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07" w:rsidRPr="002F3107" w:rsidRDefault="002F3107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F3107">
        <w:rPr>
          <w:rFonts w:ascii="Times New Roman" w:hAnsi="Times New Roman" w:cs="Times New Roman"/>
          <w:sz w:val="24"/>
        </w:rPr>
        <w:t>ПРАВИТЕЛЬСТВО СВЕРДЛОВСКОЙ ОБЛАСТИ</w:t>
      </w:r>
    </w:p>
    <w:p w:rsidR="002F3107" w:rsidRPr="002F3107" w:rsidRDefault="002F3107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2F3107" w:rsidRPr="002F3107" w:rsidRDefault="002F310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ПОСТАНОВЛЕНИЕ</w:t>
      </w:r>
    </w:p>
    <w:p w:rsidR="002F3107" w:rsidRPr="002F3107" w:rsidRDefault="002F310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от 10 декабря 2014 г. N 1139-ПП</w:t>
      </w:r>
    </w:p>
    <w:p w:rsidR="002F3107" w:rsidRPr="002F3107" w:rsidRDefault="002F3107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2F3107" w:rsidRPr="002F3107" w:rsidRDefault="002F310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О РЕАЛИЗАЦИИ СТАТЬИ 378.2 НАЛОГОВОГО КОДЕКСА</w:t>
      </w:r>
    </w:p>
    <w:p w:rsidR="002F3107" w:rsidRPr="002F3107" w:rsidRDefault="002F310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РОССИЙСКОЙ ФЕДЕРАЦИИ В СВЕРДЛОВСКОЙ ОБЛАСТИ</w:t>
      </w:r>
    </w:p>
    <w:p w:rsidR="002F3107" w:rsidRPr="002F3107" w:rsidRDefault="002F3107">
      <w:pPr>
        <w:pStyle w:val="ConsPlusNormal"/>
        <w:rPr>
          <w:rFonts w:ascii="Times New Roman" w:hAnsi="Times New Roman" w:cs="Times New Roman"/>
          <w:sz w:val="24"/>
        </w:rPr>
      </w:pP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 xml:space="preserve">В целях реализации на территории Свердловской области </w:t>
      </w:r>
      <w:hyperlink r:id="rId4" w:history="1">
        <w:r w:rsidRPr="002F3107">
          <w:rPr>
            <w:rFonts w:ascii="Times New Roman" w:hAnsi="Times New Roman" w:cs="Times New Roman"/>
            <w:color w:val="0000FF"/>
            <w:sz w:val="24"/>
          </w:rPr>
          <w:t>статьи 378.2</w:t>
        </w:r>
      </w:hyperlink>
      <w:r w:rsidRPr="002F3107">
        <w:rPr>
          <w:rFonts w:ascii="Times New Roman" w:hAnsi="Times New Roman" w:cs="Times New Roman"/>
          <w:sz w:val="24"/>
        </w:rPr>
        <w:t xml:space="preserve"> Налогового кодекса Российской Федерации, в соответствии с </w:t>
      </w:r>
      <w:hyperlink r:id="rId5" w:history="1">
        <w:r w:rsidRPr="002F3107">
          <w:rPr>
            <w:rFonts w:ascii="Times New Roman" w:hAnsi="Times New Roman" w:cs="Times New Roman"/>
            <w:color w:val="0000FF"/>
            <w:sz w:val="24"/>
          </w:rPr>
          <w:t>пунктами 7</w:t>
        </w:r>
      </w:hyperlink>
      <w:r w:rsidRPr="002F3107">
        <w:rPr>
          <w:rFonts w:ascii="Times New Roman" w:hAnsi="Times New Roman" w:cs="Times New Roman"/>
          <w:sz w:val="24"/>
        </w:rPr>
        <w:t xml:space="preserve"> и </w:t>
      </w:r>
      <w:hyperlink r:id="rId6" w:history="1">
        <w:r w:rsidRPr="002F3107">
          <w:rPr>
            <w:rFonts w:ascii="Times New Roman" w:hAnsi="Times New Roman" w:cs="Times New Roman"/>
            <w:color w:val="0000FF"/>
            <w:sz w:val="24"/>
          </w:rPr>
          <w:t>9 статьи 378.2</w:t>
        </w:r>
      </w:hyperlink>
      <w:r w:rsidRPr="002F3107">
        <w:rPr>
          <w:rFonts w:ascii="Times New Roman" w:hAnsi="Times New Roman" w:cs="Times New Roman"/>
          <w:sz w:val="24"/>
        </w:rPr>
        <w:t xml:space="preserve"> Налогового кодекса Российской Федерации, </w:t>
      </w:r>
      <w:hyperlink r:id="rId7" w:history="1">
        <w:r w:rsidRPr="002F3107">
          <w:rPr>
            <w:rFonts w:ascii="Times New Roman" w:hAnsi="Times New Roman" w:cs="Times New Roman"/>
            <w:color w:val="0000FF"/>
            <w:sz w:val="24"/>
          </w:rPr>
          <w:t>Уставом</w:t>
        </w:r>
      </w:hyperlink>
      <w:r w:rsidRPr="002F3107">
        <w:rPr>
          <w:rFonts w:ascii="Times New Roman" w:hAnsi="Times New Roman" w:cs="Times New Roman"/>
          <w:sz w:val="24"/>
        </w:rPr>
        <w:t xml:space="preserve"> Свердловской области, </w:t>
      </w:r>
      <w:hyperlink r:id="rId8" w:history="1">
        <w:r w:rsidRPr="002F3107">
          <w:rPr>
            <w:rFonts w:ascii="Times New Roman" w:hAnsi="Times New Roman" w:cs="Times New Roman"/>
            <w:color w:val="0000FF"/>
            <w:sz w:val="24"/>
          </w:rPr>
          <w:t>пунктом 9 статьи 13</w:t>
        </w:r>
      </w:hyperlink>
      <w:r w:rsidRPr="002F3107">
        <w:rPr>
          <w:rFonts w:ascii="Times New Roman" w:hAnsi="Times New Roman" w:cs="Times New Roman"/>
          <w:sz w:val="24"/>
        </w:rPr>
        <w:t xml:space="preserve"> Областного закона от 04 ноября 1995 года N 31-ОЗ "О Правительстве Свердловской области", в связи с внесением в Законодательное Собрание Свердловской области проекта закона Свердловской области "О внесении изменений в Областной закон "О Правительстве Свердловской области" Правительство Свердловской области постановляет: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 xml:space="preserve">1. Признать утратившим силу </w:t>
      </w:r>
      <w:hyperlink r:id="rId9" w:history="1">
        <w:r w:rsidRPr="002F3107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2F3107">
        <w:rPr>
          <w:rFonts w:ascii="Times New Roman" w:hAnsi="Times New Roman" w:cs="Times New Roman"/>
          <w:sz w:val="24"/>
        </w:rPr>
        <w:t xml:space="preserve"> Правительства Свердловской области от 05 декабря 2014 года N 1121-ПП "Об определении уполномоченного исполнительного органа государственной власти Свердловской области".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2. Определить Министерство по управлению государственным имуществом Свердловской области (А.В. Пьянков) исполнительным органом государственной власти Свердловской области, осуществляющим следующие функции: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12"/>
      <w:bookmarkEnd w:id="1"/>
      <w:r w:rsidRPr="002F3107">
        <w:rPr>
          <w:rFonts w:ascii="Times New Roman" w:hAnsi="Times New Roman" w:cs="Times New Roman"/>
          <w:sz w:val="24"/>
        </w:rPr>
        <w:t xml:space="preserve">1) определение вида фактического использования зданий (строений, сооружений) и помещений в целях утверждения перечня объектов недвижимого имущества, указанных в </w:t>
      </w:r>
      <w:hyperlink r:id="rId10" w:history="1">
        <w:r w:rsidRPr="002F3107">
          <w:rPr>
            <w:rFonts w:ascii="Times New Roman" w:hAnsi="Times New Roman" w:cs="Times New Roman"/>
            <w:color w:val="0000FF"/>
            <w:sz w:val="24"/>
          </w:rPr>
          <w:t>подпунктах 1</w:t>
        </w:r>
      </w:hyperlink>
      <w:r w:rsidRPr="002F3107">
        <w:rPr>
          <w:rFonts w:ascii="Times New Roman" w:hAnsi="Times New Roman" w:cs="Times New Roman"/>
          <w:sz w:val="24"/>
        </w:rPr>
        <w:t xml:space="preserve"> и </w:t>
      </w:r>
      <w:hyperlink r:id="rId11" w:history="1">
        <w:r w:rsidRPr="002F3107">
          <w:rPr>
            <w:rFonts w:ascii="Times New Roman" w:hAnsi="Times New Roman" w:cs="Times New Roman"/>
            <w:color w:val="0000FF"/>
            <w:sz w:val="24"/>
          </w:rPr>
          <w:t>2 пункта 1 статьи 378.2</w:t>
        </w:r>
      </w:hyperlink>
      <w:r w:rsidRPr="002F3107">
        <w:rPr>
          <w:rFonts w:ascii="Times New Roman" w:hAnsi="Times New Roman" w:cs="Times New Roman"/>
          <w:sz w:val="24"/>
        </w:rPr>
        <w:t xml:space="preserve"> Налогового кодекса Российской Федерации, в отношении которых налоговая база по налогу на имущество организаций определяется как кадастровая стоимость;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 xml:space="preserve">2) формирование перечня объектов недвижимого имущества, указанного в </w:t>
      </w:r>
      <w:hyperlink w:anchor="P12" w:history="1">
        <w:r w:rsidRPr="002F3107">
          <w:rPr>
            <w:rFonts w:ascii="Times New Roman" w:hAnsi="Times New Roman" w:cs="Times New Roman"/>
            <w:color w:val="0000FF"/>
            <w:sz w:val="24"/>
          </w:rPr>
          <w:t>подпункте 1 пункта 2</w:t>
        </w:r>
      </w:hyperlink>
      <w:r w:rsidRPr="002F3107">
        <w:rPr>
          <w:rFonts w:ascii="Times New Roman" w:hAnsi="Times New Roman" w:cs="Times New Roman"/>
          <w:sz w:val="24"/>
        </w:rPr>
        <w:t xml:space="preserve"> настоящего Постановления, для утверждения Правительством Свердловской области;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 xml:space="preserve">3) направление в электронной форме перечня, указанного в </w:t>
      </w:r>
      <w:hyperlink w:anchor="P12" w:history="1">
        <w:r w:rsidRPr="002F3107">
          <w:rPr>
            <w:rFonts w:ascii="Times New Roman" w:hAnsi="Times New Roman" w:cs="Times New Roman"/>
            <w:color w:val="0000FF"/>
            <w:sz w:val="24"/>
          </w:rPr>
          <w:t>подпункте 1 пункта 2</w:t>
        </w:r>
      </w:hyperlink>
      <w:r w:rsidRPr="002F3107">
        <w:rPr>
          <w:rFonts w:ascii="Times New Roman" w:hAnsi="Times New Roman" w:cs="Times New Roman"/>
          <w:sz w:val="24"/>
        </w:rPr>
        <w:t xml:space="preserve"> настоящего Постановления, в налоговые органы по месту нахождения соответствующих объектов недвижимого имущества.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3. Контроль за исполнением настоящего Постановления оставляю за собой.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4. Настоящее Постановление вступает в силу на следующий день после его официального опубликования.</w:t>
      </w:r>
    </w:p>
    <w:p w:rsidR="002F3107" w:rsidRPr="002F3107" w:rsidRDefault="002F31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2F3107" w:rsidRPr="002F3107" w:rsidRDefault="002F3107">
      <w:pPr>
        <w:pStyle w:val="ConsPlusNormal"/>
        <w:rPr>
          <w:rFonts w:ascii="Times New Roman" w:hAnsi="Times New Roman" w:cs="Times New Roman"/>
          <w:sz w:val="24"/>
        </w:rPr>
      </w:pPr>
    </w:p>
    <w:p w:rsidR="002F3107" w:rsidRPr="002F3107" w:rsidRDefault="002F31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Председатель Правительства</w:t>
      </w:r>
    </w:p>
    <w:p w:rsidR="002F3107" w:rsidRPr="002F3107" w:rsidRDefault="002F31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Свердловской области</w:t>
      </w:r>
    </w:p>
    <w:p w:rsidR="002F3107" w:rsidRPr="002F3107" w:rsidRDefault="002F31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F3107">
        <w:rPr>
          <w:rFonts w:ascii="Times New Roman" w:hAnsi="Times New Roman" w:cs="Times New Roman"/>
          <w:sz w:val="24"/>
        </w:rPr>
        <w:t>Д.В.ПАСЛЕР</w:t>
      </w:r>
    </w:p>
    <w:p w:rsidR="002F3107" w:rsidRPr="002F3107" w:rsidRDefault="002F3107">
      <w:pPr>
        <w:pStyle w:val="ConsPlusNormal"/>
        <w:rPr>
          <w:rFonts w:ascii="Times New Roman" w:hAnsi="Times New Roman" w:cs="Times New Roman"/>
          <w:sz w:val="24"/>
        </w:rPr>
      </w:pPr>
    </w:p>
    <w:p w:rsidR="002F3107" w:rsidRPr="002F3107" w:rsidRDefault="002F3107">
      <w:pPr>
        <w:pStyle w:val="ConsPlusNormal"/>
        <w:rPr>
          <w:rFonts w:ascii="Times New Roman" w:hAnsi="Times New Roman" w:cs="Times New Roman"/>
          <w:sz w:val="24"/>
        </w:rPr>
      </w:pPr>
    </w:p>
    <w:p w:rsidR="002F3107" w:rsidRPr="002F3107" w:rsidRDefault="002F31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B87ED5" w:rsidRPr="002F3107" w:rsidRDefault="00B87ED5">
      <w:pPr>
        <w:rPr>
          <w:rFonts w:ascii="Times New Roman" w:hAnsi="Times New Roman" w:cs="Times New Roman"/>
          <w:sz w:val="24"/>
        </w:rPr>
      </w:pPr>
    </w:p>
    <w:sectPr w:rsidR="00B87ED5" w:rsidRPr="002F3107" w:rsidSect="003A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7"/>
    <w:rsid w:val="002F3107"/>
    <w:rsid w:val="00B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2131-4BB1-4A20-A83F-267B33D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EA3F3CFC7730E537A88AE60283522F503A5208C52877A7DF2A17515E77F7433832CE5AFE120DF06DA69A3f2J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1EA3F3CFC7730E537A88AE60283522F503A5208C538D7778F3A17515E77F7433f8J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EA3F3CFC7730E537A96A376446B28F609FF24895A8F2425A5A7224AB7792173C32AB8EEA7f2J9H" TargetMode="External"/><Relationship Id="rId11" Type="http://schemas.openxmlformats.org/officeDocument/2006/relationships/hyperlink" Target="consultantplus://offline/ref=581EA3F3CFC7730E537A96A376446B28F609FF24895A8F2425A5A7224AB7792173C32AB8EEA5f2JEH" TargetMode="External"/><Relationship Id="rId5" Type="http://schemas.openxmlformats.org/officeDocument/2006/relationships/hyperlink" Target="consultantplus://offline/ref=581EA3F3CFC7730E537A96A376446B28F609FF24895A8F2425A5A7224AB7792173C32AB8EEA4f2J4H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81EA3F3CFC7730E537A96A376446B28F609FF24895A8F2425A5A7224AB7792173C32AB8EEA5f2JFH" TargetMode="External"/><Relationship Id="rId4" Type="http://schemas.openxmlformats.org/officeDocument/2006/relationships/hyperlink" Target="consultantplus://offline/ref=581EA3F3CFC7730E537A96A376446B28F609FF24895A8F2425A5A7224AB7792173C32AB8EEA5f2JDH" TargetMode="External"/><Relationship Id="rId9" Type="http://schemas.openxmlformats.org/officeDocument/2006/relationships/hyperlink" Target="consultantplus://offline/ref=581EA3F3CFC7730E537A88AE60283522F503A5208C5F87707DF4A17515E77F7433f8J3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2CF94B-4BBA-4DE4-8C97-69BB8DEF7D89}"/>
</file>

<file path=customXml/itemProps2.xml><?xml version="1.0" encoding="utf-8"?>
<ds:datastoreItem xmlns:ds="http://schemas.openxmlformats.org/officeDocument/2006/customXml" ds:itemID="{6AEF29DD-FF45-4433-B959-ADC0D8FD80E2}"/>
</file>

<file path=customXml/itemProps3.xml><?xml version="1.0" encoding="utf-8"?>
<ds:datastoreItem xmlns:ds="http://schemas.openxmlformats.org/officeDocument/2006/customXml" ds:itemID="{DD3C8C34-61AD-463D-AE93-AAED5CD73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1</cp:revision>
  <dcterms:created xsi:type="dcterms:W3CDTF">2017-05-15T07:09:00Z</dcterms:created>
  <dcterms:modified xsi:type="dcterms:W3CDTF">2017-05-15T07:11:00Z</dcterms:modified>
</cp:coreProperties>
</file>