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26" w:rsidRDefault="00BD2026">
      <w:pPr>
        <w:pStyle w:val="ConsPlusTitlePage"/>
      </w:pPr>
      <w:r>
        <w:t xml:space="preserve">Документ предоставлен </w:t>
      </w:r>
      <w:hyperlink r:id="rId4" w:history="1">
        <w:r>
          <w:rPr>
            <w:color w:val="0000FF"/>
          </w:rPr>
          <w:t>КонсультантПлюс</w:t>
        </w:r>
      </w:hyperlink>
      <w:r>
        <w:br/>
      </w:r>
    </w:p>
    <w:p w:rsidR="00BD2026" w:rsidRDefault="00BD2026">
      <w:pPr>
        <w:pStyle w:val="ConsPlusNormal"/>
        <w:outlineLvl w:val="0"/>
      </w:pPr>
    </w:p>
    <w:p w:rsidR="00BD2026" w:rsidRDefault="00BD2026">
      <w:pPr>
        <w:pStyle w:val="ConsPlusTitle"/>
        <w:jc w:val="center"/>
        <w:outlineLvl w:val="0"/>
      </w:pPr>
      <w:r>
        <w:t>ПРАВИТЕЛЬСТВО СВЕРДЛОВСКОЙ ОБЛАСТИ</w:t>
      </w:r>
    </w:p>
    <w:p w:rsidR="00BD2026" w:rsidRDefault="00BD2026">
      <w:pPr>
        <w:pStyle w:val="ConsPlusTitle"/>
        <w:jc w:val="center"/>
      </w:pPr>
    </w:p>
    <w:p w:rsidR="00BD2026" w:rsidRDefault="00BD2026">
      <w:pPr>
        <w:pStyle w:val="ConsPlusTitle"/>
        <w:jc w:val="center"/>
      </w:pPr>
      <w:r>
        <w:t>ПОСТАНОВЛЕНИЕ</w:t>
      </w:r>
    </w:p>
    <w:p w:rsidR="00BD2026" w:rsidRDefault="00BD2026">
      <w:pPr>
        <w:pStyle w:val="ConsPlusTitle"/>
        <w:jc w:val="center"/>
      </w:pPr>
      <w:r>
        <w:t>от 21 октября 2013 г. N 1268-ПП</w:t>
      </w:r>
    </w:p>
    <w:p w:rsidR="00BD2026" w:rsidRDefault="00BD2026">
      <w:pPr>
        <w:pStyle w:val="ConsPlusTitle"/>
        <w:jc w:val="center"/>
      </w:pPr>
    </w:p>
    <w:p w:rsidR="00BD2026" w:rsidRDefault="00BD2026">
      <w:pPr>
        <w:pStyle w:val="ConsPlusTitle"/>
        <w:jc w:val="center"/>
      </w:pPr>
      <w:r>
        <w:t>ОБ УТВЕРЖДЕНИИ ГОСУДАРСТВЕННОЙ ПРОГРАММЫ</w:t>
      </w:r>
    </w:p>
    <w:p w:rsidR="00BD2026" w:rsidRDefault="00BD2026">
      <w:pPr>
        <w:pStyle w:val="ConsPlusTitle"/>
        <w:jc w:val="center"/>
      </w:pPr>
      <w:r>
        <w:t>СВЕРДЛОВСКОЙ ОБЛАСТИ "РАЗВИТИЕ КУЛЬТУРЫ</w:t>
      </w:r>
    </w:p>
    <w:p w:rsidR="00BD2026" w:rsidRDefault="00BD2026">
      <w:pPr>
        <w:pStyle w:val="ConsPlusTitle"/>
        <w:jc w:val="center"/>
      </w:pPr>
      <w:r>
        <w:t>В СВЕРДЛОВСКОЙ ОБЛАСТИ ДО 2024 ГОДА"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13.05.2014 </w:t>
            </w:r>
            <w:hyperlink r:id="rId5" w:history="1">
              <w:r>
                <w:rPr>
                  <w:color w:val="0000FF"/>
                </w:rPr>
                <w:t>N 406-ПП</w:t>
              </w:r>
            </w:hyperlink>
            <w:r>
              <w:rPr>
                <w:color w:val="392C69"/>
              </w:rPr>
              <w:t xml:space="preserve">, от 20.10.2014 </w:t>
            </w:r>
            <w:hyperlink r:id="rId6" w:history="1">
              <w:r>
                <w:rPr>
                  <w:color w:val="0000FF"/>
                </w:rPr>
                <w:t>N 876-ПП</w:t>
              </w:r>
            </w:hyperlink>
            <w:r>
              <w:rPr>
                <w:color w:val="392C69"/>
              </w:rPr>
              <w:t xml:space="preserve">, от 25.12.2014 </w:t>
            </w:r>
            <w:hyperlink r:id="rId7" w:history="1">
              <w:r>
                <w:rPr>
                  <w:color w:val="0000FF"/>
                </w:rPr>
                <w:t>N 1211-ПП</w:t>
              </w:r>
            </w:hyperlink>
            <w:r>
              <w:rPr>
                <w:color w:val="392C69"/>
              </w:rPr>
              <w:t>,</w:t>
            </w:r>
          </w:p>
          <w:p w:rsidR="00BD2026" w:rsidRDefault="00BD2026">
            <w:pPr>
              <w:pStyle w:val="ConsPlusNormal"/>
              <w:jc w:val="center"/>
            </w:pPr>
            <w:r>
              <w:rPr>
                <w:color w:val="392C69"/>
              </w:rPr>
              <w:t xml:space="preserve">от 29.04.2015 </w:t>
            </w:r>
            <w:hyperlink r:id="rId8" w:history="1">
              <w:r>
                <w:rPr>
                  <w:color w:val="0000FF"/>
                </w:rPr>
                <w:t>N 321-ПП</w:t>
              </w:r>
            </w:hyperlink>
            <w:r>
              <w:rPr>
                <w:color w:val="392C69"/>
              </w:rPr>
              <w:t xml:space="preserve">, от 05.08.2015 </w:t>
            </w:r>
            <w:hyperlink r:id="rId9" w:history="1">
              <w:r>
                <w:rPr>
                  <w:color w:val="0000FF"/>
                </w:rPr>
                <w:t>N 705-ПП</w:t>
              </w:r>
            </w:hyperlink>
            <w:r>
              <w:rPr>
                <w:color w:val="392C69"/>
              </w:rPr>
              <w:t xml:space="preserve">, от 17.12.2015 </w:t>
            </w:r>
            <w:hyperlink r:id="rId10" w:history="1">
              <w:r>
                <w:rPr>
                  <w:color w:val="0000FF"/>
                </w:rPr>
                <w:t>N 1130-ПП</w:t>
              </w:r>
            </w:hyperlink>
            <w:r>
              <w:rPr>
                <w:color w:val="392C69"/>
              </w:rPr>
              <w:t>,</w:t>
            </w:r>
          </w:p>
          <w:p w:rsidR="00BD2026" w:rsidRDefault="00BD2026">
            <w:pPr>
              <w:pStyle w:val="ConsPlusNormal"/>
              <w:jc w:val="center"/>
            </w:pPr>
            <w:r>
              <w:rPr>
                <w:color w:val="392C69"/>
              </w:rPr>
              <w:t xml:space="preserve">от 31.05.2016 </w:t>
            </w:r>
            <w:hyperlink r:id="rId11" w:history="1">
              <w:r>
                <w:rPr>
                  <w:color w:val="0000FF"/>
                </w:rPr>
                <w:t>N 377-ПП</w:t>
              </w:r>
            </w:hyperlink>
            <w:r>
              <w:rPr>
                <w:color w:val="392C69"/>
              </w:rPr>
              <w:t xml:space="preserve">, от 16.08.2016 </w:t>
            </w:r>
            <w:hyperlink r:id="rId12" w:history="1">
              <w:r>
                <w:rPr>
                  <w:color w:val="0000FF"/>
                </w:rPr>
                <w:t>N 575-ПП</w:t>
              </w:r>
            </w:hyperlink>
            <w:r>
              <w:rPr>
                <w:color w:val="392C69"/>
              </w:rPr>
              <w:t xml:space="preserve">, от 29.12.2016 </w:t>
            </w:r>
            <w:hyperlink r:id="rId13" w:history="1">
              <w:r>
                <w:rPr>
                  <w:color w:val="0000FF"/>
                </w:rPr>
                <w:t>N 962-ПП</w:t>
              </w:r>
            </w:hyperlink>
            <w:r>
              <w:rPr>
                <w:color w:val="392C69"/>
              </w:rPr>
              <w:t>,</w:t>
            </w:r>
          </w:p>
          <w:p w:rsidR="00BD2026" w:rsidRDefault="00BD2026">
            <w:pPr>
              <w:pStyle w:val="ConsPlusNormal"/>
              <w:jc w:val="center"/>
            </w:pPr>
            <w:r>
              <w:rPr>
                <w:color w:val="392C69"/>
              </w:rPr>
              <w:t xml:space="preserve">от 12.05.2017 </w:t>
            </w:r>
            <w:hyperlink r:id="rId14" w:history="1">
              <w:r>
                <w:rPr>
                  <w:color w:val="0000FF"/>
                </w:rPr>
                <w:t>N 322-ПП</w:t>
              </w:r>
            </w:hyperlink>
            <w:r>
              <w:rPr>
                <w:color w:val="392C69"/>
              </w:rPr>
              <w:t xml:space="preserve">, от 14.09.2017 </w:t>
            </w:r>
            <w:hyperlink r:id="rId15" w:history="1">
              <w:r>
                <w:rPr>
                  <w:color w:val="0000FF"/>
                </w:rPr>
                <w:t>N 673-ПП</w:t>
              </w:r>
            </w:hyperlink>
            <w:r>
              <w:rPr>
                <w:color w:val="392C69"/>
              </w:rPr>
              <w:t xml:space="preserve">, от 30.11.2017 </w:t>
            </w:r>
            <w:hyperlink r:id="rId16" w:history="1">
              <w:r>
                <w:rPr>
                  <w:color w:val="0000FF"/>
                </w:rPr>
                <w:t>N 891-ПП</w:t>
              </w:r>
            </w:hyperlink>
            <w:r>
              <w:rPr>
                <w:color w:val="392C69"/>
              </w:rPr>
              <w:t>,</w:t>
            </w:r>
          </w:p>
          <w:p w:rsidR="00BD2026" w:rsidRDefault="00BD2026">
            <w:pPr>
              <w:pStyle w:val="ConsPlusNormal"/>
              <w:jc w:val="center"/>
            </w:pPr>
            <w:r>
              <w:rPr>
                <w:color w:val="392C69"/>
              </w:rPr>
              <w:t xml:space="preserve">от 19.04.2018 </w:t>
            </w:r>
            <w:hyperlink r:id="rId17" w:history="1">
              <w:r>
                <w:rPr>
                  <w:color w:val="0000FF"/>
                </w:rPr>
                <w:t>N 206-ПП</w:t>
              </w:r>
            </w:hyperlink>
            <w:r>
              <w:rPr>
                <w:color w:val="392C69"/>
              </w:rPr>
              <w:t xml:space="preserve">, от 19.07.2018 </w:t>
            </w:r>
            <w:hyperlink r:id="rId18" w:history="1">
              <w:r>
                <w:rPr>
                  <w:color w:val="0000FF"/>
                </w:rPr>
                <w:t>N 464-ПП</w:t>
              </w:r>
            </w:hyperlink>
            <w:r>
              <w:rPr>
                <w:color w:val="392C69"/>
              </w:rPr>
              <w:t xml:space="preserve">, от 27.09.2018 </w:t>
            </w:r>
            <w:hyperlink r:id="rId19" w:history="1">
              <w:r>
                <w:rPr>
                  <w:color w:val="0000FF"/>
                </w:rPr>
                <w:t>N 636-ПП</w:t>
              </w:r>
            </w:hyperlink>
            <w:r>
              <w:rPr>
                <w:color w:val="392C69"/>
              </w:rPr>
              <w:t>,</w:t>
            </w:r>
          </w:p>
          <w:p w:rsidR="00BD2026" w:rsidRDefault="00BD2026">
            <w:pPr>
              <w:pStyle w:val="ConsPlusNormal"/>
              <w:jc w:val="center"/>
            </w:pPr>
            <w:r>
              <w:rPr>
                <w:color w:val="392C69"/>
              </w:rPr>
              <w:t xml:space="preserve">от 20.12.2018 </w:t>
            </w:r>
            <w:hyperlink r:id="rId20" w:history="1">
              <w:r>
                <w:rPr>
                  <w:color w:val="0000FF"/>
                </w:rPr>
                <w:t>N 917-ПП</w:t>
              </w:r>
            </w:hyperlink>
            <w:r>
              <w:rPr>
                <w:color w:val="392C69"/>
              </w:rPr>
              <w:t xml:space="preserve">, от 12.04.2019 </w:t>
            </w:r>
            <w:hyperlink r:id="rId21" w:history="1">
              <w:r>
                <w:rPr>
                  <w:color w:val="0000FF"/>
                </w:rPr>
                <w:t>N 212-ПП</w:t>
              </w:r>
            </w:hyperlink>
            <w:r>
              <w:rPr>
                <w:color w:val="392C69"/>
              </w:rPr>
              <w:t xml:space="preserve">, от 27.09.2019 </w:t>
            </w:r>
            <w:hyperlink r:id="rId22" w:history="1">
              <w:r>
                <w:rPr>
                  <w:color w:val="0000FF"/>
                </w:rPr>
                <w:t>N 629-ПП</w:t>
              </w:r>
            </w:hyperlink>
            <w:r>
              <w:rPr>
                <w:color w:val="392C69"/>
              </w:rPr>
              <w:t>,</w:t>
            </w:r>
          </w:p>
          <w:p w:rsidR="00BD2026" w:rsidRDefault="00BD2026">
            <w:pPr>
              <w:pStyle w:val="ConsPlusNormal"/>
              <w:jc w:val="center"/>
            </w:pPr>
            <w:r>
              <w:rPr>
                <w:color w:val="392C69"/>
              </w:rPr>
              <w:t xml:space="preserve">от 19.12.2019 </w:t>
            </w:r>
            <w:hyperlink r:id="rId23" w:history="1">
              <w:r>
                <w:rPr>
                  <w:color w:val="0000FF"/>
                </w:rPr>
                <w:t>N 949-ПП</w:t>
              </w:r>
            </w:hyperlink>
            <w:r>
              <w:rPr>
                <w:color w:val="392C69"/>
              </w:rPr>
              <w:t xml:space="preserve">, от 19.03.2020 </w:t>
            </w:r>
            <w:hyperlink r:id="rId24" w:history="1">
              <w:r>
                <w:rPr>
                  <w:color w:val="0000FF"/>
                </w:rPr>
                <w:t>N 157-ПП</w:t>
              </w:r>
            </w:hyperlink>
            <w:r>
              <w:rPr>
                <w:color w:val="392C69"/>
              </w:rPr>
              <w:t xml:space="preserve">, от 14.05.2020 </w:t>
            </w:r>
            <w:hyperlink r:id="rId25" w:history="1">
              <w:r>
                <w:rPr>
                  <w:color w:val="0000FF"/>
                </w:rPr>
                <w:t>N 307-ПП</w:t>
              </w:r>
            </w:hyperlink>
            <w:r>
              <w:rPr>
                <w:color w:val="392C69"/>
              </w:rPr>
              <w:t>,</w:t>
            </w:r>
          </w:p>
          <w:p w:rsidR="00BD2026" w:rsidRDefault="00BD2026">
            <w:pPr>
              <w:pStyle w:val="ConsPlusNormal"/>
              <w:jc w:val="center"/>
            </w:pPr>
            <w:r>
              <w:rPr>
                <w:color w:val="392C69"/>
              </w:rPr>
              <w:t xml:space="preserve">от 06.11.2020 </w:t>
            </w:r>
            <w:hyperlink r:id="rId26" w:history="1">
              <w:r>
                <w:rPr>
                  <w:color w:val="0000FF"/>
                </w:rPr>
                <w:t>N 811-ПП</w:t>
              </w:r>
            </w:hyperlink>
            <w:r>
              <w:rPr>
                <w:color w:val="392C69"/>
              </w:rPr>
              <w:t>)</w:t>
            </w:r>
          </w:p>
        </w:tc>
      </w:tr>
    </w:tbl>
    <w:p w:rsidR="00BD2026" w:rsidRDefault="00BD2026">
      <w:pPr>
        <w:pStyle w:val="ConsPlusNormal"/>
      </w:pPr>
    </w:p>
    <w:p w:rsidR="00BD2026" w:rsidRDefault="00BD2026">
      <w:pPr>
        <w:pStyle w:val="ConsPlusNormal"/>
        <w:ind w:firstLine="540"/>
        <w:jc w:val="both"/>
      </w:pPr>
      <w:r>
        <w:t xml:space="preserve">В соответствии со </w:t>
      </w:r>
      <w:hyperlink r:id="rId27" w:history="1">
        <w:r>
          <w:rPr>
            <w:color w:val="0000FF"/>
          </w:rPr>
          <w:t>статьей 179</w:t>
        </w:r>
      </w:hyperlink>
      <w:r>
        <w:t xml:space="preserve"> Бюджетного кодекса Российской Федерации, </w:t>
      </w:r>
      <w:hyperlink r:id="rId28"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Правительство Свердловской области постановляет:</w:t>
      </w:r>
    </w:p>
    <w:p w:rsidR="00BD2026" w:rsidRDefault="00BD2026">
      <w:pPr>
        <w:pStyle w:val="ConsPlusNormal"/>
        <w:jc w:val="both"/>
      </w:pPr>
      <w:r>
        <w:t xml:space="preserve">(в ред. </w:t>
      </w:r>
      <w:hyperlink r:id="rId29" w:history="1">
        <w:r>
          <w:rPr>
            <w:color w:val="0000FF"/>
          </w:rPr>
          <w:t>Постановления</w:t>
        </w:r>
      </w:hyperlink>
      <w:r>
        <w:t xml:space="preserve"> Правительства Свердловской области от 29.12.2016 N 962-ПП)</w:t>
      </w:r>
    </w:p>
    <w:p w:rsidR="00BD2026" w:rsidRDefault="00BD2026">
      <w:pPr>
        <w:pStyle w:val="ConsPlusNormal"/>
        <w:spacing w:before="220"/>
        <w:ind w:firstLine="540"/>
        <w:jc w:val="both"/>
      </w:pPr>
      <w:r>
        <w:t xml:space="preserve">1. Утвердить государственную </w:t>
      </w:r>
      <w:hyperlink w:anchor="P57" w:history="1">
        <w:r>
          <w:rPr>
            <w:color w:val="0000FF"/>
          </w:rPr>
          <w:t>программу</w:t>
        </w:r>
      </w:hyperlink>
      <w:r>
        <w:t xml:space="preserve"> Свердловской области "Развитие культуры в Свердловской области до 2024 года" (прилагается).</w:t>
      </w:r>
    </w:p>
    <w:p w:rsidR="00BD2026" w:rsidRDefault="00BD2026">
      <w:pPr>
        <w:pStyle w:val="ConsPlusNormal"/>
        <w:jc w:val="both"/>
      </w:pPr>
      <w:r>
        <w:t xml:space="preserve">(в ред. </w:t>
      </w:r>
      <w:hyperlink r:id="rId30" w:history="1">
        <w:r>
          <w:rPr>
            <w:color w:val="0000FF"/>
          </w:rPr>
          <w:t>Постановления</w:t>
        </w:r>
      </w:hyperlink>
      <w:r>
        <w:t xml:space="preserve"> Правительства Свердловской области от 29.12.2016 N 962-ПП)</w:t>
      </w:r>
    </w:p>
    <w:p w:rsidR="00BD2026" w:rsidRDefault="00BD2026">
      <w:pPr>
        <w:pStyle w:val="ConsPlusNormal"/>
        <w:spacing w:before="220"/>
        <w:ind w:firstLine="540"/>
        <w:jc w:val="both"/>
      </w:pPr>
      <w:r>
        <w:t>2. Признать утратившими силу:</w:t>
      </w:r>
    </w:p>
    <w:p w:rsidR="00BD2026" w:rsidRDefault="00BD2026">
      <w:pPr>
        <w:pStyle w:val="ConsPlusNormal"/>
        <w:spacing w:before="220"/>
        <w:ind w:firstLine="540"/>
        <w:jc w:val="both"/>
      </w:pPr>
      <w:r>
        <w:t xml:space="preserve">1) </w:t>
      </w:r>
      <w:hyperlink r:id="rId31" w:history="1">
        <w:r>
          <w:rPr>
            <w:color w:val="0000FF"/>
          </w:rPr>
          <w:t>Постановление</w:t>
        </w:r>
      </w:hyperlink>
      <w:r>
        <w:t xml:space="preserve"> Правительства Свердловской области от 27.10.2011 N 1467-ПП "О государственной поддержке, предоставляемой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 ("Областная газета", 2011, 09 ноября, N 408-410) с изменениями, внесенными Постановлениями Правительства Свердловской области от 20.03.2012 </w:t>
      </w:r>
      <w:hyperlink r:id="rId32" w:history="1">
        <w:r>
          <w:rPr>
            <w:color w:val="0000FF"/>
          </w:rPr>
          <w:t>N 278-ПП</w:t>
        </w:r>
      </w:hyperlink>
      <w:r>
        <w:t xml:space="preserve">, от 04.04.2013 </w:t>
      </w:r>
      <w:hyperlink r:id="rId33" w:history="1">
        <w:r>
          <w:rPr>
            <w:color w:val="0000FF"/>
          </w:rPr>
          <w:t>N 439-ПП</w:t>
        </w:r>
      </w:hyperlink>
      <w:r>
        <w:t>;</w:t>
      </w:r>
    </w:p>
    <w:p w:rsidR="00BD2026" w:rsidRDefault="00BD2026">
      <w:pPr>
        <w:pStyle w:val="ConsPlusNormal"/>
        <w:spacing w:before="220"/>
        <w:ind w:firstLine="540"/>
        <w:jc w:val="both"/>
      </w:pPr>
      <w:r>
        <w:t xml:space="preserve">2) </w:t>
      </w:r>
      <w:hyperlink r:id="rId34" w:history="1">
        <w:r>
          <w:rPr>
            <w:color w:val="0000FF"/>
          </w:rPr>
          <w:t>Постановление</w:t>
        </w:r>
      </w:hyperlink>
      <w:r>
        <w:t xml:space="preserve"> Правительства Свердловской области от 26.12.2012 N 1567-ПП "Об утверждении Порядка и условий предоставления иных межбюджетных трансфертов бюджетам муниципальных районов (городских округов) для государственной поддержки муниципальных учреждений культуры и искусства - победителей конкурсного отбора на предоставление грантов Губернатора Свердловской области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 и их распределения между муниципальными районами (городскими округами) в 2013 году" ("Областная газета", 2012, 29 декабря, N 602);</w:t>
      </w:r>
    </w:p>
    <w:p w:rsidR="00BD2026" w:rsidRDefault="00BD2026">
      <w:pPr>
        <w:pStyle w:val="ConsPlusNormal"/>
        <w:jc w:val="both"/>
      </w:pPr>
      <w:r>
        <w:t xml:space="preserve">(в ред. </w:t>
      </w:r>
      <w:hyperlink r:id="rId35"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t xml:space="preserve">3) </w:t>
      </w:r>
      <w:hyperlink r:id="rId36" w:history="1">
        <w:r>
          <w:rPr>
            <w:color w:val="0000FF"/>
          </w:rPr>
          <w:t>Постановление</w:t>
        </w:r>
      </w:hyperlink>
      <w:r>
        <w:t xml:space="preserve"> Правительства Свердловской области от 06.11.2012 N 1236-ПП "Об утверждении порядков определения объемов и условий предоставления из областного бюджета </w:t>
      </w:r>
      <w:r>
        <w:lastRenderedPageBreak/>
        <w:t>субсидий некоммерческим организациям, не являющимся государственными и муниципальными учреждениями, в 2012 - 2015 годах" ("Областная газета", 2012, 17 ноября, N 478-481);</w:t>
      </w:r>
    </w:p>
    <w:p w:rsidR="00BD2026" w:rsidRDefault="00BD2026">
      <w:pPr>
        <w:pStyle w:val="ConsPlusNormal"/>
        <w:spacing w:before="220"/>
        <w:ind w:firstLine="540"/>
        <w:jc w:val="both"/>
      </w:pPr>
      <w:r>
        <w:t xml:space="preserve">4) </w:t>
      </w:r>
      <w:hyperlink r:id="rId37" w:history="1">
        <w:r>
          <w:rPr>
            <w:color w:val="0000FF"/>
          </w:rPr>
          <w:t>Постановление</w:t>
        </w:r>
      </w:hyperlink>
      <w:r>
        <w:t xml:space="preserve"> Правительства Свердловской области от 24.01.2013 N 52-ПП "Об утверждении Порядка предоставления субсидий из областного бюджета на государственную поддержку учреждений культуры и искусства, фондов, некоммерческих партнерств и автономных некоммерческих организаций, осуществляющих культурную деятельность на территории Свердловской области" ("Областная газета", 2013, 30 января, N 40-41);</w:t>
      </w:r>
    </w:p>
    <w:p w:rsidR="00BD2026" w:rsidRDefault="00BD2026">
      <w:pPr>
        <w:pStyle w:val="ConsPlusNormal"/>
        <w:spacing w:before="220"/>
        <w:ind w:firstLine="540"/>
        <w:jc w:val="both"/>
      </w:pPr>
      <w:r>
        <w:t xml:space="preserve">5) </w:t>
      </w:r>
      <w:hyperlink r:id="rId38" w:history="1">
        <w:r>
          <w:rPr>
            <w:color w:val="0000FF"/>
          </w:rPr>
          <w:t>Постановление</w:t>
        </w:r>
      </w:hyperlink>
      <w:r>
        <w:t xml:space="preserve"> Правительства Свердловской области от 14.02.2013 N 169-ПП "Об утверждении Порядка определения объема и условий предоставления из областного бюджета субсидий некоммерческим организациям, не являющимся государственными и муниципальными учреждениями, осуществляющим деятельность в сфере культуры и искусства (общественным объединениям творческих работников и их союзам, ассоциациям), на реализацию творческих проектов (мероприятий) в 2013 - 2015 годах" ("Областная газета", 2013, 22 февраля, N 84-86) с изменениями, внесенными </w:t>
      </w:r>
      <w:hyperlink r:id="rId39" w:history="1">
        <w:r>
          <w:rPr>
            <w:color w:val="0000FF"/>
          </w:rPr>
          <w:t>Постановлением</w:t>
        </w:r>
      </w:hyperlink>
      <w:r>
        <w:t xml:space="preserve"> Правительства Свердловской области от 21.06.2013 N 788-ПП;</w:t>
      </w:r>
    </w:p>
    <w:p w:rsidR="00BD2026" w:rsidRDefault="00BD2026">
      <w:pPr>
        <w:pStyle w:val="ConsPlusNormal"/>
        <w:spacing w:before="220"/>
        <w:ind w:firstLine="540"/>
        <w:jc w:val="both"/>
      </w:pPr>
      <w:r>
        <w:t xml:space="preserve">6) </w:t>
      </w:r>
      <w:hyperlink r:id="rId40" w:history="1">
        <w:r>
          <w:rPr>
            <w:color w:val="0000FF"/>
          </w:rPr>
          <w:t>Постановление</w:t>
        </w:r>
      </w:hyperlink>
      <w:r>
        <w:t xml:space="preserve"> Правительства Свердловской области от 14.02.2013 N 170-ПП "Об утверждении порядка и условий предоставления иных межбюджетных трансфертов местным бюджетам на комплектование книжных фондов библиотек муниципальных образований, расположенных на территории Свердловской области, и государственных библиотек городов Москвы и Санкт-Петербурга за счет средств федерального бюджета и их распределения между муниципальными образованиями, расположенными на территории Свердловской области, в 2013 - 2015 годах" ("Областная газета", 2013, 22 февраля, N 84-86);</w:t>
      </w:r>
    </w:p>
    <w:p w:rsidR="00BD2026" w:rsidRDefault="00BD2026">
      <w:pPr>
        <w:pStyle w:val="ConsPlusNormal"/>
        <w:spacing w:before="220"/>
        <w:ind w:firstLine="540"/>
        <w:jc w:val="both"/>
      </w:pPr>
      <w:r>
        <w:t xml:space="preserve">7) </w:t>
      </w:r>
      <w:hyperlink r:id="rId41" w:history="1">
        <w:r>
          <w:rPr>
            <w:color w:val="0000FF"/>
          </w:rPr>
          <w:t>Постановление</w:t>
        </w:r>
      </w:hyperlink>
      <w:r>
        <w:t xml:space="preserve"> Правительства Свердловской области от 21.02.2013 N 193-ПП "О государственной поддержке, предоставляемой муниципальным учреждениям культурно-досугового типа в Свердловской области в 2013 - 2015 годах" ("Областная газета", 2013, 02 марта, N 100-103);</w:t>
      </w:r>
    </w:p>
    <w:p w:rsidR="00BD2026" w:rsidRDefault="00BD2026">
      <w:pPr>
        <w:pStyle w:val="ConsPlusNormal"/>
        <w:spacing w:before="220"/>
        <w:ind w:firstLine="540"/>
        <w:jc w:val="both"/>
      </w:pPr>
      <w:r>
        <w:t xml:space="preserve">8) </w:t>
      </w:r>
      <w:hyperlink r:id="rId42" w:history="1">
        <w:r>
          <w:rPr>
            <w:color w:val="0000FF"/>
          </w:rPr>
          <w:t>Постановление</w:t>
        </w:r>
      </w:hyperlink>
      <w:r>
        <w:t xml:space="preserve"> Правительства Свердловской области от 21.02.2013 N 194-ПП "О государственной поддержке, предоставляемой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 в 2013 - 2015 годах" ("Областная газета", 2013, 02 марта, N 100-103);</w:t>
      </w:r>
    </w:p>
    <w:p w:rsidR="00BD2026" w:rsidRDefault="00BD2026">
      <w:pPr>
        <w:pStyle w:val="ConsPlusNormal"/>
        <w:spacing w:before="220"/>
        <w:ind w:firstLine="540"/>
        <w:jc w:val="both"/>
      </w:pPr>
      <w:r>
        <w:t xml:space="preserve">9) </w:t>
      </w:r>
      <w:hyperlink r:id="rId43" w:history="1">
        <w:r>
          <w:rPr>
            <w:color w:val="0000FF"/>
          </w:rPr>
          <w:t>Постановление</w:t>
        </w:r>
      </w:hyperlink>
      <w:r>
        <w:t xml:space="preserve"> Правительства Свердловской области от 06.05.2013 N 579-ПП "О государственной поддержке, предоставляемой муниципальным музеям Свердловской области на создание виртуальных проектов в 2013 - 2015 годах" ("Областная газета", 2013, 17 мая, N 215-218);</w:t>
      </w:r>
    </w:p>
    <w:p w:rsidR="00BD2026" w:rsidRDefault="00BD2026">
      <w:pPr>
        <w:pStyle w:val="ConsPlusNormal"/>
        <w:spacing w:before="220"/>
        <w:ind w:firstLine="540"/>
        <w:jc w:val="both"/>
      </w:pPr>
      <w:r>
        <w:t xml:space="preserve">10) </w:t>
      </w:r>
      <w:hyperlink r:id="rId44" w:history="1">
        <w:r>
          <w:rPr>
            <w:color w:val="0000FF"/>
          </w:rPr>
          <w:t>Постановление</w:t>
        </w:r>
      </w:hyperlink>
      <w:r>
        <w:t xml:space="preserve"> Правительства Свердловской области от 11.06.2013 N 756-ПП "Об утверждении Порядка и условий предоставления иных межбюджетных трансфертов из областного бюджета бюджетам муниципальных районов (городских округов)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 и их распределения между муниципальными районами (городскими округами) в 2013 году" ("Областная газета", 2013, 21 июня, N 271-274) с изменениями, внесенными </w:t>
      </w:r>
      <w:hyperlink r:id="rId45" w:history="1">
        <w:r>
          <w:rPr>
            <w:color w:val="0000FF"/>
          </w:rPr>
          <w:t>Постановлением</w:t>
        </w:r>
      </w:hyperlink>
      <w:r>
        <w:t xml:space="preserve"> Правительства Свердловской области от 12.09.2013 N 1120-ПП;</w:t>
      </w:r>
    </w:p>
    <w:p w:rsidR="00BD2026" w:rsidRDefault="00BD2026">
      <w:pPr>
        <w:pStyle w:val="ConsPlusNormal"/>
        <w:spacing w:before="220"/>
        <w:ind w:firstLine="540"/>
        <w:jc w:val="both"/>
      </w:pPr>
      <w:r>
        <w:t xml:space="preserve">11) </w:t>
      </w:r>
      <w:hyperlink r:id="rId46" w:history="1">
        <w:r>
          <w:rPr>
            <w:color w:val="0000FF"/>
          </w:rPr>
          <w:t>Постановление</w:t>
        </w:r>
      </w:hyperlink>
      <w:r>
        <w:t xml:space="preserve"> Правительства Свердловской области от 11.06.2013 N 757-ПП "Об утверждении Порядка и условий предоставления иных межбюджетных трансфертов из областного бюджета бюджетам муниципальных районов (городских округов) на оказание государственной поддержки на конкурсной основе муниципальным учреждениям культурно-досугового типа в Свердловской области и их распределения между муниципальными районами (городскими </w:t>
      </w:r>
      <w:r>
        <w:lastRenderedPageBreak/>
        <w:t>округами) в 2013 году" ("Областная газета", 2013, 21 июня, N 271-274);</w:t>
      </w:r>
    </w:p>
    <w:p w:rsidR="00BD2026" w:rsidRDefault="00BD2026">
      <w:pPr>
        <w:pStyle w:val="ConsPlusNormal"/>
        <w:spacing w:before="220"/>
        <w:ind w:firstLine="540"/>
        <w:jc w:val="both"/>
      </w:pPr>
      <w:r>
        <w:t xml:space="preserve">12) </w:t>
      </w:r>
      <w:hyperlink r:id="rId47" w:history="1">
        <w:r>
          <w:rPr>
            <w:color w:val="0000FF"/>
          </w:rPr>
          <w:t>Постановление</w:t>
        </w:r>
      </w:hyperlink>
      <w:r>
        <w:t xml:space="preserve"> Правительства Свердловской области от 21.01.2013 N 40-ПП "Об утверждении Порядка и условий предоставления межбюджетных трансфертов из областного бюджета бюджетам муниципальных районов (городских округов)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в 2013 - 2015 годах и их распределения между муниципальными районами (городскими округами), расположенными на территории Свердловской области, в 2013 году" ("Областная газета", 2013, 30 января, N 40-41) с изменениями, внесенными </w:t>
      </w:r>
      <w:hyperlink r:id="rId48" w:history="1">
        <w:r>
          <w:rPr>
            <w:color w:val="0000FF"/>
          </w:rPr>
          <w:t>Постановлением</w:t>
        </w:r>
      </w:hyperlink>
      <w:r>
        <w:t xml:space="preserve"> Правительства Свердловской области от 12.09.2013 N 1119-ПП.</w:t>
      </w:r>
    </w:p>
    <w:p w:rsidR="00BD2026" w:rsidRDefault="00BD2026">
      <w:pPr>
        <w:pStyle w:val="ConsPlusNormal"/>
        <w:jc w:val="both"/>
      </w:pPr>
      <w:r>
        <w:t xml:space="preserve">(подп. 12 введен </w:t>
      </w:r>
      <w:hyperlink r:id="rId49" w:history="1">
        <w:r>
          <w:rPr>
            <w:color w:val="0000FF"/>
          </w:rPr>
          <w:t>Постановлением</w:t>
        </w:r>
      </w:hyperlink>
      <w:r>
        <w:t xml:space="preserve"> Правительства Свердловской области от 13.05.2014 N 406-ПП)</w:t>
      </w:r>
    </w:p>
    <w:p w:rsidR="00BD2026" w:rsidRDefault="00BD2026">
      <w:pPr>
        <w:pStyle w:val="ConsPlusNormal"/>
        <w:spacing w:before="220"/>
        <w:ind w:firstLine="540"/>
        <w:jc w:val="both"/>
      </w:pPr>
      <w:r>
        <w:t>3. Контроль за исполнением настоящего Постановления возложить на Заместителя Губернатора Свердловской области П.В. Крекова.</w:t>
      </w:r>
    </w:p>
    <w:p w:rsidR="00BD2026" w:rsidRDefault="00BD2026">
      <w:pPr>
        <w:pStyle w:val="ConsPlusNormal"/>
        <w:jc w:val="both"/>
      </w:pPr>
      <w:r>
        <w:t xml:space="preserve">(п. 3 в ред. </w:t>
      </w:r>
      <w:hyperlink r:id="rId50"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4. Настоящее Постановление вступает в силу с 01 января 2014 года.</w:t>
      </w:r>
    </w:p>
    <w:p w:rsidR="00BD2026" w:rsidRDefault="00BD2026">
      <w:pPr>
        <w:pStyle w:val="ConsPlusNormal"/>
        <w:spacing w:before="220"/>
        <w:ind w:firstLine="540"/>
        <w:jc w:val="both"/>
      </w:pPr>
      <w:r>
        <w:t>5. Настоящее Постановление опубликовать в "Областной газете".</w:t>
      </w:r>
    </w:p>
    <w:p w:rsidR="00BD2026" w:rsidRDefault="00BD2026">
      <w:pPr>
        <w:pStyle w:val="ConsPlusNormal"/>
      </w:pPr>
    </w:p>
    <w:p w:rsidR="00BD2026" w:rsidRDefault="00BD2026">
      <w:pPr>
        <w:pStyle w:val="ConsPlusNormal"/>
        <w:jc w:val="right"/>
      </w:pPr>
      <w:r>
        <w:t>Председатель Правительства</w:t>
      </w:r>
    </w:p>
    <w:p w:rsidR="00BD2026" w:rsidRDefault="00BD2026">
      <w:pPr>
        <w:pStyle w:val="ConsPlusNormal"/>
        <w:jc w:val="right"/>
      </w:pPr>
      <w:r>
        <w:t>Свердловской области</w:t>
      </w:r>
    </w:p>
    <w:p w:rsidR="00BD2026" w:rsidRDefault="00BD2026">
      <w:pPr>
        <w:pStyle w:val="ConsPlusNormal"/>
        <w:jc w:val="right"/>
      </w:pPr>
      <w:r>
        <w:t>Д.В.ПАСЛЕР</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0"/>
      </w:pPr>
      <w:r>
        <w:t>Утверждена</w:t>
      </w:r>
    </w:p>
    <w:p w:rsidR="00BD2026" w:rsidRDefault="00BD2026">
      <w:pPr>
        <w:pStyle w:val="ConsPlusNormal"/>
        <w:jc w:val="right"/>
      </w:pPr>
      <w:r>
        <w:t>Постановлением Правительства</w:t>
      </w:r>
    </w:p>
    <w:p w:rsidR="00BD2026" w:rsidRDefault="00BD2026">
      <w:pPr>
        <w:pStyle w:val="ConsPlusNormal"/>
        <w:jc w:val="right"/>
      </w:pPr>
      <w:r>
        <w:t>Свердловской области</w:t>
      </w:r>
    </w:p>
    <w:p w:rsidR="00BD2026" w:rsidRDefault="00BD2026">
      <w:pPr>
        <w:pStyle w:val="ConsPlusNormal"/>
        <w:jc w:val="right"/>
      </w:pPr>
      <w:r>
        <w:t>от 21 октября 2013 г. N 1268-ПП</w:t>
      </w:r>
    </w:p>
    <w:p w:rsidR="00BD2026" w:rsidRDefault="00BD2026">
      <w:pPr>
        <w:pStyle w:val="ConsPlusNormal"/>
      </w:pPr>
    </w:p>
    <w:p w:rsidR="00BD2026" w:rsidRDefault="00BD2026">
      <w:pPr>
        <w:pStyle w:val="ConsPlusTitle"/>
        <w:jc w:val="center"/>
      </w:pPr>
      <w:bookmarkStart w:id="0" w:name="P57"/>
      <w:bookmarkEnd w:id="0"/>
      <w:r>
        <w:t>ГОСУДАРСТВЕННАЯ ПРОГРАММА СВЕРДЛОВСКОЙ ОБЛАСТИ</w:t>
      </w:r>
    </w:p>
    <w:p w:rsidR="00BD2026" w:rsidRDefault="00BD2026">
      <w:pPr>
        <w:pStyle w:val="ConsPlusTitle"/>
        <w:jc w:val="center"/>
      </w:pPr>
      <w:r>
        <w:t>"РАЗВИТИЕ КУЛЬТУРЫ В СВЕРДЛОВСКОЙ ОБЛАСТИ ДО 2024 ГОДА"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13.05.2014 </w:t>
            </w:r>
            <w:hyperlink r:id="rId51" w:history="1">
              <w:r>
                <w:rPr>
                  <w:color w:val="0000FF"/>
                </w:rPr>
                <w:t>N 406-ПП</w:t>
              </w:r>
            </w:hyperlink>
            <w:r>
              <w:rPr>
                <w:color w:val="392C69"/>
              </w:rPr>
              <w:t xml:space="preserve">, от 20.10.2014 </w:t>
            </w:r>
            <w:hyperlink r:id="rId52" w:history="1">
              <w:r>
                <w:rPr>
                  <w:color w:val="0000FF"/>
                </w:rPr>
                <w:t>N 876-ПП</w:t>
              </w:r>
            </w:hyperlink>
            <w:r>
              <w:rPr>
                <w:color w:val="392C69"/>
              </w:rPr>
              <w:t xml:space="preserve">, от 25.12.2014 </w:t>
            </w:r>
            <w:hyperlink r:id="rId53" w:history="1">
              <w:r>
                <w:rPr>
                  <w:color w:val="0000FF"/>
                </w:rPr>
                <w:t>N 1211-ПП</w:t>
              </w:r>
            </w:hyperlink>
            <w:r>
              <w:rPr>
                <w:color w:val="392C69"/>
              </w:rPr>
              <w:t>,</w:t>
            </w:r>
          </w:p>
          <w:p w:rsidR="00BD2026" w:rsidRDefault="00BD2026">
            <w:pPr>
              <w:pStyle w:val="ConsPlusNormal"/>
              <w:jc w:val="center"/>
            </w:pPr>
            <w:r>
              <w:rPr>
                <w:color w:val="392C69"/>
              </w:rPr>
              <w:t xml:space="preserve">от 29.04.2015 </w:t>
            </w:r>
            <w:hyperlink r:id="rId54" w:history="1">
              <w:r>
                <w:rPr>
                  <w:color w:val="0000FF"/>
                </w:rPr>
                <w:t>N 321-ПП</w:t>
              </w:r>
            </w:hyperlink>
            <w:r>
              <w:rPr>
                <w:color w:val="392C69"/>
              </w:rPr>
              <w:t xml:space="preserve">, от 05.08.2015 </w:t>
            </w:r>
            <w:hyperlink r:id="rId55" w:history="1">
              <w:r>
                <w:rPr>
                  <w:color w:val="0000FF"/>
                </w:rPr>
                <w:t>N 705-ПП</w:t>
              </w:r>
            </w:hyperlink>
            <w:r>
              <w:rPr>
                <w:color w:val="392C69"/>
              </w:rPr>
              <w:t xml:space="preserve">, от 17.12.2015 </w:t>
            </w:r>
            <w:hyperlink r:id="rId56" w:history="1">
              <w:r>
                <w:rPr>
                  <w:color w:val="0000FF"/>
                </w:rPr>
                <w:t>N 1130-ПП</w:t>
              </w:r>
            </w:hyperlink>
            <w:r>
              <w:rPr>
                <w:color w:val="392C69"/>
              </w:rPr>
              <w:t>,</w:t>
            </w:r>
          </w:p>
          <w:p w:rsidR="00BD2026" w:rsidRDefault="00BD2026">
            <w:pPr>
              <w:pStyle w:val="ConsPlusNormal"/>
              <w:jc w:val="center"/>
            </w:pPr>
            <w:r>
              <w:rPr>
                <w:color w:val="392C69"/>
              </w:rPr>
              <w:t xml:space="preserve">от 31.05.2016 </w:t>
            </w:r>
            <w:hyperlink r:id="rId57" w:history="1">
              <w:r>
                <w:rPr>
                  <w:color w:val="0000FF"/>
                </w:rPr>
                <w:t>N 377-ПП</w:t>
              </w:r>
            </w:hyperlink>
            <w:r>
              <w:rPr>
                <w:color w:val="392C69"/>
              </w:rPr>
              <w:t xml:space="preserve">, от 16.08.2016 </w:t>
            </w:r>
            <w:hyperlink r:id="rId58" w:history="1">
              <w:r>
                <w:rPr>
                  <w:color w:val="0000FF"/>
                </w:rPr>
                <w:t>N 575-ПП</w:t>
              </w:r>
            </w:hyperlink>
            <w:r>
              <w:rPr>
                <w:color w:val="392C69"/>
              </w:rPr>
              <w:t xml:space="preserve">, от 29.12.2016 </w:t>
            </w:r>
            <w:hyperlink r:id="rId59" w:history="1">
              <w:r>
                <w:rPr>
                  <w:color w:val="0000FF"/>
                </w:rPr>
                <w:t>N 962-ПП</w:t>
              </w:r>
            </w:hyperlink>
            <w:r>
              <w:rPr>
                <w:color w:val="392C69"/>
              </w:rPr>
              <w:t>,</w:t>
            </w:r>
          </w:p>
          <w:p w:rsidR="00BD2026" w:rsidRDefault="00BD2026">
            <w:pPr>
              <w:pStyle w:val="ConsPlusNormal"/>
              <w:jc w:val="center"/>
            </w:pPr>
            <w:r>
              <w:rPr>
                <w:color w:val="392C69"/>
              </w:rPr>
              <w:t xml:space="preserve">от 12.05.2017 </w:t>
            </w:r>
            <w:hyperlink r:id="rId60" w:history="1">
              <w:r>
                <w:rPr>
                  <w:color w:val="0000FF"/>
                </w:rPr>
                <w:t>N 322-ПП</w:t>
              </w:r>
            </w:hyperlink>
            <w:r>
              <w:rPr>
                <w:color w:val="392C69"/>
              </w:rPr>
              <w:t xml:space="preserve">, от 14.09.2017 </w:t>
            </w:r>
            <w:hyperlink r:id="rId61" w:history="1">
              <w:r>
                <w:rPr>
                  <w:color w:val="0000FF"/>
                </w:rPr>
                <w:t>N 673-ПП</w:t>
              </w:r>
            </w:hyperlink>
            <w:r>
              <w:rPr>
                <w:color w:val="392C69"/>
              </w:rPr>
              <w:t xml:space="preserve">, от 30.11.2017 </w:t>
            </w:r>
            <w:hyperlink r:id="rId62" w:history="1">
              <w:r>
                <w:rPr>
                  <w:color w:val="0000FF"/>
                </w:rPr>
                <w:t>N 891-ПП</w:t>
              </w:r>
            </w:hyperlink>
            <w:r>
              <w:rPr>
                <w:color w:val="392C69"/>
              </w:rPr>
              <w:t>,</w:t>
            </w:r>
          </w:p>
          <w:p w:rsidR="00BD2026" w:rsidRDefault="00BD2026">
            <w:pPr>
              <w:pStyle w:val="ConsPlusNormal"/>
              <w:jc w:val="center"/>
            </w:pPr>
            <w:r>
              <w:rPr>
                <w:color w:val="392C69"/>
              </w:rPr>
              <w:t xml:space="preserve">от 19.04.2018 </w:t>
            </w:r>
            <w:hyperlink r:id="rId63" w:history="1">
              <w:r>
                <w:rPr>
                  <w:color w:val="0000FF"/>
                </w:rPr>
                <w:t>N 206-ПП</w:t>
              </w:r>
            </w:hyperlink>
            <w:r>
              <w:rPr>
                <w:color w:val="392C69"/>
              </w:rPr>
              <w:t xml:space="preserve">, от 19.07.2018 </w:t>
            </w:r>
            <w:hyperlink r:id="rId64" w:history="1">
              <w:r>
                <w:rPr>
                  <w:color w:val="0000FF"/>
                </w:rPr>
                <w:t>N 464-ПП</w:t>
              </w:r>
            </w:hyperlink>
            <w:r>
              <w:rPr>
                <w:color w:val="392C69"/>
              </w:rPr>
              <w:t xml:space="preserve">, от 27.09.2018 </w:t>
            </w:r>
            <w:hyperlink r:id="rId65" w:history="1">
              <w:r>
                <w:rPr>
                  <w:color w:val="0000FF"/>
                </w:rPr>
                <w:t>N 636-ПП</w:t>
              </w:r>
            </w:hyperlink>
            <w:r>
              <w:rPr>
                <w:color w:val="392C69"/>
              </w:rPr>
              <w:t>,</w:t>
            </w:r>
          </w:p>
          <w:p w:rsidR="00BD2026" w:rsidRDefault="00BD2026">
            <w:pPr>
              <w:pStyle w:val="ConsPlusNormal"/>
              <w:jc w:val="center"/>
            </w:pPr>
            <w:r>
              <w:rPr>
                <w:color w:val="392C69"/>
              </w:rPr>
              <w:t xml:space="preserve">от 20.12.2018 </w:t>
            </w:r>
            <w:hyperlink r:id="rId66" w:history="1">
              <w:r>
                <w:rPr>
                  <w:color w:val="0000FF"/>
                </w:rPr>
                <w:t>N 917-ПП</w:t>
              </w:r>
            </w:hyperlink>
            <w:r>
              <w:rPr>
                <w:color w:val="392C69"/>
              </w:rPr>
              <w:t xml:space="preserve">, от 12.04.2019 </w:t>
            </w:r>
            <w:hyperlink r:id="rId67" w:history="1">
              <w:r>
                <w:rPr>
                  <w:color w:val="0000FF"/>
                </w:rPr>
                <w:t>N 212-ПП</w:t>
              </w:r>
            </w:hyperlink>
            <w:r>
              <w:rPr>
                <w:color w:val="392C69"/>
              </w:rPr>
              <w:t xml:space="preserve">, от 27.09.2019 </w:t>
            </w:r>
            <w:hyperlink r:id="rId68" w:history="1">
              <w:r>
                <w:rPr>
                  <w:color w:val="0000FF"/>
                </w:rPr>
                <w:t>N 629-ПП</w:t>
              </w:r>
            </w:hyperlink>
            <w:r>
              <w:rPr>
                <w:color w:val="392C69"/>
              </w:rPr>
              <w:t>,</w:t>
            </w:r>
          </w:p>
          <w:p w:rsidR="00BD2026" w:rsidRDefault="00BD2026">
            <w:pPr>
              <w:pStyle w:val="ConsPlusNormal"/>
              <w:jc w:val="center"/>
            </w:pPr>
            <w:r>
              <w:rPr>
                <w:color w:val="392C69"/>
              </w:rPr>
              <w:t xml:space="preserve">от 19.12.2019 </w:t>
            </w:r>
            <w:hyperlink r:id="rId69" w:history="1">
              <w:r>
                <w:rPr>
                  <w:color w:val="0000FF"/>
                </w:rPr>
                <w:t>N 949-ПП</w:t>
              </w:r>
            </w:hyperlink>
            <w:r>
              <w:rPr>
                <w:color w:val="392C69"/>
              </w:rPr>
              <w:t xml:space="preserve">, от 19.03.2020 </w:t>
            </w:r>
            <w:hyperlink r:id="rId70" w:history="1">
              <w:r>
                <w:rPr>
                  <w:color w:val="0000FF"/>
                </w:rPr>
                <w:t>N 157-ПП</w:t>
              </w:r>
            </w:hyperlink>
            <w:r>
              <w:rPr>
                <w:color w:val="392C69"/>
              </w:rPr>
              <w:t xml:space="preserve">, от 14.05.2020 </w:t>
            </w:r>
            <w:hyperlink r:id="rId71" w:history="1">
              <w:r>
                <w:rPr>
                  <w:color w:val="0000FF"/>
                </w:rPr>
                <w:t>N 307-ПП</w:t>
              </w:r>
            </w:hyperlink>
            <w:r>
              <w:rPr>
                <w:color w:val="392C69"/>
              </w:rPr>
              <w:t>,</w:t>
            </w:r>
          </w:p>
          <w:p w:rsidR="00BD2026" w:rsidRDefault="00BD2026">
            <w:pPr>
              <w:pStyle w:val="ConsPlusNormal"/>
              <w:jc w:val="center"/>
            </w:pPr>
            <w:r>
              <w:rPr>
                <w:color w:val="392C69"/>
              </w:rPr>
              <w:t xml:space="preserve">от 06.11.2020 </w:t>
            </w:r>
            <w:hyperlink r:id="rId72" w:history="1">
              <w:r>
                <w:rPr>
                  <w:color w:val="0000FF"/>
                </w:rPr>
                <w:t>N 811-ПП</w:t>
              </w:r>
            </w:hyperlink>
            <w:r>
              <w:rPr>
                <w:color w:val="392C69"/>
              </w:rPr>
              <w:t>)</w:t>
            </w:r>
          </w:p>
        </w:tc>
      </w:tr>
    </w:tbl>
    <w:p w:rsidR="00BD2026" w:rsidRDefault="00BD2026">
      <w:pPr>
        <w:pStyle w:val="ConsPlusNormal"/>
      </w:pPr>
    </w:p>
    <w:p w:rsidR="00BD2026" w:rsidRDefault="00BD2026">
      <w:pPr>
        <w:pStyle w:val="ConsPlusTitle"/>
        <w:jc w:val="center"/>
        <w:outlineLvl w:val="1"/>
      </w:pPr>
      <w:r>
        <w:t>ПАСПОРТ</w:t>
      </w:r>
    </w:p>
    <w:p w:rsidR="00BD2026" w:rsidRDefault="00BD2026">
      <w:pPr>
        <w:pStyle w:val="ConsPlusTitle"/>
        <w:jc w:val="center"/>
      </w:pPr>
      <w:r>
        <w:t>ГОСУДАРСТВЕННОЙ ПРОГРАММЫ СВЕРДЛОВСКОЙ ОБЛАСТИ</w:t>
      </w:r>
    </w:p>
    <w:p w:rsidR="00BD2026" w:rsidRDefault="00BD2026">
      <w:pPr>
        <w:pStyle w:val="ConsPlusTitle"/>
        <w:jc w:val="center"/>
      </w:pPr>
      <w:r>
        <w:t>"РАЗВИТИЕ КУЛЬТУРЫ В СВЕРДЛОВСКОЙ ОБЛАСТИ ДО 2024 ГОДА"</w:t>
      </w:r>
    </w:p>
    <w:p w:rsidR="00BD2026" w:rsidRDefault="00BD2026">
      <w:pPr>
        <w:pStyle w:val="ConsPlusNormal"/>
        <w:jc w:val="center"/>
      </w:pPr>
      <w:r>
        <w:t xml:space="preserve">(в ред. </w:t>
      </w:r>
      <w:hyperlink r:id="rId73" w:history="1">
        <w:r>
          <w:rPr>
            <w:color w:val="0000FF"/>
          </w:rPr>
          <w:t>Постановления</w:t>
        </w:r>
      </w:hyperlink>
      <w:r>
        <w:t xml:space="preserve"> Правительства Свердловской области</w:t>
      </w:r>
    </w:p>
    <w:p w:rsidR="00BD2026" w:rsidRDefault="00BD2026">
      <w:pPr>
        <w:pStyle w:val="ConsPlusNormal"/>
        <w:jc w:val="center"/>
      </w:pPr>
      <w:r>
        <w:lastRenderedPageBreak/>
        <w:t>от 29.12.2016 N 962-ПП)</w:t>
      </w:r>
    </w:p>
    <w:p w:rsidR="00BD2026" w:rsidRDefault="00BD2026">
      <w:pPr>
        <w:pStyle w:val="ConsPlusNormal"/>
        <w:jc w:val="center"/>
      </w:pPr>
      <w:r>
        <w:t xml:space="preserve">(в ред. </w:t>
      </w:r>
      <w:hyperlink r:id="rId74" w:history="1">
        <w:r>
          <w:rPr>
            <w:color w:val="0000FF"/>
          </w:rPr>
          <w:t>Постановления</w:t>
        </w:r>
      </w:hyperlink>
      <w:r>
        <w:t xml:space="preserve"> Правительства Свердловской области</w:t>
      </w:r>
    </w:p>
    <w:p w:rsidR="00BD2026" w:rsidRDefault="00BD2026">
      <w:pPr>
        <w:pStyle w:val="ConsPlusNormal"/>
        <w:jc w:val="center"/>
      </w:pPr>
      <w:r>
        <w:t>от 05.08.2015 N 705-ПП)</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BD2026">
        <w:tc>
          <w:tcPr>
            <w:tcW w:w="2778" w:type="dxa"/>
            <w:tcBorders>
              <w:top w:val="single" w:sz="4" w:space="0" w:color="auto"/>
              <w:bottom w:val="nil"/>
            </w:tcBorders>
          </w:tcPr>
          <w:p w:rsidR="00BD2026" w:rsidRDefault="00BD2026">
            <w:pPr>
              <w:pStyle w:val="ConsPlusNormal"/>
            </w:pPr>
            <w:r>
              <w:t>Ответственный исполнитель государственной программы Свердловской области "Развитие культуры в Свердловской области до 2024 года" (далее - государственная программа, государственная программа "Развитие культуры в Свердловской области до 2024 года")</w:t>
            </w:r>
          </w:p>
        </w:tc>
        <w:tc>
          <w:tcPr>
            <w:tcW w:w="6293" w:type="dxa"/>
            <w:tcBorders>
              <w:top w:val="single" w:sz="4" w:space="0" w:color="auto"/>
              <w:bottom w:val="nil"/>
            </w:tcBorders>
          </w:tcPr>
          <w:p w:rsidR="00BD2026" w:rsidRDefault="00BD2026">
            <w:pPr>
              <w:pStyle w:val="ConsPlusNormal"/>
            </w:pPr>
            <w:r>
              <w:t>Министерство культуры Свердловской области</w:t>
            </w:r>
          </w:p>
        </w:tc>
      </w:tr>
      <w:tr w:rsidR="00BD2026">
        <w:tc>
          <w:tcPr>
            <w:tcW w:w="9071" w:type="dxa"/>
            <w:gridSpan w:val="2"/>
            <w:tcBorders>
              <w:top w:val="nil"/>
              <w:bottom w:val="single" w:sz="4" w:space="0" w:color="auto"/>
            </w:tcBorders>
          </w:tcPr>
          <w:p w:rsidR="00BD2026" w:rsidRDefault="00BD2026">
            <w:pPr>
              <w:pStyle w:val="ConsPlusNormal"/>
              <w:jc w:val="both"/>
            </w:pPr>
            <w:r>
              <w:t xml:space="preserve">(в ред. </w:t>
            </w:r>
            <w:hyperlink r:id="rId75" w:history="1">
              <w:r>
                <w:rPr>
                  <w:color w:val="0000FF"/>
                </w:rPr>
                <w:t>Постановления</w:t>
              </w:r>
            </w:hyperlink>
            <w:r>
              <w:t xml:space="preserve"> Правительства Свердловской области от 29.12.2016 N 962-ПП)</w:t>
            </w:r>
          </w:p>
        </w:tc>
      </w:tr>
      <w:tr w:rsidR="00BD2026">
        <w:tc>
          <w:tcPr>
            <w:tcW w:w="2778" w:type="dxa"/>
            <w:tcBorders>
              <w:top w:val="single" w:sz="4" w:space="0" w:color="auto"/>
              <w:bottom w:val="nil"/>
            </w:tcBorders>
          </w:tcPr>
          <w:p w:rsidR="00BD2026" w:rsidRDefault="00BD2026">
            <w:pPr>
              <w:pStyle w:val="ConsPlusNormal"/>
            </w:pPr>
            <w:r>
              <w:t>Сроки реализации государственной программы</w:t>
            </w:r>
          </w:p>
        </w:tc>
        <w:tc>
          <w:tcPr>
            <w:tcW w:w="6293" w:type="dxa"/>
            <w:tcBorders>
              <w:top w:val="single" w:sz="4" w:space="0" w:color="auto"/>
              <w:bottom w:val="nil"/>
            </w:tcBorders>
          </w:tcPr>
          <w:p w:rsidR="00BD2026" w:rsidRDefault="00BD2026">
            <w:pPr>
              <w:pStyle w:val="ConsPlusNormal"/>
            </w:pPr>
            <w:r>
              <w:t>2014 - 2024 годы</w:t>
            </w:r>
          </w:p>
        </w:tc>
      </w:tr>
      <w:tr w:rsidR="00BD2026">
        <w:tc>
          <w:tcPr>
            <w:tcW w:w="9071" w:type="dxa"/>
            <w:gridSpan w:val="2"/>
            <w:tcBorders>
              <w:top w:val="nil"/>
              <w:bottom w:val="single" w:sz="4" w:space="0" w:color="auto"/>
            </w:tcBorders>
          </w:tcPr>
          <w:p w:rsidR="00BD2026" w:rsidRDefault="00BD2026">
            <w:pPr>
              <w:pStyle w:val="ConsPlusNormal"/>
              <w:jc w:val="both"/>
            </w:pPr>
            <w:r>
              <w:t xml:space="preserve">(в ред. </w:t>
            </w:r>
            <w:hyperlink r:id="rId76" w:history="1">
              <w:r>
                <w:rPr>
                  <w:color w:val="0000FF"/>
                </w:rPr>
                <w:t>Постановления</w:t>
              </w:r>
            </w:hyperlink>
            <w:r>
              <w:t xml:space="preserve"> Правительства Свердловской области от 29.12.2016 N 962-ПП)</w:t>
            </w:r>
          </w:p>
        </w:tc>
      </w:tr>
      <w:tr w:rsidR="00BD2026">
        <w:tc>
          <w:tcPr>
            <w:tcW w:w="2778" w:type="dxa"/>
            <w:tcBorders>
              <w:top w:val="single" w:sz="4" w:space="0" w:color="auto"/>
              <w:bottom w:val="nil"/>
            </w:tcBorders>
          </w:tcPr>
          <w:p w:rsidR="00BD2026" w:rsidRDefault="00BD2026">
            <w:pPr>
              <w:pStyle w:val="ConsPlusNormal"/>
            </w:pPr>
            <w:r>
              <w:t>Цель и задачи государственной программы</w:t>
            </w:r>
          </w:p>
        </w:tc>
        <w:tc>
          <w:tcPr>
            <w:tcW w:w="6293" w:type="dxa"/>
            <w:tcBorders>
              <w:top w:val="single" w:sz="4" w:space="0" w:color="auto"/>
              <w:bottom w:val="nil"/>
            </w:tcBorders>
          </w:tcPr>
          <w:p w:rsidR="00BD2026" w:rsidRDefault="00BD2026">
            <w:pPr>
              <w:pStyle w:val="ConsPlusNormal"/>
            </w:pPr>
            <w:r>
              <w:t>цель: духовно-нравственное развитие личности и реализация человеческого потенциала в условиях перехода к инновационному типу развития общества и экономики Свердловской области.</w:t>
            </w:r>
          </w:p>
          <w:p w:rsidR="00BD2026" w:rsidRDefault="00BD2026">
            <w:pPr>
              <w:pStyle w:val="ConsPlusNormal"/>
            </w:pPr>
            <w:r>
              <w:t>Задачи:</w:t>
            </w:r>
          </w:p>
          <w:p w:rsidR="00BD2026" w:rsidRDefault="00BD2026">
            <w:pPr>
              <w:pStyle w:val="ConsPlusNormal"/>
            </w:pPr>
            <w:r>
              <w:t>1) создание условий для развития творческого потенциала населения Свердловской области, повышение доступности и качества услуг, оказываемых населению в сфере культуры и искусства;</w:t>
            </w:r>
          </w:p>
          <w:p w:rsidR="00BD2026" w:rsidRDefault="00BD2026">
            <w:pPr>
              <w:pStyle w:val="ConsPlusNormal"/>
            </w:pPr>
            <w:r>
              <w:t>2) реализация современных технологий социального продвижения, обеспечение условий для развития инновационной деятельности организаций культуры и искусства;</w:t>
            </w:r>
          </w:p>
          <w:p w:rsidR="00BD2026" w:rsidRDefault="00BD2026">
            <w:pPr>
              <w:pStyle w:val="ConsPlusNormal"/>
            </w:pPr>
            <w:r>
              <w:t>3) содействие укреплению единства российской нации, гармонизации межэтнических и межконфессиональных отношений, этнокультурному развитию, взаимодействию с национально-культурными общественными объединениями и казачеством в Свердловской области;</w:t>
            </w:r>
          </w:p>
          <w:p w:rsidR="00BD2026" w:rsidRDefault="00BD2026">
            <w:pPr>
              <w:pStyle w:val="ConsPlusNormal"/>
            </w:pPr>
            <w:r>
              <w:t>4) создание условий для сохранения и развития кадрового потенциала сферы культуры и искусства;</w:t>
            </w:r>
          </w:p>
          <w:p w:rsidR="00BD2026" w:rsidRDefault="00BD2026">
            <w:pPr>
              <w:pStyle w:val="ConsPlusNormal"/>
            </w:pPr>
            <w:r>
              <w:t>5) совершенствование подготовки выпускников государственных профессиональных образовательных организаций в сфере культуры и искусства;</w:t>
            </w:r>
          </w:p>
          <w:p w:rsidR="00BD2026" w:rsidRDefault="00BD2026">
            <w:pPr>
              <w:pStyle w:val="ConsPlusNormal"/>
            </w:pPr>
            <w:r>
              <w:t>6) формирование и развитие эффективной системы поддержки творчески одаренных детей и молодежи;</w:t>
            </w:r>
          </w:p>
          <w:p w:rsidR="00BD2026" w:rsidRDefault="00BD2026">
            <w:pPr>
              <w:pStyle w:val="ConsPlusNormal"/>
            </w:pPr>
            <w:r>
              <w:t>7) совершенствование организационных, экономических и правовых механизмов развития культуры</w:t>
            </w:r>
          </w:p>
        </w:tc>
      </w:tr>
      <w:tr w:rsidR="00BD2026">
        <w:tc>
          <w:tcPr>
            <w:tcW w:w="9071" w:type="dxa"/>
            <w:gridSpan w:val="2"/>
            <w:tcBorders>
              <w:top w:val="nil"/>
              <w:bottom w:val="single" w:sz="4" w:space="0" w:color="auto"/>
            </w:tcBorders>
          </w:tcPr>
          <w:p w:rsidR="00BD2026" w:rsidRDefault="00BD2026">
            <w:pPr>
              <w:pStyle w:val="ConsPlusNormal"/>
              <w:jc w:val="both"/>
            </w:pPr>
            <w:r>
              <w:lastRenderedPageBreak/>
              <w:t xml:space="preserve">(в ред. </w:t>
            </w:r>
            <w:hyperlink r:id="rId77" w:history="1">
              <w:r>
                <w:rPr>
                  <w:color w:val="0000FF"/>
                </w:rPr>
                <w:t>Постановления</w:t>
              </w:r>
            </w:hyperlink>
            <w:r>
              <w:t xml:space="preserve"> Правительства Свердловской области от 12.04.2019 N 212-ПП)</w:t>
            </w:r>
          </w:p>
        </w:tc>
      </w:tr>
      <w:tr w:rsidR="00BD2026">
        <w:tc>
          <w:tcPr>
            <w:tcW w:w="2778" w:type="dxa"/>
            <w:tcBorders>
              <w:top w:val="single" w:sz="4" w:space="0" w:color="auto"/>
              <w:bottom w:val="nil"/>
            </w:tcBorders>
          </w:tcPr>
          <w:p w:rsidR="00BD2026" w:rsidRDefault="00BD2026">
            <w:pPr>
              <w:pStyle w:val="ConsPlusNormal"/>
            </w:pPr>
            <w:r>
              <w:t>Перечень подпрограмм государственной программы</w:t>
            </w:r>
          </w:p>
        </w:tc>
        <w:tc>
          <w:tcPr>
            <w:tcW w:w="6293" w:type="dxa"/>
            <w:tcBorders>
              <w:top w:val="single" w:sz="4" w:space="0" w:color="auto"/>
              <w:bottom w:val="nil"/>
            </w:tcBorders>
          </w:tcPr>
          <w:p w:rsidR="00BD2026" w:rsidRDefault="00BD2026">
            <w:pPr>
              <w:pStyle w:val="ConsPlusNormal"/>
            </w:pPr>
            <w:r>
              <w:t>подпрограмма 1 "Развитие культуры и искусства";</w:t>
            </w:r>
          </w:p>
          <w:p w:rsidR="00BD2026" w:rsidRDefault="00BD2026">
            <w:pPr>
              <w:pStyle w:val="ConsPlusNormal"/>
            </w:pPr>
            <w:r>
              <w:t>подпрограмма 2 "Развитие образования в сфере культуры и искусства";</w:t>
            </w:r>
          </w:p>
          <w:p w:rsidR="00BD2026" w:rsidRDefault="00BD2026">
            <w:pPr>
              <w:pStyle w:val="ConsPlusNormal"/>
            </w:pPr>
            <w:r>
              <w:t>подпрограмма 3 "Обеспечение реализации государственной программы "Развитие культуры в Свердловской области до 2024 года"</w:t>
            </w:r>
          </w:p>
        </w:tc>
      </w:tr>
      <w:tr w:rsidR="00BD2026">
        <w:tc>
          <w:tcPr>
            <w:tcW w:w="9071" w:type="dxa"/>
            <w:gridSpan w:val="2"/>
            <w:tcBorders>
              <w:top w:val="nil"/>
              <w:bottom w:val="single" w:sz="4" w:space="0" w:color="auto"/>
            </w:tcBorders>
          </w:tcPr>
          <w:p w:rsidR="00BD2026" w:rsidRDefault="00BD2026">
            <w:pPr>
              <w:pStyle w:val="ConsPlusNormal"/>
              <w:jc w:val="both"/>
            </w:pPr>
            <w:r>
              <w:t xml:space="preserve">(в ред. </w:t>
            </w:r>
            <w:hyperlink r:id="rId78" w:history="1">
              <w:r>
                <w:rPr>
                  <w:color w:val="0000FF"/>
                </w:rPr>
                <w:t>Постановления</w:t>
              </w:r>
            </w:hyperlink>
            <w:r>
              <w:t xml:space="preserve"> Правительства Свердловской области от 29.12.2016 N 962-ПП)</w:t>
            </w:r>
          </w:p>
        </w:tc>
      </w:tr>
      <w:tr w:rsidR="00BD2026">
        <w:tc>
          <w:tcPr>
            <w:tcW w:w="2778" w:type="dxa"/>
            <w:tcBorders>
              <w:top w:val="single" w:sz="4" w:space="0" w:color="auto"/>
              <w:bottom w:val="nil"/>
            </w:tcBorders>
          </w:tcPr>
          <w:p w:rsidR="00BD2026" w:rsidRDefault="00BD2026">
            <w:pPr>
              <w:pStyle w:val="ConsPlusNormal"/>
            </w:pPr>
            <w:r>
              <w:t>Перечень основных целевых показателей государственной программы</w:t>
            </w:r>
          </w:p>
        </w:tc>
        <w:tc>
          <w:tcPr>
            <w:tcW w:w="6293" w:type="dxa"/>
            <w:tcBorders>
              <w:top w:val="single" w:sz="4" w:space="0" w:color="auto"/>
              <w:bottom w:val="nil"/>
            </w:tcBorders>
          </w:tcPr>
          <w:p w:rsidR="00BD2026" w:rsidRDefault="00BD2026">
            <w:pPr>
              <w:pStyle w:val="ConsPlusNormal"/>
            </w:pPr>
            <w:r>
              <w:t>1) количество посещений организаций культуры по отношению к уровню 2010 года;</w:t>
            </w:r>
          </w:p>
          <w:p w:rsidR="00BD2026" w:rsidRDefault="00BD2026">
            <w:pPr>
              <w:pStyle w:val="ConsPlusNormal"/>
            </w:pPr>
            <w:r>
              <w:t>2) увеличение численности участников культурно-досуговых мероприятий;</w:t>
            </w:r>
          </w:p>
          <w:p w:rsidR="00BD2026" w:rsidRDefault="00BD2026">
            <w:pPr>
              <w:pStyle w:val="ConsPlusNormal"/>
            </w:pPr>
            <w:r>
              <w:t>3) доля государственных областных и центральных муниципальных библиотек, имеющих веб-сайты в информационно-телекоммуникационной сети "Интернет" (далее - сеть Интернет), через которые обеспечен доступ к имеющимся у них электронным фондам и электронным каталогам, от общего количества этих библиотек;</w:t>
            </w:r>
          </w:p>
          <w:p w:rsidR="00BD2026" w:rsidRDefault="00BD2026">
            <w:pPr>
              <w:pStyle w:val="ConsPlusNormal"/>
            </w:pPr>
            <w:r>
              <w:t>4) доля музеев, имеющих веб-сайт в сети Интернет, в общем количестве государственных музеев Свердловской области и муниципальных музеев;</w:t>
            </w:r>
          </w:p>
          <w:p w:rsidR="00BD2026" w:rsidRDefault="00BD2026">
            <w:pPr>
              <w:pStyle w:val="ConsPlusNormal"/>
            </w:pPr>
            <w:r>
              <w:t>5) доля приоритетных объектов государственных учреждений, доступных для инвалидов и других маломобильных групп населения, в общем количестве приоритетных объектов государственных учреждений;</w:t>
            </w:r>
          </w:p>
          <w:p w:rsidR="00BD2026" w:rsidRDefault="00BD2026">
            <w:pPr>
              <w:pStyle w:val="ConsPlusNormal"/>
            </w:pPr>
            <w:r>
              <w:t>6) соотношение средней заработной платы работников организаций культуры к средней заработной плате по экономике Свердловской области;</w:t>
            </w:r>
          </w:p>
          <w:p w:rsidR="00BD2026" w:rsidRDefault="00BD2026">
            <w:pPr>
              <w:pStyle w:val="ConsPlusNormal"/>
            </w:pPr>
            <w:r>
              <w:t>7) число грантов Губернатора Свердловской области для поддержки значимых для социокультурного развития Свердловской области проектов организаций культуры и искусства в сфере театрального, музыкального, хореографического искусства;</w:t>
            </w:r>
          </w:p>
          <w:p w:rsidR="00BD2026" w:rsidRDefault="00BD2026">
            <w:pPr>
              <w:pStyle w:val="ConsPlusNormal"/>
            </w:pPr>
            <w:r>
              <w:t>8) уровень толерантного отношения к представителям другой национальности;</w:t>
            </w:r>
          </w:p>
          <w:p w:rsidR="00BD2026" w:rsidRDefault="00BD2026">
            <w:pPr>
              <w:pStyle w:val="ConsPlusNormal"/>
            </w:pPr>
            <w:r>
              <w:t>9) уровень удовлетворенности населения Свердловской области качеством и доступностью предоставляемых государственных услуг в сфере культуры</w:t>
            </w:r>
          </w:p>
        </w:tc>
      </w:tr>
      <w:tr w:rsidR="00BD2026">
        <w:tc>
          <w:tcPr>
            <w:tcW w:w="9071" w:type="dxa"/>
            <w:gridSpan w:val="2"/>
            <w:tcBorders>
              <w:top w:val="nil"/>
              <w:bottom w:val="single" w:sz="4" w:space="0" w:color="auto"/>
            </w:tcBorders>
          </w:tcPr>
          <w:p w:rsidR="00BD2026" w:rsidRDefault="00BD2026">
            <w:pPr>
              <w:pStyle w:val="ConsPlusNormal"/>
              <w:jc w:val="both"/>
            </w:pPr>
            <w:r>
              <w:t xml:space="preserve">(в ред. Постановлений Правительства Свердловской области от 12.04.2019 </w:t>
            </w:r>
            <w:hyperlink r:id="rId79" w:history="1">
              <w:r>
                <w:rPr>
                  <w:color w:val="0000FF"/>
                </w:rPr>
                <w:t>N 212-ПП</w:t>
              </w:r>
            </w:hyperlink>
            <w:r>
              <w:t xml:space="preserve">, от 19.03.2020 </w:t>
            </w:r>
            <w:hyperlink r:id="rId80" w:history="1">
              <w:r>
                <w:rPr>
                  <w:color w:val="0000FF"/>
                </w:rPr>
                <w:t>N 157-ПП</w:t>
              </w:r>
            </w:hyperlink>
            <w:r>
              <w:t>)</w:t>
            </w:r>
          </w:p>
        </w:tc>
      </w:tr>
      <w:tr w:rsidR="00BD2026">
        <w:tc>
          <w:tcPr>
            <w:tcW w:w="2778" w:type="dxa"/>
            <w:tcBorders>
              <w:top w:val="single" w:sz="4" w:space="0" w:color="auto"/>
              <w:bottom w:val="nil"/>
            </w:tcBorders>
          </w:tcPr>
          <w:p w:rsidR="00BD2026" w:rsidRDefault="00BD2026">
            <w:pPr>
              <w:pStyle w:val="ConsPlusNormal"/>
            </w:pPr>
            <w:r>
              <w:t>Объемы финансирования государственной программы по годам реализации</w:t>
            </w:r>
          </w:p>
        </w:tc>
        <w:tc>
          <w:tcPr>
            <w:tcW w:w="6293" w:type="dxa"/>
            <w:tcBorders>
              <w:top w:val="single" w:sz="4" w:space="0" w:color="auto"/>
              <w:bottom w:val="nil"/>
            </w:tcBorders>
          </w:tcPr>
          <w:p w:rsidR="00BD2026" w:rsidRDefault="00BD2026">
            <w:pPr>
              <w:pStyle w:val="ConsPlusNormal"/>
            </w:pPr>
            <w:r>
              <w:t>всего - 43147216,6 тыс. рублей, в том числе:</w:t>
            </w:r>
          </w:p>
          <w:p w:rsidR="00BD2026" w:rsidRDefault="00BD2026">
            <w:pPr>
              <w:pStyle w:val="ConsPlusNormal"/>
            </w:pPr>
            <w:r>
              <w:t>2014 год - 2473758,6 тыс. рублей;</w:t>
            </w:r>
          </w:p>
          <w:p w:rsidR="00BD2026" w:rsidRDefault="00BD2026">
            <w:pPr>
              <w:pStyle w:val="ConsPlusNormal"/>
            </w:pPr>
            <w:r>
              <w:t>2015 год - 2841989,7 тыс. рублей;</w:t>
            </w:r>
          </w:p>
          <w:p w:rsidR="00BD2026" w:rsidRDefault="00BD2026">
            <w:pPr>
              <w:pStyle w:val="ConsPlusNormal"/>
            </w:pPr>
            <w:r>
              <w:t>2016 год - 2557156,5 тыс. рублей;</w:t>
            </w:r>
          </w:p>
          <w:p w:rsidR="00BD2026" w:rsidRDefault="00BD2026">
            <w:pPr>
              <w:pStyle w:val="ConsPlusNormal"/>
            </w:pPr>
            <w:r>
              <w:t>2017 год - 3659165,9 тыс. рублей;</w:t>
            </w:r>
          </w:p>
          <w:p w:rsidR="00BD2026" w:rsidRDefault="00BD2026">
            <w:pPr>
              <w:pStyle w:val="ConsPlusNormal"/>
            </w:pPr>
            <w:r>
              <w:t>2018 год - 4086660,8 тыс. рублей;</w:t>
            </w:r>
          </w:p>
          <w:p w:rsidR="00BD2026" w:rsidRDefault="00BD2026">
            <w:pPr>
              <w:pStyle w:val="ConsPlusNormal"/>
            </w:pPr>
            <w:r>
              <w:t>2019 год - 4363424,9 тыс. рублей;</w:t>
            </w:r>
          </w:p>
          <w:p w:rsidR="00BD2026" w:rsidRDefault="00BD2026">
            <w:pPr>
              <w:pStyle w:val="ConsPlusNormal"/>
            </w:pPr>
            <w:r>
              <w:t>2020 год - 4755356,3 тыс. рублей;</w:t>
            </w:r>
          </w:p>
          <w:p w:rsidR="00BD2026" w:rsidRDefault="00BD2026">
            <w:pPr>
              <w:pStyle w:val="ConsPlusNormal"/>
            </w:pPr>
            <w:r>
              <w:t>2021 год - 4570551,2 тыс. рублей;</w:t>
            </w:r>
          </w:p>
          <w:p w:rsidR="00BD2026" w:rsidRDefault="00BD2026">
            <w:pPr>
              <w:pStyle w:val="ConsPlusNormal"/>
            </w:pPr>
            <w:r>
              <w:lastRenderedPageBreak/>
              <w:t>2022 год - 5304427,1 тыс. рублей;</w:t>
            </w:r>
          </w:p>
          <w:p w:rsidR="00BD2026" w:rsidRDefault="00BD2026">
            <w:pPr>
              <w:pStyle w:val="ConsPlusNormal"/>
            </w:pPr>
            <w:r>
              <w:t>2023 год - 4267587,8 тыс. рублей;</w:t>
            </w:r>
          </w:p>
          <w:p w:rsidR="00BD2026" w:rsidRDefault="00BD2026">
            <w:pPr>
              <w:pStyle w:val="ConsPlusNormal"/>
            </w:pPr>
            <w:r>
              <w:t>2024 год - 4267137,8 тыс. рублей,</w:t>
            </w:r>
          </w:p>
          <w:p w:rsidR="00BD2026" w:rsidRDefault="00BD2026">
            <w:pPr>
              <w:pStyle w:val="ConsPlusNormal"/>
            </w:pPr>
            <w:r>
              <w:t>из них:</w:t>
            </w:r>
          </w:p>
          <w:p w:rsidR="00BD2026" w:rsidRDefault="00BD2026">
            <w:pPr>
              <w:pStyle w:val="ConsPlusNormal"/>
            </w:pPr>
            <w:r>
              <w:t>областной бюджет - 41560898,8 тыс. рублей,</w:t>
            </w:r>
          </w:p>
          <w:p w:rsidR="00BD2026" w:rsidRDefault="00BD2026">
            <w:pPr>
              <w:pStyle w:val="ConsPlusNormal"/>
            </w:pPr>
            <w:r>
              <w:t>в том числе:</w:t>
            </w:r>
          </w:p>
          <w:p w:rsidR="00BD2026" w:rsidRDefault="00BD2026">
            <w:pPr>
              <w:pStyle w:val="ConsPlusNormal"/>
            </w:pPr>
            <w:r>
              <w:t>2014 год - 2386208,8 тыс. рублей;</w:t>
            </w:r>
          </w:p>
          <w:p w:rsidR="00BD2026" w:rsidRDefault="00BD2026">
            <w:pPr>
              <w:pStyle w:val="ConsPlusNormal"/>
            </w:pPr>
            <w:r>
              <w:t>2015 год - 2794406,2 тыс. рублей;</w:t>
            </w:r>
          </w:p>
          <w:p w:rsidR="00BD2026" w:rsidRDefault="00BD2026">
            <w:pPr>
              <w:pStyle w:val="ConsPlusNormal"/>
            </w:pPr>
            <w:r>
              <w:t>2016 год - 2516750,0 тыс. рублей;</w:t>
            </w:r>
          </w:p>
          <w:p w:rsidR="00BD2026" w:rsidRDefault="00BD2026">
            <w:pPr>
              <w:pStyle w:val="ConsPlusNormal"/>
            </w:pPr>
            <w:r>
              <w:t>2017 год - 3543807,5 тыс. рублей;</w:t>
            </w:r>
          </w:p>
          <w:p w:rsidR="00BD2026" w:rsidRDefault="00BD2026">
            <w:pPr>
              <w:pStyle w:val="ConsPlusNormal"/>
            </w:pPr>
            <w:r>
              <w:t>2018 год - 3998197,2 тыс. рублей;</w:t>
            </w:r>
          </w:p>
          <w:p w:rsidR="00BD2026" w:rsidRDefault="00BD2026">
            <w:pPr>
              <w:pStyle w:val="ConsPlusNormal"/>
            </w:pPr>
            <w:r>
              <w:t>2019 год - 4023206,3 тыс. рублей;</w:t>
            </w:r>
          </w:p>
          <w:p w:rsidR="00BD2026" w:rsidRDefault="00BD2026">
            <w:pPr>
              <w:pStyle w:val="ConsPlusNormal"/>
            </w:pPr>
            <w:r>
              <w:t>2020 год - 4478573,7 тыс. рублей;</w:t>
            </w:r>
          </w:p>
          <w:p w:rsidR="00BD2026" w:rsidRDefault="00BD2026">
            <w:pPr>
              <w:pStyle w:val="ConsPlusNormal"/>
            </w:pPr>
            <w:r>
              <w:t>2021 год - 4241207,3 тыс. рублей;</w:t>
            </w:r>
          </w:p>
          <w:p w:rsidR="00BD2026" w:rsidRDefault="00BD2026">
            <w:pPr>
              <w:pStyle w:val="ConsPlusNormal"/>
            </w:pPr>
            <w:r>
              <w:t>2022 год - 5061314,6 тыс. рублей;</w:t>
            </w:r>
          </w:p>
          <w:p w:rsidR="00BD2026" w:rsidRDefault="00BD2026">
            <w:pPr>
              <w:pStyle w:val="ConsPlusNormal"/>
            </w:pPr>
            <w:r>
              <w:t>2023 год - 4258613,6 тыс. рублей;</w:t>
            </w:r>
          </w:p>
          <w:p w:rsidR="00BD2026" w:rsidRDefault="00BD2026">
            <w:pPr>
              <w:pStyle w:val="ConsPlusNormal"/>
            </w:pPr>
            <w:r>
              <w:t>2024 год - 4258613,6 тыс. рублей,</w:t>
            </w:r>
          </w:p>
        </w:tc>
      </w:tr>
      <w:tr w:rsidR="00BD2026">
        <w:tc>
          <w:tcPr>
            <w:tcW w:w="2778" w:type="dxa"/>
            <w:tcBorders>
              <w:top w:val="nil"/>
              <w:bottom w:val="nil"/>
            </w:tcBorders>
          </w:tcPr>
          <w:p w:rsidR="00BD2026" w:rsidRDefault="00BD2026">
            <w:pPr>
              <w:pStyle w:val="ConsPlusNormal"/>
            </w:pPr>
          </w:p>
        </w:tc>
        <w:tc>
          <w:tcPr>
            <w:tcW w:w="6293" w:type="dxa"/>
            <w:tcBorders>
              <w:top w:val="nil"/>
              <w:bottom w:val="nil"/>
            </w:tcBorders>
          </w:tcPr>
          <w:p w:rsidR="00BD2026" w:rsidRDefault="00BD2026">
            <w:pPr>
              <w:pStyle w:val="ConsPlusNormal"/>
            </w:pPr>
            <w:r>
              <w:t>федеральный бюджет - 1161363,5 тыс. рублей,</w:t>
            </w:r>
          </w:p>
          <w:p w:rsidR="00BD2026" w:rsidRDefault="00BD2026">
            <w:pPr>
              <w:pStyle w:val="ConsPlusNormal"/>
            </w:pPr>
            <w:r>
              <w:t>в том числе:</w:t>
            </w:r>
          </w:p>
          <w:p w:rsidR="00BD2026" w:rsidRDefault="00BD2026">
            <w:pPr>
              <w:pStyle w:val="ConsPlusNormal"/>
            </w:pPr>
            <w:r>
              <w:t>2014 год - 63235,5 тыс. рублей;</w:t>
            </w:r>
          </w:p>
          <w:p w:rsidR="00BD2026" w:rsidRDefault="00BD2026">
            <w:pPr>
              <w:pStyle w:val="ConsPlusNormal"/>
            </w:pPr>
            <w:r>
              <w:t>2015 год - 33467,8 тыс. рублей;</w:t>
            </w:r>
          </w:p>
          <w:p w:rsidR="00BD2026" w:rsidRDefault="00BD2026">
            <w:pPr>
              <w:pStyle w:val="ConsPlusNormal"/>
            </w:pPr>
            <w:r>
              <w:t>2016 год - 29628,3 тыс. рублей;</w:t>
            </w:r>
          </w:p>
          <w:p w:rsidR="00BD2026" w:rsidRDefault="00BD2026">
            <w:pPr>
              <w:pStyle w:val="ConsPlusNormal"/>
            </w:pPr>
            <w:r>
              <w:t>2017 год - 53722,6 тыс. рублей;</w:t>
            </w:r>
          </w:p>
          <w:p w:rsidR="00BD2026" w:rsidRDefault="00BD2026">
            <w:pPr>
              <w:pStyle w:val="ConsPlusNormal"/>
            </w:pPr>
            <w:r>
              <w:t>2018 год - 58200,4 тыс. рублей;</w:t>
            </w:r>
          </w:p>
          <w:p w:rsidR="00BD2026" w:rsidRDefault="00BD2026">
            <w:pPr>
              <w:pStyle w:val="ConsPlusNormal"/>
            </w:pPr>
            <w:r>
              <w:t>2019 год - 294918,7 тыс. рублей;</w:t>
            </w:r>
          </w:p>
          <w:p w:rsidR="00BD2026" w:rsidRDefault="00BD2026">
            <w:pPr>
              <w:pStyle w:val="ConsPlusNormal"/>
            </w:pPr>
            <w:r>
              <w:t>2020 год - 205590,0 тыс. рублей;</w:t>
            </w:r>
          </w:p>
          <w:p w:rsidR="00BD2026" w:rsidRDefault="00BD2026">
            <w:pPr>
              <w:pStyle w:val="ConsPlusNormal"/>
            </w:pPr>
            <w:r>
              <w:t>2021 год - 289126,4 тыс. рублей;</w:t>
            </w:r>
          </w:p>
          <w:p w:rsidR="00BD2026" w:rsidRDefault="00BD2026">
            <w:pPr>
              <w:pStyle w:val="ConsPlusNormal"/>
            </w:pPr>
            <w:r>
              <w:t>2022 год - 133473,8 тыс. рублей,</w:t>
            </w:r>
          </w:p>
          <w:p w:rsidR="00BD2026" w:rsidRDefault="00BD2026">
            <w:pPr>
              <w:pStyle w:val="ConsPlusNormal"/>
            </w:pPr>
            <w:r>
              <w:t>местные бюджеты - 424954,2 тыс. рублей,</w:t>
            </w:r>
          </w:p>
          <w:p w:rsidR="00BD2026" w:rsidRDefault="00BD2026">
            <w:pPr>
              <w:pStyle w:val="ConsPlusNormal"/>
            </w:pPr>
            <w:r>
              <w:t>в том числе:</w:t>
            </w:r>
          </w:p>
          <w:p w:rsidR="00BD2026" w:rsidRDefault="00BD2026">
            <w:pPr>
              <w:pStyle w:val="ConsPlusNormal"/>
            </w:pPr>
            <w:r>
              <w:t>2014 год - 24314,3 тыс. рублей;</w:t>
            </w:r>
          </w:p>
          <w:p w:rsidR="00BD2026" w:rsidRDefault="00BD2026">
            <w:pPr>
              <w:pStyle w:val="ConsPlusNormal"/>
            </w:pPr>
            <w:r>
              <w:t>2015 год - 14115,7 тыс. рублей;</w:t>
            </w:r>
          </w:p>
          <w:p w:rsidR="00BD2026" w:rsidRDefault="00BD2026">
            <w:pPr>
              <w:pStyle w:val="ConsPlusNormal"/>
            </w:pPr>
            <w:r>
              <w:t>2016 год - 10778,2 тыс. рублей;</w:t>
            </w:r>
          </w:p>
          <w:p w:rsidR="00BD2026" w:rsidRDefault="00BD2026">
            <w:pPr>
              <w:pStyle w:val="ConsPlusNormal"/>
            </w:pPr>
            <w:r>
              <w:t>2017 год - 61635,8 тыс. рублей;</w:t>
            </w:r>
          </w:p>
          <w:p w:rsidR="00BD2026" w:rsidRDefault="00BD2026">
            <w:pPr>
              <w:pStyle w:val="ConsPlusNormal"/>
            </w:pPr>
            <w:r>
              <w:t>2018 год - 30263,2 тыс. рублей;</w:t>
            </w:r>
          </w:p>
          <w:p w:rsidR="00BD2026" w:rsidRDefault="00BD2026">
            <w:pPr>
              <w:pStyle w:val="ConsPlusNormal"/>
            </w:pPr>
            <w:r>
              <w:t>2019 год - 45299,9 тыс. рублей;</w:t>
            </w:r>
          </w:p>
          <w:p w:rsidR="00BD2026" w:rsidRDefault="00BD2026">
            <w:pPr>
              <w:pStyle w:val="ConsPlusNormal"/>
            </w:pPr>
            <w:r>
              <w:t>2020 год - 71192,6 тыс. рублей;</w:t>
            </w:r>
          </w:p>
          <w:p w:rsidR="00BD2026" w:rsidRDefault="00BD2026">
            <w:pPr>
              <w:pStyle w:val="ConsPlusNormal"/>
            </w:pPr>
            <w:r>
              <w:t>2021 год - 40217,4 тыс. рублей;</w:t>
            </w:r>
          </w:p>
          <w:p w:rsidR="00BD2026" w:rsidRDefault="00BD2026">
            <w:pPr>
              <w:pStyle w:val="ConsPlusNormal"/>
            </w:pPr>
            <w:r>
              <w:t>2022 год - 109638,7 тыс. рублей;</w:t>
            </w:r>
          </w:p>
          <w:p w:rsidR="00BD2026" w:rsidRDefault="00BD2026">
            <w:pPr>
              <w:pStyle w:val="ConsPlusNormal"/>
            </w:pPr>
            <w:r>
              <w:t>2023 год - 8974,2 тыс. рублей;</w:t>
            </w:r>
          </w:p>
          <w:p w:rsidR="00BD2026" w:rsidRDefault="00BD2026">
            <w:pPr>
              <w:pStyle w:val="ConsPlusNormal"/>
            </w:pPr>
            <w:r>
              <w:t>2024 год - 8524,2 тыс. рублей,</w:t>
            </w:r>
          </w:p>
          <w:p w:rsidR="00BD2026" w:rsidRDefault="00BD2026">
            <w:pPr>
              <w:pStyle w:val="ConsPlusNormal"/>
            </w:pPr>
            <w:r>
              <w:t>внебюджетные источники не запланированы</w:t>
            </w:r>
          </w:p>
        </w:tc>
      </w:tr>
      <w:tr w:rsidR="00BD2026">
        <w:tc>
          <w:tcPr>
            <w:tcW w:w="9071" w:type="dxa"/>
            <w:gridSpan w:val="2"/>
            <w:tcBorders>
              <w:top w:val="nil"/>
              <w:bottom w:val="single" w:sz="4" w:space="0" w:color="auto"/>
            </w:tcBorders>
          </w:tcPr>
          <w:p w:rsidR="00BD2026" w:rsidRDefault="00BD2026">
            <w:pPr>
              <w:pStyle w:val="ConsPlusNormal"/>
              <w:jc w:val="both"/>
            </w:pPr>
            <w:r>
              <w:t xml:space="preserve">(в ред. Постановлений Правительства Свердловской области от 12.04.2019 </w:t>
            </w:r>
            <w:hyperlink r:id="rId81" w:history="1">
              <w:r>
                <w:rPr>
                  <w:color w:val="0000FF"/>
                </w:rPr>
                <w:t>N 212-ПП</w:t>
              </w:r>
            </w:hyperlink>
            <w:r>
              <w:t xml:space="preserve">, от 27.09.2019 </w:t>
            </w:r>
            <w:hyperlink r:id="rId82" w:history="1">
              <w:r>
                <w:rPr>
                  <w:color w:val="0000FF"/>
                </w:rPr>
                <w:t>N 629-ПП</w:t>
              </w:r>
            </w:hyperlink>
            <w:r>
              <w:t xml:space="preserve">, от 19.12.2019 </w:t>
            </w:r>
            <w:hyperlink r:id="rId83" w:history="1">
              <w:r>
                <w:rPr>
                  <w:color w:val="0000FF"/>
                </w:rPr>
                <w:t>N 949-ПП</w:t>
              </w:r>
            </w:hyperlink>
            <w:r>
              <w:t xml:space="preserve">, от 19.03.2020 </w:t>
            </w:r>
            <w:hyperlink r:id="rId84" w:history="1">
              <w:r>
                <w:rPr>
                  <w:color w:val="0000FF"/>
                </w:rPr>
                <w:t>N 157-ПП</w:t>
              </w:r>
            </w:hyperlink>
            <w:r>
              <w:t xml:space="preserve">, от 14.05.2020 </w:t>
            </w:r>
            <w:hyperlink r:id="rId85" w:history="1">
              <w:r>
                <w:rPr>
                  <w:color w:val="0000FF"/>
                </w:rPr>
                <w:t>N 307-ПП</w:t>
              </w:r>
            </w:hyperlink>
            <w:r>
              <w:t>)</w:t>
            </w:r>
          </w:p>
        </w:tc>
      </w:tr>
    </w:tbl>
    <w:p w:rsidR="00BD2026" w:rsidRDefault="00BD2026">
      <w:pPr>
        <w:pStyle w:val="ConsPlusNormal"/>
      </w:pPr>
    </w:p>
    <w:p w:rsidR="00BD2026" w:rsidRDefault="00BD2026">
      <w:pPr>
        <w:pStyle w:val="ConsPlusTitle"/>
        <w:jc w:val="center"/>
        <w:outlineLvl w:val="1"/>
      </w:pPr>
      <w:r>
        <w:t>Раздел 1. ХАРАКТЕРИСТИКА И АНАЛИЗ ТЕКУЩЕГО СОСТОЯНИЯ</w:t>
      </w:r>
    </w:p>
    <w:p w:rsidR="00BD2026" w:rsidRDefault="00BD2026">
      <w:pPr>
        <w:pStyle w:val="ConsPlusTitle"/>
        <w:jc w:val="center"/>
      </w:pPr>
      <w:r>
        <w:t>СФЕРЫ КУЛЬТУРЫ СВЕРДЛОВСКОЙ ОБЛАСТИ</w:t>
      </w:r>
    </w:p>
    <w:p w:rsidR="00BD2026" w:rsidRDefault="00BD2026">
      <w:pPr>
        <w:pStyle w:val="ConsPlusNormal"/>
        <w:jc w:val="center"/>
      </w:pPr>
      <w:r>
        <w:t xml:space="preserve">(в ред. </w:t>
      </w:r>
      <w:hyperlink r:id="rId86" w:history="1">
        <w:r>
          <w:rPr>
            <w:color w:val="0000FF"/>
          </w:rPr>
          <w:t>Постановления</w:t>
        </w:r>
      </w:hyperlink>
      <w:r>
        <w:t xml:space="preserve"> Правительства Свердловской области</w:t>
      </w:r>
    </w:p>
    <w:p w:rsidR="00BD2026" w:rsidRDefault="00BD2026">
      <w:pPr>
        <w:pStyle w:val="ConsPlusNormal"/>
        <w:jc w:val="center"/>
      </w:pPr>
      <w:r>
        <w:t>от 29.12.2016 N 962-ПП)</w:t>
      </w:r>
    </w:p>
    <w:p w:rsidR="00BD2026" w:rsidRDefault="00BD2026">
      <w:pPr>
        <w:pStyle w:val="ConsPlusNormal"/>
      </w:pPr>
    </w:p>
    <w:p w:rsidR="00BD2026" w:rsidRDefault="00BD2026">
      <w:pPr>
        <w:pStyle w:val="ConsPlusNormal"/>
        <w:ind w:firstLine="540"/>
        <w:jc w:val="both"/>
      </w:pPr>
      <w:r>
        <w:t xml:space="preserve">Сфера культуры Свердловской области представлена обширной многопрофильной сетью </w:t>
      </w:r>
      <w:r>
        <w:lastRenderedPageBreak/>
        <w:t>организаций культуры и искусства различных форм собственности по всем видам культурной деятельности: театральное, музыкальное, изобразительное и цирковое искусство, музейное и библиотечное дело, традиционная народная культура, культурно-досуговая деятельность, кинематография, издательское дело. Общая численность организаций культуры различных форм собственности насчитывает около 2700 единиц, кроме этого 184 организации осуществляют образовательную деятельность в сфере культуры и искусства.</w:t>
      </w:r>
    </w:p>
    <w:p w:rsidR="00BD2026" w:rsidRDefault="00BD2026">
      <w:pPr>
        <w:pStyle w:val="ConsPlusNormal"/>
        <w:spacing w:before="220"/>
        <w:ind w:firstLine="540"/>
        <w:jc w:val="both"/>
      </w:pPr>
      <w:r>
        <w:t>Сеть государственных организаций культуры, профессиональных образовательных организаций в сфере культуры и искусства и организаций дополнительного образования (детские школы искусств) по состоянию на 1 января 2019 года представлена 24 организациями культуры, из которых 15 по типу являются государственными автономными учреждениями, 9 - профессиональными образовательными организациями в сфере культуры и искусства, из которых 1 по типу является государственным автономным учреждением, и 16 - организациями дополнительного образования (детские школы искусств), из которых 1 по типу является государственным автономным учреждением.</w:t>
      </w:r>
    </w:p>
    <w:p w:rsidR="00BD2026" w:rsidRDefault="00BD2026">
      <w:pPr>
        <w:pStyle w:val="ConsPlusNormal"/>
        <w:jc w:val="both"/>
      </w:pPr>
      <w:r>
        <w:t xml:space="preserve">(часть вторая в ред. </w:t>
      </w:r>
      <w:hyperlink r:id="rId87"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Муниципальная сеть учреждений культуры является самой многочисленной, более 60 процентов муниципальных учреждений культуры (клубов, домов культуры и библиотек) расположены в сельской местности.</w:t>
      </w:r>
    </w:p>
    <w:p w:rsidR="00BD2026" w:rsidRDefault="00BD2026">
      <w:pPr>
        <w:pStyle w:val="ConsPlusNormal"/>
        <w:spacing w:before="220"/>
        <w:ind w:firstLine="540"/>
        <w:jc w:val="both"/>
      </w:pPr>
      <w:r>
        <w:t>В период с 2005 по 2015 год численность муниципальной сети учреждений культуры сократилась более чем на 100 единиц как в процессе оптимизации их деятельности, так и по причине неудовлетворительного состояния зданий учреждений культуры, не позволяющего осуществлять культурное обслуживание жителей в стационарных условиях в соответствии с требованиями, предъявляемыми к качеству услуг. Следствием происходящих процессов становится снижение доступности культурных форм досуга, прежде всего для жителей сельской местности и небольших городских населенных пунктов. На начало 2013 года более 45 процентов зданий муниципальных учреждений культуры и детских школ искусств нуждались в проведении ремонтных работ. По состоянию на 01 января 2016 года процент зданий муниципальных учреждений культуры и детских школ искусств, нуждающихся в проведении ремонтных работ, составил 41 процент.</w:t>
      </w:r>
    </w:p>
    <w:p w:rsidR="00BD2026" w:rsidRDefault="00BD2026">
      <w:pPr>
        <w:pStyle w:val="ConsPlusNormal"/>
        <w:spacing w:before="220"/>
        <w:ind w:firstLine="540"/>
        <w:jc w:val="both"/>
      </w:pPr>
      <w:r>
        <w:t>Решение проблемы неудовлетворительного состояния зданий муниципальных учреждений культуры требует увеличения расходов для реализации государственной поддержки на данные цели.</w:t>
      </w:r>
    </w:p>
    <w:p w:rsidR="00BD2026" w:rsidRDefault="00BD2026">
      <w:pPr>
        <w:pStyle w:val="ConsPlusNormal"/>
        <w:spacing w:before="220"/>
        <w:ind w:firstLine="540"/>
        <w:jc w:val="both"/>
      </w:pPr>
      <w:r>
        <w:t>В рамках реализации государственной программы за период 2014 - 2017 годов проведены ремонтные работы в зданиях и помещениях 29 муниципальных учреждений культуры, из них 12 - сельские учреждения культуры.</w:t>
      </w:r>
    </w:p>
    <w:p w:rsidR="00BD2026" w:rsidRDefault="00BD2026">
      <w:pPr>
        <w:pStyle w:val="ConsPlusNormal"/>
        <w:jc w:val="both"/>
      </w:pPr>
      <w:r>
        <w:t xml:space="preserve">(часть введена </w:t>
      </w:r>
      <w:hyperlink r:id="rId88"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r>
        <w:t>Создание (реконструкция) и капитальный ремонт культурно-досуговых учреждений в сельской местности, модернизация региональных и муниципальных театров юного зрителя и кукольных театров путем их реконструкции и капитального ремонта относятся к задачам, которые установлены в национальном проекте "Культура", утвержденном президиумом Совета при Президенте Российской Федерации по стратегическому развитию и национальным проектам (Протокол от 24.09.2018 N 12) (далее - национальный проект "Культура"), в федеральном проекте "Обеспечение качественно нового уровня развития инфраструктуры культуры" ("Культурная среда").</w:t>
      </w:r>
    </w:p>
    <w:p w:rsidR="00BD2026" w:rsidRDefault="00BD2026">
      <w:pPr>
        <w:pStyle w:val="ConsPlusNormal"/>
        <w:jc w:val="both"/>
      </w:pPr>
      <w:r>
        <w:t xml:space="preserve">(часть введена </w:t>
      </w:r>
      <w:hyperlink r:id="rId89"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r>
        <w:t xml:space="preserve">Результаты реализации региональной составляющей национального проекта "Культура", установленные региональным проектом "Обеспечение качества нового уровня развития инфраструктуры" ("Культурная среда")", паспорт которого утвержден Протоколом заседания </w:t>
      </w:r>
      <w:r>
        <w:lastRenderedPageBreak/>
        <w:t>Совета при Губернаторе Свердловской области по приоритетным стратегическим проектам Свердловской области от 17.12.2018 N 18 (далее - региональный проект "Культурная среда"), направлены на выполнение поставленных задач - проведение к 2024 году капитального ремонта 22 культурно-досуговых учреждений, расположенных в сельской местности, и в 2019 году проведение капитального ремонта муниципального театра кукол.</w:t>
      </w:r>
    </w:p>
    <w:p w:rsidR="00BD2026" w:rsidRDefault="00BD2026">
      <w:pPr>
        <w:pStyle w:val="ConsPlusNormal"/>
        <w:jc w:val="both"/>
      </w:pPr>
      <w:r>
        <w:t xml:space="preserve">(часть введена </w:t>
      </w:r>
      <w:hyperlink r:id="rId90"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r>
        <w:t>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50 - 60 процентов, требуют обновления специальное оборудование культурно-досуговых учреждений и книжные фонды общедоступных библиотек Свердловской области.</w:t>
      </w:r>
    </w:p>
    <w:p w:rsidR="00BD2026" w:rsidRDefault="00BD2026">
      <w:pPr>
        <w:pStyle w:val="ConsPlusNormal"/>
        <w:spacing w:before="220"/>
        <w:ind w:firstLine="540"/>
        <w:jc w:val="both"/>
      </w:pPr>
      <w:r>
        <w:t>Одной из задач национального проекта "Культура" является обеспечение детских музыкальных, художественных, хореографических школ, училищ и школ искусств необходимыми инструментами, оборудованием и материалами.</w:t>
      </w:r>
    </w:p>
    <w:p w:rsidR="00BD2026" w:rsidRDefault="00BD2026">
      <w:pPr>
        <w:pStyle w:val="ConsPlusNormal"/>
        <w:jc w:val="both"/>
      </w:pPr>
      <w:r>
        <w:t xml:space="preserve">(часть введена </w:t>
      </w:r>
      <w:hyperlink r:id="rId91"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r>
        <w:t>Для достижения поставленной задачи региональным проектом "Культурная среда" предусмотрено создание условий для повышения качества художественного образования в 84 образовательных организациях сферы культуры и искусства путем оснащения музыкальными инструментами, оборудованием и учебными материалами в целях улучшения качества учебного процесса для одаренных детей, а также увеличение числа обучающихся в образовательных организациях сферы культуры и искусства за счет расширения перечня реализуемых образовательных программ и учебных дисциплин, в том числе интерактивной направленности.</w:t>
      </w:r>
    </w:p>
    <w:p w:rsidR="00BD2026" w:rsidRDefault="00BD2026">
      <w:pPr>
        <w:pStyle w:val="ConsPlusNormal"/>
        <w:jc w:val="both"/>
      </w:pPr>
      <w:r>
        <w:t xml:space="preserve">(часть введена </w:t>
      </w:r>
      <w:hyperlink r:id="rId92"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hyperlink r:id="rId93" w:history="1">
        <w:r>
          <w:rPr>
            <w:color w:val="0000FF"/>
          </w:rPr>
          <w:t>Планом</w:t>
        </w:r>
      </w:hyperlink>
      <w:r>
        <w:t xml:space="preserve"> мероприятий по реализации Стратегии социально-экономического развития Свердловской области на 2016 - 2030 годы, утвержденным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План мероприятий по реализации Стратегии-2030), запланирован ежегодный прирост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и привлекаемых к участию в творческих мероприятиях. В связи с этим создание условий для творческой самореализации граждан является одной из важных государственных задач, решение которой может осуществляться через оказание поддержки деятельности клубов,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Государственной программой "Развитие культуры в Свердловской области до 2024 года" предусмотрены данные мероприятия.</w:t>
      </w:r>
    </w:p>
    <w:p w:rsidR="00BD2026" w:rsidRDefault="00BD2026">
      <w:pPr>
        <w:pStyle w:val="ConsPlusNormal"/>
        <w:spacing w:before="220"/>
        <w:ind w:firstLine="540"/>
        <w:jc w:val="both"/>
      </w:pPr>
      <w:r>
        <w:t>Основной показатель регионального проекта "Создание условий для реализации творческого потенциала нации" ("Творческие люди"), паспорт которого утвержден Протоколом заседания Совета при Губернаторе Свердловской области по приоритетным стратегическим проектам Свердловской области от 17.12.2018 N 18 (далее - региональный проект "Творческие люди"), - количество любительских творческих коллективов, получивших грантовую поддержку.</w:t>
      </w:r>
    </w:p>
    <w:p w:rsidR="00BD2026" w:rsidRDefault="00BD2026">
      <w:pPr>
        <w:pStyle w:val="ConsPlusNormal"/>
        <w:jc w:val="both"/>
      </w:pPr>
      <w:r>
        <w:t xml:space="preserve">(часть введена </w:t>
      </w:r>
      <w:hyperlink r:id="rId94"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r>
        <w:t>Региональным проектом "Творческие люди" в целях достижения показателя предусмотрено к 2024 году оказать государственную поддержку 54 коллективам самодеятельного художественного творчества.</w:t>
      </w:r>
    </w:p>
    <w:p w:rsidR="00BD2026" w:rsidRDefault="00BD2026">
      <w:pPr>
        <w:pStyle w:val="ConsPlusNormal"/>
        <w:jc w:val="both"/>
      </w:pPr>
      <w:r>
        <w:lastRenderedPageBreak/>
        <w:t xml:space="preserve">(часть введена </w:t>
      </w:r>
      <w:hyperlink r:id="rId95"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r>
        <w:t>В 2012 году на территории Свердловской области действовали 899 общедоступных библиотек, из них 101 детская. В 2015 году количество детских библиотек сократилось на 7 единиц и составило 94. В связи с ежегодным сокращением сети общедоступных библиотек и недостаточным финансированием комплектования библиотечных фондов новыми изданиями сохраняется отрицательная динамика основных показателей обслуживания читателей - число зарегистрированных пользователей и книговыдача ежегодно уменьшаются.</w:t>
      </w:r>
    </w:p>
    <w:p w:rsidR="00BD2026" w:rsidRDefault="00BD2026">
      <w:pPr>
        <w:pStyle w:val="ConsPlusNormal"/>
        <w:spacing w:before="220"/>
        <w:ind w:firstLine="540"/>
        <w:jc w:val="both"/>
      </w:pPr>
      <w:r>
        <w:t>В 2012 году значение показателя "количество экземпляров новых поступлений в библиотечные фонды на 1000 человек населения" составило в библиотеках области 114 единиц, что соответствовало, по данным Главного информационно-вычислительного центра (далее - ГИВЦ), 65 - 67 месту среди субъектов Российской Федерации, в 2015 году - 88 единиц, что соответствовало по данным ГИВЦ 75 - 77 месту. Значение данного показателя в среднем по библиотекам России составляет 149 экземпляров.</w:t>
      </w:r>
    </w:p>
    <w:p w:rsidR="00BD2026" w:rsidRDefault="00BD2026">
      <w:pPr>
        <w:pStyle w:val="ConsPlusNormal"/>
        <w:spacing w:before="220"/>
        <w:ind w:firstLine="540"/>
        <w:jc w:val="both"/>
      </w:pPr>
      <w:r>
        <w:t>Свердловская область по показателю охвата населения библиотечным обслуживанием, по данным ГИВЦ, в 2012 году занимала 75 - 77 место среди субъектов Российской Федерации при значении показателя 27,6 процента, в 2015 году - 65 - 67 место среди субъектов Российской Федерации при значении показателя 33 процента (в среднем по библиотекам Российской Федерации - 37 процентов, по библиотекам Уральского федерального округа - 34 процента).</w:t>
      </w:r>
    </w:p>
    <w:p w:rsidR="00BD2026" w:rsidRDefault="00BD2026">
      <w:pPr>
        <w:pStyle w:val="ConsPlusNormal"/>
        <w:spacing w:before="220"/>
        <w:ind w:firstLine="540"/>
        <w:jc w:val="both"/>
      </w:pPr>
      <w:r>
        <w:t xml:space="preserve">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w:t>
      </w:r>
      <w:hyperlink r:id="rId96" w:history="1">
        <w:r>
          <w:rPr>
            <w:color w:val="0000FF"/>
          </w:rPr>
          <w:t>Указа</w:t>
        </w:r>
      </w:hyperlink>
      <w:r>
        <w:t xml:space="preserve"> Президента Российской Федерации от 07 мая 2012 года N 597 "О мероприятиях по реализации государственной социальной политики" (далее - Указ Президента Российской Федерации от 07 мая 2012 года N 597).</w:t>
      </w:r>
    </w:p>
    <w:p w:rsidR="00BD2026" w:rsidRDefault="00BD2026">
      <w:pPr>
        <w:pStyle w:val="ConsPlusNormal"/>
        <w:spacing w:before="220"/>
        <w:ind w:firstLine="540"/>
        <w:jc w:val="both"/>
      </w:pPr>
      <w:r>
        <w:t>С 2012 года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2012 года,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Сегодня все библиотеки, имеющие техническую возможность, оснащены компьютерным оборудованием, лицензионным программным обеспечением и подключены к информационно-телекоммуникационной сети Интернет (далее - сеть Интернет).</w:t>
      </w:r>
    </w:p>
    <w:p w:rsidR="00BD2026" w:rsidRDefault="00BD2026">
      <w:pPr>
        <w:pStyle w:val="ConsPlusNormal"/>
        <w:spacing w:before="220"/>
        <w:ind w:firstLine="540"/>
        <w:jc w:val="both"/>
      </w:pPr>
      <w:r>
        <w:t>За период с 2012 по 2015 год количество общедоступных библиотек, имеющих представительство в сети Интернет, увеличилось в 5 раз, на 60 процентов возросло количество библиотек, создающих электронные каталоги. Объем библиографических записей в электронных каталогах увеличился на 37 процентов. По состоянию на 01 октября 2016 года в электронных каталогах отражено около 70 процентов библиотечных фондов.</w:t>
      </w:r>
    </w:p>
    <w:p w:rsidR="00BD2026" w:rsidRDefault="00BD2026">
      <w:pPr>
        <w:pStyle w:val="ConsPlusNormal"/>
        <w:spacing w:before="220"/>
        <w:ind w:firstLine="540"/>
        <w:jc w:val="both"/>
      </w:pPr>
      <w:r>
        <w:t>Тем не менее в Свердловской области не в полном объеме выполнен пункт 2 Перечня поручений Президента Российской Федерации от 24.08.2010 N Пр-2483 (Решение заседания при Президенте Российской Федерации по развитию информационного общества в Российской Федерации от 08 июля 2010 года) в части обеспечения муниципальных публичных библиотек широкополосным подключением к сети Интернет, в том числе для доступа к национальному библиотечному ресурсу. Для завершения работы по выполнению поручения Президента Российской Федерации с учетом появления технических возможностей государственной программой предусмотрены необходимые средства на период до 2018 года.</w:t>
      </w:r>
    </w:p>
    <w:p w:rsidR="00BD2026" w:rsidRDefault="00BD2026">
      <w:pPr>
        <w:pStyle w:val="ConsPlusNormal"/>
        <w:spacing w:before="220"/>
        <w:ind w:firstLine="540"/>
        <w:jc w:val="both"/>
      </w:pPr>
      <w:r>
        <w:t xml:space="preserve">В 2014 году на базе государственного автономного учреждения культуры Свердловской области "Свердловская областная универсальная научная библиотека им. В.Г. Белинского" и в государственном бюджетном учреждении культуры Свердловской области "Свердловская </w:t>
      </w:r>
      <w:r>
        <w:lastRenderedPageBreak/>
        <w:t>областная библиотека для детей и юношества" были созданы точки доступа к информационным ресурсам Национальной электронной библиотеки. С 2015 года доступ к информационным ресурсам Национальной электронной библиотеки осуществляется через 20 точек доступа.</w:t>
      </w:r>
    </w:p>
    <w:p w:rsidR="00BD2026" w:rsidRDefault="00BD2026">
      <w:pPr>
        <w:pStyle w:val="ConsPlusNormal"/>
        <w:spacing w:before="220"/>
        <w:ind w:firstLine="540"/>
        <w:jc w:val="both"/>
      </w:pPr>
      <w:r>
        <w:t>По состоянию на 1 января 2018 года 4 государственные и 76 муниципальных библиотек предоставляют доступ к Национальной электронной библиотеке через 80 точек доступа.</w:t>
      </w:r>
    </w:p>
    <w:p w:rsidR="00BD2026" w:rsidRDefault="00BD2026">
      <w:pPr>
        <w:pStyle w:val="ConsPlusNormal"/>
        <w:jc w:val="both"/>
      </w:pPr>
      <w:r>
        <w:t xml:space="preserve">(часть введена </w:t>
      </w:r>
      <w:hyperlink r:id="rId97"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r>
        <w:t>Национальным проектом "Культура" в федеральном проекте "Цифровизация услуг и формирование информационного пространства в сфере культуры" ("Цифровая культура") (далее - федеральный проект "Цифровая культура") поставлена задача по пополнению книжными памятниками фонда оцифрованных изданий Национальной электронной библиотеки.</w:t>
      </w:r>
    </w:p>
    <w:p w:rsidR="00BD2026" w:rsidRDefault="00BD2026">
      <w:pPr>
        <w:pStyle w:val="ConsPlusNormal"/>
        <w:jc w:val="both"/>
      </w:pPr>
      <w:r>
        <w:t xml:space="preserve">(часть введена </w:t>
      </w:r>
      <w:hyperlink r:id="rId98"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r>
        <w:t>Региональным проектом "Цифровизация услуг и формирование информационного пространства в сфере культуры" ("Цифровая культура"), паспорт которого утвержден Протоколом заседания Совета при Губернаторе Свердловской области по приоритетным стратегическим проектам Свердловской области от 17.12.2018 N 18 (далее - региональный проект "Цифровая культура"), в целях выполнения поставленной задачи предусмотрено пополнение фонда оцифрованных изданий Национальной электронной библиотеки на 60 книжных памятников.</w:t>
      </w:r>
    </w:p>
    <w:p w:rsidR="00BD2026" w:rsidRDefault="00BD2026">
      <w:pPr>
        <w:pStyle w:val="ConsPlusNormal"/>
        <w:jc w:val="both"/>
      </w:pPr>
      <w:r>
        <w:t xml:space="preserve">(часть введена </w:t>
      </w:r>
      <w:hyperlink r:id="rId99"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r>
        <w:t>Свердловская область занимает третье место среди субъектов Российской Федерации по количеству профессиональных театров: на 1 млн. жителей в области приходится 7 театров, тогда как в целом по России - 3,2 театра.</w:t>
      </w:r>
    </w:p>
    <w:p w:rsidR="00BD2026" w:rsidRDefault="00BD2026">
      <w:pPr>
        <w:pStyle w:val="ConsPlusNormal"/>
        <w:spacing w:before="220"/>
        <w:ind w:firstLine="540"/>
        <w:jc w:val="both"/>
      </w:pPr>
      <w:r>
        <w:t>Театральное предложение в Свердловской области отличается жанровым разнообразием, однако в силу нормативных требований к размещению, географических и инфраструктурных особенностей только 8 из 47 городов области имеют собственные театры, жителям других населенных пунктов театральные услуги практически недоступны. С 2010 года география выездов государственных областных театров значительно обеднела, сохраняется тенденция сокращения количества показанных спектаклей в сельских территориях Свердловской области. Низким остается и показатель интенсивности гастролей за пределами региона - всего 25 гастрольных мероприятий из 631.</w:t>
      </w:r>
    </w:p>
    <w:p w:rsidR="00BD2026" w:rsidRDefault="00BD2026">
      <w:pPr>
        <w:pStyle w:val="ConsPlusNormal"/>
        <w:spacing w:before="220"/>
        <w:ind w:firstLine="540"/>
        <w:jc w:val="both"/>
      </w:pPr>
      <w:r>
        <w:t>Необходимо оказание целевой государственной поддержки развитию гастрольной деятельности театров в Свердловской области на конкурсной основе. Данная работа была начата в 2012 году, когда в целях оказания государственной поддержки организациям культуры и искусства независимо от их формы собственности, имеющим достижения в области театрального, музыкального, хореографического искусства, во исполнение подпункта "а" пункта 1 Перечня поручений Президента Российской Федерации от 13.10.2010 N Пр-3014, на основании данных по итогам встречи с деятелями российского театрального искусства 25 сентября 2010 года и в соответствии с Распоряжением Губернатора Свердловской области от 06.05.2011 N 135-РГ "О предоставлении государственной поддержки в сфере культуры и искусства" государственной программой установлено предоставление грантов Губернатора Свердловской области в объеме 50,0 млн. рублей ежегодно.</w:t>
      </w:r>
    </w:p>
    <w:p w:rsidR="00BD2026" w:rsidRDefault="00BD2026">
      <w:pPr>
        <w:pStyle w:val="ConsPlusNormal"/>
        <w:spacing w:before="220"/>
        <w:ind w:firstLine="540"/>
        <w:jc w:val="both"/>
      </w:pPr>
      <w:r>
        <w:t>В связи с тем, что в период с 2010 года по 2013 год включительно наметилась тенденция снижения числа детей, посетивших театрально-концертные организации Свердловской области, решение проблемы видится в увеличении размеров бюджетной составляющей в постановочных расходах, направляемых прежде всего на создание спектаклей для детской и молодежной аудитории.</w:t>
      </w:r>
    </w:p>
    <w:p w:rsidR="00BD2026" w:rsidRDefault="00BD2026">
      <w:pPr>
        <w:pStyle w:val="ConsPlusNormal"/>
        <w:spacing w:before="220"/>
        <w:ind w:firstLine="540"/>
        <w:jc w:val="both"/>
      </w:pPr>
      <w:r>
        <w:t xml:space="preserve">Начиная с 2015 года закрепилась положительная тенденция увеличения детской аудитории в театрально-концертных организациях Свердловской области, так, по состоянию на 01 января 2016 </w:t>
      </w:r>
      <w:r>
        <w:lastRenderedPageBreak/>
        <w:t>года увеличение составило 6,4 процента к 2014 году (в 2014 году - 835,6 тыс. человек, в 2015 году - 889,2 тыс. человек).</w:t>
      </w:r>
    </w:p>
    <w:p w:rsidR="00BD2026" w:rsidRDefault="00BD2026">
      <w:pPr>
        <w:pStyle w:val="ConsPlusNormal"/>
        <w:spacing w:before="220"/>
        <w:ind w:firstLine="540"/>
        <w:jc w:val="both"/>
      </w:pPr>
      <w:r>
        <w:t>В целях преодоления культурного разрыва между областным центром и периферией необходимо также развивать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 В рамках его реализации в 2012 году состоялись 263 виртуальных концерта, которые смогли посетить около 6 тыс. человек. Востребованность и актуальность проекта позволили к 2015 году открыть еще 11 виртуальных мини-залов.</w:t>
      </w:r>
    </w:p>
    <w:p w:rsidR="00BD2026" w:rsidRDefault="00BD2026">
      <w:pPr>
        <w:pStyle w:val="ConsPlusNormal"/>
        <w:spacing w:before="220"/>
        <w:ind w:firstLine="540"/>
        <w:jc w:val="both"/>
      </w:pPr>
      <w:r>
        <w:t>В рамках реализации указанного проекта уже в 2015 году состоялись 1293 виртуальных концерта, которые посетили 33,3 тыс. человек.</w:t>
      </w:r>
    </w:p>
    <w:p w:rsidR="00BD2026" w:rsidRDefault="00BD2026">
      <w:pPr>
        <w:pStyle w:val="ConsPlusNormal"/>
        <w:spacing w:before="220"/>
        <w:ind w:firstLine="540"/>
        <w:jc w:val="both"/>
      </w:pPr>
      <w:hyperlink r:id="rId100" w:history="1">
        <w:r>
          <w:rPr>
            <w:color w:val="0000FF"/>
          </w:rPr>
          <w:t>Планом</w:t>
        </w:r>
      </w:hyperlink>
      <w:r>
        <w:t xml:space="preserve"> мероприятий по реализации Стратегии-2030 запланировано к 2024 году довести количество посещений виртуальных мини-залов до 36 тыс. человек.</w:t>
      </w:r>
    </w:p>
    <w:p w:rsidR="00BD2026" w:rsidRDefault="00BD2026">
      <w:pPr>
        <w:pStyle w:val="ConsPlusNormal"/>
        <w:spacing w:before="220"/>
        <w:ind w:firstLine="540"/>
        <w:jc w:val="both"/>
      </w:pPr>
      <w:r>
        <w:t>В 2017 году на базе виртуального концертного зала проведено 2906 трансляций, которые посетили 76,8 тыс. человек.</w:t>
      </w:r>
    </w:p>
    <w:p w:rsidR="00BD2026" w:rsidRDefault="00BD2026">
      <w:pPr>
        <w:pStyle w:val="ConsPlusNormal"/>
        <w:jc w:val="both"/>
      </w:pPr>
      <w:r>
        <w:t xml:space="preserve">(часть введена </w:t>
      </w:r>
      <w:hyperlink r:id="rId101"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r>
        <w:t>Национальным проектом "Культура" в федеральном проекте "Цифровая культура" поставлена задача по созданию концертных виртуальных залов в городах Российской Федерации.</w:t>
      </w:r>
    </w:p>
    <w:p w:rsidR="00BD2026" w:rsidRDefault="00BD2026">
      <w:pPr>
        <w:pStyle w:val="ConsPlusNormal"/>
        <w:jc w:val="both"/>
      </w:pPr>
      <w:r>
        <w:t xml:space="preserve">(часть введена </w:t>
      </w:r>
      <w:hyperlink r:id="rId102"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r>
        <w:t>Реализация поставленной задачи предусмотрена в региональном проекте "Цифровая культура", результат реализации - открытие в городах, расположенных на территории Свердловской области, к 2024 году 16 виртуальных концертных залов Свердловской государственной академической филармонии.</w:t>
      </w:r>
    </w:p>
    <w:p w:rsidR="00BD2026" w:rsidRDefault="00BD2026">
      <w:pPr>
        <w:pStyle w:val="ConsPlusNormal"/>
        <w:jc w:val="both"/>
      </w:pPr>
      <w:r>
        <w:t xml:space="preserve">(часть введена </w:t>
      </w:r>
      <w:hyperlink r:id="rId103"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r>
        <w:t xml:space="preserve">В целях исполнения </w:t>
      </w:r>
      <w:hyperlink r:id="rId104" w:history="1">
        <w:r>
          <w:rPr>
            <w:color w:val="0000FF"/>
          </w:rPr>
          <w:t>Указа</w:t>
        </w:r>
      </w:hyperlink>
      <w:r>
        <w:t xml:space="preserve"> Президента Российской Федерации от 07 мая 2012 года N 597 необходимо развивать систему государственной поддержки творческих работников в таких формах, как государственные стипендии ведущим деятелям культуры и талантливой молодежи, ежемесячные пособия ветеранам - работникам культуры, субсидии из областного бюджета творческим союзам на реализацию социально-культурных проектов на конкурсной основе.</w:t>
      </w:r>
    </w:p>
    <w:p w:rsidR="00BD2026" w:rsidRDefault="00BD2026">
      <w:pPr>
        <w:pStyle w:val="ConsPlusNormal"/>
        <w:spacing w:before="220"/>
        <w:ind w:firstLine="540"/>
        <w:jc w:val="both"/>
      </w:pPr>
      <w:r>
        <w:t xml:space="preserve">Основные направления развития музейной сферы Свердловской области были определены в ряде стратегических документов, значительную конкретизацию в приоритетные направления развития музейного дела внес </w:t>
      </w:r>
      <w:hyperlink r:id="rId105" w:history="1">
        <w:r>
          <w:rPr>
            <w:color w:val="0000FF"/>
          </w:rPr>
          <w:t>Указ</w:t>
        </w:r>
      </w:hyperlink>
      <w:r>
        <w:t xml:space="preserve"> от 07 мая 2012 года N 597, определивший приоритеты развития российских музеев до 2018 года, в число которых вошли развитие экспозиционно-выставочной деятельности, обеспечение функционирования системы обменных и передвижных выставок, создание виртуальных музеев.</w:t>
      </w:r>
    </w:p>
    <w:p w:rsidR="00BD2026" w:rsidRDefault="00BD2026">
      <w:pPr>
        <w:pStyle w:val="ConsPlusNormal"/>
        <w:spacing w:before="220"/>
        <w:ind w:firstLine="540"/>
        <w:jc w:val="both"/>
      </w:pPr>
      <w:r>
        <w:t>Несмотря на наметившийся рост посещаемости музеев области в последние годы, проблема повышения показателя посещаемости музеев в Свердловской области остается по-прежнему актуальной: на один музей в Свердловской области приходится 15493 посетителя, что почти в 2 раза ниже среднего показателя по России, составляющего 31167 человек.</w:t>
      </w:r>
    </w:p>
    <w:p w:rsidR="00BD2026" w:rsidRDefault="00BD2026">
      <w:pPr>
        <w:pStyle w:val="ConsPlusNormal"/>
        <w:spacing w:before="220"/>
        <w:ind w:firstLine="540"/>
        <w:jc w:val="both"/>
      </w:pPr>
      <w: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Количество выставочных проектов, проводимых государственными и муниципальными музеями Свердловской области, в период с 2013 по 2015 год увеличилось на 19,6 процента. Особое внимание сегодня уделено созданию и организации передвижных музейных выставок. Областными государственными музеями организована системная работа по проведению передвижных музейных выставок, количество которых ежегодно увеличивается в среднем на 15 процентов. В свете реализации </w:t>
      </w:r>
      <w:hyperlink r:id="rId106" w:history="1">
        <w:r>
          <w:rPr>
            <w:color w:val="0000FF"/>
          </w:rPr>
          <w:t>Стратегии</w:t>
        </w:r>
      </w:hyperlink>
      <w:r>
        <w:t xml:space="preserve"> развития информационного общества в Российской </w:t>
      </w:r>
      <w:r>
        <w:lastRenderedPageBreak/>
        <w:t>Федерации, утвержденной Президентом Российской Федерации 07 февраля 2008 года N Пр-212, и указов Президента Российской Федерации, принятых в мае 2012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Так, по итогам 2015 года 45 процентов государственных и муниципальных музеев имеют официальные веб-сайты в сети Интернет, что выше значения данного показателя за 2013 год почти в 2 раза.</w:t>
      </w:r>
    </w:p>
    <w:p w:rsidR="00BD2026" w:rsidRDefault="00BD2026">
      <w:pPr>
        <w:pStyle w:val="ConsPlusNormal"/>
        <w:spacing w:before="220"/>
        <w:ind w:firstLine="540"/>
        <w:jc w:val="both"/>
      </w:pPr>
      <w:r>
        <w:t>По состоянию на 1 января 2018 года 62 из 119 государственных и муниципальных музеев имеют официальные веб-сайты в сети Интернет, что составило 52,1 процента.</w:t>
      </w:r>
    </w:p>
    <w:p w:rsidR="00BD2026" w:rsidRDefault="00BD2026">
      <w:pPr>
        <w:pStyle w:val="ConsPlusNormal"/>
        <w:jc w:val="both"/>
      </w:pPr>
      <w:r>
        <w:t xml:space="preserve">(часть введена </w:t>
      </w:r>
      <w:hyperlink r:id="rId107"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r>
        <w:t>Следует отметить, что темпы роста уровня информатизации муниципальных музеев Свердловской области замедлены, в связи с чем существует необходимость государственного субсидирования этой работы.</w:t>
      </w:r>
    </w:p>
    <w:p w:rsidR="00BD2026" w:rsidRDefault="00BD2026">
      <w:pPr>
        <w:pStyle w:val="ConsPlusNormal"/>
        <w:spacing w:before="220"/>
        <w:ind w:firstLine="540"/>
        <w:jc w:val="both"/>
      </w:pPr>
      <w:r>
        <w:t>Особую актуальность в плане развития инновационной деятельности в музейной сфере и реализации указов Президента Российской Федерации, принятых в мае 2012 года, приобретает создание музеями виртуальных проектов. На начало 2012 года в Свердловской области работали всего 5 виртуальных музеев. В 2015 году их количество составило 26 и к 2018 году должно увеличиться до 36 единиц за счет финансового обеспечения данной работы в рамках реализуемых мероприятий государственной программы.</w:t>
      </w:r>
    </w:p>
    <w:p w:rsidR="00BD2026" w:rsidRDefault="00BD2026">
      <w:pPr>
        <w:pStyle w:val="ConsPlusNormal"/>
        <w:spacing w:before="220"/>
        <w:ind w:firstLine="540"/>
        <w:jc w:val="both"/>
      </w:pPr>
      <w:r>
        <w:t>Создание мультимедийных гидов по экспозициям и выставочным проектам также является основной задачей реализации национального проекта "Культура" в федеральном проекте "Цифровая культура".</w:t>
      </w:r>
    </w:p>
    <w:p w:rsidR="00BD2026" w:rsidRDefault="00BD2026">
      <w:pPr>
        <w:pStyle w:val="ConsPlusNormal"/>
        <w:jc w:val="both"/>
      </w:pPr>
      <w:r>
        <w:t xml:space="preserve">(часть введена </w:t>
      </w:r>
      <w:hyperlink r:id="rId108"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r>
        <w:t>Количество выставочных проектов, снабженных цифровыми гидами в формате дополненной реальности, является основным показателем реализации поставленной задачи, который установлен в региональном проекте "Цифровая культура", результат достижения показателя - создание к 2024 году 27 мультимедийных гидов по экспозициям и выставочным проектам Свердловской области, при посещении которых возможно получение информации о произведениях с использованием технологии дополненной реальности.</w:t>
      </w:r>
    </w:p>
    <w:p w:rsidR="00BD2026" w:rsidRDefault="00BD2026">
      <w:pPr>
        <w:pStyle w:val="ConsPlusNormal"/>
        <w:jc w:val="both"/>
      </w:pPr>
      <w:r>
        <w:t xml:space="preserve">(часть введена </w:t>
      </w:r>
      <w:hyperlink r:id="rId109"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w:t>
      </w:r>
      <w:hyperlink r:id="rId110" w:history="1">
        <w:r>
          <w:rPr>
            <w:color w:val="0000FF"/>
          </w:rPr>
          <w:t>Концепция</w:t>
        </w:r>
      </w:hyperlink>
      <w:r>
        <w:t xml:space="preserve"> общенациональной системы выявления и развития молодых талантов, утвержденная 03 апреля 2012 года Президентом Российской Федерации.</w:t>
      </w:r>
    </w:p>
    <w:p w:rsidR="00BD2026" w:rsidRDefault="00BD2026">
      <w:pPr>
        <w:pStyle w:val="ConsPlusNormal"/>
        <w:spacing w:before="220"/>
        <w:ind w:firstLine="540"/>
        <w:jc w:val="both"/>
      </w:pPr>
      <w:r>
        <w:t>В Свердловской области в результате реализованных мероприятий и предпринятых мер государственной поддержки сложилась достаточно эффективная система поддержки творчески одаренных детей.</w:t>
      </w:r>
    </w:p>
    <w:p w:rsidR="00BD2026" w:rsidRDefault="00BD2026">
      <w:pPr>
        <w:pStyle w:val="ConsPlusNormal"/>
        <w:spacing w:before="220"/>
        <w:ind w:firstLine="540"/>
        <w:jc w:val="both"/>
      </w:pPr>
      <w:r>
        <w:t xml:space="preserve">За период 2010 - 2012 годов более 22 тыс. учащихся детских школ искусств Свердловской области приняли участие в областных, региональных, всероссийских, международных конкурсах, олимпиадах, фестивалях, выставках (далее - конкурсы), из них 9978 человек стали их лауреатами. Доля учащихся детских школ искусств - участников конкурсов в общей численности обучающихся в детских школах искусств составила около 5,5 процента. В соответствии с </w:t>
      </w:r>
      <w:hyperlink r:id="rId111" w:history="1">
        <w:r>
          <w:rPr>
            <w:color w:val="0000FF"/>
          </w:rPr>
          <w:t>Указом</w:t>
        </w:r>
      </w:hyperlink>
      <w:r>
        <w:t xml:space="preserve"> Президента Российской Федерации от 07 мая 2012 года N 597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w:t>
      </w:r>
    </w:p>
    <w:p w:rsidR="00BD2026" w:rsidRDefault="00BD2026">
      <w:pPr>
        <w:pStyle w:val="ConsPlusNormal"/>
        <w:spacing w:before="220"/>
        <w:ind w:firstLine="540"/>
        <w:jc w:val="both"/>
      </w:pPr>
      <w:r>
        <w:t xml:space="preserve">В целях реализации </w:t>
      </w:r>
      <w:hyperlink r:id="rId112" w:history="1">
        <w:r>
          <w:rPr>
            <w:color w:val="0000FF"/>
          </w:rPr>
          <w:t>Концепции</w:t>
        </w:r>
      </w:hyperlink>
      <w:r>
        <w:t xml:space="preserve"> общенациональной системы выявления и развития молодых </w:t>
      </w:r>
      <w:r>
        <w:lastRenderedPageBreak/>
        <w:t>талантов, утвержденной Президентом Российской Федерации 03 апреля 2012 года, в Свердловской области в 2014 году на базе государственного профессионального образовательного учреждения Свердловской области "Уральский музыкальный колледж" создан Уральский региональный центр для музыкально одаренных детей и молодежи, а в 2015 году создано государственное профессиональное образовательное учреждение Свердловской области "Уральский хореографический колледж" - образовательное учреждение для детей и молодежи, одаренных в сфере хореографического искусства. Развитие инфраструктуры для выявления и поддержки одаренных детей, а также увеличение доли лауреатов международных конкурсов и фестивалей в сфере культуры в общем числе обучающихся в государственных профессиональных образовательных учреждениях, в отношении которых Министерство культуры Свердловской области осуществляет функции и полномочия учредителя (далее - государственные профессиональные образовательные учреждения в сфере культуры и искусства), к 2024 году до 8 процентов является одним из важных результатов реализации государственной программы.</w:t>
      </w:r>
    </w:p>
    <w:p w:rsidR="00BD2026" w:rsidRDefault="00BD2026">
      <w:pPr>
        <w:pStyle w:val="ConsPlusNormal"/>
        <w:spacing w:before="220"/>
        <w:ind w:firstLine="540"/>
        <w:jc w:val="both"/>
      </w:pPr>
      <w:r>
        <w:t>В целях сохранения единого культурного пространства как фактора национальной безопасности и территориальной целостности России государственной программой реализуются мероприятия, направленные на укрепление единства российской нации и этнокультурное развитие народов России, проживающих в Свердловской области, предоставляется государственная поддержка на конкурсной основе социально ориентированным некоммерческим организациям в сфере укрепления межнационального согласия народов Свердловской области, развития межрегионального сотрудничества в сфере культуры и искусства на реализацию социально-культурных и творческих проектов (мероприятий), а также на поддержку и развитие казачьей культуры.</w:t>
      </w:r>
    </w:p>
    <w:p w:rsidR="00BD2026" w:rsidRDefault="00BD2026">
      <w:pPr>
        <w:pStyle w:val="ConsPlusNormal"/>
        <w:spacing w:before="220"/>
        <w:ind w:firstLine="540"/>
        <w:jc w:val="both"/>
      </w:pPr>
      <w:r>
        <w:t>В 2015 году государственная поддержка в форме субсидий из областного бюджета предоставлена 18 некоммерческим организациям, не являющимся государственными и муниципальными учреждениями, в сфере культуры на реализацию 30 социально-культурных и творческих проектов (мероприятий).</w:t>
      </w:r>
    </w:p>
    <w:p w:rsidR="00BD2026" w:rsidRDefault="00BD2026">
      <w:pPr>
        <w:pStyle w:val="ConsPlusNormal"/>
        <w:spacing w:before="220"/>
        <w:ind w:firstLine="540"/>
        <w:jc w:val="both"/>
      </w:pPr>
      <w:r>
        <w:t>Региональным проектом "Творческие люди" в период 2019 - 2024 годов предусмотрена ежегодная государственная поддержка социально ориентированным некоммерческим организациям на реализацию 17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промыслов и ремесел, реализацию двух всероссийских и международных творческих проектов в области музыкального и театрального искусства. Данная мера направлена на реализацию задач, поставленных национальным проектом "Культура" в федеральном проекте "Создание условий для реализации творческого потенциала нации" ("Творческие люди") (далее - федеральный проект "Творческие люди").</w:t>
      </w:r>
    </w:p>
    <w:p w:rsidR="00BD2026" w:rsidRDefault="00BD2026">
      <w:pPr>
        <w:pStyle w:val="ConsPlusNormal"/>
        <w:jc w:val="both"/>
      </w:pPr>
      <w:r>
        <w:t xml:space="preserve">(часть введена </w:t>
      </w:r>
      <w:hyperlink r:id="rId113"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r>
        <w:t>Сохранение огромного потенциала для формирования и укрепления гражданской идентичности, обеспечения единства российской нации, сохранения единства культурного и языкового пространства Свердловской области также является одной из важных задач реализации государственной программы.</w:t>
      </w:r>
    </w:p>
    <w:p w:rsidR="00BD2026" w:rsidRDefault="00BD2026">
      <w:pPr>
        <w:pStyle w:val="ConsPlusNormal"/>
        <w:spacing w:before="220"/>
        <w:ind w:firstLine="540"/>
        <w:jc w:val="both"/>
      </w:pPr>
      <w:r>
        <w:t xml:space="preserve">По состоянию на 01 января 2013 года кадровый состав специалистов областных и муниципальных учреждений культуры и образования в сфере культуры насчитывал более 17,5 тыс. человек (учитывались работники списочного состава, включая внешних совместителей), в том числе количество основного персонала в областных и муниципальных учреждениях культуры составляло около 6,7 тыс. человек. По состоянию на 01 января 2015 года кадровый состав специалистов областных и муниципальных учреждений культуры и образования в сфере культуры насчитывал более 14,3 тыс. человек, включая внешних совместителей. Уменьшение численности специалистов областных и муниципальных учреждений культуры и образования в сфере культуры на 3,2 тыс. человек произошло в результате проведенных в 2013 - 2014 годах мероприятий по оптимизации </w:t>
      </w:r>
      <w:r>
        <w:lastRenderedPageBreak/>
        <w:t>сети данных учреждений. По состоянию на 01 января 2015 года количество основного персонала в областных и муниципальных учреждениях культуры составляло около 12,2 тыс. человек. Увеличение количества основного персонала в учреждениях культуры в 1,8 раза связано с расширением в 2014 году перечня должностей учреждений культуры, относящихся к основному персоналу. В целом по состоянию на 01 января 2015 года количество работающих в учреждениях культуры и образования в сфере культуры в Свердловской области составляло более 21,3 тыс. человек. Образовательный уровень кадрового состава учреждений культуры остается стабильным: в 2010 году высшее и среднее специальное образование имели 88 процентов работников, в 2013 году - 88,5 процента. В областных учреждениях культуры данный показатель традиционно выше (92 процента), чем в муниципальных (85 процентов). Наиболее остро проблема уровня образования работников учреждений культуры стоит в сельской местности, где привлечение квалифицированных специалистов затруднено не только традиционными проблемами сферы культуры, но и внешними факторами (отсутствие современной инфраструктуры, сокращение населения, отсутствие рабочих мест в иных отраслях).</w:t>
      </w:r>
    </w:p>
    <w:p w:rsidR="00BD2026" w:rsidRDefault="00BD2026">
      <w:pPr>
        <w:pStyle w:val="ConsPlusNormal"/>
        <w:spacing w:before="220"/>
        <w:ind w:firstLine="540"/>
        <w:jc w:val="both"/>
      </w:pPr>
      <w:r>
        <w:t xml:space="preserve">В Свердловской области создана система повышения квалификации кадров учреждений культуры и образования в сфере культуры. За период 2010 - 2014 годов более 11,6 тыс. работников повысили уровень собственной профессиональной компетентности. В среднем ежегодно около 50 процентов специалистов в возрасте от 25 до 65 лет от общей численности занятого в сфере культуры населения этой возрастной группы повышают свою профессиональную квалификацию. Особенно актуальным в связи с расширением информатизации отрасли является обучение в сфере новых информационных технологий. В 2014 году более 11 процентов специалистов от общего количества человек, повысивших квалификацию, прошли обучение новым информационным технологиям. Так, в 2014 году удельный вес высококвалифицированных работников в сфере культуры в общей численности таких работников составил 85,1 процента, в областных и муниципальных учреждениях культуры данный показатель сравнялся и составил 85,0 процента. Задача увеличения доли высококвалифицированных работников в общем количестве квалифицированного персонала к 2020 году до 33,4 процента, обозначенная </w:t>
      </w:r>
      <w:hyperlink r:id="rId114" w:history="1">
        <w:r>
          <w:rPr>
            <w:color w:val="0000FF"/>
          </w:rPr>
          <w:t>Указом</w:t>
        </w:r>
      </w:hyperlink>
      <w:r>
        <w:t xml:space="preserve"> Президента Российской Федерации от 07 мая 2012 года N 597, в сфере культуры выполнена. Рабочие места замещают высококвалифицированные работники отрасли.</w:t>
      </w:r>
    </w:p>
    <w:p w:rsidR="00BD2026" w:rsidRDefault="00BD2026">
      <w:pPr>
        <w:pStyle w:val="ConsPlusNormal"/>
        <w:spacing w:before="220"/>
        <w:ind w:firstLine="540"/>
        <w:jc w:val="both"/>
      </w:pPr>
      <w:r>
        <w:t>В сфере культуры успешно реализуются различные дополнительные образовательные программы, а именно:</w:t>
      </w:r>
    </w:p>
    <w:p w:rsidR="00BD2026" w:rsidRDefault="00BD2026">
      <w:pPr>
        <w:pStyle w:val="ConsPlusNormal"/>
        <w:spacing w:before="220"/>
        <w:ind w:firstLine="540"/>
        <w:jc w:val="both"/>
      </w:pPr>
      <w:r>
        <w:t>в сфере культурно-досуговой деятельности государственным автономным учреждением культуры Свердловской области "Свердловский государственный областной Дворец народного творчества" (далее - Дворец) осуществляется подготовка специалистов по девяти образовательным программам в соответствии с лицензией на осуществление образовательной деятельности. В течение 2014 года Дворцом было проведено 69 образовательных мероприятий, в них приняли участие 3095 специалистов, что составило 65 процентов от общего количества работающих специалистов в культурно-досуговой сфере;</w:t>
      </w:r>
    </w:p>
    <w:p w:rsidR="00BD2026" w:rsidRDefault="00BD2026">
      <w:pPr>
        <w:pStyle w:val="ConsPlusNormal"/>
        <w:spacing w:before="220"/>
        <w:ind w:firstLine="540"/>
        <w:jc w:val="both"/>
      </w:pPr>
      <w:r>
        <w:t>повышение квалификации библиотечных работников проводится на основании лицензии на осуществление образовательной деятельности по дополнительным образовательным программам в библиотечной сфере двумя областными государственными библиотеками - государственным автономным учреждением культуры Свердловской области "Свердловская областная универсальная научная библиотека им. В.Г. Белинского" и государственным бюджетным учреждением культуры Свердловской области "Свердловская областная библиотека для детей и юношества" - по трем дополнительным профессиональным образовательным программам. В 2014 году на базе данных учреждений проведено 10 учебно-образовательных мероприятий, обучение прошли 346 человек.</w:t>
      </w:r>
    </w:p>
    <w:p w:rsidR="00BD2026" w:rsidRDefault="00BD2026">
      <w:pPr>
        <w:pStyle w:val="ConsPlusNormal"/>
        <w:spacing w:before="220"/>
        <w:ind w:firstLine="540"/>
        <w:jc w:val="both"/>
      </w:pPr>
      <w:r>
        <w:t xml:space="preserve">Повышение квалификации педагогических работников образовательных учреждений сферы культуры и искусства осуществляется государственными профессиональными образовательными учреждениями в сфере культуры и искусства и образовательными организациями высшего </w:t>
      </w:r>
      <w:r>
        <w:lastRenderedPageBreak/>
        <w:t>образования, находящимися в ведении Министерства культуры Российской Федерации.</w:t>
      </w:r>
    </w:p>
    <w:p w:rsidR="00BD2026" w:rsidRDefault="00BD2026">
      <w:pPr>
        <w:pStyle w:val="ConsPlusNormal"/>
        <w:spacing w:before="220"/>
        <w:ind w:firstLine="540"/>
        <w:jc w:val="both"/>
      </w:pPr>
      <w:r>
        <w:t>Региональным проектом "Творческие люди" предусмотрено 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 (далее - центры непрерывного образования).</w:t>
      </w:r>
    </w:p>
    <w:p w:rsidR="00BD2026" w:rsidRDefault="00BD2026">
      <w:pPr>
        <w:pStyle w:val="ConsPlusNormal"/>
        <w:jc w:val="both"/>
      </w:pPr>
      <w:r>
        <w:t xml:space="preserve">(часть введена </w:t>
      </w:r>
      <w:hyperlink r:id="rId115" w:history="1">
        <w:r>
          <w:rPr>
            <w:color w:val="0000FF"/>
          </w:rPr>
          <w:t>Постановлением</w:t>
        </w:r>
      </w:hyperlink>
      <w:r>
        <w:t xml:space="preserve"> Правительства Свердловской области от 12.04.2019 N 212-ПП; в ред. </w:t>
      </w:r>
      <w:hyperlink r:id="rId116" w:history="1">
        <w:r>
          <w:rPr>
            <w:color w:val="0000FF"/>
          </w:rPr>
          <w:t>Постановления</w:t>
        </w:r>
      </w:hyperlink>
      <w:r>
        <w:t xml:space="preserve"> Правительства Свердловской области от 14.05.2020 N 307-ПП)</w:t>
      </w:r>
    </w:p>
    <w:p w:rsidR="00BD2026" w:rsidRDefault="00BD2026">
      <w:pPr>
        <w:pStyle w:val="ConsPlusNormal"/>
        <w:spacing w:before="220"/>
        <w:ind w:firstLine="540"/>
        <w:jc w:val="both"/>
      </w:pPr>
      <w:r>
        <w:t>Центрами непрерывного образования, созданными в рамках реализации федерального проекта "Творческие люди", будут разработаны и реализованы инновационные программы дополнительного профессионального образования по всем специальностям и направлениям подготовки в области культуры и искусства, в том числе в области современного менеджмента, с использованием дистанционных технологий, стажировочных площадок, с приглашением деятелей культуры, ведущих специалистов отрасли.</w:t>
      </w:r>
    </w:p>
    <w:p w:rsidR="00BD2026" w:rsidRDefault="00BD2026">
      <w:pPr>
        <w:pStyle w:val="ConsPlusNormal"/>
        <w:jc w:val="both"/>
      </w:pPr>
      <w:r>
        <w:t xml:space="preserve">(часть введена </w:t>
      </w:r>
      <w:hyperlink r:id="rId117" w:history="1">
        <w:r>
          <w:rPr>
            <w:color w:val="0000FF"/>
          </w:rPr>
          <w:t>Постановлением</w:t>
        </w:r>
      </w:hyperlink>
      <w:r>
        <w:t xml:space="preserve"> Правительства Свердловской области от 12.04.2019 N 212-ПП; в ред. </w:t>
      </w:r>
      <w:hyperlink r:id="rId118" w:history="1">
        <w:r>
          <w:rPr>
            <w:color w:val="0000FF"/>
          </w:rPr>
          <w:t>Постановления</w:t>
        </w:r>
      </w:hyperlink>
      <w:r>
        <w:t xml:space="preserve"> Правительства Свердловской области от 14.05.2020 N 307-ПП)</w:t>
      </w:r>
    </w:p>
    <w:p w:rsidR="00BD2026" w:rsidRDefault="00BD2026">
      <w:pPr>
        <w:pStyle w:val="ConsPlusNormal"/>
        <w:spacing w:before="220"/>
        <w:ind w:firstLine="540"/>
        <w:jc w:val="both"/>
      </w:pPr>
      <w:r>
        <w:t>В период с 2019 по 2024 год на базе центров непрерывного образования планируется повышение квалификации не менее 2100 работников учреждений культуры Свердловской области.</w:t>
      </w:r>
    </w:p>
    <w:p w:rsidR="00BD2026" w:rsidRDefault="00BD2026">
      <w:pPr>
        <w:pStyle w:val="ConsPlusNormal"/>
        <w:jc w:val="both"/>
      </w:pPr>
      <w:r>
        <w:t xml:space="preserve">(часть введена </w:t>
      </w:r>
      <w:hyperlink r:id="rId119" w:history="1">
        <w:r>
          <w:rPr>
            <w:color w:val="0000FF"/>
          </w:rPr>
          <w:t>Постановлением</w:t>
        </w:r>
      </w:hyperlink>
      <w:r>
        <w:t xml:space="preserve"> Правительства Свердловской области от 12.04.2019 N 212-ПП; в ред. </w:t>
      </w:r>
      <w:hyperlink r:id="rId120" w:history="1">
        <w:r>
          <w:rPr>
            <w:color w:val="0000FF"/>
          </w:rPr>
          <w:t>Постановления</w:t>
        </w:r>
      </w:hyperlink>
      <w:r>
        <w:t xml:space="preserve"> Правительства Свердловской области от 14.05.2020 N 307-ПП)</w:t>
      </w:r>
    </w:p>
    <w:p w:rsidR="00BD2026" w:rsidRDefault="00BD2026">
      <w:pPr>
        <w:pStyle w:val="ConsPlusNormal"/>
        <w:spacing w:before="220"/>
        <w:ind w:firstLine="540"/>
        <w:jc w:val="both"/>
      </w:pPr>
      <w:r>
        <w:t>Министерство культуры Свердловской области осуществляет функции и полномочия учредителя в отношении 9 государственных профессиональных образовательных учреждений в сфере культуры и искусства, осуществляющих подготовку по 17 специальностям среднего профессионального образования, входящим в группу специальностей "Культура и искусство", из них 8 имеют лицензию на реализацию дополнительных профессиональных программ. В 2014 году на базе данных организаций повышение квалификации прошли 608 педагогических работников муниципальных учреждений дополнительного образования - детских школ искусств.</w:t>
      </w:r>
    </w:p>
    <w:p w:rsidR="00BD2026" w:rsidRDefault="00BD2026">
      <w:pPr>
        <w:pStyle w:val="ConsPlusNormal"/>
        <w:spacing w:before="220"/>
        <w:ind w:firstLine="540"/>
        <w:jc w:val="both"/>
      </w:pPr>
      <w:r>
        <w:t>Начиная с 2013 года в отрасли наблюдается тенденция медленного, но все же заметного старения кадров: так, по итогам 2010 года средний возраст специалистов сферы культуры составлял 42,6 года, 2013 года - 42,9 года, 2014 года - 43 года. Таким образом, все острее стоит вопрос необходимости привлечения в сферу молодых квалифицированных кадров.</w:t>
      </w:r>
    </w:p>
    <w:p w:rsidR="00BD2026" w:rsidRDefault="00BD2026">
      <w:pPr>
        <w:pStyle w:val="ConsPlusNormal"/>
        <w:spacing w:before="220"/>
        <w:ind w:firstLine="540"/>
        <w:jc w:val="both"/>
      </w:pPr>
      <w:r>
        <w:t>Ежегодный приток в сферу молодых специалистов весьма нестабилен: в 2010 году в муниципальные и областные учреждения культуры поступили на работу 145 молодых специалистов, в 2012 году - 97, в 2014 году - 69. Единственным механизмом материальной поддержки поступающих на работу в учреждения культуры молодых специалистов на уровне субъекта остается выплата единовременного пособия на обзаведение хозяйством. В 2012 году такое пособие получили 49 человек, поступивших на работу в учреждения культуры и образовательные организации в сфере культуры, в 2014 году - 32 человека.</w:t>
      </w:r>
    </w:p>
    <w:p w:rsidR="00BD2026" w:rsidRDefault="00BD2026">
      <w:pPr>
        <w:pStyle w:val="ConsPlusNormal"/>
        <w:spacing w:before="220"/>
        <w:ind w:firstLine="540"/>
        <w:jc w:val="both"/>
      </w:pPr>
      <w:r>
        <w:t>С 01 января 2013 года размер единовременного пособия молодым специалистам увеличен до 35000 рублей (для городской местности) и 50000 рублей (для сельской местности). Тем не менее данный механизм не является достаточным для обеспечения притока в отрасль молодых квалифицированных кадров.</w:t>
      </w:r>
    </w:p>
    <w:p w:rsidR="00BD2026" w:rsidRDefault="00BD2026">
      <w:pPr>
        <w:pStyle w:val="ConsPlusNormal"/>
        <w:spacing w:before="220"/>
        <w:ind w:firstLine="540"/>
        <w:jc w:val="both"/>
      </w:pPr>
      <w:r>
        <w:t>В январе - июне 2013 года средняя заработная плата работников культуры Свердловской области составила 15990,7 рубля, что ниже размера средней заработной платы работников культуры в среднем по всем субъектам Российской Федерации и субъектам Российской Федерации в составе Уральского федерального округа (соответственно 17859,7 тыс. рублей и 23641,0 тыс. рублей за январь - июнь 2013 года).</w:t>
      </w:r>
    </w:p>
    <w:p w:rsidR="00BD2026" w:rsidRDefault="00BD2026">
      <w:pPr>
        <w:pStyle w:val="ConsPlusNormal"/>
        <w:spacing w:before="220"/>
        <w:ind w:firstLine="540"/>
        <w:jc w:val="both"/>
      </w:pPr>
      <w:r>
        <w:lastRenderedPageBreak/>
        <w:t>По состоянию на 01 января 2016 года уровень среднемесячной заработной платы работников учреждений культуры в Свердловской области составил 25977 рублей. Достигнутый в 2015 году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государственной программой.</w:t>
      </w:r>
    </w:p>
    <w:p w:rsidR="00BD2026" w:rsidRDefault="00BD2026">
      <w:pPr>
        <w:pStyle w:val="ConsPlusNormal"/>
        <w:spacing w:before="220"/>
        <w:ind w:firstLine="540"/>
        <w:jc w:val="both"/>
      </w:pPr>
      <w: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населению услуг.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интернет-продуктов.</w:t>
      </w:r>
    </w:p>
    <w:p w:rsidR="00BD2026" w:rsidRDefault="00BD2026">
      <w:pPr>
        <w:pStyle w:val="ConsPlusNormal"/>
        <w:spacing w:before="220"/>
        <w:ind w:firstLine="540"/>
        <w:jc w:val="both"/>
      </w:pPr>
      <w:r>
        <w:t>Современные экономические условия требуют от государственных и муниципальных учреждений культуры, органов управления отраслью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фандрайзинга, оптимизации затрат, внедрения эффективных форм управления.</w:t>
      </w:r>
    </w:p>
    <w:p w:rsidR="00BD2026" w:rsidRDefault="00BD2026">
      <w:pPr>
        <w:pStyle w:val="ConsPlusNormal"/>
        <w:spacing w:before="220"/>
        <w:ind w:firstLine="540"/>
        <w:jc w:val="both"/>
      </w:pPr>
      <w:r>
        <w:t>В целях принятия необходимых управленческих решений в рамках реализации государственной программы на постоянной основе проводятся мониторинги качества предоставляемых услуг населению в сфере культуры.</w:t>
      </w:r>
    </w:p>
    <w:p w:rsidR="00BD2026" w:rsidRDefault="00BD2026">
      <w:pPr>
        <w:pStyle w:val="ConsPlusNormal"/>
        <w:spacing w:before="220"/>
        <w:ind w:firstLine="540"/>
        <w:jc w:val="both"/>
      </w:pPr>
      <w:r>
        <w:t>Запланированные государственной программой мероприятия направлены на ослабление действия и (или) преодоление ряда внешних и внутренних факторов, препятствующих развитию сферы культуры в Свердловской области, среди которых:</w:t>
      </w:r>
    </w:p>
    <w:p w:rsidR="00BD2026" w:rsidRDefault="00BD2026">
      <w:pPr>
        <w:pStyle w:val="ConsPlusNormal"/>
        <w:spacing w:before="220"/>
        <w:ind w:firstLine="540"/>
        <w:jc w:val="both"/>
      </w:pPr>
      <w:r>
        <w:t>1) внутренние факторы, препятствующие развитию сферы культуры:</w:t>
      </w:r>
    </w:p>
    <w:p w:rsidR="00BD2026" w:rsidRDefault="00BD2026">
      <w:pPr>
        <w:pStyle w:val="ConsPlusNormal"/>
        <w:spacing w:before="220"/>
        <w:ind w:firstLine="540"/>
        <w:jc w:val="both"/>
      </w:pPr>
      <w: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региональной и российской культурной политики;</w:t>
      </w:r>
    </w:p>
    <w:p w:rsidR="00BD2026" w:rsidRDefault="00BD2026">
      <w:pPr>
        <w:pStyle w:val="ConsPlusNormal"/>
        <w:spacing w:before="220"/>
        <w:ind w:firstLine="540"/>
        <w:jc w:val="both"/>
      </w:pPr>
      <w:r>
        <w:t>слабость внутриведомственных связей между субъектами культурной деятельности;</w:t>
      </w:r>
    </w:p>
    <w:p w:rsidR="00BD2026" w:rsidRDefault="00BD2026">
      <w:pPr>
        <w:pStyle w:val="ConsPlusNormal"/>
        <w:spacing w:before="220"/>
        <w:ind w:firstLine="540"/>
        <w:jc w:val="both"/>
      </w:pPr>
      <w: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BD2026" w:rsidRDefault="00BD2026">
      <w:pPr>
        <w:pStyle w:val="ConsPlusNormal"/>
        <w:spacing w:before="220"/>
        <w:ind w:firstLine="540"/>
        <w:jc w:val="both"/>
      </w:pPr>
      <w: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BD2026" w:rsidRDefault="00BD2026">
      <w:pPr>
        <w:pStyle w:val="ConsPlusNormal"/>
        <w:spacing w:before="220"/>
        <w:ind w:firstLine="540"/>
        <w:jc w:val="both"/>
      </w:pPr>
      <w:r>
        <w:t>слабая материально-техническая база учреждений культуры;</w:t>
      </w:r>
    </w:p>
    <w:p w:rsidR="00BD2026" w:rsidRDefault="00BD2026">
      <w:pPr>
        <w:pStyle w:val="ConsPlusNormal"/>
        <w:spacing w:before="220"/>
        <w:ind w:firstLine="540"/>
        <w:jc w:val="both"/>
      </w:pPr>
      <w: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BD2026" w:rsidRDefault="00BD2026">
      <w:pPr>
        <w:pStyle w:val="ConsPlusNormal"/>
        <w:spacing w:before="220"/>
        <w:ind w:firstLine="540"/>
        <w:jc w:val="both"/>
      </w:pPr>
      <w:r>
        <w:lastRenderedPageBreak/>
        <w:t>невысокий престиж культурной сферы в целом, отдельных учреждений и профессий работников культуры у части населения области;</w:t>
      </w:r>
    </w:p>
    <w:p w:rsidR="00BD2026" w:rsidRDefault="00BD2026">
      <w:pPr>
        <w:pStyle w:val="ConsPlusNormal"/>
        <w:spacing w:before="220"/>
        <w:ind w:firstLine="540"/>
        <w:jc w:val="both"/>
      </w:pPr>
      <w:r>
        <w:t>2) внешние факторы, препятствующие развитию сферы культуры:</w:t>
      </w:r>
    </w:p>
    <w:p w:rsidR="00BD2026" w:rsidRDefault="00BD2026">
      <w:pPr>
        <w:pStyle w:val="ConsPlusNormal"/>
        <w:spacing w:before="220"/>
        <w:ind w:firstLine="540"/>
        <w:jc w:val="both"/>
      </w:pPr>
      <w: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 по принципу государственно-частного или муниципально-частного партнерства в сфере культуры;</w:t>
      </w:r>
    </w:p>
    <w:p w:rsidR="00BD2026" w:rsidRDefault="00BD2026">
      <w:pPr>
        <w:pStyle w:val="ConsPlusNormal"/>
        <w:spacing w:before="220"/>
        <w:ind w:firstLine="540"/>
        <w:jc w:val="both"/>
      </w:pPr>
      <w:r>
        <w:t>неразвитость негосударственного сектора сферы культуры;</w:t>
      </w:r>
    </w:p>
    <w:p w:rsidR="00BD2026" w:rsidRDefault="00BD2026">
      <w:pPr>
        <w:pStyle w:val="ConsPlusNormal"/>
        <w:spacing w:before="220"/>
        <w:ind w:firstLine="540"/>
        <w:jc w:val="both"/>
      </w:pPr>
      <w:r>
        <w:t>неразвитые культурные потребности части населения;</w:t>
      </w:r>
    </w:p>
    <w:p w:rsidR="00BD2026" w:rsidRDefault="00BD2026">
      <w:pPr>
        <w:pStyle w:val="ConsPlusNormal"/>
        <w:spacing w:before="220"/>
        <w:ind w:firstLine="540"/>
        <w:jc w:val="both"/>
      </w:pPr>
      <w:r>
        <w:t>неравномерность социально-культурного развития различных муниципальных образований, расположенных на территории Свердловской области (далее - муниципальные образования);</w:t>
      </w:r>
    </w:p>
    <w:p w:rsidR="00BD2026" w:rsidRDefault="00BD2026">
      <w:pPr>
        <w:pStyle w:val="ConsPlusNormal"/>
        <w:spacing w:before="220"/>
        <w:ind w:firstLine="540"/>
        <w:jc w:val="both"/>
      </w:pPr>
      <w:r>
        <w:t>снижение доступности культурных форм досуга для жителей сельской местности и небольших городских поселений Свердловской области;</w:t>
      </w:r>
    </w:p>
    <w:p w:rsidR="00BD2026" w:rsidRDefault="00BD2026">
      <w:pPr>
        <w:pStyle w:val="ConsPlusNormal"/>
        <w:spacing w:before="220"/>
        <w:ind w:firstLine="540"/>
        <w:jc w:val="both"/>
      </w:pPr>
      <w:r>
        <w:t>неудовлетворительное состояние большинства организаций культуры, находящихся в ведении муниципальных образований;</w:t>
      </w:r>
    </w:p>
    <w:p w:rsidR="00BD2026" w:rsidRDefault="00BD2026">
      <w:pPr>
        <w:pStyle w:val="ConsPlusNormal"/>
        <w:spacing w:before="220"/>
        <w:ind w:firstLine="540"/>
        <w:jc w:val="both"/>
      </w:pPr>
      <w:r>
        <w:t>отсутствие единого информационного пространства, объединяющего всю сферу культуры Свердловской области.</w:t>
      </w:r>
    </w:p>
    <w:p w:rsidR="00BD2026" w:rsidRDefault="00BD2026">
      <w:pPr>
        <w:pStyle w:val="ConsPlusNormal"/>
        <w:spacing w:before="220"/>
        <w:ind w:firstLine="540"/>
        <w:jc w:val="both"/>
      </w:pPr>
      <w:r>
        <w:t>В связи с этим основными приоритетами реализации государственной программы являются:</w:t>
      </w:r>
    </w:p>
    <w:p w:rsidR="00BD2026" w:rsidRDefault="00BD2026">
      <w:pPr>
        <w:pStyle w:val="ConsPlusNormal"/>
        <w:spacing w:before="220"/>
        <w:ind w:firstLine="540"/>
        <w:jc w:val="both"/>
      </w:pPr>
      <w:r>
        <w:t>1) укрепление единого культурного пространства на основе духовно-нравственных ценностей и исторических традиций народов России, проживающих в Свердловской области, как многонациональной цивилизационной общности;</w:t>
      </w:r>
    </w:p>
    <w:p w:rsidR="00BD2026" w:rsidRDefault="00BD2026">
      <w:pPr>
        <w:pStyle w:val="ConsPlusNormal"/>
        <w:spacing w:before="220"/>
        <w:ind w:firstLine="540"/>
        <w:jc w:val="both"/>
      </w:pPr>
      <w:r>
        <w:t>2) сохранение культурного и духовного наследия, самобытных традиций народов России, проживающих в Свердловской области, как всемирного достояния, национального богатства и основы единства российского общества;</w:t>
      </w:r>
    </w:p>
    <w:p w:rsidR="00BD2026" w:rsidRDefault="00BD2026">
      <w:pPr>
        <w:pStyle w:val="ConsPlusNormal"/>
        <w:spacing w:before="220"/>
        <w:ind w:firstLine="540"/>
        <w:jc w:val="both"/>
      </w:pPr>
      <w:r>
        <w:t>3) содействие укреплению гражданской идентичности и единства многонационального народа Свердловской области;</w:t>
      </w:r>
    </w:p>
    <w:p w:rsidR="00BD2026" w:rsidRDefault="00BD2026">
      <w:pPr>
        <w:pStyle w:val="ConsPlusNormal"/>
        <w:spacing w:before="220"/>
        <w:ind w:firstLine="540"/>
        <w:jc w:val="both"/>
      </w:pPr>
      <w:r>
        <w:t>4) повышение доступности для широких слоев населения услуг сферы профессионального искусства, художественного образования и культурного досуга, качественное изменение подходов к оказанию услуг и выполнению работ в сфере культуры;</w:t>
      </w:r>
    </w:p>
    <w:p w:rsidR="00BD2026" w:rsidRDefault="00BD2026">
      <w:pPr>
        <w:pStyle w:val="ConsPlusNormal"/>
        <w:spacing w:before="220"/>
        <w:ind w:firstLine="540"/>
        <w:jc w:val="both"/>
      </w:pPr>
      <w:r>
        <w:t>5)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BD2026" w:rsidRDefault="00BD2026">
      <w:pPr>
        <w:pStyle w:val="ConsPlusNormal"/>
        <w:spacing w:before="220"/>
        <w:ind w:firstLine="540"/>
        <w:jc w:val="both"/>
      </w:pPr>
      <w:r>
        <w:t>6) продвижение в культурном пространстве нравственных ценностей и образцов, способствующих культурному и гражданскому воспитанию личности;</w:t>
      </w:r>
    </w:p>
    <w:p w:rsidR="00BD2026" w:rsidRDefault="00BD2026">
      <w:pPr>
        <w:pStyle w:val="ConsPlusNormal"/>
        <w:spacing w:before="220"/>
        <w:ind w:firstLine="540"/>
        <w:jc w:val="both"/>
      </w:pPr>
      <w:r>
        <w:t>7) содействие формированию гармонично развитой личности;</w:t>
      </w:r>
    </w:p>
    <w:p w:rsidR="00BD2026" w:rsidRDefault="00BD2026">
      <w:pPr>
        <w:pStyle w:val="ConsPlusNormal"/>
        <w:spacing w:before="220"/>
        <w:ind w:firstLine="540"/>
        <w:jc w:val="both"/>
      </w:pPr>
      <w:r>
        <w:t>8) обеспечение инновационного развития отраслей культуры с применением современных технологий;</w:t>
      </w:r>
    </w:p>
    <w:p w:rsidR="00BD2026" w:rsidRDefault="00BD2026">
      <w:pPr>
        <w:pStyle w:val="ConsPlusNormal"/>
        <w:spacing w:before="220"/>
        <w:ind w:firstLine="540"/>
        <w:jc w:val="both"/>
      </w:pPr>
      <w:r>
        <w:t>9) создание единого культурного и информационного пространства, развитие отраслевой информационной инфраструктуры;</w:t>
      </w:r>
    </w:p>
    <w:p w:rsidR="00BD2026" w:rsidRDefault="00BD2026">
      <w:pPr>
        <w:pStyle w:val="ConsPlusNormal"/>
        <w:spacing w:before="220"/>
        <w:ind w:firstLine="540"/>
        <w:jc w:val="both"/>
      </w:pPr>
      <w:r>
        <w:t xml:space="preserve">10) укрепление позиций Свердловской области в сфере культуры и укрепление имиджа </w:t>
      </w:r>
      <w:r>
        <w:lastRenderedPageBreak/>
        <w:t>Свердловской области с богатейшей традиционной и динамично развивающейся современной культурой;</w:t>
      </w:r>
    </w:p>
    <w:p w:rsidR="00BD2026" w:rsidRDefault="00BD2026">
      <w:pPr>
        <w:pStyle w:val="ConsPlusNormal"/>
        <w:spacing w:before="220"/>
        <w:ind w:firstLine="540"/>
        <w:jc w:val="both"/>
      </w:pPr>
      <w:r>
        <w:t>11) содействие в развитии производства и проката произведений российской кинематографии;</w:t>
      </w:r>
    </w:p>
    <w:p w:rsidR="00BD2026" w:rsidRDefault="00BD2026">
      <w:pPr>
        <w:pStyle w:val="ConsPlusNormal"/>
        <w:spacing w:before="220"/>
        <w:ind w:firstLine="540"/>
        <w:jc w:val="both"/>
      </w:pPr>
      <w:r>
        <w:t>12) совершенствование организационных и правовых механизмов, развитие государственно-частного партнерства, повышение роли государственно-общественного партнерства в развитии сферы культуры;</w:t>
      </w:r>
    </w:p>
    <w:p w:rsidR="00BD2026" w:rsidRDefault="00BD2026">
      <w:pPr>
        <w:pStyle w:val="ConsPlusNormal"/>
        <w:spacing w:before="220"/>
        <w:ind w:firstLine="540"/>
        <w:jc w:val="both"/>
      </w:pPr>
      <w:r>
        <w:t>13) использование культурного потенциала в интересах многостороннего международного сотрудничества;</w:t>
      </w:r>
    </w:p>
    <w:p w:rsidR="00BD2026" w:rsidRDefault="00BD2026">
      <w:pPr>
        <w:pStyle w:val="ConsPlusNormal"/>
        <w:spacing w:before="220"/>
        <w:ind w:firstLine="540"/>
        <w:jc w:val="both"/>
      </w:pPr>
      <w:r>
        <w:t>14) содействие в создании самобытных культурных кластеров и туристских брендов;</w:t>
      </w:r>
    </w:p>
    <w:p w:rsidR="00BD2026" w:rsidRDefault="00BD2026">
      <w:pPr>
        <w:pStyle w:val="ConsPlusNormal"/>
        <w:spacing w:before="220"/>
        <w:ind w:firstLine="540"/>
        <w:jc w:val="both"/>
      </w:pPr>
      <w:r>
        <w:t>15) укрепление материально-технической базы учреждений культуры;</w:t>
      </w:r>
    </w:p>
    <w:p w:rsidR="00BD2026" w:rsidRDefault="00BD2026">
      <w:pPr>
        <w:pStyle w:val="ConsPlusNormal"/>
        <w:spacing w:before="220"/>
        <w:ind w:firstLine="540"/>
        <w:jc w:val="both"/>
      </w:pPr>
      <w:r>
        <w:t>16) повышение социального статуса работников учреждений культуры (уровень доходов, общественное признание);</w:t>
      </w:r>
    </w:p>
    <w:p w:rsidR="00BD2026" w:rsidRDefault="00BD2026">
      <w:pPr>
        <w:pStyle w:val="ConsPlusNormal"/>
        <w:spacing w:before="220"/>
        <w:ind w:firstLine="540"/>
        <w:jc w:val="both"/>
      </w:pPr>
      <w:r>
        <w:t>17) совершенствование системы подготовки кадров и их социального обеспечения, а также системы художественного образования.</w:t>
      </w:r>
    </w:p>
    <w:p w:rsidR="00BD2026" w:rsidRDefault="00BD2026">
      <w:pPr>
        <w:pStyle w:val="ConsPlusNormal"/>
        <w:spacing w:before="220"/>
        <w:ind w:firstLine="540"/>
        <w:jc w:val="both"/>
      </w:pPr>
      <w:r>
        <w:t>Наличие реальных угроз и слабых сторон развития культуры Свердловской области учтены при определении принципов, целей, задач и направлений культурной деятельности на долгосрочный период.</w:t>
      </w:r>
    </w:p>
    <w:p w:rsidR="00BD2026" w:rsidRDefault="00BD2026">
      <w:pPr>
        <w:pStyle w:val="ConsPlusNormal"/>
        <w:spacing w:before="220"/>
        <w:ind w:firstLine="540"/>
        <w:jc w:val="both"/>
      </w:pPr>
      <w:r>
        <w:t xml:space="preserve">Цели и задачи государственной программы сформулированы с учетом ранее намеченных целевых ориентиров и задач в ряде стратегических документов Свердловской области, а также с учетом </w:t>
      </w:r>
      <w:hyperlink r:id="rId121" w:history="1">
        <w:r>
          <w:rPr>
            <w:color w:val="0000FF"/>
          </w:rPr>
          <w:t>Стратегии</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 </w:t>
      </w:r>
      <w:hyperlink r:id="rId122" w:history="1">
        <w:r>
          <w:rPr>
            <w:color w:val="0000FF"/>
          </w:rPr>
          <w:t>Концепции</w:t>
        </w:r>
      </w:hyperlink>
      <w:r>
        <w:t xml:space="preserve"> развития культуры в Свердловской области на период до 2020 года, одобренной Постановлением Правительства Свердловской области от 06.11.2012 N 1238-ПП "О Концепции развития культуры в Свердловской области на период до 2020 года", </w:t>
      </w:r>
      <w:hyperlink r:id="rId123" w:history="1">
        <w:r>
          <w:rPr>
            <w:color w:val="0000FF"/>
          </w:rPr>
          <w:t>Концепции</w:t>
        </w:r>
      </w:hyperlink>
      <w:r>
        <w:t xml:space="preserve"> развития театрального дела в Свердловской области на период до 2020 года, одобренной Постановлением Правительства Свердловской области от 15.11.2012 N 1279-ПП "О Концепции развития театрального дела в Свердловской области на период до 2020 года", </w:t>
      </w:r>
      <w:hyperlink r:id="rId124" w:history="1">
        <w:r>
          <w:rPr>
            <w:color w:val="0000FF"/>
          </w:rPr>
          <w:t>Концепции</w:t>
        </w:r>
      </w:hyperlink>
      <w:r>
        <w:t xml:space="preserve"> развития музейной сферы в Свердловской области на период до 2020 года, одобренной Постановлением Правительства Свердловской области от 19.11.2014 N 1007-ПП "О Концепции развития музейной сферы в Свердловской области на период до 2020 года", и </w:t>
      </w:r>
      <w:hyperlink r:id="rId125" w:history="1">
        <w:r>
          <w:rPr>
            <w:color w:val="0000FF"/>
          </w:rPr>
          <w:t>Планом</w:t>
        </w:r>
      </w:hyperlink>
      <w:r>
        <w:t xml:space="preserve"> мероприятий по реализации Стратегии-2030.</w:t>
      </w:r>
    </w:p>
    <w:p w:rsidR="00BD2026" w:rsidRDefault="00BD2026">
      <w:pPr>
        <w:pStyle w:val="ConsPlusNormal"/>
        <w:spacing w:before="220"/>
        <w:ind w:firstLine="540"/>
        <w:jc w:val="both"/>
      </w:pPr>
      <w:r>
        <w:t xml:space="preserve">Результатом реализации государственной программы должен стать переход к качественно новому уровню функционирования отрасли культуры, направленному на реализацию в Свердловской области целей и задач </w:t>
      </w:r>
      <w:hyperlink r:id="rId126" w:history="1">
        <w:r>
          <w:rPr>
            <w:color w:val="0000FF"/>
          </w:rPr>
          <w:t>Стратегии</w:t>
        </w:r>
      </w:hyperlink>
      <w:r>
        <w:t xml:space="preserve"> государственной культурной политики на период до 2030 года, утвержденной Распоряжением Правительства Российской Федерации от 29.02.2016 N 326-р и разработанной во исполнение </w:t>
      </w:r>
      <w:hyperlink r:id="rId127" w:history="1">
        <w:r>
          <w:rPr>
            <w:color w:val="0000FF"/>
          </w:rPr>
          <w:t>Основ</w:t>
        </w:r>
      </w:hyperlink>
      <w:r>
        <w:t xml:space="preserve"> государственной культурной политики, утвержденных Указом Президента Российской Федерации от 24.12.2014 N 808 "Об утверждении Основ государственной культурной политики".</w:t>
      </w:r>
    </w:p>
    <w:p w:rsidR="00BD2026" w:rsidRDefault="00BD2026">
      <w:pPr>
        <w:pStyle w:val="ConsPlusNormal"/>
      </w:pPr>
    </w:p>
    <w:p w:rsidR="00BD2026" w:rsidRDefault="00BD2026">
      <w:pPr>
        <w:pStyle w:val="ConsPlusTitle"/>
        <w:jc w:val="center"/>
        <w:outlineLvl w:val="1"/>
      </w:pPr>
      <w:r>
        <w:t>Раздел 2. ЦЕЛИ И ЗАДАЧИ ГОСУДАРСТВЕННОЙ ПРОГРАММЫ,</w:t>
      </w:r>
    </w:p>
    <w:p w:rsidR="00BD2026" w:rsidRDefault="00BD2026">
      <w:pPr>
        <w:pStyle w:val="ConsPlusTitle"/>
        <w:jc w:val="center"/>
      </w:pPr>
      <w:r>
        <w:t>ЦЕЛЕВЫЕ ПОКАЗАТЕЛИ РЕАЛИЗАЦИИ ГОСУДАРСТВЕННОЙ ПРОГРАММЫ</w:t>
      </w:r>
    </w:p>
    <w:p w:rsidR="00BD2026" w:rsidRDefault="00BD2026">
      <w:pPr>
        <w:pStyle w:val="ConsPlusNormal"/>
      </w:pPr>
    </w:p>
    <w:p w:rsidR="00BD2026" w:rsidRDefault="00BD2026">
      <w:pPr>
        <w:pStyle w:val="ConsPlusNormal"/>
        <w:ind w:firstLine="540"/>
        <w:jc w:val="both"/>
      </w:pPr>
      <w:r>
        <w:t xml:space="preserve">Основная </w:t>
      </w:r>
      <w:hyperlink w:anchor="P505" w:history="1">
        <w:r>
          <w:rPr>
            <w:color w:val="0000FF"/>
          </w:rPr>
          <w:t>цель</w:t>
        </w:r>
      </w:hyperlink>
      <w:r>
        <w:t xml:space="preserve">, достижение которой предусмотрено государственной программой, а также показатели, характеризующие реализацию государственной программы, представлены в </w:t>
      </w:r>
      <w:r>
        <w:lastRenderedPageBreak/>
        <w:t>приложении N 1 к государственной программе.</w:t>
      </w:r>
    </w:p>
    <w:p w:rsidR="00BD2026" w:rsidRDefault="00BD2026">
      <w:pPr>
        <w:pStyle w:val="ConsPlusNormal"/>
        <w:spacing w:before="220"/>
        <w:ind w:firstLine="540"/>
        <w:jc w:val="both"/>
      </w:pPr>
      <w:r>
        <w:t xml:space="preserve">Расчет целевых показателей государственной программы производится в соответствии с </w:t>
      </w:r>
      <w:hyperlink w:anchor="P18804" w:history="1">
        <w:r>
          <w:rPr>
            <w:color w:val="0000FF"/>
          </w:rPr>
          <w:t>методикой</w:t>
        </w:r>
      </w:hyperlink>
      <w:r>
        <w:t xml:space="preserve"> расчета целевых показателей государственной программы, приведенной в приложении N 22 к государственной программе.</w:t>
      </w:r>
    </w:p>
    <w:p w:rsidR="00BD2026" w:rsidRDefault="00BD2026">
      <w:pPr>
        <w:pStyle w:val="ConsPlusNormal"/>
        <w:jc w:val="both"/>
      </w:pPr>
      <w:r>
        <w:t xml:space="preserve">(абзац введен </w:t>
      </w:r>
      <w:hyperlink r:id="rId128" w:history="1">
        <w:r>
          <w:rPr>
            <w:color w:val="0000FF"/>
          </w:rPr>
          <w:t>Постановлением</w:t>
        </w:r>
      </w:hyperlink>
      <w:r>
        <w:t xml:space="preserve"> Правительства Свердловской области от 29.04.2015 N 321-ПП)</w:t>
      </w:r>
    </w:p>
    <w:p w:rsidR="00BD2026" w:rsidRDefault="00BD2026">
      <w:pPr>
        <w:pStyle w:val="ConsPlusNormal"/>
      </w:pPr>
    </w:p>
    <w:p w:rsidR="00BD2026" w:rsidRDefault="00BD2026">
      <w:pPr>
        <w:pStyle w:val="ConsPlusTitle"/>
        <w:jc w:val="center"/>
        <w:outlineLvl w:val="1"/>
      </w:pPr>
      <w:r>
        <w:t>Раздел 3. ПЛАН МЕРОПРИЯТИЙ ПО ВЫПОЛНЕНИЮ</w:t>
      </w:r>
    </w:p>
    <w:p w:rsidR="00BD2026" w:rsidRDefault="00BD2026">
      <w:pPr>
        <w:pStyle w:val="ConsPlusTitle"/>
        <w:jc w:val="center"/>
      </w:pPr>
      <w:r>
        <w:t>ГОСУДАРСТВЕННОЙ ПРОГРАММЫ</w:t>
      </w:r>
    </w:p>
    <w:p w:rsidR="00BD2026" w:rsidRDefault="00BD2026">
      <w:pPr>
        <w:pStyle w:val="ConsPlusNormal"/>
        <w:jc w:val="center"/>
      </w:pPr>
      <w:r>
        <w:t xml:space="preserve">(в ред. </w:t>
      </w:r>
      <w:hyperlink r:id="rId129" w:history="1">
        <w:r>
          <w:rPr>
            <w:color w:val="0000FF"/>
          </w:rPr>
          <w:t>Постановления</w:t>
        </w:r>
      </w:hyperlink>
      <w:r>
        <w:t xml:space="preserve"> Правительства Свердловской области</w:t>
      </w:r>
    </w:p>
    <w:p w:rsidR="00BD2026" w:rsidRDefault="00BD2026">
      <w:pPr>
        <w:pStyle w:val="ConsPlusNormal"/>
        <w:jc w:val="center"/>
      </w:pPr>
      <w:r>
        <w:t>от 29.12.2016 N 962-ПП)</w:t>
      </w:r>
    </w:p>
    <w:p w:rsidR="00BD2026" w:rsidRDefault="00BD2026">
      <w:pPr>
        <w:pStyle w:val="ConsPlusNormal"/>
      </w:pPr>
    </w:p>
    <w:p w:rsidR="00BD2026" w:rsidRDefault="00BD2026">
      <w:pPr>
        <w:pStyle w:val="ConsPlusNormal"/>
        <w:ind w:firstLine="540"/>
        <w:jc w:val="both"/>
      </w:pPr>
      <w:r>
        <w:t>Для достижения цели государственной программы и выполнения поставленных задач разработан план мероприятий по выполнению государственной программы.</w:t>
      </w:r>
    </w:p>
    <w:p w:rsidR="00BD2026" w:rsidRDefault="00BD2026">
      <w:pPr>
        <w:pStyle w:val="ConsPlusNormal"/>
        <w:spacing w:before="220"/>
        <w:ind w:firstLine="540"/>
        <w:jc w:val="both"/>
      </w:pPr>
      <w:r>
        <w:t>Исполнителями государственной программы являются:</w:t>
      </w:r>
    </w:p>
    <w:p w:rsidR="00BD2026" w:rsidRDefault="00BD2026">
      <w:pPr>
        <w:pStyle w:val="ConsPlusNormal"/>
        <w:spacing w:before="220"/>
        <w:ind w:firstLine="540"/>
        <w:jc w:val="both"/>
      </w:pPr>
      <w:r>
        <w:t>1) юридические и (или) физические лица, осуществляющие поставку товаров, выполнение работ и (или) оказание услуг, необходимых для реализации государственной программы, в порядке, установленном законодательством Российской Федерации и нормативными правовыми актами Свердловской области;</w:t>
      </w:r>
    </w:p>
    <w:p w:rsidR="00BD2026" w:rsidRDefault="00BD2026">
      <w:pPr>
        <w:pStyle w:val="ConsPlusNormal"/>
        <w:spacing w:before="220"/>
        <w:ind w:firstLine="540"/>
        <w:jc w:val="both"/>
      </w:pPr>
      <w:r>
        <w:t>2) государственные бюджетные учреждения Свердловской области, государственные автономные учреждения Свердловской области, в отношении которых Министерство культуры Свердловской области исполняет функции и полномочия учредителя, на основе соглашений о предоставлении субсидий на иные цели, субсидий на финансовое обеспечение государственного задания на оказание государственных услуг (выполнение работ), на основе соглашений о предоставлении бюджетных инвестиций;</w:t>
      </w:r>
    </w:p>
    <w:p w:rsidR="00BD2026" w:rsidRDefault="00BD2026">
      <w:pPr>
        <w:pStyle w:val="ConsPlusNormal"/>
        <w:spacing w:before="220"/>
        <w:ind w:firstLine="540"/>
        <w:jc w:val="both"/>
      </w:pPr>
      <w:r>
        <w:t>3) исполнительные органы государственной власти Свердловской области;</w:t>
      </w:r>
    </w:p>
    <w:p w:rsidR="00BD2026" w:rsidRDefault="00BD2026">
      <w:pPr>
        <w:pStyle w:val="ConsPlusNormal"/>
        <w:spacing w:before="220"/>
        <w:ind w:firstLine="540"/>
        <w:jc w:val="both"/>
      </w:pPr>
      <w:r>
        <w:t xml:space="preserve">4) некоммерческие организации, не являющиеся государственными (муниципальными) учреждениями, на основании соглашений о предоставлении субсидий некоммерческим организациям, не являющимся государственными (муниципальными) учреждениями, в соответствии с порядками отбора организаций и предоставления субсидий, приведенными в </w:t>
      </w:r>
      <w:hyperlink w:anchor="P11676" w:history="1">
        <w:r>
          <w:rPr>
            <w:color w:val="0000FF"/>
          </w:rPr>
          <w:t>приложениях 3</w:t>
        </w:r>
      </w:hyperlink>
      <w:r>
        <w:t xml:space="preserve">, </w:t>
      </w:r>
      <w:hyperlink w:anchor="P11695" w:history="1">
        <w:r>
          <w:rPr>
            <w:color w:val="0000FF"/>
          </w:rPr>
          <w:t>4</w:t>
        </w:r>
      </w:hyperlink>
      <w:r>
        <w:t xml:space="preserve"> и </w:t>
      </w:r>
      <w:hyperlink w:anchor="P11742" w:history="1">
        <w:r>
          <w:rPr>
            <w:color w:val="0000FF"/>
          </w:rPr>
          <w:t>6</w:t>
        </w:r>
      </w:hyperlink>
      <w:r>
        <w:t xml:space="preserve"> к государственной программе;</w:t>
      </w:r>
    </w:p>
    <w:p w:rsidR="00BD2026" w:rsidRDefault="00BD2026">
      <w:pPr>
        <w:pStyle w:val="ConsPlusNormal"/>
        <w:spacing w:before="220"/>
        <w:ind w:firstLine="540"/>
        <w:jc w:val="both"/>
      </w:pPr>
      <w:r>
        <w:t xml:space="preserve">5) органы местного самоуправления муниципальных образований, расположенных на территории Свердловской области, на основании соглашений о предоставлении межбюджетных трансфертов в соответствии с порядками отбора муниципальных образований и предоставления межбюджетных трансфертов из областного бюджета местным бюджетам, приведенных в </w:t>
      </w:r>
      <w:hyperlink w:anchor="P425" w:history="1">
        <w:r>
          <w:rPr>
            <w:color w:val="0000FF"/>
          </w:rPr>
          <w:t>разделе 4</w:t>
        </w:r>
      </w:hyperlink>
      <w:r>
        <w:t xml:space="preserve"> государственной программы.</w:t>
      </w:r>
    </w:p>
    <w:p w:rsidR="00BD2026" w:rsidRDefault="00BD2026">
      <w:pPr>
        <w:pStyle w:val="ConsPlusNormal"/>
        <w:spacing w:before="220"/>
        <w:ind w:firstLine="540"/>
        <w:jc w:val="both"/>
      </w:pPr>
      <w:r>
        <w:t xml:space="preserve">Финансирование мероприятий государственной программы осуществляется в соответствии с Бюджетным </w:t>
      </w:r>
      <w:hyperlink r:id="rId130" w:history="1">
        <w:r>
          <w:rPr>
            <w:color w:val="0000FF"/>
          </w:rPr>
          <w:t>кодексом</w:t>
        </w:r>
      </w:hyperlink>
      <w:r>
        <w:t xml:space="preserve"> Российской Федерации за счет бюджетных ассигнований областного бюджета в сфере культуры, средств федерального и местного бюджетов.</w:t>
      </w:r>
    </w:p>
    <w:p w:rsidR="00BD2026" w:rsidRDefault="00BD2026">
      <w:pPr>
        <w:pStyle w:val="ConsPlusNormal"/>
        <w:spacing w:before="220"/>
        <w:ind w:firstLine="540"/>
        <w:jc w:val="both"/>
      </w:pPr>
      <w:r>
        <w:t>Целью государственной программы является духовно-нравственное развитие личности и реализация человеческого потенциала в условиях перехода к инновационному типу развития общества и экономики Свердловской области.</w:t>
      </w:r>
    </w:p>
    <w:p w:rsidR="00BD2026" w:rsidRDefault="00BD2026">
      <w:pPr>
        <w:pStyle w:val="ConsPlusNormal"/>
        <w:spacing w:before="220"/>
        <w:ind w:firstLine="540"/>
        <w:jc w:val="both"/>
      </w:pPr>
      <w:r>
        <w:t>Достижение указанной цели предполагается посредством решения взаимосвязанных и взаимодополняющих задач в подпрограммах к государственной программе.</w:t>
      </w:r>
    </w:p>
    <w:p w:rsidR="00BD2026" w:rsidRDefault="00BD2026">
      <w:pPr>
        <w:pStyle w:val="ConsPlusNormal"/>
        <w:spacing w:before="220"/>
        <w:ind w:firstLine="540"/>
        <w:jc w:val="both"/>
      </w:pPr>
      <w:r>
        <w:t xml:space="preserve">Мероприятия </w:t>
      </w:r>
      <w:hyperlink w:anchor="P2409" w:history="1">
        <w:r>
          <w:rPr>
            <w:color w:val="0000FF"/>
          </w:rPr>
          <w:t>подпрограммы 1</w:t>
        </w:r>
      </w:hyperlink>
      <w:r>
        <w:t xml:space="preserve"> "Развитие культуры и искусства" (далее - подпрограмма 1) предусматривают:</w:t>
      </w:r>
    </w:p>
    <w:p w:rsidR="00BD2026" w:rsidRDefault="00BD2026">
      <w:pPr>
        <w:pStyle w:val="ConsPlusNormal"/>
        <w:spacing w:before="220"/>
        <w:ind w:firstLine="540"/>
        <w:jc w:val="both"/>
      </w:pPr>
      <w:r>
        <w:lastRenderedPageBreak/>
        <w:t>1) совместную работу с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по осуществлению мероприятий по строительству и вводу в эксплуатацию объектов культуры государственной и муниципальной собственности, в том числе по внедрению механизмов государственно-частного и муниципально-частного партнерства в сфере культуры:</w:t>
      </w:r>
    </w:p>
    <w:p w:rsidR="00BD2026" w:rsidRDefault="00BD2026">
      <w:pPr>
        <w:pStyle w:val="ConsPlusNormal"/>
        <w:spacing w:before="220"/>
        <w:ind w:firstLine="540"/>
        <w:jc w:val="both"/>
      </w:pPr>
      <w:r>
        <w:t>2) создание фонда служебной жилой площади путем приобретения служебных помещений государственными театрами и концертными организациями Свердловской области для проживания работников, осуществляющих театрально-концертную деятельность;</w:t>
      </w:r>
    </w:p>
    <w:p w:rsidR="00BD2026" w:rsidRDefault="00BD2026">
      <w:pPr>
        <w:pStyle w:val="ConsPlusNormal"/>
        <w:jc w:val="both"/>
      </w:pPr>
      <w:r>
        <w:t xml:space="preserve">(в ред. </w:t>
      </w:r>
      <w:hyperlink r:id="rId131"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3) оказание государственных услуг (выполнение работ) государственными библиотеками, музеями, учреждениями культуры культурно-досуговой сферы, театрами и концертными организациями, а также издание региональных журналов;</w:t>
      </w:r>
    </w:p>
    <w:p w:rsidR="00BD2026" w:rsidRDefault="00BD2026">
      <w:pPr>
        <w:pStyle w:val="ConsPlusNormal"/>
        <w:spacing w:before="220"/>
        <w:ind w:firstLine="540"/>
        <w:jc w:val="both"/>
      </w:pPr>
      <w:r>
        <w:t>4) создание условий для сохранения и развития исполнительских и изобразительных искусств, музейного и библиотечного дела, создание необходимых условий для деятельности учреждений культуры культурно-досуговой сферы;</w:t>
      </w:r>
    </w:p>
    <w:p w:rsidR="00BD2026" w:rsidRDefault="00BD2026">
      <w:pPr>
        <w:pStyle w:val="ConsPlusNormal"/>
        <w:spacing w:before="220"/>
        <w:ind w:firstLine="540"/>
        <w:jc w:val="both"/>
      </w:pPr>
      <w:r>
        <w:t>5) осуществление мер государственной поддержки производства документальных фильмов социально значимой тематики, анимационных и короткометражных фильмов для семейной аудитории, государственной поддержки учреждений культуры и искусства, фондов, некоммерческих партнерств и автономных некоммерческих организаций, осуществляющих культурную деятельность на территории Свердловской области, художественных коллективов, профессиональных творческих работников - ветеранов Свердловской области;</w:t>
      </w:r>
    </w:p>
    <w:p w:rsidR="00BD2026" w:rsidRDefault="00BD2026">
      <w:pPr>
        <w:pStyle w:val="ConsPlusNormal"/>
        <w:spacing w:before="220"/>
        <w:ind w:firstLine="540"/>
        <w:jc w:val="both"/>
      </w:pPr>
      <w:r>
        <w:t>6) проведение крупномасштабных мероприятий общенационального и международного значения, посвященных значимым событиям отечественной и мировой культуры, а также мероприятий по развитию международного и межрегионального сотрудничества в сфере культуры;</w:t>
      </w:r>
    </w:p>
    <w:p w:rsidR="00BD2026" w:rsidRDefault="00BD2026">
      <w:pPr>
        <w:pStyle w:val="ConsPlusNormal"/>
        <w:spacing w:before="220"/>
        <w:ind w:firstLine="540"/>
        <w:jc w:val="both"/>
      </w:pPr>
      <w:r>
        <w:t>7) выплату премий и стипендий в сфере культуры и искусства;</w:t>
      </w:r>
    </w:p>
    <w:p w:rsidR="00BD2026" w:rsidRDefault="00BD2026">
      <w:pPr>
        <w:pStyle w:val="ConsPlusNormal"/>
        <w:spacing w:before="220"/>
        <w:ind w:firstLine="540"/>
        <w:jc w:val="both"/>
      </w:pPr>
      <w:r>
        <w:t>8) проведение мероприятий по реализации мер противодействия распространению наркомании, алкоголизма и токсикомании, профилактики правонарушений на территории Свердловской области, мероприятий в сфере культуры, направленных на патриотическое воспитание граждан в Свердловской области,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мероприятий, направленных на укрепление единства российской нации и этнокультурное развитие народов России, проживающих в Свердловской области;</w:t>
      </w:r>
    </w:p>
    <w:p w:rsidR="00BD2026" w:rsidRDefault="00BD2026">
      <w:pPr>
        <w:pStyle w:val="ConsPlusNormal"/>
        <w:spacing w:before="220"/>
        <w:ind w:firstLine="540"/>
        <w:jc w:val="both"/>
      </w:pPr>
      <w:r>
        <w:t>9) предоставление бюджетам муниципальных образований, расположенных на территории Свердловской области, субсидий на софинансирование расходных обязательств по проведению мероприятий по информатизации муниципальных музеев и библиотек, по комплектованию книжных фондов муниципальных библиотек и мероприятий по укреплению материально-технической базы муниципальных учреждений культуры.</w:t>
      </w:r>
    </w:p>
    <w:p w:rsidR="00BD2026" w:rsidRDefault="00BD2026">
      <w:pPr>
        <w:pStyle w:val="ConsPlusNormal"/>
        <w:spacing w:before="220"/>
        <w:ind w:firstLine="540"/>
        <w:jc w:val="both"/>
      </w:pPr>
      <w:r>
        <w:t xml:space="preserve">Мероприятия </w:t>
      </w:r>
      <w:hyperlink w:anchor="P2409" w:history="1">
        <w:r>
          <w:rPr>
            <w:color w:val="0000FF"/>
          </w:rPr>
          <w:t>подпрограммы 1</w:t>
        </w:r>
      </w:hyperlink>
      <w:r>
        <w:t xml:space="preserve"> направлены на выполнение следующих задач:</w:t>
      </w:r>
    </w:p>
    <w:p w:rsidR="00BD2026" w:rsidRDefault="00BD2026">
      <w:pPr>
        <w:pStyle w:val="ConsPlusNormal"/>
        <w:spacing w:before="220"/>
        <w:ind w:firstLine="540"/>
        <w:jc w:val="both"/>
      </w:pPr>
      <w:r>
        <w:t>1) создание условий для развития творческого потенциала населения Свердловской области, повышение доступности и качества услуг, оказываемых населению в сфере культуры и искусства;</w:t>
      </w:r>
    </w:p>
    <w:p w:rsidR="00BD2026" w:rsidRDefault="00BD2026">
      <w:pPr>
        <w:pStyle w:val="ConsPlusNormal"/>
        <w:spacing w:before="220"/>
        <w:ind w:firstLine="540"/>
        <w:jc w:val="both"/>
      </w:pPr>
      <w:r>
        <w:t>2) реализация современных технологий социального продвижения, обеспечение условий для развития инновационной деятельности организаций культуры и искусства;</w:t>
      </w:r>
    </w:p>
    <w:p w:rsidR="00BD2026" w:rsidRDefault="00BD2026">
      <w:pPr>
        <w:pStyle w:val="ConsPlusNormal"/>
        <w:spacing w:before="220"/>
        <w:ind w:firstLine="540"/>
        <w:jc w:val="both"/>
      </w:pPr>
      <w:r>
        <w:lastRenderedPageBreak/>
        <w:t>3) содействие укреплению единства российской нации, гармонизации межэтнических и межконфессиональных отношений, этнокультурному развитию, взаимодействию с национально-культурными общественными объединениями и казачеством в Свердловской области;</w:t>
      </w:r>
    </w:p>
    <w:p w:rsidR="00BD2026" w:rsidRDefault="00BD2026">
      <w:pPr>
        <w:pStyle w:val="ConsPlusNormal"/>
        <w:spacing w:before="220"/>
        <w:ind w:firstLine="540"/>
        <w:jc w:val="both"/>
      </w:pPr>
      <w:r>
        <w:t>4) создание условий для сохранения и развития кадрового потенциала сферы культуры и искусства.</w:t>
      </w:r>
    </w:p>
    <w:p w:rsidR="00BD2026" w:rsidRDefault="00BD2026">
      <w:pPr>
        <w:pStyle w:val="ConsPlusNormal"/>
        <w:jc w:val="both"/>
      </w:pPr>
      <w:r>
        <w:t xml:space="preserve">(часть седьмая в ред. </w:t>
      </w:r>
      <w:hyperlink r:id="rId132"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 xml:space="preserve">Ожидаемыми конечными результатами реализации </w:t>
      </w:r>
      <w:hyperlink w:anchor="P2409" w:history="1">
        <w:r>
          <w:rPr>
            <w:color w:val="0000FF"/>
          </w:rPr>
          <w:t>подпрограммы 1</w:t>
        </w:r>
      </w:hyperlink>
      <w:r>
        <w:t xml:space="preserve"> являются:</w:t>
      </w:r>
    </w:p>
    <w:p w:rsidR="00BD2026" w:rsidRDefault="00BD2026">
      <w:pPr>
        <w:pStyle w:val="ConsPlusNormal"/>
        <w:spacing w:before="220"/>
        <w:ind w:firstLine="540"/>
        <w:jc w:val="both"/>
      </w:pPr>
      <w:r>
        <w:t>1) открытие Инновационного культурного центра, ввод в эксплуатацию не менее 4 единиц зданий организаций культуры государственной и муниципальной собственности Свердловской области, реализация не менее 6 проектов в сфере культуры, реализованных по принципу государственно-частного или муниципально-частного партнерства;</w:t>
      </w:r>
    </w:p>
    <w:p w:rsidR="00BD2026" w:rsidRDefault="00BD2026">
      <w:pPr>
        <w:pStyle w:val="ConsPlusNormal"/>
        <w:spacing w:before="220"/>
        <w:ind w:firstLine="540"/>
        <w:jc w:val="both"/>
      </w:pPr>
      <w:r>
        <w:t>2) создание фонда служебной жилой площади, обеспечивающего возможность проживания граждан, связанных трудовыми отношениями с государственными театрами и концертными организациями Свердловской области и осуществляющих театрально-концертную деятельность;</w:t>
      </w:r>
    </w:p>
    <w:p w:rsidR="00BD2026" w:rsidRDefault="00BD2026">
      <w:pPr>
        <w:pStyle w:val="ConsPlusNormal"/>
        <w:jc w:val="both"/>
      </w:pPr>
      <w:r>
        <w:t xml:space="preserve">(подп. 2 в ред. </w:t>
      </w:r>
      <w:hyperlink r:id="rId133"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3) рост ежегодной посещаемости музеев, библиотек, театров и концертных организаций, культурно-досуговых учреждений в Свердловской области, киносеансов, проводимых организациями, осуществляющими кинопоказ;</w:t>
      </w:r>
    </w:p>
    <w:p w:rsidR="00BD2026" w:rsidRDefault="00BD2026">
      <w:pPr>
        <w:pStyle w:val="ConsPlusNormal"/>
        <w:spacing w:before="220"/>
        <w:ind w:firstLine="540"/>
        <w:jc w:val="both"/>
      </w:pPr>
      <w:r>
        <w:t>4) создание условий для доступности участия всего населения в культурной жизни, а также обеспечения вовлеченности детей, молодежи, лиц пожилого возраста и людей с ограниченными возможностями в активную социокультурную деятельность;</w:t>
      </w:r>
    </w:p>
    <w:p w:rsidR="00BD2026" w:rsidRDefault="00BD2026">
      <w:pPr>
        <w:pStyle w:val="ConsPlusNormal"/>
        <w:spacing w:before="220"/>
        <w:ind w:firstLine="540"/>
        <w:jc w:val="both"/>
      </w:pPr>
      <w:r>
        <w:t>5) доступность для населения услуг Национальной электронной библиотеки;</w:t>
      </w:r>
    </w:p>
    <w:p w:rsidR="00BD2026" w:rsidRDefault="00BD2026">
      <w:pPr>
        <w:pStyle w:val="ConsPlusNormal"/>
        <w:jc w:val="both"/>
      </w:pPr>
      <w:r>
        <w:t xml:space="preserve">(подп. 5 в ред. </w:t>
      </w:r>
      <w:hyperlink r:id="rId134"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6) рост коллективов самодеятельного художественного творчества, имеющих звание "народный (образцовый)";</w:t>
      </w:r>
    </w:p>
    <w:p w:rsidR="00BD2026" w:rsidRDefault="00BD2026">
      <w:pPr>
        <w:pStyle w:val="ConsPlusNormal"/>
        <w:spacing w:before="220"/>
        <w:ind w:firstLine="540"/>
        <w:jc w:val="both"/>
      </w:pPr>
      <w:r>
        <w:t>7) повышение доступности культурных форм досуга для жителей сельской местности и небольших городских поселений Свердловской области, укрепление позиций в сфере культуры и имиджа Свердловской области путем увеличения количества спектаклей, концертов, творческих вечеров, проведенных государственными областными театрами и концертными организациями в рамках региональных гастролей, гастролей за пределами Свердловской области и за рубежом, а также количества передвижных выставок;</w:t>
      </w:r>
    </w:p>
    <w:p w:rsidR="00BD2026" w:rsidRDefault="00BD2026">
      <w:pPr>
        <w:pStyle w:val="ConsPlusNormal"/>
        <w:spacing w:before="220"/>
        <w:ind w:firstLine="540"/>
        <w:jc w:val="both"/>
      </w:pPr>
      <w:r>
        <w:t>8) увеличение доли муниципальных учреждений культуры, находящихся в удовлетворительном состоянии, в общем количестве таких учреждений;</w:t>
      </w:r>
    </w:p>
    <w:p w:rsidR="00BD2026" w:rsidRDefault="00BD2026">
      <w:pPr>
        <w:pStyle w:val="ConsPlusNormal"/>
        <w:spacing w:before="220"/>
        <w:ind w:firstLine="540"/>
        <w:jc w:val="both"/>
      </w:pPr>
      <w:r>
        <w:t>9) значительное увеличение уровня финансовой поддержки творческих коллективов, социально значимых проектов;</w:t>
      </w:r>
    </w:p>
    <w:p w:rsidR="00BD2026" w:rsidRDefault="00BD2026">
      <w:pPr>
        <w:pStyle w:val="ConsPlusNormal"/>
        <w:spacing w:before="220"/>
        <w:ind w:firstLine="540"/>
        <w:jc w:val="both"/>
      </w:pPr>
      <w:r>
        <w:t>10) рост количества информационных и инновационных технологий, внедренных в организациях культуры, повышение эффективности информатизации в отрасли культуры;</w:t>
      </w:r>
    </w:p>
    <w:p w:rsidR="00BD2026" w:rsidRDefault="00BD2026">
      <w:pPr>
        <w:pStyle w:val="ConsPlusNormal"/>
        <w:spacing w:before="220"/>
        <w:ind w:firstLine="540"/>
        <w:jc w:val="both"/>
      </w:pPr>
      <w:r>
        <w:t>11) увеличение доли граждан, положительно оценивающих состояние межнациональных отношений, в общем количестве граждан в Свердловской области, и уровня толерантного отношения к представителям другой национальности;</w:t>
      </w:r>
    </w:p>
    <w:p w:rsidR="00BD2026" w:rsidRDefault="00BD2026">
      <w:pPr>
        <w:pStyle w:val="ConsPlusNormal"/>
        <w:spacing w:before="220"/>
        <w:ind w:firstLine="540"/>
        <w:jc w:val="both"/>
      </w:pPr>
      <w:r>
        <w:t>12) создание условий для привлечения в отрасль культуры высококвалифицированных кадров, в том числе молодых специалистов.</w:t>
      </w:r>
    </w:p>
    <w:p w:rsidR="00BD2026" w:rsidRDefault="00BD2026">
      <w:pPr>
        <w:pStyle w:val="ConsPlusNormal"/>
        <w:spacing w:before="220"/>
        <w:ind w:firstLine="540"/>
        <w:jc w:val="both"/>
      </w:pPr>
      <w:r>
        <w:lastRenderedPageBreak/>
        <w:t xml:space="preserve">Мероприятия </w:t>
      </w:r>
      <w:hyperlink w:anchor="P8904" w:history="1">
        <w:r>
          <w:rPr>
            <w:color w:val="0000FF"/>
          </w:rPr>
          <w:t>подпрограммы 2</w:t>
        </w:r>
      </w:hyperlink>
      <w:r>
        <w:t xml:space="preserve"> "Развитие образования в сфере культуры и искусства" (далее - подпрограмма 2) предусматривают:</w:t>
      </w:r>
    </w:p>
    <w:p w:rsidR="00BD2026" w:rsidRDefault="00BD2026">
      <w:pPr>
        <w:pStyle w:val="ConsPlusNormal"/>
        <w:spacing w:before="220"/>
        <w:ind w:firstLine="540"/>
        <w:jc w:val="both"/>
      </w:pPr>
      <w:r>
        <w:t>1) оказание государственных услуг (выполнение работ) государственными профессиональными образовательными организациями и организациями дополнительного образования (детские школы искусств), в отношении которых Министерство культуры Свердловской области осуществляет функции и полномочия учредителя (далее - государственные образовательные организации в сфере культуры и искусства), а также мероприятия по укреплению и развитию материально-технической базы таких организаций;</w:t>
      </w:r>
    </w:p>
    <w:p w:rsidR="00BD2026" w:rsidRDefault="00BD2026">
      <w:pPr>
        <w:pStyle w:val="ConsPlusNormal"/>
        <w:jc w:val="both"/>
      </w:pPr>
      <w:r>
        <w:t xml:space="preserve">(подп. 1 в ред. </w:t>
      </w:r>
      <w:hyperlink r:id="rId135"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2) проведение мероприятий по организации отдыха и оздоровления творчески одаренных детей и подростков в Свердловской области;</w:t>
      </w:r>
    </w:p>
    <w:p w:rsidR="00BD2026" w:rsidRDefault="00BD2026">
      <w:pPr>
        <w:pStyle w:val="ConsPlusNormal"/>
        <w:spacing w:before="220"/>
        <w:ind w:firstLine="540"/>
        <w:jc w:val="both"/>
      </w:pPr>
      <w:r>
        <w:t>3) осуществление государственной поддержки по обеспечению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p w:rsidR="00BD2026" w:rsidRDefault="00BD2026">
      <w:pPr>
        <w:pStyle w:val="ConsPlusNormal"/>
        <w:spacing w:before="220"/>
        <w:ind w:firstLine="540"/>
        <w:jc w:val="both"/>
      </w:pPr>
      <w:r>
        <w:t>4) выплату премий, стипендий в сфере образования;</w:t>
      </w:r>
    </w:p>
    <w:p w:rsidR="00BD2026" w:rsidRDefault="00BD2026">
      <w:pPr>
        <w:pStyle w:val="ConsPlusNormal"/>
        <w:spacing w:before="220"/>
        <w:ind w:firstLine="540"/>
        <w:jc w:val="both"/>
      </w:pPr>
      <w:r>
        <w:t>5) проведение государственными профессиональными образовательными организациями, в отношении которых Министерство культуры Свердловской области осуществляет функции и полномочия учредителя (далее - государственные профессиональные образовательные организации в сфере культуры и искусства), мероприятий по организации адресной поддержки творчески одаренных детей и молодежи, направленной на создание благоприятных условий для их обучения и развития способностей;</w:t>
      </w:r>
    </w:p>
    <w:p w:rsidR="00BD2026" w:rsidRDefault="00BD2026">
      <w:pPr>
        <w:pStyle w:val="ConsPlusNormal"/>
        <w:jc w:val="both"/>
      </w:pPr>
      <w:r>
        <w:t xml:space="preserve">(подп. 5 в ред. </w:t>
      </w:r>
      <w:hyperlink r:id="rId136"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6) предоставление бюджетам муниципальных образований, расположенных на территории Свердловской области, субсидий на софинансирование расходных обязательств на проведение мероприятий по проведению ремонтных работ в зданиях и помещениях, в которых размещаются муниципальные детские школы искусств, и (или) укрепление материально-технической базы таких организаций.</w:t>
      </w:r>
    </w:p>
    <w:p w:rsidR="00BD2026" w:rsidRDefault="00BD2026">
      <w:pPr>
        <w:pStyle w:val="ConsPlusNormal"/>
        <w:spacing w:before="220"/>
        <w:ind w:firstLine="540"/>
        <w:jc w:val="both"/>
      </w:pPr>
      <w:r>
        <w:t xml:space="preserve">Мероприятия </w:t>
      </w:r>
      <w:hyperlink w:anchor="P8904" w:history="1">
        <w:r>
          <w:rPr>
            <w:color w:val="0000FF"/>
          </w:rPr>
          <w:t>подпрограммы 2</w:t>
        </w:r>
      </w:hyperlink>
      <w:r>
        <w:t xml:space="preserve"> направлены на выполнение следующих задач:</w:t>
      </w:r>
    </w:p>
    <w:p w:rsidR="00BD2026" w:rsidRDefault="00BD2026">
      <w:pPr>
        <w:pStyle w:val="ConsPlusNormal"/>
        <w:spacing w:before="220"/>
        <w:ind w:firstLine="540"/>
        <w:jc w:val="both"/>
      </w:pPr>
      <w:r>
        <w:t>1) совершенствование подготовки выпускников государственных профессиональных образовательных организаций в сфере культуры и искусства;</w:t>
      </w:r>
    </w:p>
    <w:p w:rsidR="00BD2026" w:rsidRDefault="00BD2026">
      <w:pPr>
        <w:pStyle w:val="ConsPlusNormal"/>
        <w:jc w:val="both"/>
      </w:pPr>
      <w:r>
        <w:t xml:space="preserve">(подп. 1 в ред. </w:t>
      </w:r>
      <w:hyperlink r:id="rId137"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2) формирование и развитие эффективной системы поддержки творчески одаренных детей и молодежи.</w:t>
      </w:r>
    </w:p>
    <w:p w:rsidR="00BD2026" w:rsidRDefault="00BD2026">
      <w:pPr>
        <w:pStyle w:val="ConsPlusNormal"/>
        <w:spacing w:before="220"/>
        <w:ind w:firstLine="540"/>
        <w:jc w:val="both"/>
      </w:pPr>
      <w:r>
        <w:t xml:space="preserve">Ожидаемыми конечными результатами реализации </w:t>
      </w:r>
      <w:hyperlink w:anchor="P8904" w:history="1">
        <w:r>
          <w:rPr>
            <w:color w:val="0000FF"/>
          </w:rPr>
          <w:t>подпрограммы 2</w:t>
        </w:r>
      </w:hyperlink>
      <w:r>
        <w:t xml:space="preserve"> являются:</w:t>
      </w:r>
    </w:p>
    <w:p w:rsidR="00BD2026" w:rsidRDefault="00BD2026">
      <w:pPr>
        <w:pStyle w:val="ConsPlusNormal"/>
        <w:spacing w:before="220"/>
        <w:ind w:firstLine="540"/>
        <w:jc w:val="both"/>
      </w:pPr>
      <w:r>
        <w:t>1) увеличение доли образовательных организаций в сфере культуры и искусства (с учетом детских школ искусств), оснащенных современным материально-техническим, учебным оборудованием, в том числе музыкальными инструментами, в общем количестве образовательных организаций в сфере культуры;</w:t>
      </w:r>
    </w:p>
    <w:p w:rsidR="00BD2026" w:rsidRDefault="00BD2026">
      <w:pPr>
        <w:pStyle w:val="ConsPlusNormal"/>
        <w:spacing w:before="220"/>
        <w:ind w:firstLine="540"/>
        <w:jc w:val="both"/>
      </w:pPr>
      <w:r>
        <w:t>2) увеличение доли выпускников профессиональных образовательных организаций, трудоустроенных по полученной специальности в первый год после окончания обучения;</w:t>
      </w:r>
    </w:p>
    <w:p w:rsidR="00BD2026" w:rsidRDefault="00BD2026">
      <w:pPr>
        <w:pStyle w:val="ConsPlusNormal"/>
        <w:spacing w:before="220"/>
        <w:ind w:firstLine="540"/>
        <w:jc w:val="both"/>
      </w:pPr>
      <w:r>
        <w:t xml:space="preserve">3) увеличение доли детей, обучающихся в детских школах искусств и привлекаемых к участию </w:t>
      </w:r>
      <w:r>
        <w:lastRenderedPageBreak/>
        <w:t>в конкурсных творческих мероприятиях, в общем числе детей;</w:t>
      </w:r>
    </w:p>
    <w:p w:rsidR="00BD2026" w:rsidRDefault="00BD2026">
      <w:pPr>
        <w:pStyle w:val="ConsPlusNormal"/>
        <w:spacing w:before="220"/>
        <w:ind w:firstLine="540"/>
        <w:jc w:val="both"/>
      </w:pPr>
      <w:r>
        <w:t>4) количество творчески одаренных детей, принявших участие в кампании по оздоровлению (отдыху);</w:t>
      </w:r>
    </w:p>
    <w:p w:rsidR="00BD2026" w:rsidRDefault="00BD2026">
      <w:pPr>
        <w:pStyle w:val="ConsPlusNormal"/>
        <w:spacing w:before="220"/>
        <w:ind w:firstLine="540"/>
        <w:jc w:val="both"/>
      </w:pPr>
      <w:r>
        <w:t>5) увеличение доли лауреатов международных конкурсов и фестивалей, обучающихся в государственных профессиональных образовательных организациях в сфере культуры, в общем числе таких обучающихся.</w:t>
      </w:r>
    </w:p>
    <w:p w:rsidR="00BD2026" w:rsidRDefault="00BD2026">
      <w:pPr>
        <w:pStyle w:val="ConsPlusNormal"/>
        <w:jc w:val="both"/>
      </w:pPr>
      <w:r>
        <w:t xml:space="preserve">(часть одиннадцатая в ред. </w:t>
      </w:r>
      <w:hyperlink r:id="rId138"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 xml:space="preserve">Мероприятия </w:t>
      </w:r>
      <w:hyperlink w:anchor="P10562" w:history="1">
        <w:r>
          <w:rPr>
            <w:color w:val="0000FF"/>
          </w:rPr>
          <w:t>подпрограммы 3</w:t>
        </w:r>
      </w:hyperlink>
      <w:r>
        <w:t xml:space="preserve"> "Обеспечение реализации государственной программы "Развитие культуры в Свердловской области до 2024 года" предусматривают:</w:t>
      </w:r>
    </w:p>
    <w:p w:rsidR="00BD2026" w:rsidRDefault="00BD2026">
      <w:pPr>
        <w:pStyle w:val="ConsPlusNormal"/>
        <w:spacing w:before="220"/>
        <w:ind w:firstLine="540"/>
        <w:jc w:val="both"/>
      </w:pPr>
      <w:r>
        <w:t>1) выполнение государственных функций по выработке и реализации государственной политики, нормативно-правовому регулированию, контролю и надзору в сфере культуры;</w:t>
      </w:r>
    </w:p>
    <w:p w:rsidR="00BD2026" w:rsidRDefault="00BD2026">
      <w:pPr>
        <w:pStyle w:val="ConsPlusNormal"/>
        <w:spacing w:before="220"/>
        <w:ind w:firstLine="540"/>
        <w:jc w:val="both"/>
      </w:pPr>
      <w:r>
        <w:t>2) реализацию мероприятий по повышению оплаты труда работников учреждений культуры;</w:t>
      </w:r>
    </w:p>
    <w:p w:rsidR="00BD2026" w:rsidRDefault="00BD2026">
      <w:pPr>
        <w:pStyle w:val="ConsPlusNormal"/>
        <w:spacing w:before="220"/>
        <w:ind w:firstLine="540"/>
        <w:jc w:val="both"/>
      </w:pPr>
      <w:r>
        <w:t>3) осуществление мониторинга подготовки и переподготовки кадров в сфере культуры Свердловской области, мониторинга трудоустройства по полученной специальности и (или) продолжения обучения по специальности в образовательных организациях высшего образования выпускников профессиональных образовательных организаций (учреждений) Свердловской области в сфере культуры и искусства, мониторинга потребности муниципальных и областных государственных учреждений культуры и профессиональных образовательных учреждений сферы культуры и искусства в квалифицированных кадрах;</w:t>
      </w:r>
    </w:p>
    <w:p w:rsidR="00BD2026" w:rsidRDefault="00BD2026">
      <w:pPr>
        <w:pStyle w:val="ConsPlusNormal"/>
        <w:spacing w:before="220"/>
        <w:ind w:firstLine="540"/>
        <w:jc w:val="both"/>
      </w:pPr>
      <w:r>
        <w:t>4) обеспечение доступа социально ориентированных некоммерческих организаций к оказанию услуг гражданам в сфере культуры, путем предоставления государственной поддержки за счет средств областного бюджета, предоставления на льготных условиях или безвозмездной основе выставочных площадей;</w:t>
      </w:r>
    </w:p>
    <w:p w:rsidR="00BD2026" w:rsidRDefault="00BD2026">
      <w:pPr>
        <w:pStyle w:val="ConsPlusNormal"/>
        <w:spacing w:before="220"/>
        <w:ind w:firstLine="540"/>
        <w:jc w:val="both"/>
      </w:pPr>
      <w:r>
        <w:t>5) проведение методической работы в сфере культуры и художественного образования;</w:t>
      </w:r>
    </w:p>
    <w:p w:rsidR="00BD2026" w:rsidRDefault="00BD2026">
      <w:pPr>
        <w:pStyle w:val="ConsPlusNormal"/>
        <w:spacing w:before="220"/>
        <w:ind w:firstLine="540"/>
        <w:jc w:val="both"/>
      </w:pPr>
      <w:r>
        <w:t>6) выплату единовременного пособия на обзаведение хозяйством специалистам, поступившим на работу в областные государственные и муниципальные организации Свердловской области в сфере культуры и искусства;</w:t>
      </w:r>
    </w:p>
    <w:p w:rsidR="00BD2026" w:rsidRDefault="00BD2026">
      <w:pPr>
        <w:pStyle w:val="ConsPlusNormal"/>
        <w:spacing w:before="220"/>
        <w:ind w:firstLine="540"/>
        <w:jc w:val="both"/>
      </w:pPr>
      <w:r>
        <w:t>7) осуществление координации за реализацией мероприятий государственной программы и внесение изменений в государственную программу.</w:t>
      </w:r>
    </w:p>
    <w:p w:rsidR="00BD2026" w:rsidRDefault="00BD2026">
      <w:pPr>
        <w:pStyle w:val="ConsPlusNormal"/>
        <w:spacing w:before="220"/>
        <w:ind w:firstLine="540"/>
        <w:jc w:val="both"/>
      </w:pPr>
      <w:r>
        <w:t xml:space="preserve">Мероприятия </w:t>
      </w:r>
      <w:hyperlink w:anchor="P10562" w:history="1">
        <w:r>
          <w:rPr>
            <w:color w:val="0000FF"/>
          </w:rPr>
          <w:t>подпрограммы 3</w:t>
        </w:r>
      </w:hyperlink>
      <w:r>
        <w:t xml:space="preserve"> направлены на выполнение задачи "Совершенствование организационных, экономических и правовых механизмов развития культуры".</w:t>
      </w:r>
    </w:p>
    <w:p w:rsidR="00BD2026" w:rsidRDefault="00BD2026">
      <w:pPr>
        <w:pStyle w:val="ConsPlusNormal"/>
        <w:spacing w:before="220"/>
        <w:ind w:firstLine="540"/>
        <w:jc w:val="both"/>
      </w:pPr>
      <w:r>
        <w:t xml:space="preserve">Ожидаемыми конечными результатами реализации </w:t>
      </w:r>
      <w:hyperlink w:anchor="P10562" w:history="1">
        <w:r>
          <w:rPr>
            <w:color w:val="0000FF"/>
          </w:rPr>
          <w:t>подпрограммы 3</w:t>
        </w:r>
      </w:hyperlink>
      <w:r>
        <w:t xml:space="preserve"> являются:</w:t>
      </w:r>
    </w:p>
    <w:p w:rsidR="00BD2026" w:rsidRDefault="00BD2026">
      <w:pPr>
        <w:pStyle w:val="ConsPlusNormal"/>
        <w:spacing w:before="220"/>
        <w:ind w:firstLine="540"/>
        <w:jc w:val="both"/>
      </w:pPr>
      <w:r>
        <w:t>1) повышение качества государственного управления и эффективности расходования бюджетных средств;</w:t>
      </w:r>
    </w:p>
    <w:p w:rsidR="00BD2026" w:rsidRDefault="00BD2026">
      <w:pPr>
        <w:pStyle w:val="ConsPlusNormal"/>
        <w:spacing w:before="220"/>
        <w:ind w:firstLine="540"/>
        <w:jc w:val="both"/>
      </w:pPr>
      <w:r>
        <w:t>2) достижение необходимого уровня эффективности государственно-правового регулирования сферы культуры;</w:t>
      </w:r>
    </w:p>
    <w:p w:rsidR="00BD2026" w:rsidRDefault="00BD2026">
      <w:pPr>
        <w:pStyle w:val="ConsPlusNormal"/>
        <w:spacing w:before="220"/>
        <w:ind w:firstLine="540"/>
        <w:jc w:val="both"/>
      </w:pPr>
      <w:r>
        <w:t>3) увеличение количества негосударственных организаций, оказывающих гражданам услуги в сфере культуры, получивших государственную поддержку;</w:t>
      </w:r>
    </w:p>
    <w:p w:rsidR="00BD2026" w:rsidRDefault="00BD2026">
      <w:pPr>
        <w:pStyle w:val="ConsPlusNormal"/>
        <w:spacing w:before="220"/>
        <w:ind w:firstLine="540"/>
        <w:jc w:val="both"/>
      </w:pPr>
      <w:r>
        <w:t xml:space="preserve">4) выравнивание уровня доступности культурных благ и художественного образования для граждан Свердловской области независимо от размера доходов, места проживания и социального </w:t>
      </w:r>
      <w:r>
        <w:lastRenderedPageBreak/>
        <w:t>статуса;</w:t>
      </w:r>
    </w:p>
    <w:p w:rsidR="00BD2026" w:rsidRDefault="00BD2026">
      <w:pPr>
        <w:pStyle w:val="ConsPlusNormal"/>
        <w:spacing w:before="220"/>
        <w:ind w:firstLine="540"/>
        <w:jc w:val="both"/>
      </w:pPr>
      <w:r>
        <w:t>5)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BD2026" w:rsidRDefault="00BD2026">
      <w:pPr>
        <w:pStyle w:val="ConsPlusNormal"/>
        <w:spacing w:before="220"/>
        <w:ind w:firstLine="540"/>
        <w:jc w:val="both"/>
      </w:pPr>
      <w:r>
        <w:t>В рамках реализации мероприятия "Обеспечение выполнения целевых показателей государственной программы" задействован также иной инструмент государственной политики - направление средств в форме (в результате) освобождения от уплаты налога на имущество (далее - налоговая льгота) следующих организаций:</w:t>
      </w:r>
    </w:p>
    <w:p w:rsidR="00BD2026" w:rsidRDefault="00BD2026">
      <w:pPr>
        <w:pStyle w:val="ConsPlusNormal"/>
        <w:spacing w:before="220"/>
        <w:ind w:firstLine="540"/>
        <w:jc w:val="both"/>
      </w:pPr>
      <w:r>
        <w:t>1) организаций федеральных государственных учреждений, предприятий культуры, осуществляющих цирковую деятельность или деятельность по организации и постановке театральных и оперных представлений, удельный вес доходов которых от осуществления данных видов деятельности составляет в общей сумме их доходов не менее 70% (</w:t>
      </w:r>
      <w:hyperlink r:id="rId139" w:history="1">
        <w:r>
          <w:rPr>
            <w:color w:val="0000FF"/>
          </w:rPr>
          <w:t>подпункт 10 пункта 2 статьи 3</w:t>
        </w:r>
      </w:hyperlink>
      <w:r>
        <w:t xml:space="preserve"> Закона Свердловской области от 27 ноября 2003 года N 35-ОЗ "Об установлении на территории Свердловской области налога на имущество организаций" (далее - Закон Свердловской области от 27 ноября 2003 года N 35-ОЗ)).</w:t>
      </w:r>
    </w:p>
    <w:p w:rsidR="00BD2026" w:rsidRDefault="00BD2026">
      <w:pPr>
        <w:pStyle w:val="ConsPlusNormal"/>
        <w:spacing w:before="220"/>
        <w:ind w:firstLine="540"/>
        <w:jc w:val="both"/>
      </w:pPr>
      <w:r>
        <w:t>Объемы налоговой льготы в 2016 году составили 4060 тыс. рублей, в 2017 году - 4974 тыс. рублей, в 2018 году - 6878,3 тыс. рублей, прогнозный объем налоговой льготы в 2019 - 2024 годах составит 50644,3 тыс. рублей, в том числе:</w:t>
      </w:r>
    </w:p>
    <w:p w:rsidR="00BD2026" w:rsidRDefault="00BD2026">
      <w:pPr>
        <w:pStyle w:val="ConsPlusNormal"/>
        <w:spacing w:before="220"/>
        <w:ind w:firstLine="540"/>
        <w:jc w:val="both"/>
      </w:pPr>
      <w:r>
        <w:t>в 2019 году - 7325,4 тыс. рублей;</w:t>
      </w:r>
    </w:p>
    <w:p w:rsidR="00BD2026" w:rsidRDefault="00BD2026">
      <w:pPr>
        <w:pStyle w:val="ConsPlusNormal"/>
        <w:spacing w:before="220"/>
        <w:ind w:firstLine="540"/>
        <w:jc w:val="both"/>
      </w:pPr>
      <w:r>
        <w:t>в 2020 году - 7515,9 тыс. рублей;</w:t>
      </w:r>
    </w:p>
    <w:p w:rsidR="00BD2026" w:rsidRDefault="00BD2026">
      <w:pPr>
        <w:pStyle w:val="ConsPlusNormal"/>
        <w:spacing w:before="220"/>
        <w:ind w:firstLine="540"/>
        <w:jc w:val="both"/>
      </w:pPr>
      <w:r>
        <w:t>в 2021 году - 8004,4 тыс. рублей;</w:t>
      </w:r>
    </w:p>
    <w:p w:rsidR="00BD2026" w:rsidRDefault="00BD2026">
      <w:pPr>
        <w:pStyle w:val="ConsPlusNormal"/>
        <w:spacing w:before="220"/>
        <w:ind w:firstLine="540"/>
        <w:jc w:val="both"/>
      </w:pPr>
      <w:r>
        <w:t>в 2022 году - 8604,7 тыс. рублей;</w:t>
      </w:r>
    </w:p>
    <w:p w:rsidR="00BD2026" w:rsidRDefault="00BD2026">
      <w:pPr>
        <w:pStyle w:val="ConsPlusNormal"/>
        <w:spacing w:before="220"/>
        <w:ind w:firstLine="540"/>
        <w:jc w:val="both"/>
      </w:pPr>
      <w:r>
        <w:t>в 2023 году - 9250,1 тыс. рублей;</w:t>
      </w:r>
    </w:p>
    <w:p w:rsidR="00BD2026" w:rsidRDefault="00BD2026">
      <w:pPr>
        <w:pStyle w:val="ConsPlusNormal"/>
        <w:spacing w:before="220"/>
        <w:ind w:firstLine="540"/>
        <w:jc w:val="both"/>
      </w:pPr>
      <w:r>
        <w:t>в 2024 году - 9943,8 тыс. рублей;</w:t>
      </w:r>
    </w:p>
    <w:p w:rsidR="00BD2026" w:rsidRDefault="00BD2026">
      <w:pPr>
        <w:pStyle w:val="ConsPlusNormal"/>
        <w:jc w:val="both"/>
      </w:pPr>
      <w:r>
        <w:t xml:space="preserve">(часть вторая в ред. </w:t>
      </w:r>
      <w:hyperlink r:id="rId140"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2) организаций в отношении объектов недвижимого имущества, объем капитальных вложений в строительство, реконструкцию и (или) приобретение каждого из которых после 31 декабря 2017 года в течение трех лет подряд составил более 100 млн. рублей и переданных в пользование организациям, осуществляющим виды деятельности, входящие в группу "Деятельность музеев" в соответствии с федеральным законодательством, устанавливающим классификацию видов экономической деятельности, удельный вес доходов которых от осуществления данных видов деятельности составляет в общей сумме их доходов не менее 70%, начиная с налогового периода, следующего за налоговым периодом, в котором объем указанных капитальных вложений превысил 100 млн. рублей (</w:t>
      </w:r>
      <w:hyperlink r:id="rId141" w:history="1">
        <w:r>
          <w:rPr>
            <w:color w:val="0000FF"/>
          </w:rPr>
          <w:t>подпункт 23 пункта 2 статьи 3</w:t>
        </w:r>
      </w:hyperlink>
      <w:r>
        <w:t xml:space="preserve"> Закона Свердловской области от 27 ноября 2003 года N 35-ОЗ).</w:t>
      </w:r>
    </w:p>
    <w:p w:rsidR="00BD2026" w:rsidRDefault="00BD2026">
      <w:pPr>
        <w:pStyle w:val="ConsPlusNormal"/>
        <w:jc w:val="both"/>
      </w:pPr>
      <w:r>
        <w:t xml:space="preserve">(часть пятнадцатая в ред. </w:t>
      </w:r>
      <w:hyperlink r:id="rId142"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Прогнозный объем налоговой льготы в 2019 - 2024 годах составит 386700 тыс. рублей, в том числе:</w:t>
      </w:r>
    </w:p>
    <w:p w:rsidR="00BD2026" w:rsidRDefault="00BD2026">
      <w:pPr>
        <w:pStyle w:val="ConsPlusNormal"/>
        <w:spacing w:before="220"/>
        <w:ind w:firstLine="540"/>
        <w:jc w:val="both"/>
      </w:pPr>
      <w:r>
        <w:t>в 2019 году - 34000 тыс. рублей;</w:t>
      </w:r>
    </w:p>
    <w:p w:rsidR="00BD2026" w:rsidRDefault="00BD2026">
      <w:pPr>
        <w:pStyle w:val="ConsPlusNormal"/>
        <w:spacing w:before="220"/>
        <w:ind w:firstLine="540"/>
        <w:jc w:val="both"/>
      </w:pPr>
      <w:r>
        <w:t>в 2020 году - 56800 тыс. рублей;</w:t>
      </w:r>
    </w:p>
    <w:p w:rsidR="00BD2026" w:rsidRDefault="00BD2026">
      <w:pPr>
        <w:pStyle w:val="ConsPlusNormal"/>
        <w:spacing w:before="220"/>
        <w:ind w:firstLine="540"/>
        <w:jc w:val="both"/>
      </w:pPr>
      <w:r>
        <w:t>в 2021 году - 76900 тыс. рублей;</w:t>
      </w:r>
    </w:p>
    <w:p w:rsidR="00BD2026" w:rsidRDefault="00BD2026">
      <w:pPr>
        <w:pStyle w:val="ConsPlusNormal"/>
        <w:spacing w:before="220"/>
        <w:ind w:firstLine="540"/>
        <w:jc w:val="both"/>
      </w:pPr>
      <w:r>
        <w:lastRenderedPageBreak/>
        <w:t>в 2022 году - 75000 тыс. рублей;</w:t>
      </w:r>
    </w:p>
    <w:p w:rsidR="00BD2026" w:rsidRDefault="00BD2026">
      <w:pPr>
        <w:pStyle w:val="ConsPlusNormal"/>
        <w:spacing w:before="220"/>
        <w:ind w:firstLine="540"/>
        <w:jc w:val="both"/>
      </w:pPr>
      <w:r>
        <w:t>в 2023 году - 72900 тыс. рублей;</w:t>
      </w:r>
    </w:p>
    <w:p w:rsidR="00BD2026" w:rsidRDefault="00BD2026">
      <w:pPr>
        <w:pStyle w:val="ConsPlusNormal"/>
        <w:spacing w:before="220"/>
        <w:ind w:firstLine="540"/>
        <w:jc w:val="both"/>
      </w:pPr>
      <w:r>
        <w:t>в 2024 году - 71100 тыс. рублей;</w:t>
      </w:r>
    </w:p>
    <w:p w:rsidR="00BD2026" w:rsidRDefault="00BD2026">
      <w:pPr>
        <w:pStyle w:val="ConsPlusNormal"/>
        <w:jc w:val="both"/>
      </w:pPr>
      <w:r>
        <w:t xml:space="preserve">(часть шестнадцатая в ред. </w:t>
      </w:r>
      <w:hyperlink r:id="rId143"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 организации в отношении объектов недвижимого имущества, объем капитальных вложений в строительство каждого из которых с 1 января 2019 года составил более 1 млрд. рублей и переданных в пользование организациям, осуществляющим виды деятельности, входящие в подгруппу "Деятельность концертных залов, театров, оперных зданий, мюзик-холлов, включая услуги билетных касс" в соответствии с федеральным законодательством, устанавливающим классификацию видов экономической деятельности, удельный вес доходов которых от осуществления данных видов деятельности составляет в общей сумме их доходов не менее 70%, начиная с налогового периода, следующего за налоговым периодом, в котором объем указанных капитальных вложений превысил 1 млрд. рублей (</w:t>
      </w:r>
      <w:hyperlink r:id="rId144" w:history="1">
        <w:r>
          <w:rPr>
            <w:color w:val="0000FF"/>
          </w:rPr>
          <w:t>подпункт 24 пункта 2 статьи 3</w:t>
        </w:r>
      </w:hyperlink>
      <w:r>
        <w:t xml:space="preserve"> Закона Свердловской области от 27 ноября 2003 года N 35-ОЗ).</w:t>
      </w:r>
    </w:p>
    <w:p w:rsidR="00BD2026" w:rsidRDefault="00BD2026">
      <w:pPr>
        <w:pStyle w:val="ConsPlusNormal"/>
        <w:spacing w:before="220"/>
        <w:ind w:firstLine="540"/>
        <w:jc w:val="both"/>
      </w:pPr>
      <w:r>
        <w:t>Прогнозный объем налоговой льготы в 2020 - 2024 годах составит 247855,0 тыс. рублей, в том числе:</w:t>
      </w:r>
    </w:p>
    <w:p w:rsidR="00BD2026" w:rsidRDefault="00BD2026">
      <w:pPr>
        <w:pStyle w:val="ConsPlusNormal"/>
        <w:spacing w:before="220"/>
        <w:ind w:firstLine="540"/>
        <w:jc w:val="both"/>
      </w:pPr>
      <w:r>
        <w:t>в 2020 году - 53112,0 тыс. рублей;</w:t>
      </w:r>
    </w:p>
    <w:p w:rsidR="00BD2026" w:rsidRDefault="00BD2026">
      <w:pPr>
        <w:pStyle w:val="ConsPlusNormal"/>
        <w:spacing w:before="220"/>
        <w:ind w:firstLine="540"/>
        <w:jc w:val="both"/>
      </w:pPr>
      <w:r>
        <w:t>в 2021 году - 51341,0 тыс. рублей;</w:t>
      </w:r>
    </w:p>
    <w:p w:rsidR="00BD2026" w:rsidRDefault="00BD2026">
      <w:pPr>
        <w:pStyle w:val="ConsPlusNormal"/>
        <w:spacing w:before="220"/>
        <w:ind w:firstLine="540"/>
        <w:jc w:val="both"/>
      </w:pPr>
      <w:r>
        <w:t>в 2022 году - 49571,0 тыс. рублей;</w:t>
      </w:r>
    </w:p>
    <w:p w:rsidR="00BD2026" w:rsidRDefault="00BD2026">
      <w:pPr>
        <w:pStyle w:val="ConsPlusNormal"/>
        <w:spacing w:before="220"/>
        <w:ind w:firstLine="540"/>
        <w:jc w:val="both"/>
      </w:pPr>
      <w:r>
        <w:t>в 2023 году - 47801,0 тыс. рублей;</w:t>
      </w:r>
    </w:p>
    <w:p w:rsidR="00BD2026" w:rsidRDefault="00BD2026">
      <w:pPr>
        <w:pStyle w:val="ConsPlusNormal"/>
        <w:spacing w:before="220"/>
        <w:ind w:firstLine="540"/>
        <w:jc w:val="both"/>
      </w:pPr>
      <w:r>
        <w:t>в 2024 году - 46030,0 тыс. рублей.</w:t>
      </w:r>
    </w:p>
    <w:p w:rsidR="00BD2026" w:rsidRDefault="00BD2026">
      <w:pPr>
        <w:pStyle w:val="ConsPlusNormal"/>
        <w:jc w:val="both"/>
      </w:pPr>
      <w:r>
        <w:t xml:space="preserve">(подп. 3 введен </w:t>
      </w:r>
      <w:hyperlink r:id="rId145" w:history="1">
        <w:r>
          <w:rPr>
            <w:color w:val="0000FF"/>
          </w:rPr>
          <w:t>Постановлением</w:t>
        </w:r>
      </w:hyperlink>
      <w:r>
        <w:t xml:space="preserve"> Правительства Свердловской области от 19.12.2019 N 949-ПП)</w:t>
      </w:r>
    </w:p>
    <w:p w:rsidR="00BD2026" w:rsidRDefault="00BD2026">
      <w:pPr>
        <w:pStyle w:val="ConsPlusNormal"/>
        <w:spacing w:before="220"/>
        <w:ind w:firstLine="540"/>
        <w:jc w:val="both"/>
      </w:pPr>
      <w:r>
        <w:t>Части семнадцатая - восемнадцатая утратили силу. - Постановление Правительства Свердловской области от 19.12.2019 N 949-ПП.</w:t>
      </w:r>
    </w:p>
    <w:p w:rsidR="00BD2026" w:rsidRDefault="00BD2026">
      <w:pPr>
        <w:pStyle w:val="ConsPlusNormal"/>
        <w:spacing w:before="220"/>
        <w:ind w:firstLine="540"/>
        <w:jc w:val="both"/>
      </w:pPr>
      <w:r>
        <w:t xml:space="preserve">Коэффициенты ожидаемого роста поступлений по налогу на имущество, применяемые при формализованном прогнозировании налоговых и неналоговых доходов консолидированного бюджета Свердловской области, на 2018 год и плановый период 2019 и 2020 годов установлены в соответствии с </w:t>
      </w:r>
      <w:hyperlink r:id="rId146" w:history="1">
        <w:r>
          <w:rPr>
            <w:color w:val="0000FF"/>
          </w:rPr>
          <w:t>Постановлением</w:t>
        </w:r>
      </w:hyperlink>
      <w:r>
        <w:t xml:space="preserve"> Правительства Свердловской области от 14.09.2017 N 664-ПП "Об утверждении методик, применяемых для расчета межбюджетных трансфертов из областного бюджета местным бюджетам, на 2018 год и плановый период 2019 и 2020 годов".</w:t>
      </w:r>
    </w:p>
    <w:p w:rsidR="00BD2026" w:rsidRDefault="00BD2026">
      <w:pPr>
        <w:pStyle w:val="ConsPlusNormal"/>
        <w:jc w:val="both"/>
      </w:pPr>
      <w:r>
        <w:t xml:space="preserve">(часть введена </w:t>
      </w:r>
      <w:hyperlink r:id="rId147" w:history="1">
        <w:r>
          <w:rPr>
            <w:color w:val="0000FF"/>
          </w:rPr>
          <w:t>Постановлением</w:t>
        </w:r>
      </w:hyperlink>
      <w:r>
        <w:t xml:space="preserve"> Правительства Свердловской области от 27.09.2018 N 636-ПП)</w:t>
      </w:r>
    </w:p>
    <w:p w:rsidR="00BD2026" w:rsidRDefault="00BD2026">
      <w:pPr>
        <w:pStyle w:val="ConsPlusNormal"/>
        <w:spacing w:before="220"/>
        <w:ind w:firstLine="540"/>
        <w:jc w:val="both"/>
      </w:pPr>
      <w:r>
        <w:t xml:space="preserve">Ответственный исполнитель государственной программы с учетом финансовых средств, выделяемых на реализацию государственной программы из различных источников, и предварительных результатов выполнения мероприятий государственной программы уточняет указанные мероприятия и объемы их финансирования с учетом внесения изменений в государственную программу в соответствии с </w:t>
      </w:r>
      <w:hyperlink r:id="rId148" w:history="1">
        <w:r>
          <w:rPr>
            <w:color w:val="0000FF"/>
          </w:rPr>
          <w:t>Порядком</w:t>
        </w:r>
      </w:hyperlink>
      <w:r>
        <w:t xml:space="preserve"> формирования и реализации государственных программ Свердловской области, утвержденным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p w:rsidR="00BD2026" w:rsidRDefault="00BD2026">
      <w:pPr>
        <w:pStyle w:val="ConsPlusNormal"/>
        <w:spacing w:before="220"/>
        <w:ind w:firstLine="540"/>
        <w:jc w:val="both"/>
      </w:pPr>
      <w:r>
        <w:t xml:space="preserve">Перечень мероприятий государственной программы по направлениям "капитальные вложения" и "прочие нужды" с указанием годовых размеров расходов по источникам финансирования, а также взаимосвязь с показателями, на достижение которых направлены </w:t>
      </w:r>
      <w:r>
        <w:lastRenderedPageBreak/>
        <w:t xml:space="preserve">мероприятия, приведены в </w:t>
      </w:r>
      <w:hyperlink w:anchor="P2089" w:history="1">
        <w:r>
          <w:rPr>
            <w:color w:val="0000FF"/>
          </w:rPr>
          <w:t>приложении N 2</w:t>
        </w:r>
      </w:hyperlink>
      <w:r>
        <w:t xml:space="preserve"> к государственной программе.</w:t>
      </w:r>
    </w:p>
    <w:p w:rsidR="00BD2026" w:rsidRDefault="00BD2026">
      <w:pPr>
        <w:pStyle w:val="ConsPlusNormal"/>
      </w:pPr>
    </w:p>
    <w:p w:rsidR="00BD2026" w:rsidRDefault="00BD2026">
      <w:pPr>
        <w:pStyle w:val="ConsPlusTitle"/>
        <w:jc w:val="center"/>
        <w:outlineLvl w:val="1"/>
      </w:pPr>
      <w:bookmarkStart w:id="1" w:name="P425"/>
      <w:bookmarkEnd w:id="1"/>
      <w:r>
        <w:t>Раздел 4. МЕЖБЮДЖЕТНЫЕ ТРАНСФЕРТЫ</w:t>
      </w:r>
    </w:p>
    <w:p w:rsidR="00BD2026" w:rsidRDefault="00BD2026">
      <w:pPr>
        <w:pStyle w:val="ConsPlusNormal"/>
      </w:pPr>
    </w:p>
    <w:p w:rsidR="00BD2026" w:rsidRDefault="00BD2026">
      <w:pPr>
        <w:pStyle w:val="ConsPlusNormal"/>
        <w:ind w:firstLine="540"/>
        <w:jc w:val="both"/>
      </w:pPr>
      <w:r>
        <w:t>При реализации государственной программы планируется предоставление следующих межбюджетных трансфертов местным бюджетам:</w:t>
      </w:r>
    </w:p>
    <w:p w:rsidR="00BD2026" w:rsidRDefault="00BD2026">
      <w:pPr>
        <w:pStyle w:val="ConsPlusNormal"/>
        <w:spacing w:before="220"/>
        <w:ind w:firstLine="540"/>
        <w:jc w:val="both"/>
      </w:pPr>
      <w:r>
        <w:t>субсидии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p w:rsidR="00BD2026" w:rsidRDefault="00BD2026">
      <w:pPr>
        <w:pStyle w:val="ConsPlusNormal"/>
        <w:jc w:val="both"/>
      </w:pPr>
      <w:r>
        <w:t xml:space="preserve">(в ред. </w:t>
      </w:r>
      <w:hyperlink r:id="rId149" w:history="1">
        <w:r>
          <w:rPr>
            <w:color w:val="0000FF"/>
          </w:rPr>
          <w:t>Постановления</w:t>
        </w:r>
      </w:hyperlink>
      <w:r>
        <w:t xml:space="preserve"> Правительства Свердловской области от 12.05.2017 N 322-ПП)</w:t>
      </w:r>
    </w:p>
    <w:p w:rsidR="00BD2026" w:rsidRDefault="00BD2026">
      <w:pPr>
        <w:pStyle w:val="ConsPlusNormal"/>
        <w:spacing w:before="220"/>
        <w:ind w:firstLine="540"/>
        <w:jc w:val="both"/>
      </w:pPr>
      <w:r>
        <w:t>субсидии на информатизацию музеев, в том числе на приобретение компьютерного оборудования и лицензионного программного обеспечения, подключение музеев к сети Интернет;</w:t>
      </w:r>
    </w:p>
    <w:p w:rsidR="00BD2026" w:rsidRDefault="00BD2026">
      <w:pPr>
        <w:pStyle w:val="ConsPlusNormal"/>
        <w:spacing w:before="220"/>
        <w:ind w:firstLine="540"/>
        <w:jc w:val="both"/>
      </w:pPr>
      <w:r>
        <w:t>субсидии на проведение ремонтных работ в зданиях и помещениях,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BD2026" w:rsidRDefault="00BD2026">
      <w:pPr>
        <w:pStyle w:val="ConsPlusNormal"/>
        <w:jc w:val="both"/>
      </w:pPr>
      <w:r>
        <w:t xml:space="preserve">(в ред. </w:t>
      </w:r>
      <w:hyperlink r:id="rId150"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t>субсидии на проведение ремонтных работ в зданиях и помещениях, в которых размещаются муниципальные детские школы искусств, и (или) укрепление материально-технической базы таких организаций (учреждений);</w:t>
      </w:r>
    </w:p>
    <w:p w:rsidR="00BD2026" w:rsidRDefault="00BD2026">
      <w:pPr>
        <w:pStyle w:val="ConsPlusNormal"/>
        <w:jc w:val="both"/>
      </w:pPr>
      <w:r>
        <w:t xml:space="preserve">(в ред. </w:t>
      </w:r>
      <w:hyperlink r:id="rId151"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t>субсидии муниципальным учреждениям культуры, расположенным на территории Свердловской области, на оснащение кинотеатров необходимым оборудованием для осуществления кинопоказов с подготовленным субтитрированием и тифлокомментированием;</w:t>
      </w:r>
    </w:p>
    <w:p w:rsidR="00BD2026" w:rsidRDefault="00BD2026">
      <w:pPr>
        <w:pStyle w:val="ConsPlusNormal"/>
        <w:jc w:val="both"/>
      </w:pPr>
      <w:r>
        <w:t xml:space="preserve">(абзац введен </w:t>
      </w:r>
      <w:hyperlink r:id="rId152" w:history="1">
        <w:r>
          <w:rPr>
            <w:color w:val="0000FF"/>
          </w:rPr>
          <w:t>Постановлением</w:t>
        </w:r>
      </w:hyperlink>
      <w:r>
        <w:t xml:space="preserve"> Правительства Свердловской области от 16.08.2016 N 575-ПП)</w:t>
      </w:r>
    </w:p>
    <w:p w:rsidR="00BD2026" w:rsidRDefault="00BD2026">
      <w:pPr>
        <w:pStyle w:val="ConsPlusNormal"/>
        <w:spacing w:before="220"/>
        <w:ind w:firstLine="540"/>
        <w:jc w:val="both"/>
      </w:pPr>
      <w:r>
        <w:t>субсидии на выплату денежного поощрения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w:t>
      </w:r>
    </w:p>
    <w:p w:rsidR="00BD2026" w:rsidRDefault="00BD2026">
      <w:pPr>
        <w:pStyle w:val="ConsPlusNormal"/>
        <w:jc w:val="both"/>
      </w:pPr>
      <w:r>
        <w:t xml:space="preserve">(абзац введен </w:t>
      </w:r>
      <w:hyperlink r:id="rId153" w:history="1">
        <w:r>
          <w:rPr>
            <w:color w:val="0000FF"/>
          </w:rPr>
          <w:t>Постановлением</w:t>
        </w:r>
      </w:hyperlink>
      <w:r>
        <w:t xml:space="preserve"> Правительства Свердловской области от 12.05.2017 N 322-ПП)</w:t>
      </w:r>
    </w:p>
    <w:p w:rsidR="00BD2026" w:rsidRDefault="00BD2026">
      <w:pPr>
        <w:pStyle w:val="ConsPlusNormal"/>
        <w:spacing w:before="220"/>
        <w:ind w:firstLine="540"/>
        <w:jc w:val="both"/>
      </w:pPr>
      <w: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BD2026" w:rsidRDefault="00BD2026">
      <w:pPr>
        <w:pStyle w:val="ConsPlusNormal"/>
        <w:jc w:val="both"/>
      </w:pPr>
      <w:r>
        <w:t xml:space="preserve">(в ред. </w:t>
      </w:r>
      <w:hyperlink r:id="rId154"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субсидии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w:t>
      </w:r>
    </w:p>
    <w:p w:rsidR="00BD2026" w:rsidRDefault="00BD2026">
      <w:pPr>
        <w:pStyle w:val="ConsPlusNormal"/>
        <w:jc w:val="both"/>
      </w:pPr>
      <w:r>
        <w:t xml:space="preserve">(в ред. </w:t>
      </w:r>
      <w:hyperlink r:id="rId155"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субсидии на поддержку творческой деятельности и техническое оснащение муниципальных детских и кукольных театров;</w:t>
      </w:r>
    </w:p>
    <w:p w:rsidR="00BD2026" w:rsidRDefault="00BD2026">
      <w:pPr>
        <w:pStyle w:val="ConsPlusNormal"/>
        <w:jc w:val="both"/>
      </w:pPr>
      <w:r>
        <w:t xml:space="preserve">(абзац введен </w:t>
      </w:r>
      <w:hyperlink r:id="rId156" w:history="1">
        <w:r>
          <w:rPr>
            <w:color w:val="0000FF"/>
          </w:rPr>
          <w:t>Постановлением</w:t>
        </w:r>
      </w:hyperlink>
      <w:r>
        <w:t xml:space="preserve"> Правительства Свердловской области от 30.11.2017 N 891-ПП)</w:t>
      </w:r>
    </w:p>
    <w:p w:rsidR="00BD2026" w:rsidRDefault="00BD2026">
      <w:pPr>
        <w:pStyle w:val="ConsPlusNormal"/>
        <w:spacing w:before="220"/>
        <w:ind w:firstLine="540"/>
        <w:jc w:val="both"/>
      </w:pPr>
      <w:r>
        <w:t>субсидии на модернизацию муниципальных театров юного зрителя и театров кукол путем их капитального ремонта;</w:t>
      </w:r>
    </w:p>
    <w:p w:rsidR="00BD2026" w:rsidRDefault="00BD2026">
      <w:pPr>
        <w:pStyle w:val="ConsPlusNormal"/>
        <w:jc w:val="both"/>
      </w:pPr>
      <w:r>
        <w:lastRenderedPageBreak/>
        <w:t xml:space="preserve">(абзац введен </w:t>
      </w:r>
      <w:hyperlink r:id="rId157" w:history="1">
        <w:r>
          <w:rPr>
            <w:color w:val="0000FF"/>
          </w:rPr>
          <w:t>Постановлением</w:t>
        </w:r>
      </w:hyperlink>
      <w:r>
        <w:t xml:space="preserve"> Правительства Свердловской области от 12.04.2019 N 212-ПП)</w:t>
      </w:r>
    </w:p>
    <w:p w:rsidR="00BD2026" w:rsidRDefault="00BD2026">
      <w:pPr>
        <w:pStyle w:val="ConsPlusNormal"/>
        <w:spacing w:before="220"/>
        <w:ind w:firstLine="540"/>
        <w:jc w:val="both"/>
      </w:pPr>
      <w:r>
        <w:t>субсидии на сохранение (капитальный ремонт, реставрацию) и приспособление к современному использованию объекта "Единый многофункциональный музейный центр";</w:t>
      </w:r>
    </w:p>
    <w:p w:rsidR="00BD2026" w:rsidRDefault="00BD2026">
      <w:pPr>
        <w:pStyle w:val="ConsPlusNormal"/>
        <w:jc w:val="both"/>
      </w:pPr>
      <w:r>
        <w:t xml:space="preserve">(абзац введен </w:t>
      </w:r>
      <w:hyperlink r:id="rId158"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spacing w:before="220"/>
        <w:ind w:firstLine="540"/>
        <w:jc w:val="both"/>
      </w:pPr>
      <w:r>
        <w:t>субсидия на модернизацию муниципальных детских школ искусств по видам искусств;</w:t>
      </w:r>
    </w:p>
    <w:p w:rsidR="00BD2026" w:rsidRDefault="00BD2026">
      <w:pPr>
        <w:pStyle w:val="ConsPlusNormal"/>
        <w:jc w:val="both"/>
      </w:pPr>
      <w:r>
        <w:t xml:space="preserve">(абзац введен </w:t>
      </w:r>
      <w:hyperlink r:id="rId159"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spacing w:before="220"/>
        <w:ind w:firstLine="540"/>
        <w:jc w:val="both"/>
      </w:pPr>
      <w:r>
        <w:t>субсидии на оснащение муниципальных организаций дополнительного образования (детских школ искусств) музыкальными инструментами, оборудованием и учебными материалами;</w:t>
      </w:r>
    </w:p>
    <w:p w:rsidR="00BD2026" w:rsidRDefault="00BD2026">
      <w:pPr>
        <w:pStyle w:val="ConsPlusNormal"/>
        <w:jc w:val="both"/>
      </w:pPr>
      <w:r>
        <w:t xml:space="preserve">(абзац введен </w:t>
      </w:r>
      <w:hyperlink r:id="rId160" w:history="1">
        <w:r>
          <w:rPr>
            <w:color w:val="0000FF"/>
          </w:rPr>
          <w:t>Постановлением</w:t>
        </w:r>
      </w:hyperlink>
      <w:r>
        <w:t xml:space="preserve"> Правительства Свердловской области от 27.09.2019 N 629-ПП)</w:t>
      </w:r>
    </w:p>
    <w:p w:rsidR="00BD2026" w:rsidRDefault="00BD2026">
      <w:pPr>
        <w:pStyle w:val="ConsPlusNormal"/>
        <w:spacing w:before="220"/>
        <w:ind w:firstLine="540"/>
        <w:jc w:val="both"/>
      </w:pPr>
      <w:r>
        <w:t>иные межбюджетные трансферты на оказание государственной поддержки на конкурсной основе созданию виртуальных музеев (выставок) муниципальными музеями Свердловской области;</w:t>
      </w:r>
    </w:p>
    <w:p w:rsidR="00BD2026" w:rsidRDefault="00BD2026">
      <w:pPr>
        <w:pStyle w:val="ConsPlusNormal"/>
        <w:jc w:val="both"/>
      </w:pPr>
      <w:r>
        <w:t xml:space="preserve">(в ред. Постановлений Правительства Свердловской области от 13.05.2014 </w:t>
      </w:r>
      <w:hyperlink r:id="rId161" w:history="1">
        <w:r>
          <w:rPr>
            <w:color w:val="0000FF"/>
          </w:rPr>
          <w:t>N 406-ПП</w:t>
        </w:r>
      </w:hyperlink>
      <w:r>
        <w:t xml:space="preserve">, от 19.03.2020 </w:t>
      </w:r>
      <w:hyperlink r:id="rId162" w:history="1">
        <w:r>
          <w:rPr>
            <w:color w:val="0000FF"/>
          </w:rPr>
          <w:t>N 157-ПП</w:t>
        </w:r>
      </w:hyperlink>
      <w:r>
        <w:t>)</w:t>
      </w:r>
    </w:p>
    <w:p w:rsidR="00BD2026" w:rsidRDefault="00BD2026">
      <w:pPr>
        <w:pStyle w:val="ConsPlusNormal"/>
        <w:spacing w:before="220"/>
        <w:ind w:firstLine="540"/>
        <w:jc w:val="both"/>
      </w:pPr>
      <w:r>
        <w:t>иные межбюджетные трансферты на предоставление государственной поддержки на конкурсной основе муниципальным общедоступным (публичным) библиотекам в Свердловской области;</w:t>
      </w:r>
    </w:p>
    <w:p w:rsidR="00BD2026" w:rsidRDefault="00BD2026">
      <w:pPr>
        <w:pStyle w:val="ConsPlusNormal"/>
        <w:jc w:val="both"/>
      </w:pPr>
      <w:r>
        <w:t xml:space="preserve">(в ред. </w:t>
      </w:r>
      <w:hyperlink r:id="rId163"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иные межбюджетные трансферты на оказание государственной поддержки на конкурсной основе муниципальным учреждениям культурно-досугового типа;</w:t>
      </w:r>
    </w:p>
    <w:p w:rsidR="00BD2026" w:rsidRDefault="00BD2026">
      <w:pPr>
        <w:pStyle w:val="ConsPlusNormal"/>
        <w:jc w:val="both"/>
      </w:pPr>
      <w:r>
        <w:t xml:space="preserve">(в ред. Постановлений Правительства Свердловской области от 13.05.2014 </w:t>
      </w:r>
      <w:hyperlink r:id="rId164" w:history="1">
        <w:r>
          <w:rPr>
            <w:color w:val="0000FF"/>
          </w:rPr>
          <w:t>N 406-ПП</w:t>
        </w:r>
      </w:hyperlink>
      <w:r>
        <w:t xml:space="preserve">, от 19.03.2020 </w:t>
      </w:r>
      <w:hyperlink r:id="rId165" w:history="1">
        <w:r>
          <w:rPr>
            <w:color w:val="0000FF"/>
          </w:rPr>
          <w:t>N 157-ПП</w:t>
        </w:r>
      </w:hyperlink>
      <w:r>
        <w:t>)</w:t>
      </w:r>
    </w:p>
    <w:p w:rsidR="00BD2026" w:rsidRDefault="00BD2026">
      <w:pPr>
        <w:pStyle w:val="ConsPlusNormal"/>
        <w:spacing w:before="220"/>
        <w:ind w:firstLine="540"/>
        <w:jc w:val="both"/>
      </w:pPr>
      <w:r>
        <w:t>иные межбюджетные трансферты на оказание государственной поддержки на конкурсной основе коллективам самодеятельного художественного творчества, осуществляющим свою деятельность в муниципальных учреждениях культурно-досугового типа в Свердловской области;</w:t>
      </w:r>
    </w:p>
    <w:p w:rsidR="00BD2026" w:rsidRDefault="00BD2026">
      <w:pPr>
        <w:pStyle w:val="ConsPlusNormal"/>
        <w:jc w:val="both"/>
      </w:pPr>
      <w:r>
        <w:t xml:space="preserve">(в ред. Постановлений Правительства Свердловской области от 13.05.2014 </w:t>
      </w:r>
      <w:hyperlink r:id="rId166" w:history="1">
        <w:r>
          <w:rPr>
            <w:color w:val="0000FF"/>
          </w:rPr>
          <w:t>N 406-ПП</w:t>
        </w:r>
      </w:hyperlink>
      <w:r>
        <w:t xml:space="preserve">, от 27.09.2019 </w:t>
      </w:r>
      <w:hyperlink r:id="rId167" w:history="1">
        <w:r>
          <w:rPr>
            <w:color w:val="0000FF"/>
          </w:rPr>
          <w:t>N 629-ПП</w:t>
        </w:r>
      </w:hyperlink>
      <w:r>
        <w:t xml:space="preserve">, от 19.03.2020 </w:t>
      </w:r>
      <w:hyperlink r:id="rId168" w:history="1">
        <w:r>
          <w:rPr>
            <w:color w:val="0000FF"/>
          </w:rPr>
          <w:t>N 157-ПП</w:t>
        </w:r>
      </w:hyperlink>
      <w:r>
        <w:t>)</w:t>
      </w:r>
    </w:p>
    <w:p w:rsidR="00BD2026" w:rsidRDefault="00BD2026">
      <w:pPr>
        <w:pStyle w:val="ConsPlusNormal"/>
        <w:spacing w:before="220"/>
        <w:ind w:firstLine="540"/>
        <w:jc w:val="both"/>
      </w:pPr>
      <w:r>
        <w:t>иные межбюджетные трансферты на оказание государственной поддержки на конкурсной основе муниципальным учреждениям культуры и искусства в Свердловской области, осуществляющим профессиональную деятельность в сфере театрального искусства, на осуществление гастрольной деятельности;</w:t>
      </w:r>
    </w:p>
    <w:p w:rsidR="00BD2026" w:rsidRDefault="00BD2026">
      <w:pPr>
        <w:pStyle w:val="ConsPlusNormal"/>
        <w:jc w:val="both"/>
      </w:pPr>
      <w:r>
        <w:t xml:space="preserve">(абзац введен </w:t>
      </w:r>
      <w:hyperlink r:id="rId169" w:history="1">
        <w:r>
          <w:rPr>
            <w:color w:val="0000FF"/>
          </w:rPr>
          <w:t>Постановлением</w:t>
        </w:r>
      </w:hyperlink>
      <w:r>
        <w:t xml:space="preserve"> Правительства Свердловской области от 13.05.2014 N 406-ПП; в ред. </w:t>
      </w:r>
      <w:hyperlink r:id="rId170"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иные межбюджетные трансферты на оказание государственной поддержки на конкурсной основе на осуществление обменной выставочной деятельности муниципальными музеями Свердловской области;</w:t>
      </w:r>
    </w:p>
    <w:p w:rsidR="00BD2026" w:rsidRDefault="00BD2026">
      <w:pPr>
        <w:pStyle w:val="ConsPlusNormal"/>
        <w:jc w:val="both"/>
      </w:pPr>
      <w:r>
        <w:t xml:space="preserve">(абзац введен </w:t>
      </w:r>
      <w:hyperlink r:id="rId171" w:history="1">
        <w:r>
          <w:rPr>
            <w:color w:val="0000FF"/>
          </w:rPr>
          <w:t>Постановлением</w:t>
        </w:r>
      </w:hyperlink>
      <w:r>
        <w:t xml:space="preserve"> Правительства Свердловской области от 13.05.2014 N 406-ПП; в ред. </w:t>
      </w:r>
      <w:hyperlink r:id="rId172"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иные межбюджетные трансферты на создание модельных муниципальных библиотек;</w:t>
      </w:r>
    </w:p>
    <w:p w:rsidR="00BD2026" w:rsidRDefault="00BD2026">
      <w:pPr>
        <w:pStyle w:val="ConsPlusNormal"/>
        <w:jc w:val="both"/>
      </w:pPr>
      <w:r>
        <w:t xml:space="preserve">(абзац введен </w:t>
      </w:r>
      <w:hyperlink r:id="rId173" w:history="1">
        <w:r>
          <w:rPr>
            <w:color w:val="0000FF"/>
          </w:rPr>
          <w:t>Постановлением</w:t>
        </w:r>
      </w:hyperlink>
      <w:r>
        <w:t xml:space="preserve"> Правительства Свердловской области от 27.09.2019 N 629-ПП)</w:t>
      </w:r>
    </w:p>
    <w:p w:rsidR="00BD2026" w:rsidRDefault="00BD2026">
      <w:pPr>
        <w:pStyle w:val="ConsPlusNormal"/>
        <w:spacing w:before="220"/>
        <w:ind w:firstLine="540"/>
        <w:jc w:val="both"/>
      </w:pPr>
      <w:r>
        <w:t>иные межбюджетные трансферты на создание виртуальных концертных залов;</w:t>
      </w:r>
    </w:p>
    <w:p w:rsidR="00BD2026" w:rsidRDefault="00BD2026">
      <w:pPr>
        <w:pStyle w:val="ConsPlusNormal"/>
        <w:jc w:val="both"/>
      </w:pPr>
      <w:r>
        <w:t xml:space="preserve">(абзац введен </w:t>
      </w:r>
      <w:hyperlink r:id="rId174" w:history="1">
        <w:r>
          <w:rPr>
            <w:color w:val="0000FF"/>
          </w:rPr>
          <w:t>Постановлением</w:t>
        </w:r>
      </w:hyperlink>
      <w:r>
        <w:t xml:space="preserve"> Правительства Свердловской области от 27.09.2019 N 629-ПП)</w:t>
      </w:r>
    </w:p>
    <w:p w:rsidR="00BD2026" w:rsidRDefault="00BD2026">
      <w:pPr>
        <w:pStyle w:val="ConsPlusNormal"/>
        <w:spacing w:before="220"/>
        <w:ind w:firstLine="540"/>
        <w:jc w:val="both"/>
      </w:pPr>
      <w:r>
        <w:t xml:space="preserve">абзацы тринадцатый - четырнадцатый утратили силу. - </w:t>
      </w:r>
      <w:hyperlink r:id="rId175" w:history="1">
        <w:r>
          <w:rPr>
            <w:color w:val="0000FF"/>
          </w:rPr>
          <w:t>Постановление</w:t>
        </w:r>
      </w:hyperlink>
      <w:r>
        <w:t xml:space="preserve"> Правительства Свердловской области от 12.05.2017 N 322-ПП;</w:t>
      </w:r>
    </w:p>
    <w:p w:rsidR="00BD2026" w:rsidRDefault="00BD2026">
      <w:pPr>
        <w:pStyle w:val="ConsPlusNormal"/>
        <w:spacing w:before="220"/>
        <w:ind w:firstLine="540"/>
        <w:jc w:val="both"/>
      </w:pPr>
      <w:r>
        <w:lastRenderedPageBreak/>
        <w:t>иной межбюджетный трансферт из областного бюджета бюджету Кушвинского городского округа на финансирование расходов, связанных с приобретением нежилого помещения для размещения муниципальной библиотеки;</w:t>
      </w:r>
    </w:p>
    <w:p w:rsidR="00BD2026" w:rsidRDefault="00BD2026">
      <w:pPr>
        <w:pStyle w:val="ConsPlusNormal"/>
        <w:jc w:val="both"/>
      </w:pPr>
      <w:r>
        <w:t xml:space="preserve">(абзац введен </w:t>
      </w:r>
      <w:hyperlink r:id="rId176" w:history="1">
        <w:r>
          <w:rPr>
            <w:color w:val="0000FF"/>
          </w:rPr>
          <w:t>Постановлением</w:t>
        </w:r>
      </w:hyperlink>
      <w:r>
        <w:t xml:space="preserve"> Правительства Свердловской области от 13.05.2014 N 406-ПП)</w:t>
      </w:r>
    </w:p>
    <w:p w:rsidR="00BD2026" w:rsidRDefault="00BD2026">
      <w:pPr>
        <w:pStyle w:val="ConsPlusNormal"/>
        <w:spacing w:before="220"/>
        <w:ind w:firstLine="540"/>
        <w:jc w:val="both"/>
      </w:pPr>
      <w:r>
        <w:t xml:space="preserve">абзац утратил силу. - </w:t>
      </w:r>
      <w:hyperlink r:id="rId177" w:history="1">
        <w:r>
          <w:rPr>
            <w:color w:val="0000FF"/>
          </w:rPr>
          <w:t>Постановление</w:t>
        </w:r>
      </w:hyperlink>
      <w:r>
        <w:t xml:space="preserve"> Правительства Свердловской области от 19.03.2020 N 157-ПП;</w:t>
      </w:r>
    </w:p>
    <w:p w:rsidR="00BD2026" w:rsidRDefault="00BD2026">
      <w:pPr>
        <w:pStyle w:val="ConsPlusNormal"/>
        <w:spacing w:before="220"/>
        <w:ind w:firstLine="540"/>
        <w:jc w:val="both"/>
      </w:pPr>
      <w:r>
        <w:t>иные межбюджетные трансферты на обеспечение меры социальной поддержки по бесплатному получению художественного образования в муниципальных организациях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p w:rsidR="00BD2026" w:rsidRDefault="00BD2026">
      <w:pPr>
        <w:pStyle w:val="ConsPlusNormal"/>
        <w:jc w:val="both"/>
      </w:pPr>
      <w:r>
        <w:t xml:space="preserve">(в ред. </w:t>
      </w:r>
      <w:hyperlink r:id="rId178"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t>иной межбюджетный трансферт из областного бюджета бюджету муниципального образования "город Екатеринбург" на завершение капитального ремонта здания, строительства паркинга, благоустройство территории, приобретение оборудования для Екатеринбургского театра юного зрителя;</w:t>
      </w:r>
    </w:p>
    <w:p w:rsidR="00BD2026" w:rsidRDefault="00BD2026">
      <w:pPr>
        <w:pStyle w:val="ConsPlusNormal"/>
        <w:jc w:val="both"/>
      </w:pPr>
      <w:r>
        <w:t xml:space="preserve">(абзац введен </w:t>
      </w:r>
      <w:hyperlink r:id="rId179" w:history="1">
        <w:r>
          <w:rPr>
            <w:color w:val="0000FF"/>
          </w:rPr>
          <w:t>Постановлением</w:t>
        </w:r>
      </w:hyperlink>
      <w:r>
        <w:t xml:space="preserve"> Правительства Свердловской области от 25.12.2014 N 1211-ПП)</w:t>
      </w:r>
    </w:p>
    <w:p w:rsidR="00BD2026" w:rsidRDefault="00BD2026">
      <w:pPr>
        <w:pStyle w:val="ConsPlusNormal"/>
        <w:spacing w:before="220"/>
        <w:ind w:firstLine="540"/>
        <w:jc w:val="both"/>
      </w:pPr>
      <w:r>
        <w:t>иной межбюджетный трансферт бюджету Талицкого городского округа на осуществление мероприятий по проведению ремонта объекта культуры "Памятник Н.И. Кузнецову" и благоустройству прилегающей к нему территории;</w:t>
      </w:r>
    </w:p>
    <w:p w:rsidR="00BD2026" w:rsidRDefault="00BD2026">
      <w:pPr>
        <w:pStyle w:val="ConsPlusNormal"/>
        <w:jc w:val="both"/>
      </w:pPr>
      <w:r>
        <w:t xml:space="preserve">(абзац введен </w:t>
      </w:r>
      <w:hyperlink r:id="rId180" w:history="1">
        <w:r>
          <w:rPr>
            <w:color w:val="0000FF"/>
          </w:rPr>
          <w:t>Постановлением</w:t>
        </w:r>
      </w:hyperlink>
      <w:r>
        <w:t xml:space="preserve"> Правительства Свердловской области от 16.08.2016 N 575-ПП)</w:t>
      </w:r>
    </w:p>
    <w:p w:rsidR="00BD2026" w:rsidRDefault="00BD2026">
      <w:pPr>
        <w:pStyle w:val="ConsPlusNormal"/>
        <w:spacing w:before="220"/>
        <w:ind w:firstLine="540"/>
        <w:jc w:val="both"/>
      </w:pPr>
      <w:r>
        <w:t>иные межбюджетные трансферты бюджету города Нижний Тагил на капитальный ремонт здания, в котором располагается муниципальное бюджетное учреждение культуры "Нижнетагильский драматический театр имени Д.Н. Мамина-Сибиряка";</w:t>
      </w:r>
    </w:p>
    <w:p w:rsidR="00BD2026" w:rsidRDefault="00BD2026">
      <w:pPr>
        <w:pStyle w:val="ConsPlusNormal"/>
        <w:jc w:val="both"/>
      </w:pPr>
      <w:r>
        <w:t xml:space="preserve">(абзац введен </w:t>
      </w:r>
      <w:hyperlink r:id="rId181" w:history="1">
        <w:r>
          <w:rPr>
            <w:color w:val="0000FF"/>
          </w:rPr>
          <w:t>Постановлением</w:t>
        </w:r>
      </w:hyperlink>
      <w:r>
        <w:t xml:space="preserve"> Правительства Свердловской области от 29.04.2015 N 321-ПП)</w:t>
      </w:r>
    </w:p>
    <w:p w:rsidR="00BD2026" w:rsidRDefault="00BD2026">
      <w:pPr>
        <w:pStyle w:val="ConsPlusNormal"/>
        <w:spacing w:before="220"/>
        <w:ind w:firstLine="540"/>
        <w:jc w:val="both"/>
      </w:pPr>
      <w:r>
        <w:t>иной межбюджетный трансферт из областного бюджета бюджету муниципального образования "город Екатеринбург" на проведение работ по установке скульптурной композиции "Маски скорби" Э. Неизвестного в городе Екатеринбурге;</w:t>
      </w:r>
    </w:p>
    <w:p w:rsidR="00BD2026" w:rsidRDefault="00BD2026">
      <w:pPr>
        <w:pStyle w:val="ConsPlusNormal"/>
        <w:jc w:val="both"/>
      </w:pPr>
      <w:r>
        <w:t xml:space="preserve">(абзац введен </w:t>
      </w:r>
      <w:hyperlink r:id="rId182" w:history="1">
        <w:r>
          <w:rPr>
            <w:color w:val="0000FF"/>
          </w:rPr>
          <w:t>Постановлением</w:t>
        </w:r>
      </w:hyperlink>
      <w:r>
        <w:t xml:space="preserve"> Правительства Свердловской области от 14.09.2017 N 673-ПП)</w:t>
      </w:r>
    </w:p>
    <w:p w:rsidR="00BD2026" w:rsidRDefault="00BD2026">
      <w:pPr>
        <w:pStyle w:val="ConsPlusNormal"/>
        <w:spacing w:before="220"/>
        <w:ind w:firstLine="540"/>
        <w:jc w:val="both"/>
      </w:pPr>
      <w:r>
        <w:t>субсидии федеральному казенному предприятию для осуществления капитального ремонта зданий, в которых размещается Екатеринбургский государственный цирк.</w:t>
      </w:r>
    </w:p>
    <w:p w:rsidR="00BD2026" w:rsidRDefault="00BD2026">
      <w:pPr>
        <w:pStyle w:val="ConsPlusNormal"/>
        <w:jc w:val="both"/>
      </w:pPr>
      <w:r>
        <w:t xml:space="preserve">(абзац введен </w:t>
      </w:r>
      <w:hyperlink r:id="rId183" w:history="1">
        <w:r>
          <w:rPr>
            <w:color w:val="0000FF"/>
          </w:rPr>
          <w:t>Постановлением</w:t>
        </w:r>
      </w:hyperlink>
      <w:r>
        <w:t xml:space="preserve"> Правительства Свердловской области от 29.04.2015 N 321-ПП)</w:t>
      </w:r>
    </w:p>
    <w:p w:rsidR="00BD2026" w:rsidRDefault="00BD2026">
      <w:pPr>
        <w:pStyle w:val="ConsPlusNormal"/>
        <w:spacing w:before="220"/>
        <w:ind w:firstLine="540"/>
        <w:jc w:val="both"/>
      </w:pPr>
      <w:r>
        <w:t xml:space="preserve">Субсидии местным бюджетам предоставляются по результатам отбора муниципальных образований в соответствии с условиями предоставления субсидий. Порядки отборов и предоставления субсидий приведены в </w:t>
      </w:r>
      <w:hyperlink w:anchor="P13917" w:history="1">
        <w:r>
          <w:rPr>
            <w:color w:val="0000FF"/>
          </w:rPr>
          <w:t>приложениях N 9</w:t>
        </w:r>
      </w:hyperlink>
      <w:r>
        <w:t xml:space="preserve"> - </w:t>
      </w:r>
      <w:hyperlink w:anchor="P15853" w:history="1">
        <w:r>
          <w:rPr>
            <w:color w:val="0000FF"/>
          </w:rPr>
          <w:t>13</w:t>
        </w:r>
      </w:hyperlink>
      <w:r>
        <w:t xml:space="preserve">, </w:t>
      </w:r>
      <w:hyperlink w:anchor="P17252" w:history="1">
        <w:r>
          <w:rPr>
            <w:color w:val="0000FF"/>
          </w:rPr>
          <w:t>16</w:t>
        </w:r>
      </w:hyperlink>
      <w:r>
        <w:t xml:space="preserve">, </w:t>
      </w:r>
      <w:hyperlink w:anchor="P17760" w:history="1">
        <w:r>
          <w:rPr>
            <w:color w:val="0000FF"/>
          </w:rPr>
          <w:t>17</w:t>
        </w:r>
      </w:hyperlink>
      <w:r>
        <w:t xml:space="preserve">, </w:t>
      </w:r>
      <w:hyperlink w:anchor="P19485" w:history="1">
        <w:r>
          <w:rPr>
            <w:color w:val="0000FF"/>
          </w:rPr>
          <w:t>23</w:t>
        </w:r>
      </w:hyperlink>
      <w:r>
        <w:t xml:space="preserve">, </w:t>
      </w:r>
      <w:hyperlink w:anchor="P20455" w:history="1">
        <w:r>
          <w:rPr>
            <w:color w:val="0000FF"/>
          </w:rPr>
          <w:t>25</w:t>
        </w:r>
      </w:hyperlink>
      <w:r>
        <w:t xml:space="preserve"> - </w:t>
      </w:r>
      <w:hyperlink w:anchor="P23195" w:history="1">
        <w:r>
          <w:rPr>
            <w:color w:val="0000FF"/>
          </w:rPr>
          <w:t>28</w:t>
        </w:r>
      </w:hyperlink>
      <w:r>
        <w:t xml:space="preserve">, </w:t>
      </w:r>
      <w:hyperlink w:anchor="P23886" w:history="1">
        <w:r>
          <w:rPr>
            <w:color w:val="0000FF"/>
          </w:rPr>
          <w:t>30</w:t>
        </w:r>
      </w:hyperlink>
      <w:r>
        <w:t xml:space="preserve"> - </w:t>
      </w:r>
      <w:hyperlink w:anchor="P25990" w:history="1">
        <w:r>
          <w:rPr>
            <w:color w:val="0000FF"/>
          </w:rPr>
          <w:t>35</w:t>
        </w:r>
      </w:hyperlink>
      <w:r>
        <w:t xml:space="preserve"> и </w:t>
      </w:r>
      <w:hyperlink w:anchor="P26564" w:history="1">
        <w:r>
          <w:rPr>
            <w:color w:val="0000FF"/>
          </w:rPr>
          <w:t>39</w:t>
        </w:r>
      </w:hyperlink>
      <w:r>
        <w:t xml:space="preserve"> к государственной программе.</w:t>
      </w:r>
    </w:p>
    <w:p w:rsidR="00BD2026" w:rsidRDefault="00BD2026">
      <w:pPr>
        <w:pStyle w:val="ConsPlusNormal"/>
        <w:jc w:val="both"/>
      </w:pPr>
      <w:r>
        <w:t xml:space="preserve">(в ред. Постановлений Правительства Свердловской области от 27.09.2019 </w:t>
      </w:r>
      <w:hyperlink r:id="rId184" w:history="1">
        <w:r>
          <w:rPr>
            <w:color w:val="0000FF"/>
          </w:rPr>
          <w:t>N 629-ПП</w:t>
        </w:r>
      </w:hyperlink>
      <w:r>
        <w:t xml:space="preserve">, от 19.03.2020 </w:t>
      </w:r>
      <w:hyperlink r:id="rId185" w:history="1">
        <w:r>
          <w:rPr>
            <w:color w:val="0000FF"/>
          </w:rPr>
          <w:t>N 157-ПП</w:t>
        </w:r>
      </w:hyperlink>
      <w:r>
        <w:t>)</w:t>
      </w:r>
    </w:p>
    <w:p w:rsidR="00BD2026" w:rsidRDefault="00BD2026">
      <w:pPr>
        <w:pStyle w:val="ConsPlusNormal"/>
        <w:spacing w:before="220"/>
        <w:ind w:firstLine="540"/>
        <w:jc w:val="both"/>
      </w:pPr>
      <w:r>
        <w:t xml:space="preserve">Иные межбюджетные трансферты предоставляются по результатам конкурсных отборов. Порядки конкурсных отборов и предоставления иных межбюджетных трансфертов приведены в </w:t>
      </w:r>
      <w:hyperlink w:anchor="P11762" w:history="1">
        <w:r>
          <w:rPr>
            <w:color w:val="0000FF"/>
          </w:rPr>
          <w:t>приложениях N 7</w:t>
        </w:r>
      </w:hyperlink>
      <w:r>
        <w:t xml:space="preserve">, </w:t>
      </w:r>
      <w:hyperlink w:anchor="P13614" w:history="1">
        <w:r>
          <w:rPr>
            <w:color w:val="0000FF"/>
          </w:rPr>
          <w:t>8</w:t>
        </w:r>
      </w:hyperlink>
      <w:r>
        <w:t xml:space="preserve">, </w:t>
      </w:r>
      <w:hyperlink w:anchor="P16892" w:history="1">
        <w:r>
          <w:rPr>
            <w:color w:val="0000FF"/>
          </w:rPr>
          <w:t>15</w:t>
        </w:r>
      </w:hyperlink>
      <w:r>
        <w:t xml:space="preserve">, </w:t>
      </w:r>
      <w:hyperlink w:anchor="P18226" w:history="1">
        <w:r>
          <w:rPr>
            <w:color w:val="0000FF"/>
          </w:rPr>
          <w:t>18</w:t>
        </w:r>
      </w:hyperlink>
      <w:r>
        <w:t xml:space="preserve">, </w:t>
      </w:r>
      <w:hyperlink w:anchor="P18304" w:history="1">
        <w:r>
          <w:rPr>
            <w:color w:val="0000FF"/>
          </w:rPr>
          <w:t>19</w:t>
        </w:r>
      </w:hyperlink>
      <w:r>
        <w:t xml:space="preserve">, </w:t>
      </w:r>
      <w:hyperlink w:anchor="P18506" w:history="1">
        <w:r>
          <w:rPr>
            <w:color w:val="0000FF"/>
          </w:rPr>
          <w:t>20</w:t>
        </w:r>
      </w:hyperlink>
      <w:r>
        <w:t xml:space="preserve">, </w:t>
      </w:r>
      <w:hyperlink w:anchor="P20293" w:history="1">
        <w:r>
          <w:rPr>
            <w:color w:val="0000FF"/>
          </w:rPr>
          <w:t>24</w:t>
        </w:r>
      </w:hyperlink>
      <w:r>
        <w:t xml:space="preserve">, </w:t>
      </w:r>
      <w:hyperlink w:anchor="P23671" w:history="1">
        <w:r>
          <w:rPr>
            <w:color w:val="0000FF"/>
          </w:rPr>
          <w:t>29</w:t>
        </w:r>
      </w:hyperlink>
      <w:r>
        <w:t xml:space="preserve">, </w:t>
      </w:r>
      <w:hyperlink w:anchor="P26367" w:history="1">
        <w:r>
          <w:rPr>
            <w:color w:val="0000FF"/>
          </w:rPr>
          <w:t>36</w:t>
        </w:r>
      </w:hyperlink>
      <w:r>
        <w:t xml:space="preserve"> и </w:t>
      </w:r>
      <w:hyperlink w:anchor="P26437" w:history="1">
        <w:r>
          <w:rPr>
            <w:color w:val="0000FF"/>
          </w:rPr>
          <w:t>37</w:t>
        </w:r>
      </w:hyperlink>
      <w:r>
        <w:t xml:space="preserve"> к государственной программе.</w:t>
      </w:r>
    </w:p>
    <w:p w:rsidR="00BD2026" w:rsidRDefault="00BD2026">
      <w:pPr>
        <w:pStyle w:val="ConsPlusNormal"/>
        <w:jc w:val="both"/>
      </w:pPr>
      <w:r>
        <w:t xml:space="preserve">(в ред. Постановлений Правительства Свердловской области от 29.04.2015 </w:t>
      </w:r>
      <w:hyperlink r:id="rId186" w:history="1">
        <w:r>
          <w:rPr>
            <w:color w:val="0000FF"/>
          </w:rPr>
          <w:t>N 321-ПП</w:t>
        </w:r>
      </w:hyperlink>
      <w:r>
        <w:t xml:space="preserve">, от 16.08.2016 </w:t>
      </w:r>
      <w:hyperlink r:id="rId187" w:history="1">
        <w:r>
          <w:rPr>
            <w:color w:val="0000FF"/>
          </w:rPr>
          <w:t>N 575-ПП</w:t>
        </w:r>
      </w:hyperlink>
      <w:r>
        <w:t xml:space="preserve">, от 14.09.2017 </w:t>
      </w:r>
      <w:hyperlink r:id="rId188" w:history="1">
        <w:r>
          <w:rPr>
            <w:color w:val="0000FF"/>
          </w:rPr>
          <w:t>N 673-ПП</w:t>
        </w:r>
      </w:hyperlink>
      <w:r>
        <w:t xml:space="preserve">, от 27.09.2019 </w:t>
      </w:r>
      <w:hyperlink r:id="rId189" w:history="1">
        <w:r>
          <w:rPr>
            <w:color w:val="0000FF"/>
          </w:rPr>
          <w:t>N 629-ПП</w:t>
        </w:r>
      </w:hyperlink>
      <w:r>
        <w:t xml:space="preserve">, от 19.03.2020 </w:t>
      </w:r>
      <w:hyperlink r:id="rId190" w:history="1">
        <w:r>
          <w:rPr>
            <w:color w:val="0000FF"/>
          </w:rPr>
          <w:t>N 157-ПП</w:t>
        </w:r>
      </w:hyperlink>
      <w:r>
        <w:t>)</w:t>
      </w:r>
    </w:p>
    <w:p w:rsidR="00BD2026" w:rsidRDefault="00BD2026">
      <w:pPr>
        <w:pStyle w:val="ConsPlusNormal"/>
        <w:spacing w:before="220"/>
        <w:ind w:firstLine="540"/>
        <w:jc w:val="both"/>
      </w:pPr>
      <w:hyperlink w:anchor="P18698" w:history="1">
        <w:r>
          <w:rPr>
            <w:color w:val="0000FF"/>
          </w:rPr>
          <w:t>Порядок</w:t>
        </w:r>
      </w:hyperlink>
      <w:r>
        <w:t xml:space="preserve"> предоставления субсидии федеральному казенному предприятию для осуществления капитального ремонта зданий, в которых размещается Екатеринбургский государственный цирк, приведен в приложении N 21 к государственной программе.</w:t>
      </w:r>
    </w:p>
    <w:p w:rsidR="00BD2026" w:rsidRDefault="00BD2026">
      <w:pPr>
        <w:pStyle w:val="ConsPlusNormal"/>
        <w:jc w:val="both"/>
      </w:pPr>
      <w:r>
        <w:lastRenderedPageBreak/>
        <w:t xml:space="preserve">(абзац введен </w:t>
      </w:r>
      <w:hyperlink r:id="rId191" w:history="1">
        <w:r>
          <w:rPr>
            <w:color w:val="0000FF"/>
          </w:rPr>
          <w:t>Постановлением</w:t>
        </w:r>
      </w:hyperlink>
      <w:r>
        <w:t xml:space="preserve"> Правительства Свердловской области от 29.04.2015 N 321-ПП)</w:t>
      </w:r>
    </w:p>
    <w:p w:rsidR="00BD2026" w:rsidRDefault="00BD2026">
      <w:pPr>
        <w:pStyle w:val="ConsPlusNormal"/>
        <w:spacing w:before="220"/>
        <w:ind w:firstLine="540"/>
        <w:jc w:val="both"/>
      </w:pPr>
      <w:hyperlink w:anchor="P26501" w:history="1">
        <w:r>
          <w:rPr>
            <w:color w:val="0000FF"/>
          </w:rPr>
          <w:t>Порядок</w:t>
        </w:r>
      </w:hyperlink>
      <w:r>
        <w:t xml:space="preserve"> предоставления субсидии из областного бюджета на сохранение (капитальный ремонт, реставрацию) и приспособление к современному использованию объекта "Единый многофункциональный музейный центр" приведен в приложении N 38 к государственной программе.</w:t>
      </w:r>
    </w:p>
    <w:p w:rsidR="00BD2026" w:rsidRDefault="00BD2026">
      <w:pPr>
        <w:pStyle w:val="ConsPlusNormal"/>
        <w:jc w:val="both"/>
      </w:pPr>
      <w:r>
        <w:t xml:space="preserve">(часть пятая введена </w:t>
      </w:r>
      <w:hyperlink r:id="rId192"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1</w:t>
      </w:r>
    </w:p>
    <w:p w:rsidR="00BD2026" w:rsidRDefault="00BD2026">
      <w:pPr>
        <w:pStyle w:val="ConsPlusNormal"/>
        <w:jc w:val="right"/>
      </w:pPr>
      <w:r>
        <w:t>к государственной программе</w:t>
      </w:r>
    </w:p>
    <w:p w:rsidR="00BD2026" w:rsidRDefault="00BD2026">
      <w:pPr>
        <w:pStyle w:val="ConsPlusNormal"/>
        <w:jc w:val="right"/>
      </w:pPr>
      <w:r>
        <w:t>Свердловской области</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2" w:name="P505"/>
      <w:bookmarkEnd w:id="2"/>
      <w:r>
        <w:t>ЦЕЛИ, ЗАДАЧИ И ЦЕЛЕВЫЕ ПОКАЗАТЕЛИ</w:t>
      </w:r>
    </w:p>
    <w:p w:rsidR="00BD2026" w:rsidRDefault="00BD2026">
      <w:pPr>
        <w:pStyle w:val="ConsPlusTitle"/>
        <w:jc w:val="center"/>
      </w:pPr>
      <w:r>
        <w:t>РЕАЛИЗАЦИИ ГОСУДАРСТВЕННОЙ ПРОГРАММЫ СВЕРДЛОВСКОЙ ОБЛАСТИ</w:t>
      </w:r>
    </w:p>
    <w:p w:rsidR="00BD2026" w:rsidRDefault="00BD2026">
      <w:pPr>
        <w:pStyle w:val="ConsPlusTitle"/>
        <w:jc w:val="center"/>
      </w:pPr>
      <w:r>
        <w:t>"РАЗВИТИЕ КУЛЬТУРЫ В СВЕРДЛОВСКОЙ ОБЛАСТИ ДО 2024 ГОДА"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12.04.2019 </w:t>
            </w:r>
            <w:hyperlink r:id="rId193" w:history="1">
              <w:r>
                <w:rPr>
                  <w:color w:val="0000FF"/>
                </w:rPr>
                <w:t>N 212-ПП</w:t>
              </w:r>
            </w:hyperlink>
            <w:r>
              <w:rPr>
                <w:color w:val="392C69"/>
              </w:rPr>
              <w:t xml:space="preserve">, от 27.09.2019 </w:t>
            </w:r>
            <w:hyperlink r:id="rId194" w:history="1">
              <w:r>
                <w:rPr>
                  <w:color w:val="0000FF"/>
                </w:rPr>
                <w:t>N 629-ПП</w:t>
              </w:r>
            </w:hyperlink>
            <w:r>
              <w:rPr>
                <w:color w:val="392C69"/>
              </w:rPr>
              <w:t xml:space="preserve">, от 19.12.2019 </w:t>
            </w:r>
            <w:hyperlink r:id="rId195" w:history="1">
              <w:r>
                <w:rPr>
                  <w:color w:val="0000FF"/>
                </w:rPr>
                <w:t>N 949-ПП</w:t>
              </w:r>
            </w:hyperlink>
            <w:r>
              <w:rPr>
                <w:color w:val="392C69"/>
              </w:rPr>
              <w:t>,</w:t>
            </w:r>
          </w:p>
          <w:p w:rsidR="00BD2026" w:rsidRDefault="00BD2026">
            <w:pPr>
              <w:pStyle w:val="ConsPlusNormal"/>
              <w:jc w:val="center"/>
            </w:pPr>
            <w:r>
              <w:rPr>
                <w:color w:val="392C69"/>
              </w:rPr>
              <w:t xml:space="preserve">от 19.03.2020 </w:t>
            </w:r>
            <w:hyperlink r:id="rId196" w:history="1">
              <w:r>
                <w:rPr>
                  <w:color w:val="0000FF"/>
                </w:rPr>
                <w:t>N 157-ПП</w:t>
              </w:r>
            </w:hyperlink>
            <w:r>
              <w:rPr>
                <w:color w:val="392C69"/>
              </w:rPr>
              <w:t xml:space="preserve">, от 14.05.2020 </w:t>
            </w:r>
            <w:hyperlink r:id="rId197" w:history="1">
              <w:r>
                <w:rPr>
                  <w:color w:val="0000FF"/>
                </w:rPr>
                <w:t>N 307-ПП</w:t>
              </w:r>
            </w:hyperlink>
            <w:r>
              <w:rPr>
                <w:color w:val="392C69"/>
              </w:rPr>
              <w:t>)</w:t>
            </w:r>
          </w:p>
        </w:tc>
      </w:tr>
    </w:tbl>
    <w:p w:rsidR="00BD2026" w:rsidRDefault="00BD2026">
      <w:pPr>
        <w:pStyle w:val="ConsPlusNormal"/>
      </w:pPr>
    </w:p>
    <w:p w:rsidR="00BD2026" w:rsidRDefault="00BD2026">
      <w:pPr>
        <w:sectPr w:rsidR="00BD2026" w:rsidSect="00656C7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361"/>
        <w:gridCol w:w="3175"/>
        <w:gridCol w:w="1531"/>
        <w:gridCol w:w="907"/>
        <w:gridCol w:w="907"/>
        <w:gridCol w:w="1077"/>
        <w:gridCol w:w="1077"/>
        <w:gridCol w:w="1077"/>
        <w:gridCol w:w="1077"/>
        <w:gridCol w:w="1077"/>
        <w:gridCol w:w="1077"/>
        <w:gridCol w:w="1077"/>
        <w:gridCol w:w="1077"/>
        <w:gridCol w:w="1077"/>
        <w:gridCol w:w="3061"/>
      </w:tblGrid>
      <w:tr w:rsidR="00BD2026">
        <w:tc>
          <w:tcPr>
            <w:tcW w:w="907" w:type="dxa"/>
            <w:vMerge w:val="restart"/>
          </w:tcPr>
          <w:p w:rsidR="00BD2026" w:rsidRDefault="00BD2026">
            <w:pPr>
              <w:pStyle w:val="ConsPlusNormal"/>
              <w:jc w:val="center"/>
            </w:pPr>
            <w:r>
              <w:lastRenderedPageBreak/>
              <w:t>Номер строки</w:t>
            </w:r>
          </w:p>
        </w:tc>
        <w:tc>
          <w:tcPr>
            <w:tcW w:w="1361" w:type="dxa"/>
            <w:vMerge w:val="restart"/>
          </w:tcPr>
          <w:p w:rsidR="00BD2026" w:rsidRDefault="00BD2026">
            <w:pPr>
              <w:pStyle w:val="ConsPlusNormal"/>
              <w:jc w:val="center"/>
            </w:pPr>
            <w:r>
              <w:t>Номер цели, задачи, целевого показателя</w:t>
            </w:r>
          </w:p>
        </w:tc>
        <w:tc>
          <w:tcPr>
            <w:tcW w:w="3175" w:type="dxa"/>
            <w:vMerge w:val="restart"/>
          </w:tcPr>
          <w:p w:rsidR="00BD2026" w:rsidRDefault="00BD2026">
            <w:pPr>
              <w:pStyle w:val="ConsPlusNormal"/>
              <w:jc w:val="center"/>
            </w:pPr>
            <w:r>
              <w:t>Наименование цели (целей) и задач, целевых показателей</w:t>
            </w:r>
          </w:p>
        </w:tc>
        <w:tc>
          <w:tcPr>
            <w:tcW w:w="1531" w:type="dxa"/>
            <w:vMerge w:val="restart"/>
          </w:tcPr>
          <w:p w:rsidR="00BD2026" w:rsidRDefault="00BD2026">
            <w:pPr>
              <w:pStyle w:val="ConsPlusNormal"/>
              <w:jc w:val="center"/>
            </w:pPr>
            <w:r>
              <w:t>Единица измерения</w:t>
            </w:r>
          </w:p>
        </w:tc>
        <w:tc>
          <w:tcPr>
            <w:tcW w:w="11507" w:type="dxa"/>
            <w:gridSpan w:val="11"/>
          </w:tcPr>
          <w:p w:rsidR="00BD2026" w:rsidRDefault="00BD2026">
            <w:pPr>
              <w:pStyle w:val="ConsPlusNormal"/>
              <w:jc w:val="center"/>
            </w:pPr>
            <w:r>
              <w:t>Значение целевого показателя реализации государственной программы</w:t>
            </w:r>
          </w:p>
        </w:tc>
        <w:tc>
          <w:tcPr>
            <w:tcW w:w="3061" w:type="dxa"/>
            <w:vMerge w:val="restart"/>
          </w:tcPr>
          <w:p w:rsidR="00BD2026" w:rsidRDefault="00BD2026">
            <w:pPr>
              <w:pStyle w:val="ConsPlusNormal"/>
              <w:jc w:val="center"/>
            </w:pPr>
            <w:r>
              <w:t>Источник значений показателей</w:t>
            </w:r>
          </w:p>
        </w:tc>
      </w:tr>
      <w:tr w:rsidR="00BD2026">
        <w:tc>
          <w:tcPr>
            <w:tcW w:w="907" w:type="dxa"/>
            <w:vMerge/>
          </w:tcPr>
          <w:p w:rsidR="00BD2026" w:rsidRDefault="00BD2026"/>
        </w:tc>
        <w:tc>
          <w:tcPr>
            <w:tcW w:w="1361" w:type="dxa"/>
            <w:vMerge/>
          </w:tcPr>
          <w:p w:rsidR="00BD2026" w:rsidRDefault="00BD2026"/>
        </w:tc>
        <w:tc>
          <w:tcPr>
            <w:tcW w:w="3175" w:type="dxa"/>
            <w:vMerge/>
          </w:tcPr>
          <w:p w:rsidR="00BD2026" w:rsidRDefault="00BD2026"/>
        </w:tc>
        <w:tc>
          <w:tcPr>
            <w:tcW w:w="1531" w:type="dxa"/>
            <w:vMerge/>
          </w:tcPr>
          <w:p w:rsidR="00BD2026" w:rsidRDefault="00BD2026"/>
        </w:tc>
        <w:tc>
          <w:tcPr>
            <w:tcW w:w="907" w:type="dxa"/>
          </w:tcPr>
          <w:p w:rsidR="00BD2026" w:rsidRDefault="00BD2026">
            <w:pPr>
              <w:pStyle w:val="ConsPlusNormal"/>
              <w:jc w:val="center"/>
            </w:pPr>
            <w:r>
              <w:t>2014 год</w:t>
            </w:r>
          </w:p>
        </w:tc>
        <w:tc>
          <w:tcPr>
            <w:tcW w:w="907" w:type="dxa"/>
          </w:tcPr>
          <w:p w:rsidR="00BD2026" w:rsidRDefault="00BD2026">
            <w:pPr>
              <w:pStyle w:val="ConsPlusNormal"/>
              <w:jc w:val="center"/>
            </w:pPr>
            <w:r>
              <w:t>2015 год</w:t>
            </w:r>
          </w:p>
        </w:tc>
        <w:tc>
          <w:tcPr>
            <w:tcW w:w="1077" w:type="dxa"/>
          </w:tcPr>
          <w:p w:rsidR="00BD2026" w:rsidRDefault="00BD2026">
            <w:pPr>
              <w:pStyle w:val="ConsPlusNormal"/>
              <w:jc w:val="center"/>
            </w:pPr>
            <w:r>
              <w:t>2016 год</w:t>
            </w:r>
          </w:p>
        </w:tc>
        <w:tc>
          <w:tcPr>
            <w:tcW w:w="1077" w:type="dxa"/>
          </w:tcPr>
          <w:p w:rsidR="00BD2026" w:rsidRDefault="00BD2026">
            <w:pPr>
              <w:pStyle w:val="ConsPlusNormal"/>
              <w:jc w:val="center"/>
            </w:pPr>
            <w:r>
              <w:t>2017 год</w:t>
            </w:r>
          </w:p>
        </w:tc>
        <w:tc>
          <w:tcPr>
            <w:tcW w:w="1077" w:type="dxa"/>
          </w:tcPr>
          <w:p w:rsidR="00BD2026" w:rsidRDefault="00BD2026">
            <w:pPr>
              <w:pStyle w:val="ConsPlusNormal"/>
              <w:jc w:val="center"/>
            </w:pPr>
            <w:r>
              <w:t>2018 год</w:t>
            </w:r>
          </w:p>
        </w:tc>
        <w:tc>
          <w:tcPr>
            <w:tcW w:w="1077" w:type="dxa"/>
          </w:tcPr>
          <w:p w:rsidR="00BD2026" w:rsidRDefault="00BD2026">
            <w:pPr>
              <w:pStyle w:val="ConsPlusNormal"/>
              <w:jc w:val="center"/>
            </w:pPr>
            <w:r>
              <w:t>2019 год</w:t>
            </w:r>
          </w:p>
        </w:tc>
        <w:tc>
          <w:tcPr>
            <w:tcW w:w="1077" w:type="dxa"/>
          </w:tcPr>
          <w:p w:rsidR="00BD2026" w:rsidRDefault="00BD2026">
            <w:pPr>
              <w:pStyle w:val="ConsPlusNormal"/>
              <w:jc w:val="center"/>
            </w:pPr>
            <w:r>
              <w:t>2020 год</w:t>
            </w:r>
          </w:p>
        </w:tc>
        <w:tc>
          <w:tcPr>
            <w:tcW w:w="1077" w:type="dxa"/>
          </w:tcPr>
          <w:p w:rsidR="00BD2026" w:rsidRDefault="00BD2026">
            <w:pPr>
              <w:pStyle w:val="ConsPlusNormal"/>
              <w:jc w:val="center"/>
            </w:pPr>
            <w:r>
              <w:t>2021 год</w:t>
            </w:r>
          </w:p>
        </w:tc>
        <w:tc>
          <w:tcPr>
            <w:tcW w:w="1077" w:type="dxa"/>
          </w:tcPr>
          <w:p w:rsidR="00BD2026" w:rsidRDefault="00BD2026">
            <w:pPr>
              <w:pStyle w:val="ConsPlusNormal"/>
              <w:jc w:val="center"/>
            </w:pPr>
            <w:r>
              <w:t>2022 год</w:t>
            </w:r>
          </w:p>
        </w:tc>
        <w:tc>
          <w:tcPr>
            <w:tcW w:w="1077" w:type="dxa"/>
          </w:tcPr>
          <w:p w:rsidR="00BD2026" w:rsidRDefault="00BD2026">
            <w:pPr>
              <w:pStyle w:val="ConsPlusNormal"/>
              <w:jc w:val="center"/>
            </w:pPr>
            <w:r>
              <w:t>2023 год</w:t>
            </w:r>
          </w:p>
        </w:tc>
        <w:tc>
          <w:tcPr>
            <w:tcW w:w="1077" w:type="dxa"/>
          </w:tcPr>
          <w:p w:rsidR="00BD2026" w:rsidRDefault="00BD2026">
            <w:pPr>
              <w:pStyle w:val="ConsPlusNormal"/>
              <w:jc w:val="center"/>
            </w:pPr>
            <w:r>
              <w:t>2024 год</w:t>
            </w:r>
          </w:p>
        </w:tc>
        <w:tc>
          <w:tcPr>
            <w:tcW w:w="3061" w:type="dxa"/>
            <w:vMerge/>
          </w:tcPr>
          <w:p w:rsidR="00BD2026" w:rsidRDefault="00BD2026"/>
        </w:tc>
      </w:tr>
      <w:tr w:rsidR="00BD2026">
        <w:tc>
          <w:tcPr>
            <w:tcW w:w="907" w:type="dxa"/>
          </w:tcPr>
          <w:p w:rsidR="00BD2026" w:rsidRDefault="00BD2026">
            <w:pPr>
              <w:pStyle w:val="ConsPlusNormal"/>
              <w:jc w:val="center"/>
            </w:pPr>
            <w:r>
              <w:t>1</w:t>
            </w:r>
          </w:p>
        </w:tc>
        <w:tc>
          <w:tcPr>
            <w:tcW w:w="1361" w:type="dxa"/>
          </w:tcPr>
          <w:p w:rsidR="00BD2026" w:rsidRDefault="00BD2026">
            <w:pPr>
              <w:pStyle w:val="ConsPlusNormal"/>
              <w:jc w:val="center"/>
            </w:pPr>
            <w:r>
              <w:t>2</w:t>
            </w:r>
          </w:p>
        </w:tc>
        <w:tc>
          <w:tcPr>
            <w:tcW w:w="3175" w:type="dxa"/>
          </w:tcPr>
          <w:p w:rsidR="00BD2026" w:rsidRDefault="00BD2026">
            <w:pPr>
              <w:pStyle w:val="ConsPlusNormal"/>
              <w:jc w:val="center"/>
            </w:pPr>
            <w:r>
              <w:t>3</w:t>
            </w:r>
          </w:p>
        </w:tc>
        <w:tc>
          <w:tcPr>
            <w:tcW w:w="1531" w:type="dxa"/>
          </w:tcPr>
          <w:p w:rsidR="00BD2026" w:rsidRDefault="00BD2026">
            <w:pPr>
              <w:pStyle w:val="ConsPlusNormal"/>
              <w:jc w:val="center"/>
            </w:pPr>
            <w:r>
              <w:t>4</w:t>
            </w:r>
          </w:p>
        </w:tc>
        <w:tc>
          <w:tcPr>
            <w:tcW w:w="907" w:type="dxa"/>
          </w:tcPr>
          <w:p w:rsidR="00BD2026" w:rsidRDefault="00BD2026">
            <w:pPr>
              <w:pStyle w:val="ConsPlusNormal"/>
              <w:jc w:val="center"/>
            </w:pPr>
            <w:r>
              <w:t>5</w:t>
            </w:r>
          </w:p>
        </w:tc>
        <w:tc>
          <w:tcPr>
            <w:tcW w:w="907" w:type="dxa"/>
          </w:tcPr>
          <w:p w:rsidR="00BD2026" w:rsidRDefault="00BD2026">
            <w:pPr>
              <w:pStyle w:val="ConsPlusNormal"/>
              <w:jc w:val="center"/>
            </w:pPr>
            <w:r>
              <w:t>6</w:t>
            </w:r>
          </w:p>
        </w:tc>
        <w:tc>
          <w:tcPr>
            <w:tcW w:w="1077" w:type="dxa"/>
          </w:tcPr>
          <w:p w:rsidR="00BD2026" w:rsidRDefault="00BD2026">
            <w:pPr>
              <w:pStyle w:val="ConsPlusNormal"/>
              <w:jc w:val="center"/>
            </w:pPr>
            <w:r>
              <w:t>7</w:t>
            </w:r>
          </w:p>
        </w:tc>
        <w:tc>
          <w:tcPr>
            <w:tcW w:w="1077" w:type="dxa"/>
          </w:tcPr>
          <w:p w:rsidR="00BD2026" w:rsidRDefault="00BD2026">
            <w:pPr>
              <w:pStyle w:val="ConsPlusNormal"/>
              <w:jc w:val="center"/>
            </w:pPr>
            <w:r>
              <w:t>8</w:t>
            </w:r>
          </w:p>
        </w:tc>
        <w:tc>
          <w:tcPr>
            <w:tcW w:w="1077" w:type="dxa"/>
          </w:tcPr>
          <w:p w:rsidR="00BD2026" w:rsidRDefault="00BD2026">
            <w:pPr>
              <w:pStyle w:val="ConsPlusNormal"/>
              <w:jc w:val="center"/>
            </w:pPr>
            <w:r>
              <w:t>9</w:t>
            </w:r>
          </w:p>
        </w:tc>
        <w:tc>
          <w:tcPr>
            <w:tcW w:w="1077" w:type="dxa"/>
          </w:tcPr>
          <w:p w:rsidR="00BD2026" w:rsidRDefault="00BD2026">
            <w:pPr>
              <w:pStyle w:val="ConsPlusNormal"/>
              <w:jc w:val="center"/>
            </w:pPr>
            <w:r>
              <w:t>10</w:t>
            </w:r>
          </w:p>
        </w:tc>
        <w:tc>
          <w:tcPr>
            <w:tcW w:w="1077" w:type="dxa"/>
          </w:tcPr>
          <w:p w:rsidR="00BD2026" w:rsidRDefault="00BD2026">
            <w:pPr>
              <w:pStyle w:val="ConsPlusNormal"/>
              <w:jc w:val="center"/>
            </w:pPr>
            <w:r>
              <w:t>11</w:t>
            </w:r>
          </w:p>
        </w:tc>
        <w:tc>
          <w:tcPr>
            <w:tcW w:w="1077" w:type="dxa"/>
          </w:tcPr>
          <w:p w:rsidR="00BD2026" w:rsidRDefault="00BD2026">
            <w:pPr>
              <w:pStyle w:val="ConsPlusNormal"/>
              <w:jc w:val="center"/>
            </w:pPr>
            <w:r>
              <w:t>12</w:t>
            </w:r>
          </w:p>
        </w:tc>
        <w:tc>
          <w:tcPr>
            <w:tcW w:w="1077" w:type="dxa"/>
          </w:tcPr>
          <w:p w:rsidR="00BD2026" w:rsidRDefault="00BD2026">
            <w:pPr>
              <w:pStyle w:val="ConsPlusNormal"/>
              <w:jc w:val="center"/>
            </w:pPr>
            <w:r>
              <w:t>13</w:t>
            </w:r>
          </w:p>
        </w:tc>
        <w:tc>
          <w:tcPr>
            <w:tcW w:w="1077" w:type="dxa"/>
          </w:tcPr>
          <w:p w:rsidR="00BD2026" w:rsidRDefault="00BD2026">
            <w:pPr>
              <w:pStyle w:val="ConsPlusNormal"/>
              <w:jc w:val="center"/>
            </w:pPr>
            <w:r>
              <w:t>14</w:t>
            </w:r>
          </w:p>
        </w:tc>
        <w:tc>
          <w:tcPr>
            <w:tcW w:w="1077" w:type="dxa"/>
          </w:tcPr>
          <w:p w:rsidR="00BD2026" w:rsidRDefault="00BD2026">
            <w:pPr>
              <w:pStyle w:val="ConsPlusNormal"/>
              <w:jc w:val="center"/>
            </w:pPr>
            <w:r>
              <w:t>15</w:t>
            </w:r>
          </w:p>
        </w:tc>
        <w:tc>
          <w:tcPr>
            <w:tcW w:w="3061" w:type="dxa"/>
          </w:tcPr>
          <w:p w:rsidR="00BD2026" w:rsidRDefault="00BD2026">
            <w:pPr>
              <w:pStyle w:val="ConsPlusNormal"/>
              <w:jc w:val="center"/>
            </w:pPr>
            <w:r>
              <w:t>16</w:t>
            </w:r>
          </w:p>
        </w:tc>
      </w:tr>
      <w:tr w:rsidR="00BD2026">
        <w:tc>
          <w:tcPr>
            <w:tcW w:w="907" w:type="dxa"/>
          </w:tcPr>
          <w:p w:rsidR="00BD2026" w:rsidRDefault="00BD2026">
            <w:pPr>
              <w:pStyle w:val="ConsPlusNormal"/>
              <w:jc w:val="center"/>
            </w:pPr>
            <w:r>
              <w:t>1.</w:t>
            </w:r>
          </w:p>
        </w:tc>
        <w:tc>
          <w:tcPr>
            <w:tcW w:w="1361" w:type="dxa"/>
          </w:tcPr>
          <w:p w:rsidR="00BD2026" w:rsidRDefault="00BD2026">
            <w:pPr>
              <w:pStyle w:val="ConsPlusNormal"/>
              <w:jc w:val="center"/>
            </w:pPr>
            <w:r>
              <w:t>1.</w:t>
            </w:r>
          </w:p>
        </w:tc>
        <w:tc>
          <w:tcPr>
            <w:tcW w:w="19274" w:type="dxa"/>
            <w:gridSpan w:val="14"/>
          </w:tcPr>
          <w:p w:rsidR="00BD2026" w:rsidRDefault="00BD2026">
            <w:pPr>
              <w:pStyle w:val="ConsPlusNormal"/>
              <w:jc w:val="center"/>
              <w:outlineLvl w:val="2"/>
            </w:pPr>
            <w:r>
              <w:t>Подпрограмма 1 "Развитие культуры и искусства"</w:t>
            </w:r>
          </w:p>
        </w:tc>
      </w:tr>
      <w:tr w:rsidR="00BD2026">
        <w:tc>
          <w:tcPr>
            <w:tcW w:w="907" w:type="dxa"/>
          </w:tcPr>
          <w:p w:rsidR="00BD2026" w:rsidRDefault="00BD2026">
            <w:pPr>
              <w:pStyle w:val="ConsPlusNormal"/>
              <w:jc w:val="center"/>
            </w:pPr>
            <w:r>
              <w:t>2.</w:t>
            </w:r>
          </w:p>
        </w:tc>
        <w:tc>
          <w:tcPr>
            <w:tcW w:w="1361" w:type="dxa"/>
          </w:tcPr>
          <w:p w:rsidR="00BD2026" w:rsidRDefault="00BD2026">
            <w:pPr>
              <w:pStyle w:val="ConsPlusNormal"/>
              <w:jc w:val="center"/>
            </w:pPr>
            <w:r>
              <w:t>1.1.</w:t>
            </w:r>
          </w:p>
        </w:tc>
        <w:tc>
          <w:tcPr>
            <w:tcW w:w="19274" w:type="dxa"/>
            <w:gridSpan w:val="14"/>
          </w:tcPr>
          <w:p w:rsidR="00BD2026" w:rsidRDefault="00BD2026">
            <w:pPr>
              <w:pStyle w:val="ConsPlusNormal"/>
              <w:jc w:val="center"/>
              <w:outlineLvl w:val="3"/>
            </w:pPr>
            <w:r>
              <w:t>Цель. Духовно-нравственное развитие личности и реализация человеческого потенциала в условиях перехода к инновационному типу развития общества и экономики Свердловской области</w:t>
            </w:r>
          </w:p>
        </w:tc>
      </w:tr>
      <w:tr w:rsidR="00BD2026">
        <w:tc>
          <w:tcPr>
            <w:tcW w:w="907" w:type="dxa"/>
          </w:tcPr>
          <w:p w:rsidR="00BD2026" w:rsidRDefault="00BD2026">
            <w:pPr>
              <w:pStyle w:val="ConsPlusNormal"/>
              <w:jc w:val="center"/>
            </w:pPr>
            <w:r>
              <w:t>3.</w:t>
            </w:r>
          </w:p>
        </w:tc>
        <w:tc>
          <w:tcPr>
            <w:tcW w:w="1361" w:type="dxa"/>
          </w:tcPr>
          <w:p w:rsidR="00BD2026" w:rsidRDefault="00BD2026">
            <w:pPr>
              <w:pStyle w:val="ConsPlusNormal"/>
              <w:jc w:val="center"/>
            </w:pPr>
            <w:r>
              <w:t>1.1.1.</w:t>
            </w:r>
          </w:p>
        </w:tc>
        <w:tc>
          <w:tcPr>
            <w:tcW w:w="19274" w:type="dxa"/>
            <w:gridSpan w:val="14"/>
          </w:tcPr>
          <w:p w:rsidR="00BD2026" w:rsidRDefault="00BD2026">
            <w:pPr>
              <w:pStyle w:val="ConsPlusNormal"/>
              <w:jc w:val="center"/>
              <w:outlineLvl w:val="4"/>
            </w:pPr>
            <w:r>
              <w:t>Задача 1. Создание условий для развития творческого потенциала населения Свердловской области, повышение доступности и качества услуг, оказываемых населению в сфере культуры и искусства</w:t>
            </w:r>
          </w:p>
        </w:tc>
      </w:tr>
      <w:tr w:rsidR="00BD2026">
        <w:tc>
          <w:tcPr>
            <w:tcW w:w="907" w:type="dxa"/>
          </w:tcPr>
          <w:p w:rsidR="00BD2026" w:rsidRDefault="00BD2026">
            <w:pPr>
              <w:pStyle w:val="ConsPlusNormal"/>
              <w:jc w:val="center"/>
            </w:pPr>
            <w:r>
              <w:t>4.</w:t>
            </w:r>
          </w:p>
        </w:tc>
        <w:tc>
          <w:tcPr>
            <w:tcW w:w="1361" w:type="dxa"/>
          </w:tcPr>
          <w:p w:rsidR="00BD2026" w:rsidRDefault="00BD2026">
            <w:pPr>
              <w:pStyle w:val="ConsPlusNormal"/>
              <w:jc w:val="center"/>
            </w:pPr>
            <w:r>
              <w:t>1.1.1.1.</w:t>
            </w:r>
          </w:p>
        </w:tc>
        <w:tc>
          <w:tcPr>
            <w:tcW w:w="3175" w:type="dxa"/>
          </w:tcPr>
          <w:p w:rsidR="00BD2026" w:rsidRDefault="00BD2026">
            <w:pPr>
              <w:pStyle w:val="ConsPlusNormal"/>
            </w:pPr>
            <w:r>
              <w:t>Количество посещений организаций культуры по отношению к уровню 2010 года</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118</w:t>
            </w:r>
          </w:p>
        </w:tc>
        <w:tc>
          <w:tcPr>
            <w:tcW w:w="1077" w:type="dxa"/>
          </w:tcPr>
          <w:p w:rsidR="00BD2026" w:rsidRDefault="00BD2026">
            <w:pPr>
              <w:pStyle w:val="ConsPlusNormal"/>
              <w:jc w:val="center"/>
            </w:pPr>
            <w:r>
              <w:t>119</w:t>
            </w:r>
          </w:p>
        </w:tc>
        <w:tc>
          <w:tcPr>
            <w:tcW w:w="1077" w:type="dxa"/>
          </w:tcPr>
          <w:p w:rsidR="00BD2026" w:rsidRDefault="00BD2026">
            <w:pPr>
              <w:pStyle w:val="ConsPlusNormal"/>
              <w:jc w:val="center"/>
            </w:pPr>
            <w:r>
              <w:t>120</w:t>
            </w:r>
          </w:p>
        </w:tc>
        <w:tc>
          <w:tcPr>
            <w:tcW w:w="1077" w:type="dxa"/>
          </w:tcPr>
          <w:p w:rsidR="00BD2026" w:rsidRDefault="00BD2026">
            <w:pPr>
              <w:pStyle w:val="ConsPlusNormal"/>
              <w:jc w:val="center"/>
            </w:pPr>
            <w:r>
              <w:t>121</w:t>
            </w:r>
          </w:p>
        </w:tc>
        <w:tc>
          <w:tcPr>
            <w:tcW w:w="1077" w:type="dxa"/>
          </w:tcPr>
          <w:p w:rsidR="00BD2026" w:rsidRDefault="00BD2026">
            <w:pPr>
              <w:pStyle w:val="ConsPlusNormal"/>
              <w:jc w:val="center"/>
            </w:pPr>
            <w:r>
              <w:t>122</w:t>
            </w:r>
          </w:p>
        </w:tc>
        <w:tc>
          <w:tcPr>
            <w:tcW w:w="1077" w:type="dxa"/>
          </w:tcPr>
          <w:p w:rsidR="00BD2026" w:rsidRDefault="00BD2026">
            <w:pPr>
              <w:pStyle w:val="ConsPlusNormal"/>
              <w:jc w:val="center"/>
            </w:pPr>
            <w:r>
              <w:t>123</w:t>
            </w:r>
          </w:p>
        </w:tc>
        <w:tc>
          <w:tcPr>
            <w:tcW w:w="1077" w:type="dxa"/>
          </w:tcPr>
          <w:p w:rsidR="00BD2026" w:rsidRDefault="00BD2026">
            <w:pPr>
              <w:pStyle w:val="ConsPlusNormal"/>
              <w:jc w:val="center"/>
            </w:pPr>
            <w:r>
              <w:t>124</w:t>
            </w:r>
          </w:p>
        </w:tc>
        <w:tc>
          <w:tcPr>
            <w:tcW w:w="1077" w:type="dxa"/>
          </w:tcPr>
          <w:p w:rsidR="00BD2026" w:rsidRDefault="00BD2026">
            <w:pPr>
              <w:pStyle w:val="ConsPlusNormal"/>
              <w:jc w:val="center"/>
            </w:pPr>
            <w:r>
              <w:t>125</w:t>
            </w:r>
          </w:p>
        </w:tc>
        <w:tc>
          <w:tcPr>
            <w:tcW w:w="3061" w:type="dxa"/>
          </w:tcPr>
          <w:p w:rsidR="00BD2026" w:rsidRDefault="00BD2026">
            <w:pPr>
              <w:pStyle w:val="ConsPlusNormal"/>
            </w:pPr>
            <w:hyperlink r:id="rId198" w:history="1">
              <w:r>
                <w:rPr>
                  <w:color w:val="0000FF"/>
                </w:rPr>
                <w:t>ППРФ</w:t>
              </w:r>
            </w:hyperlink>
            <w:r>
              <w:t xml:space="preserve"> от 15.04.2014 N 317 "Об утверждении государственной программы Российской Федерации "Развитие культуры и туризма" на 2013 - 2020 годы"</w:t>
            </w:r>
          </w:p>
        </w:tc>
      </w:tr>
      <w:tr w:rsidR="00BD2026">
        <w:tc>
          <w:tcPr>
            <w:tcW w:w="907" w:type="dxa"/>
          </w:tcPr>
          <w:p w:rsidR="00BD2026" w:rsidRDefault="00BD2026">
            <w:pPr>
              <w:pStyle w:val="ConsPlusNormal"/>
              <w:jc w:val="center"/>
            </w:pPr>
            <w:r>
              <w:t>5.</w:t>
            </w:r>
          </w:p>
        </w:tc>
        <w:tc>
          <w:tcPr>
            <w:tcW w:w="1361" w:type="dxa"/>
          </w:tcPr>
          <w:p w:rsidR="00BD2026" w:rsidRDefault="00BD2026">
            <w:pPr>
              <w:pStyle w:val="ConsPlusNormal"/>
              <w:jc w:val="center"/>
            </w:pPr>
            <w:r>
              <w:t>1.1.1.2.</w:t>
            </w:r>
          </w:p>
        </w:tc>
        <w:tc>
          <w:tcPr>
            <w:tcW w:w="3175" w:type="dxa"/>
          </w:tcPr>
          <w:p w:rsidR="00BD2026" w:rsidRDefault="00BD2026">
            <w:pPr>
              <w:pStyle w:val="ConsPlusNormal"/>
            </w:pPr>
            <w:r>
              <w:t>Увеличение численности участников культурно-досуговых мероприятий</w:t>
            </w:r>
          </w:p>
        </w:tc>
        <w:tc>
          <w:tcPr>
            <w:tcW w:w="1531" w:type="dxa"/>
          </w:tcPr>
          <w:p w:rsidR="00BD2026" w:rsidRDefault="00BD2026">
            <w:pPr>
              <w:pStyle w:val="ConsPlusNormal"/>
              <w:jc w:val="center"/>
            </w:pPr>
            <w:r>
              <w:t>тыс. человек</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11850,7</w:t>
            </w:r>
          </w:p>
        </w:tc>
        <w:tc>
          <w:tcPr>
            <w:tcW w:w="1077" w:type="dxa"/>
          </w:tcPr>
          <w:p w:rsidR="00BD2026" w:rsidRDefault="00BD2026">
            <w:pPr>
              <w:pStyle w:val="ConsPlusNormal"/>
              <w:jc w:val="center"/>
            </w:pPr>
            <w:r>
              <w:t>12798,7</w:t>
            </w:r>
          </w:p>
        </w:tc>
        <w:tc>
          <w:tcPr>
            <w:tcW w:w="1077" w:type="dxa"/>
          </w:tcPr>
          <w:p w:rsidR="00BD2026" w:rsidRDefault="00BD2026">
            <w:pPr>
              <w:pStyle w:val="ConsPlusNormal"/>
              <w:jc w:val="center"/>
            </w:pPr>
            <w:r>
              <w:t>12810,5</w:t>
            </w:r>
          </w:p>
        </w:tc>
        <w:tc>
          <w:tcPr>
            <w:tcW w:w="1077" w:type="dxa"/>
          </w:tcPr>
          <w:p w:rsidR="00BD2026" w:rsidRDefault="00BD2026">
            <w:pPr>
              <w:pStyle w:val="ConsPlusNormal"/>
              <w:jc w:val="center"/>
            </w:pPr>
            <w:r>
              <w:t>12812,5</w:t>
            </w:r>
          </w:p>
        </w:tc>
        <w:tc>
          <w:tcPr>
            <w:tcW w:w="1077" w:type="dxa"/>
          </w:tcPr>
          <w:p w:rsidR="00BD2026" w:rsidRDefault="00BD2026">
            <w:pPr>
              <w:pStyle w:val="ConsPlusNormal"/>
              <w:jc w:val="center"/>
            </w:pPr>
            <w:r>
              <w:t>12815,5</w:t>
            </w:r>
          </w:p>
        </w:tc>
        <w:tc>
          <w:tcPr>
            <w:tcW w:w="1077" w:type="dxa"/>
          </w:tcPr>
          <w:p w:rsidR="00BD2026" w:rsidRDefault="00BD2026">
            <w:pPr>
              <w:pStyle w:val="ConsPlusNormal"/>
              <w:jc w:val="center"/>
            </w:pPr>
            <w:r>
              <w:t>12819,5</w:t>
            </w:r>
          </w:p>
        </w:tc>
        <w:tc>
          <w:tcPr>
            <w:tcW w:w="1077" w:type="dxa"/>
          </w:tcPr>
          <w:p w:rsidR="00BD2026" w:rsidRDefault="00BD2026">
            <w:pPr>
              <w:pStyle w:val="ConsPlusNormal"/>
              <w:jc w:val="center"/>
            </w:pPr>
            <w:r>
              <w:t>12823,5</w:t>
            </w:r>
          </w:p>
        </w:tc>
        <w:tc>
          <w:tcPr>
            <w:tcW w:w="1077" w:type="dxa"/>
          </w:tcPr>
          <w:p w:rsidR="00BD2026" w:rsidRDefault="00BD2026">
            <w:pPr>
              <w:pStyle w:val="ConsPlusNormal"/>
              <w:jc w:val="center"/>
            </w:pPr>
            <w:r>
              <w:t>12828,5</w:t>
            </w:r>
          </w:p>
        </w:tc>
        <w:tc>
          <w:tcPr>
            <w:tcW w:w="1077" w:type="dxa"/>
          </w:tcPr>
          <w:p w:rsidR="00BD2026" w:rsidRDefault="00BD2026">
            <w:pPr>
              <w:pStyle w:val="ConsPlusNormal"/>
              <w:jc w:val="center"/>
            </w:pPr>
            <w:r>
              <w:t>12834,2</w:t>
            </w:r>
          </w:p>
        </w:tc>
        <w:tc>
          <w:tcPr>
            <w:tcW w:w="3061" w:type="dxa"/>
          </w:tcPr>
          <w:p w:rsidR="00BD2026" w:rsidRDefault="00BD2026">
            <w:pPr>
              <w:pStyle w:val="ConsPlusNormal"/>
            </w:pPr>
            <w:hyperlink r:id="rId199" w:history="1">
              <w:r>
                <w:rPr>
                  <w:color w:val="0000FF"/>
                </w:rPr>
                <w:t>ППСО</w:t>
              </w:r>
            </w:hyperlink>
            <w:r>
              <w:t xml:space="preserve"> от 30.08.2016 N 595-ПП "Об утверждении Плана мероприятий по реализации Стратегии социально-экономического развития Свердловской области на 2016 - 2030 годы" (далее - ППСО от 30.08.2016 N 595-ПП)</w:t>
            </w:r>
          </w:p>
        </w:tc>
      </w:tr>
      <w:tr w:rsidR="00BD2026">
        <w:tc>
          <w:tcPr>
            <w:tcW w:w="907" w:type="dxa"/>
          </w:tcPr>
          <w:p w:rsidR="00BD2026" w:rsidRDefault="00BD2026">
            <w:pPr>
              <w:pStyle w:val="ConsPlusNormal"/>
              <w:jc w:val="center"/>
            </w:pPr>
            <w:r>
              <w:t>6.</w:t>
            </w:r>
          </w:p>
        </w:tc>
        <w:tc>
          <w:tcPr>
            <w:tcW w:w="1361" w:type="dxa"/>
          </w:tcPr>
          <w:p w:rsidR="00BD2026" w:rsidRDefault="00BD2026">
            <w:pPr>
              <w:pStyle w:val="ConsPlusNormal"/>
              <w:jc w:val="center"/>
            </w:pPr>
            <w:r>
              <w:t>1.1.1.3.</w:t>
            </w:r>
          </w:p>
        </w:tc>
        <w:tc>
          <w:tcPr>
            <w:tcW w:w="3175" w:type="dxa"/>
          </w:tcPr>
          <w:p w:rsidR="00BD2026" w:rsidRDefault="00BD2026">
            <w:pPr>
              <w:pStyle w:val="ConsPlusNormal"/>
            </w:pPr>
            <w:r>
              <w:t xml:space="preserve">Удельный вес населения, участвующего в платных культурно-досуговых мероприятиях, проводимых государственными (муниципальными) </w:t>
            </w:r>
            <w:r>
              <w:lastRenderedPageBreak/>
              <w:t>организациями культуры, от общей численности населения</w:t>
            </w:r>
          </w:p>
        </w:tc>
        <w:tc>
          <w:tcPr>
            <w:tcW w:w="1531" w:type="dxa"/>
          </w:tcPr>
          <w:p w:rsidR="00BD2026" w:rsidRDefault="00BD2026">
            <w:pPr>
              <w:pStyle w:val="ConsPlusNormal"/>
              <w:jc w:val="center"/>
            </w:pPr>
            <w:r>
              <w:lastRenderedPageBreak/>
              <w:t>процентов</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63,4</w:t>
            </w:r>
          </w:p>
        </w:tc>
        <w:tc>
          <w:tcPr>
            <w:tcW w:w="1077" w:type="dxa"/>
          </w:tcPr>
          <w:p w:rsidR="00BD2026" w:rsidRDefault="00BD2026">
            <w:pPr>
              <w:pStyle w:val="ConsPlusNormal"/>
              <w:jc w:val="center"/>
            </w:pPr>
            <w:r>
              <w:t>63,8</w:t>
            </w:r>
          </w:p>
        </w:tc>
        <w:tc>
          <w:tcPr>
            <w:tcW w:w="1077" w:type="dxa"/>
          </w:tcPr>
          <w:p w:rsidR="00BD2026" w:rsidRDefault="00BD2026">
            <w:pPr>
              <w:pStyle w:val="ConsPlusNormal"/>
              <w:jc w:val="center"/>
            </w:pPr>
            <w:r>
              <w:t>64,2</w:t>
            </w:r>
          </w:p>
        </w:tc>
        <w:tc>
          <w:tcPr>
            <w:tcW w:w="1077" w:type="dxa"/>
          </w:tcPr>
          <w:p w:rsidR="00BD2026" w:rsidRDefault="00BD2026">
            <w:pPr>
              <w:pStyle w:val="ConsPlusNormal"/>
              <w:jc w:val="center"/>
            </w:pPr>
            <w:r>
              <w:t>64,6</w:t>
            </w:r>
          </w:p>
        </w:tc>
        <w:tc>
          <w:tcPr>
            <w:tcW w:w="1077" w:type="dxa"/>
          </w:tcPr>
          <w:p w:rsidR="00BD2026" w:rsidRDefault="00BD2026">
            <w:pPr>
              <w:pStyle w:val="ConsPlusNormal"/>
              <w:jc w:val="center"/>
            </w:pPr>
            <w:r>
              <w:t>65</w:t>
            </w:r>
          </w:p>
        </w:tc>
        <w:tc>
          <w:tcPr>
            <w:tcW w:w="1077" w:type="dxa"/>
          </w:tcPr>
          <w:p w:rsidR="00BD2026" w:rsidRDefault="00BD2026">
            <w:pPr>
              <w:pStyle w:val="ConsPlusNormal"/>
              <w:jc w:val="center"/>
            </w:pPr>
            <w:r>
              <w:t>65,4</w:t>
            </w:r>
          </w:p>
        </w:tc>
        <w:tc>
          <w:tcPr>
            <w:tcW w:w="1077" w:type="dxa"/>
          </w:tcPr>
          <w:p w:rsidR="00BD2026" w:rsidRDefault="00BD2026">
            <w:pPr>
              <w:pStyle w:val="ConsPlusNormal"/>
              <w:jc w:val="center"/>
            </w:pPr>
            <w:r>
              <w:t>65,8</w:t>
            </w:r>
          </w:p>
        </w:tc>
        <w:tc>
          <w:tcPr>
            <w:tcW w:w="1077" w:type="dxa"/>
          </w:tcPr>
          <w:p w:rsidR="00BD2026" w:rsidRDefault="00BD2026">
            <w:pPr>
              <w:pStyle w:val="ConsPlusNormal"/>
              <w:jc w:val="center"/>
            </w:pPr>
            <w:r>
              <w:t>66,2</w:t>
            </w:r>
          </w:p>
        </w:tc>
        <w:tc>
          <w:tcPr>
            <w:tcW w:w="1077" w:type="dxa"/>
          </w:tcPr>
          <w:p w:rsidR="00BD2026" w:rsidRDefault="00BD2026">
            <w:pPr>
              <w:pStyle w:val="ConsPlusNormal"/>
              <w:jc w:val="center"/>
            </w:pPr>
            <w:r>
              <w:t>66,6</w:t>
            </w:r>
          </w:p>
        </w:tc>
        <w:tc>
          <w:tcPr>
            <w:tcW w:w="3061" w:type="dxa"/>
          </w:tcPr>
          <w:p w:rsidR="00BD2026" w:rsidRDefault="00BD2026">
            <w:pPr>
              <w:pStyle w:val="ConsPlusNormal"/>
            </w:pPr>
            <w:hyperlink r:id="rId200" w:history="1">
              <w:r>
                <w:rPr>
                  <w:color w:val="0000FF"/>
                </w:rPr>
                <w:t>ППСО</w:t>
              </w:r>
            </w:hyperlink>
            <w:r>
              <w:t xml:space="preserve"> от 30.08.2016 N 595-ПП</w:t>
            </w:r>
          </w:p>
        </w:tc>
      </w:tr>
      <w:tr w:rsidR="00BD2026">
        <w:tc>
          <w:tcPr>
            <w:tcW w:w="907" w:type="dxa"/>
          </w:tcPr>
          <w:p w:rsidR="00BD2026" w:rsidRDefault="00BD2026">
            <w:pPr>
              <w:pStyle w:val="ConsPlusNormal"/>
              <w:jc w:val="center"/>
            </w:pPr>
            <w:r>
              <w:t>7.</w:t>
            </w:r>
          </w:p>
        </w:tc>
        <w:tc>
          <w:tcPr>
            <w:tcW w:w="1361" w:type="dxa"/>
          </w:tcPr>
          <w:p w:rsidR="00BD2026" w:rsidRDefault="00BD2026">
            <w:pPr>
              <w:pStyle w:val="ConsPlusNormal"/>
              <w:jc w:val="center"/>
            </w:pPr>
            <w:r>
              <w:t>1.1.1.4.</w:t>
            </w:r>
          </w:p>
        </w:tc>
        <w:tc>
          <w:tcPr>
            <w:tcW w:w="3175" w:type="dxa"/>
          </w:tcPr>
          <w:p w:rsidR="00BD2026" w:rsidRDefault="00BD2026">
            <w:pPr>
              <w:pStyle w:val="ConsPlusNormal"/>
            </w:pPr>
            <w:r>
              <w:t>Посещаемость населением организаций культуры и искусства и увеличение численности участников проводимых культурно-досуговых мероприятий</w:t>
            </w:r>
          </w:p>
        </w:tc>
        <w:tc>
          <w:tcPr>
            <w:tcW w:w="1531" w:type="dxa"/>
          </w:tcPr>
          <w:p w:rsidR="00BD2026" w:rsidRDefault="00BD2026">
            <w:pPr>
              <w:pStyle w:val="ConsPlusNormal"/>
              <w:jc w:val="center"/>
            </w:pPr>
            <w:r>
              <w:t>посещений на 1000 человек населения</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2600</w:t>
            </w:r>
          </w:p>
        </w:tc>
        <w:tc>
          <w:tcPr>
            <w:tcW w:w="1077" w:type="dxa"/>
          </w:tcPr>
          <w:p w:rsidR="00BD2026" w:rsidRDefault="00BD2026">
            <w:pPr>
              <w:pStyle w:val="ConsPlusNormal"/>
              <w:jc w:val="center"/>
            </w:pPr>
            <w:r>
              <w:t>2650</w:t>
            </w:r>
          </w:p>
        </w:tc>
        <w:tc>
          <w:tcPr>
            <w:tcW w:w="1077" w:type="dxa"/>
          </w:tcPr>
          <w:p w:rsidR="00BD2026" w:rsidRDefault="00BD2026">
            <w:pPr>
              <w:pStyle w:val="ConsPlusNormal"/>
              <w:jc w:val="center"/>
            </w:pPr>
            <w:r>
              <w:t>2700</w:t>
            </w:r>
          </w:p>
        </w:tc>
        <w:tc>
          <w:tcPr>
            <w:tcW w:w="1077" w:type="dxa"/>
          </w:tcPr>
          <w:p w:rsidR="00BD2026" w:rsidRDefault="00BD2026">
            <w:pPr>
              <w:pStyle w:val="ConsPlusNormal"/>
              <w:jc w:val="center"/>
            </w:pPr>
            <w:r>
              <w:t>2700</w:t>
            </w:r>
          </w:p>
        </w:tc>
        <w:tc>
          <w:tcPr>
            <w:tcW w:w="1077" w:type="dxa"/>
          </w:tcPr>
          <w:p w:rsidR="00BD2026" w:rsidRDefault="00BD2026">
            <w:pPr>
              <w:pStyle w:val="ConsPlusNormal"/>
              <w:jc w:val="center"/>
            </w:pPr>
            <w:r>
              <w:t>2710</w:t>
            </w:r>
          </w:p>
        </w:tc>
        <w:tc>
          <w:tcPr>
            <w:tcW w:w="1077" w:type="dxa"/>
          </w:tcPr>
          <w:p w:rsidR="00BD2026" w:rsidRDefault="00BD2026">
            <w:pPr>
              <w:pStyle w:val="ConsPlusNormal"/>
              <w:jc w:val="center"/>
            </w:pPr>
            <w:r>
              <w:t>2720</w:t>
            </w:r>
          </w:p>
        </w:tc>
        <w:tc>
          <w:tcPr>
            <w:tcW w:w="1077" w:type="dxa"/>
          </w:tcPr>
          <w:p w:rsidR="00BD2026" w:rsidRDefault="00BD2026">
            <w:pPr>
              <w:pStyle w:val="ConsPlusNormal"/>
              <w:jc w:val="center"/>
            </w:pPr>
            <w:r>
              <w:t>2730</w:t>
            </w:r>
          </w:p>
        </w:tc>
        <w:tc>
          <w:tcPr>
            <w:tcW w:w="1077" w:type="dxa"/>
          </w:tcPr>
          <w:p w:rsidR="00BD2026" w:rsidRDefault="00BD2026">
            <w:pPr>
              <w:pStyle w:val="ConsPlusNormal"/>
              <w:jc w:val="center"/>
            </w:pPr>
            <w:r>
              <w:t>2740</w:t>
            </w:r>
          </w:p>
        </w:tc>
        <w:tc>
          <w:tcPr>
            <w:tcW w:w="1077" w:type="dxa"/>
          </w:tcPr>
          <w:p w:rsidR="00BD2026" w:rsidRDefault="00BD2026">
            <w:pPr>
              <w:pStyle w:val="ConsPlusNormal"/>
              <w:jc w:val="center"/>
            </w:pPr>
            <w:r>
              <w:t>2750</w:t>
            </w:r>
          </w:p>
        </w:tc>
        <w:tc>
          <w:tcPr>
            <w:tcW w:w="3061" w:type="dxa"/>
          </w:tcPr>
          <w:p w:rsidR="00BD2026" w:rsidRDefault="00BD2026">
            <w:pPr>
              <w:pStyle w:val="ConsPlusNormal"/>
            </w:pPr>
            <w:hyperlink r:id="rId201" w:history="1">
              <w:r>
                <w:rPr>
                  <w:color w:val="0000FF"/>
                </w:rPr>
                <w:t>ППСО</w:t>
              </w:r>
            </w:hyperlink>
            <w:r>
              <w:t xml:space="preserve"> от 30.08.2016 N 595-ПП</w:t>
            </w:r>
          </w:p>
        </w:tc>
      </w:tr>
      <w:tr w:rsidR="00BD2026">
        <w:tc>
          <w:tcPr>
            <w:tcW w:w="907" w:type="dxa"/>
          </w:tcPr>
          <w:p w:rsidR="00BD2026" w:rsidRDefault="00BD2026">
            <w:pPr>
              <w:pStyle w:val="ConsPlusNormal"/>
              <w:jc w:val="center"/>
            </w:pPr>
            <w:r>
              <w:t>8.</w:t>
            </w:r>
          </w:p>
        </w:tc>
        <w:tc>
          <w:tcPr>
            <w:tcW w:w="1361" w:type="dxa"/>
          </w:tcPr>
          <w:p w:rsidR="00BD2026" w:rsidRDefault="00BD2026">
            <w:pPr>
              <w:pStyle w:val="ConsPlusNormal"/>
              <w:jc w:val="center"/>
            </w:pPr>
            <w:r>
              <w:t>1.1.1.5.</w:t>
            </w:r>
          </w:p>
        </w:tc>
        <w:tc>
          <w:tcPr>
            <w:tcW w:w="3175" w:type="dxa"/>
          </w:tcPr>
          <w:p w:rsidR="00BD2026" w:rsidRDefault="00BD2026">
            <w:pPr>
              <w:pStyle w:val="ConsPlusNormal"/>
            </w:pPr>
            <w:r>
              <w:t>Доля сельских населенных пунктов, охваченных культурно-досуговыми услугами, от общего числа сельских населенных пунктов</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78</w:t>
            </w:r>
          </w:p>
        </w:tc>
        <w:tc>
          <w:tcPr>
            <w:tcW w:w="907" w:type="dxa"/>
          </w:tcPr>
          <w:p w:rsidR="00BD2026" w:rsidRDefault="00BD2026">
            <w:pPr>
              <w:pStyle w:val="ConsPlusNormal"/>
              <w:jc w:val="center"/>
            </w:pPr>
            <w:r>
              <w:t>78,5</w:t>
            </w:r>
          </w:p>
        </w:tc>
        <w:tc>
          <w:tcPr>
            <w:tcW w:w="1077" w:type="dxa"/>
          </w:tcPr>
          <w:p w:rsidR="00BD2026" w:rsidRDefault="00BD2026">
            <w:pPr>
              <w:pStyle w:val="ConsPlusNormal"/>
              <w:jc w:val="center"/>
            </w:pPr>
            <w:r>
              <w:t>79,5</w:t>
            </w:r>
          </w:p>
        </w:tc>
        <w:tc>
          <w:tcPr>
            <w:tcW w:w="1077" w:type="dxa"/>
          </w:tcPr>
          <w:p w:rsidR="00BD2026" w:rsidRDefault="00BD2026">
            <w:pPr>
              <w:pStyle w:val="ConsPlusNormal"/>
              <w:jc w:val="center"/>
            </w:pPr>
            <w:r>
              <w:t>80</w:t>
            </w:r>
          </w:p>
        </w:tc>
        <w:tc>
          <w:tcPr>
            <w:tcW w:w="1077" w:type="dxa"/>
          </w:tcPr>
          <w:p w:rsidR="00BD2026" w:rsidRDefault="00BD2026">
            <w:pPr>
              <w:pStyle w:val="ConsPlusNormal"/>
              <w:jc w:val="center"/>
            </w:pPr>
            <w:r>
              <w:t>82</w:t>
            </w:r>
          </w:p>
        </w:tc>
        <w:tc>
          <w:tcPr>
            <w:tcW w:w="1077" w:type="dxa"/>
          </w:tcPr>
          <w:p w:rsidR="00BD2026" w:rsidRDefault="00BD2026">
            <w:pPr>
              <w:pStyle w:val="ConsPlusNormal"/>
              <w:jc w:val="center"/>
            </w:pPr>
            <w:r>
              <w:t>83</w:t>
            </w:r>
          </w:p>
        </w:tc>
        <w:tc>
          <w:tcPr>
            <w:tcW w:w="1077" w:type="dxa"/>
          </w:tcPr>
          <w:p w:rsidR="00BD2026" w:rsidRDefault="00BD2026">
            <w:pPr>
              <w:pStyle w:val="ConsPlusNormal"/>
              <w:jc w:val="center"/>
            </w:pPr>
            <w:r>
              <w:t>84</w:t>
            </w:r>
          </w:p>
        </w:tc>
        <w:tc>
          <w:tcPr>
            <w:tcW w:w="1077" w:type="dxa"/>
          </w:tcPr>
          <w:p w:rsidR="00BD2026" w:rsidRDefault="00BD2026">
            <w:pPr>
              <w:pStyle w:val="ConsPlusNormal"/>
              <w:jc w:val="center"/>
            </w:pPr>
            <w:r>
              <w:t>84,5</w:t>
            </w:r>
          </w:p>
        </w:tc>
        <w:tc>
          <w:tcPr>
            <w:tcW w:w="1077" w:type="dxa"/>
          </w:tcPr>
          <w:p w:rsidR="00BD2026" w:rsidRDefault="00BD2026">
            <w:pPr>
              <w:pStyle w:val="ConsPlusNormal"/>
              <w:jc w:val="center"/>
            </w:pPr>
            <w:r>
              <w:t>85</w:t>
            </w:r>
          </w:p>
        </w:tc>
        <w:tc>
          <w:tcPr>
            <w:tcW w:w="1077" w:type="dxa"/>
          </w:tcPr>
          <w:p w:rsidR="00BD2026" w:rsidRDefault="00BD2026">
            <w:pPr>
              <w:pStyle w:val="ConsPlusNormal"/>
              <w:jc w:val="center"/>
            </w:pPr>
            <w:r>
              <w:t>85,5</w:t>
            </w:r>
          </w:p>
        </w:tc>
        <w:tc>
          <w:tcPr>
            <w:tcW w:w="1077" w:type="dxa"/>
          </w:tcPr>
          <w:p w:rsidR="00BD2026" w:rsidRDefault="00BD2026">
            <w:pPr>
              <w:pStyle w:val="ConsPlusNormal"/>
              <w:jc w:val="center"/>
            </w:pPr>
            <w:r>
              <w:t>86</w:t>
            </w:r>
          </w:p>
        </w:tc>
        <w:tc>
          <w:tcPr>
            <w:tcW w:w="3061" w:type="dxa"/>
          </w:tcPr>
          <w:p w:rsidR="00BD2026" w:rsidRDefault="00BD2026">
            <w:pPr>
              <w:pStyle w:val="ConsPlusNormal"/>
            </w:pPr>
            <w:hyperlink r:id="rId202" w:history="1">
              <w:r>
                <w:rPr>
                  <w:color w:val="0000FF"/>
                </w:rPr>
                <w:t>ППСО</w:t>
              </w:r>
            </w:hyperlink>
            <w:r>
              <w:t xml:space="preserve"> от 30.08.2016 N 595-ПП</w:t>
            </w:r>
          </w:p>
        </w:tc>
      </w:tr>
      <w:tr w:rsidR="00BD2026">
        <w:tblPrEx>
          <w:tblBorders>
            <w:insideH w:val="nil"/>
          </w:tblBorders>
        </w:tblPrEx>
        <w:tc>
          <w:tcPr>
            <w:tcW w:w="907" w:type="dxa"/>
            <w:tcBorders>
              <w:bottom w:val="nil"/>
            </w:tcBorders>
          </w:tcPr>
          <w:p w:rsidR="00BD2026" w:rsidRDefault="00BD2026">
            <w:pPr>
              <w:pStyle w:val="ConsPlusNormal"/>
              <w:jc w:val="center"/>
            </w:pPr>
            <w:r>
              <w:t>9.</w:t>
            </w:r>
          </w:p>
        </w:tc>
        <w:tc>
          <w:tcPr>
            <w:tcW w:w="1361" w:type="dxa"/>
            <w:tcBorders>
              <w:bottom w:val="nil"/>
            </w:tcBorders>
          </w:tcPr>
          <w:p w:rsidR="00BD2026" w:rsidRDefault="00BD2026">
            <w:pPr>
              <w:pStyle w:val="ConsPlusNormal"/>
              <w:jc w:val="center"/>
            </w:pPr>
            <w:r>
              <w:t>1.1.1.6.</w:t>
            </w:r>
          </w:p>
        </w:tc>
        <w:tc>
          <w:tcPr>
            <w:tcW w:w="3175" w:type="dxa"/>
            <w:tcBorders>
              <w:bottom w:val="nil"/>
            </w:tcBorders>
          </w:tcPr>
          <w:p w:rsidR="00BD2026" w:rsidRDefault="00BD2026">
            <w:pPr>
              <w:pStyle w:val="ConsPlusNormal"/>
            </w:pPr>
            <w:r>
              <w:t>Доля детей, посещающих культурно-досуговые учреждения и творческие кружки на постоянной основе, от общего числа детей в возрасте до 18 лет</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18</w:t>
            </w:r>
          </w:p>
        </w:tc>
        <w:tc>
          <w:tcPr>
            <w:tcW w:w="907" w:type="dxa"/>
            <w:tcBorders>
              <w:bottom w:val="nil"/>
            </w:tcBorders>
          </w:tcPr>
          <w:p w:rsidR="00BD2026" w:rsidRDefault="00BD2026">
            <w:pPr>
              <w:pStyle w:val="ConsPlusNormal"/>
              <w:jc w:val="center"/>
            </w:pPr>
            <w:r>
              <w:t>35</w:t>
            </w:r>
          </w:p>
        </w:tc>
        <w:tc>
          <w:tcPr>
            <w:tcW w:w="1077" w:type="dxa"/>
            <w:tcBorders>
              <w:bottom w:val="nil"/>
            </w:tcBorders>
          </w:tcPr>
          <w:p w:rsidR="00BD2026" w:rsidRDefault="00BD2026">
            <w:pPr>
              <w:pStyle w:val="ConsPlusNormal"/>
              <w:jc w:val="center"/>
            </w:pPr>
            <w:r>
              <w:t>39,5</w:t>
            </w:r>
          </w:p>
        </w:tc>
        <w:tc>
          <w:tcPr>
            <w:tcW w:w="1077" w:type="dxa"/>
            <w:tcBorders>
              <w:bottom w:val="nil"/>
            </w:tcBorders>
          </w:tcPr>
          <w:p w:rsidR="00BD2026" w:rsidRDefault="00BD2026">
            <w:pPr>
              <w:pStyle w:val="ConsPlusNormal"/>
              <w:jc w:val="center"/>
            </w:pPr>
            <w:r>
              <w:t>40,5</w:t>
            </w:r>
          </w:p>
        </w:tc>
        <w:tc>
          <w:tcPr>
            <w:tcW w:w="1077" w:type="dxa"/>
            <w:tcBorders>
              <w:bottom w:val="nil"/>
            </w:tcBorders>
          </w:tcPr>
          <w:p w:rsidR="00BD2026" w:rsidRDefault="00BD2026">
            <w:pPr>
              <w:pStyle w:val="ConsPlusNormal"/>
              <w:jc w:val="center"/>
            </w:pPr>
            <w:r>
              <w:t>42,5</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3061" w:type="dxa"/>
            <w:tcBorders>
              <w:bottom w:val="nil"/>
            </w:tcBorders>
          </w:tcPr>
          <w:p w:rsidR="00BD2026" w:rsidRDefault="00BD2026">
            <w:pPr>
              <w:pStyle w:val="ConsPlusNormal"/>
            </w:pPr>
            <w:hyperlink r:id="rId203" w:history="1">
              <w:r>
                <w:rPr>
                  <w:color w:val="0000FF"/>
                </w:rPr>
                <w:t>ППСО</w:t>
              </w:r>
            </w:hyperlink>
            <w:r>
              <w:t xml:space="preserve"> от 06.11.2012 N 1238-ПП "О Концепции развития культуры в Свердловской области на период до 2020 года" (далее - ППСО от 06.11.2012 N 1238-ПП)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9 в ред. </w:t>
            </w:r>
            <w:hyperlink r:id="rId204"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t>N 949-ПП)</w:t>
            </w:r>
          </w:p>
        </w:tc>
      </w:tr>
      <w:tr w:rsidR="00BD2026">
        <w:tc>
          <w:tcPr>
            <w:tcW w:w="907" w:type="dxa"/>
          </w:tcPr>
          <w:p w:rsidR="00BD2026" w:rsidRDefault="00BD2026">
            <w:pPr>
              <w:pStyle w:val="ConsPlusNormal"/>
              <w:jc w:val="center"/>
            </w:pPr>
            <w:r>
              <w:t>10.</w:t>
            </w:r>
          </w:p>
        </w:tc>
        <w:tc>
          <w:tcPr>
            <w:tcW w:w="1361" w:type="dxa"/>
          </w:tcPr>
          <w:p w:rsidR="00BD2026" w:rsidRDefault="00BD2026">
            <w:pPr>
              <w:pStyle w:val="ConsPlusNormal"/>
              <w:jc w:val="center"/>
            </w:pPr>
            <w:r>
              <w:t>1.1.1.7.</w:t>
            </w:r>
          </w:p>
        </w:tc>
        <w:tc>
          <w:tcPr>
            <w:tcW w:w="3175" w:type="dxa"/>
          </w:tcPr>
          <w:p w:rsidR="00BD2026" w:rsidRDefault="00BD2026">
            <w:pPr>
              <w:pStyle w:val="ConsPlusNormal"/>
            </w:pPr>
            <w:r>
              <w:t>Доля коллективов самодеятельного художественного творчества, имеющих звание "народный (образцовый)"</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9,4</w:t>
            </w:r>
          </w:p>
        </w:tc>
        <w:tc>
          <w:tcPr>
            <w:tcW w:w="907" w:type="dxa"/>
          </w:tcPr>
          <w:p w:rsidR="00BD2026" w:rsidRDefault="00BD2026">
            <w:pPr>
              <w:pStyle w:val="ConsPlusNormal"/>
              <w:jc w:val="center"/>
            </w:pPr>
            <w:r>
              <w:t>10</w:t>
            </w:r>
          </w:p>
        </w:tc>
        <w:tc>
          <w:tcPr>
            <w:tcW w:w="1077" w:type="dxa"/>
          </w:tcPr>
          <w:p w:rsidR="00BD2026" w:rsidRDefault="00BD2026">
            <w:pPr>
              <w:pStyle w:val="ConsPlusNormal"/>
              <w:jc w:val="center"/>
            </w:pPr>
            <w:r>
              <w:t>10,1</w:t>
            </w:r>
          </w:p>
        </w:tc>
        <w:tc>
          <w:tcPr>
            <w:tcW w:w="1077" w:type="dxa"/>
          </w:tcPr>
          <w:p w:rsidR="00BD2026" w:rsidRDefault="00BD2026">
            <w:pPr>
              <w:pStyle w:val="ConsPlusNormal"/>
              <w:jc w:val="center"/>
            </w:pPr>
            <w:r>
              <w:t>7</w:t>
            </w:r>
          </w:p>
        </w:tc>
        <w:tc>
          <w:tcPr>
            <w:tcW w:w="1077" w:type="dxa"/>
          </w:tcPr>
          <w:p w:rsidR="00BD2026" w:rsidRDefault="00BD2026">
            <w:pPr>
              <w:pStyle w:val="ConsPlusNormal"/>
              <w:jc w:val="center"/>
            </w:pPr>
            <w:r>
              <w:t>7</w:t>
            </w:r>
          </w:p>
        </w:tc>
        <w:tc>
          <w:tcPr>
            <w:tcW w:w="1077" w:type="dxa"/>
          </w:tcPr>
          <w:p w:rsidR="00BD2026" w:rsidRDefault="00BD2026">
            <w:pPr>
              <w:pStyle w:val="ConsPlusNormal"/>
              <w:jc w:val="center"/>
            </w:pPr>
            <w:r>
              <w:t>7</w:t>
            </w:r>
          </w:p>
        </w:tc>
        <w:tc>
          <w:tcPr>
            <w:tcW w:w="1077" w:type="dxa"/>
          </w:tcPr>
          <w:p w:rsidR="00BD2026" w:rsidRDefault="00BD2026">
            <w:pPr>
              <w:pStyle w:val="ConsPlusNormal"/>
              <w:jc w:val="center"/>
            </w:pPr>
            <w:r>
              <w:t>7,4</w:t>
            </w:r>
          </w:p>
        </w:tc>
        <w:tc>
          <w:tcPr>
            <w:tcW w:w="1077" w:type="dxa"/>
          </w:tcPr>
          <w:p w:rsidR="00BD2026" w:rsidRDefault="00BD2026">
            <w:pPr>
              <w:pStyle w:val="ConsPlusNormal"/>
              <w:jc w:val="center"/>
            </w:pPr>
            <w:r>
              <w:t>7,8</w:t>
            </w:r>
          </w:p>
        </w:tc>
        <w:tc>
          <w:tcPr>
            <w:tcW w:w="1077" w:type="dxa"/>
          </w:tcPr>
          <w:p w:rsidR="00BD2026" w:rsidRDefault="00BD2026">
            <w:pPr>
              <w:pStyle w:val="ConsPlusNormal"/>
              <w:jc w:val="center"/>
            </w:pPr>
            <w:r>
              <w:t>8,2</w:t>
            </w:r>
          </w:p>
        </w:tc>
        <w:tc>
          <w:tcPr>
            <w:tcW w:w="1077" w:type="dxa"/>
          </w:tcPr>
          <w:p w:rsidR="00BD2026" w:rsidRDefault="00BD2026">
            <w:pPr>
              <w:pStyle w:val="ConsPlusNormal"/>
              <w:jc w:val="center"/>
            </w:pPr>
            <w:r>
              <w:t>9,2</w:t>
            </w:r>
          </w:p>
        </w:tc>
        <w:tc>
          <w:tcPr>
            <w:tcW w:w="1077" w:type="dxa"/>
          </w:tcPr>
          <w:p w:rsidR="00BD2026" w:rsidRDefault="00BD2026">
            <w:pPr>
              <w:pStyle w:val="ConsPlusNormal"/>
              <w:jc w:val="center"/>
            </w:pPr>
            <w:r>
              <w:t>10,3</w:t>
            </w:r>
          </w:p>
        </w:tc>
        <w:tc>
          <w:tcPr>
            <w:tcW w:w="3061" w:type="dxa"/>
          </w:tcPr>
          <w:p w:rsidR="00BD2026" w:rsidRDefault="00BD2026">
            <w:pPr>
              <w:pStyle w:val="ConsPlusNormal"/>
            </w:pPr>
            <w:hyperlink r:id="rId205" w:history="1">
              <w:r>
                <w:rPr>
                  <w:color w:val="0000FF"/>
                </w:rPr>
                <w:t>ППСО</w:t>
              </w:r>
            </w:hyperlink>
            <w:r>
              <w:t xml:space="preserve"> от 30.08.2016 N 595-ПП</w:t>
            </w:r>
          </w:p>
        </w:tc>
      </w:tr>
      <w:tr w:rsidR="00BD2026">
        <w:tblPrEx>
          <w:tblBorders>
            <w:insideH w:val="nil"/>
          </w:tblBorders>
        </w:tblPrEx>
        <w:tc>
          <w:tcPr>
            <w:tcW w:w="907" w:type="dxa"/>
            <w:tcBorders>
              <w:bottom w:val="nil"/>
            </w:tcBorders>
          </w:tcPr>
          <w:p w:rsidR="00BD2026" w:rsidRDefault="00BD2026">
            <w:pPr>
              <w:pStyle w:val="ConsPlusNormal"/>
              <w:jc w:val="center"/>
            </w:pPr>
            <w:r>
              <w:t>11.</w:t>
            </w:r>
          </w:p>
        </w:tc>
        <w:tc>
          <w:tcPr>
            <w:tcW w:w="1361" w:type="dxa"/>
            <w:tcBorders>
              <w:bottom w:val="nil"/>
            </w:tcBorders>
          </w:tcPr>
          <w:p w:rsidR="00BD2026" w:rsidRDefault="00BD2026">
            <w:pPr>
              <w:pStyle w:val="ConsPlusNormal"/>
              <w:jc w:val="center"/>
            </w:pPr>
            <w:r>
              <w:t>1.1.1.8.</w:t>
            </w:r>
          </w:p>
        </w:tc>
        <w:tc>
          <w:tcPr>
            <w:tcW w:w="3175" w:type="dxa"/>
            <w:tcBorders>
              <w:bottom w:val="nil"/>
            </w:tcBorders>
          </w:tcPr>
          <w:p w:rsidR="00BD2026" w:rsidRDefault="00BD2026">
            <w:pPr>
              <w:pStyle w:val="ConsPlusNormal"/>
            </w:pPr>
            <w:r>
              <w:t xml:space="preserve">Доля спектаклей, концертов, творческих вечеров, проведенных </w:t>
            </w:r>
            <w:r>
              <w:lastRenderedPageBreak/>
              <w:t>государственными областными театрами и концертными организациями в рамках выездных показов и гастрольной деятельности, от общего количества мероприятий</w:t>
            </w:r>
          </w:p>
        </w:tc>
        <w:tc>
          <w:tcPr>
            <w:tcW w:w="1531" w:type="dxa"/>
            <w:tcBorders>
              <w:bottom w:val="nil"/>
            </w:tcBorders>
          </w:tcPr>
          <w:p w:rsidR="00BD2026" w:rsidRDefault="00BD2026">
            <w:pPr>
              <w:pStyle w:val="ConsPlusNormal"/>
              <w:jc w:val="center"/>
            </w:pPr>
            <w:r>
              <w:lastRenderedPageBreak/>
              <w:t>процентов</w:t>
            </w:r>
          </w:p>
        </w:tc>
        <w:tc>
          <w:tcPr>
            <w:tcW w:w="907" w:type="dxa"/>
            <w:tcBorders>
              <w:bottom w:val="nil"/>
            </w:tcBorders>
          </w:tcPr>
          <w:p w:rsidR="00BD2026" w:rsidRDefault="00BD2026">
            <w:pPr>
              <w:pStyle w:val="ConsPlusNormal"/>
              <w:jc w:val="center"/>
            </w:pPr>
            <w:r>
              <w:t>2,5</w:t>
            </w:r>
          </w:p>
        </w:tc>
        <w:tc>
          <w:tcPr>
            <w:tcW w:w="907" w:type="dxa"/>
            <w:tcBorders>
              <w:bottom w:val="nil"/>
            </w:tcBorders>
          </w:tcPr>
          <w:p w:rsidR="00BD2026" w:rsidRDefault="00BD2026">
            <w:pPr>
              <w:pStyle w:val="ConsPlusNormal"/>
              <w:jc w:val="center"/>
            </w:pPr>
            <w:r>
              <w:t>2,6</w:t>
            </w:r>
          </w:p>
        </w:tc>
        <w:tc>
          <w:tcPr>
            <w:tcW w:w="1077" w:type="dxa"/>
            <w:tcBorders>
              <w:bottom w:val="nil"/>
            </w:tcBorders>
          </w:tcPr>
          <w:p w:rsidR="00BD2026" w:rsidRDefault="00BD2026">
            <w:pPr>
              <w:pStyle w:val="ConsPlusNormal"/>
              <w:jc w:val="center"/>
            </w:pPr>
            <w:r>
              <w:t>2,8</w:t>
            </w:r>
          </w:p>
        </w:tc>
        <w:tc>
          <w:tcPr>
            <w:tcW w:w="1077" w:type="dxa"/>
            <w:tcBorders>
              <w:bottom w:val="nil"/>
            </w:tcBorders>
          </w:tcPr>
          <w:p w:rsidR="00BD2026" w:rsidRDefault="00BD2026">
            <w:pPr>
              <w:pStyle w:val="ConsPlusNormal"/>
              <w:jc w:val="center"/>
            </w:pPr>
            <w:r>
              <w:t>3</w:t>
            </w:r>
          </w:p>
        </w:tc>
        <w:tc>
          <w:tcPr>
            <w:tcW w:w="1077" w:type="dxa"/>
            <w:tcBorders>
              <w:bottom w:val="nil"/>
            </w:tcBorders>
          </w:tcPr>
          <w:p w:rsidR="00BD2026" w:rsidRDefault="00BD2026">
            <w:pPr>
              <w:pStyle w:val="ConsPlusNormal"/>
              <w:jc w:val="center"/>
            </w:pPr>
            <w:r>
              <w:t>3,7</w:t>
            </w:r>
          </w:p>
        </w:tc>
        <w:tc>
          <w:tcPr>
            <w:tcW w:w="1077" w:type="dxa"/>
            <w:tcBorders>
              <w:bottom w:val="nil"/>
            </w:tcBorders>
          </w:tcPr>
          <w:p w:rsidR="00BD2026" w:rsidRDefault="00BD2026">
            <w:pPr>
              <w:pStyle w:val="ConsPlusNormal"/>
              <w:jc w:val="center"/>
            </w:pPr>
            <w:r>
              <w:t>3,9</w:t>
            </w:r>
          </w:p>
        </w:tc>
        <w:tc>
          <w:tcPr>
            <w:tcW w:w="1077" w:type="dxa"/>
            <w:tcBorders>
              <w:bottom w:val="nil"/>
            </w:tcBorders>
          </w:tcPr>
          <w:p w:rsidR="00BD2026" w:rsidRDefault="00BD2026">
            <w:pPr>
              <w:pStyle w:val="ConsPlusNormal"/>
              <w:jc w:val="center"/>
            </w:pPr>
            <w:r>
              <w:t>4,2</w:t>
            </w:r>
          </w:p>
        </w:tc>
        <w:tc>
          <w:tcPr>
            <w:tcW w:w="1077" w:type="dxa"/>
            <w:tcBorders>
              <w:bottom w:val="nil"/>
            </w:tcBorders>
          </w:tcPr>
          <w:p w:rsidR="00BD2026" w:rsidRDefault="00BD2026">
            <w:pPr>
              <w:pStyle w:val="ConsPlusNormal"/>
              <w:jc w:val="center"/>
            </w:pPr>
            <w:r>
              <w:t>4,4</w:t>
            </w:r>
          </w:p>
        </w:tc>
        <w:tc>
          <w:tcPr>
            <w:tcW w:w="1077" w:type="dxa"/>
            <w:tcBorders>
              <w:bottom w:val="nil"/>
            </w:tcBorders>
          </w:tcPr>
          <w:p w:rsidR="00BD2026" w:rsidRDefault="00BD2026">
            <w:pPr>
              <w:pStyle w:val="ConsPlusNormal"/>
              <w:jc w:val="center"/>
            </w:pPr>
            <w:r>
              <w:t>4,6</w:t>
            </w:r>
          </w:p>
        </w:tc>
        <w:tc>
          <w:tcPr>
            <w:tcW w:w="1077" w:type="dxa"/>
            <w:tcBorders>
              <w:bottom w:val="nil"/>
            </w:tcBorders>
          </w:tcPr>
          <w:p w:rsidR="00BD2026" w:rsidRDefault="00BD2026">
            <w:pPr>
              <w:pStyle w:val="ConsPlusNormal"/>
              <w:jc w:val="center"/>
            </w:pPr>
            <w:r>
              <w:t>4,8</w:t>
            </w:r>
          </w:p>
        </w:tc>
        <w:tc>
          <w:tcPr>
            <w:tcW w:w="1077" w:type="dxa"/>
            <w:tcBorders>
              <w:bottom w:val="nil"/>
            </w:tcBorders>
          </w:tcPr>
          <w:p w:rsidR="00BD2026" w:rsidRDefault="00BD2026">
            <w:pPr>
              <w:pStyle w:val="ConsPlusNormal"/>
              <w:jc w:val="center"/>
            </w:pPr>
            <w:r>
              <w:t>5</w:t>
            </w:r>
          </w:p>
        </w:tc>
        <w:tc>
          <w:tcPr>
            <w:tcW w:w="3061" w:type="dxa"/>
            <w:tcBorders>
              <w:bottom w:val="nil"/>
            </w:tcBorders>
          </w:tcPr>
          <w:p w:rsidR="00BD2026" w:rsidRDefault="00BD2026">
            <w:pPr>
              <w:pStyle w:val="ConsPlusNormal"/>
            </w:pPr>
            <w:hyperlink r:id="rId206" w:history="1">
              <w:r>
                <w:rPr>
                  <w:color w:val="0000FF"/>
                </w:rPr>
                <w:t>ППСО</w:t>
              </w:r>
            </w:hyperlink>
            <w:r>
              <w:t xml:space="preserve"> от 30.08.2016 N 595-ПП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(в ред. </w:t>
            </w:r>
            <w:hyperlink r:id="rId207" w:history="1">
              <w:r>
                <w:rPr>
                  <w:color w:val="0000FF"/>
                </w:rPr>
                <w:t>Постановления</w:t>
              </w:r>
            </w:hyperlink>
            <w:r>
              <w:t xml:space="preserve"> Правительства Свердловской области от 19.12.2019 N 949-ПП)</w:t>
            </w:r>
          </w:p>
        </w:tc>
      </w:tr>
      <w:tr w:rsidR="00BD2026">
        <w:tblPrEx>
          <w:tblBorders>
            <w:insideH w:val="nil"/>
          </w:tblBorders>
        </w:tblPrEx>
        <w:tc>
          <w:tcPr>
            <w:tcW w:w="907" w:type="dxa"/>
            <w:tcBorders>
              <w:bottom w:val="nil"/>
            </w:tcBorders>
          </w:tcPr>
          <w:p w:rsidR="00BD2026" w:rsidRDefault="00BD2026">
            <w:pPr>
              <w:pStyle w:val="ConsPlusNormal"/>
              <w:jc w:val="center"/>
            </w:pPr>
            <w:r>
              <w:t>12.</w:t>
            </w:r>
          </w:p>
        </w:tc>
        <w:tc>
          <w:tcPr>
            <w:tcW w:w="1361" w:type="dxa"/>
            <w:tcBorders>
              <w:bottom w:val="nil"/>
            </w:tcBorders>
          </w:tcPr>
          <w:p w:rsidR="00BD2026" w:rsidRDefault="00BD2026">
            <w:pPr>
              <w:pStyle w:val="ConsPlusNormal"/>
              <w:jc w:val="center"/>
            </w:pPr>
            <w:r>
              <w:t>1.1.1.9.</w:t>
            </w:r>
          </w:p>
        </w:tc>
        <w:tc>
          <w:tcPr>
            <w:tcW w:w="3175" w:type="dxa"/>
            <w:tcBorders>
              <w:bottom w:val="nil"/>
            </w:tcBorders>
          </w:tcPr>
          <w:p w:rsidR="00BD2026" w:rsidRDefault="00BD2026">
            <w:pPr>
              <w:pStyle w:val="ConsPlusNormal"/>
            </w:pPr>
            <w:r>
              <w:t>Количество муниципальных библиотек, переоснащенных по модельному стандарту (нарастающим итогом)</w:t>
            </w:r>
          </w:p>
        </w:tc>
        <w:tc>
          <w:tcPr>
            <w:tcW w:w="1531" w:type="dxa"/>
            <w:tcBorders>
              <w:bottom w:val="nil"/>
            </w:tcBorders>
          </w:tcPr>
          <w:p w:rsidR="00BD2026" w:rsidRDefault="00BD2026">
            <w:pPr>
              <w:pStyle w:val="ConsPlusNormal"/>
              <w:jc w:val="center"/>
            </w:pPr>
            <w:r>
              <w:t>единиц</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6</w:t>
            </w:r>
          </w:p>
        </w:tc>
        <w:tc>
          <w:tcPr>
            <w:tcW w:w="1077" w:type="dxa"/>
            <w:tcBorders>
              <w:bottom w:val="nil"/>
            </w:tcBorders>
          </w:tcPr>
          <w:p w:rsidR="00BD2026" w:rsidRDefault="00BD2026">
            <w:pPr>
              <w:pStyle w:val="ConsPlusNormal"/>
              <w:jc w:val="center"/>
            </w:pPr>
            <w:r>
              <w:t>8</w:t>
            </w:r>
          </w:p>
        </w:tc>
        <w:tc>
          <w:tcPr>
            <w:tcW w:w="1077" w:type="dxa"/>
            <w:tcBorders>
              <w:bottom w:val="nil"/>
            </w:tcBorders>
          </w:tcPr>
          <w:p w:rsidR="00BD2026" w:rsidRDefault="00BD2026">
            <w:pPr>
              <w:pStyle w:val="ConsPlusNormal"/>
              <w:jc w:val="center"/>
            </w:pPr>
            <w:r>
              <w:t>12</w:t>
            </w:r>
          </w:p>
        </w:tc>
        <w:tc>
          <w:tcPr>
            <w:tcW w:w="1077" w:type="dxa"/>
            <w:tcBorders>
              <w:bottom w:val="nil"/>
            </w:tcBorders>
          </w:tcPr>
          <w:p w:rsidR="00BD2026" w:rsidRDefault="00BD2026">
            <w:pPr>
              <w:pStyle w:val="ConsPlusNormal"/>
              <w:jc w:val="center"/>
            </w:pPr>
            <w:r>
              <w:t>15</w:t>
            </w:r>
          </w:p>
        </w:tc>
        <w:tc>
          <w:tcPr>
            <w:tcW w:w="1077" w:type="dxa"/>
            <w:tcBorders>
              <w:bottom w:val="nil"/>
            </w:tcBorders>
          </w:tcPr>
          <w:p w:rsidR="00BD2026" w:rsidRDefault="00BD2026">
            <w:pPr>
              <w:pStyle w:val="ConsPlusNormal"/>
              <w:jc w:val="center"/>
            </w:pPr>
            <w:r>
              <w:t>16</w:t>
            </w:r>
          </w:p>
        </w:tc>
        <w:tc>
          <w:tcPr>
            <w:tcW w:w="1077" w:type="dxa"/>
            <w:tcBorders>
              <w:bottom w:val="nil"/>
            </w:tcBorders>
          </w:tcPr>
          <w:p w:rsidR="00BD2026" w:rsidRDefault="00BD2026">
            <w:pPr>
              <w:pStyle w:val="ConsPlusNormal"/>
              <w:jc w:val="center"/>
            </w:pPr>
            <w:r>
              <w:t>17</w:t>
            </w:r>
          </w:p>
        </w:tc>
        <w:tc>
          <w:tcPr>
            <w:tcW w:w="3061" w:type="dxa"/>
            <w:tcBorders>
              <w:bottom w:val="nil"/>
            </w:tcBorders>
          </w:tcPr>
          <w:p w:rsidR="00BD2026" w:rsidRDefault="00BD2026">
            <w:pPr>
              <w:pStyle w:val="ConsPlusNormal"/>
            </w:pPr>
            <w:r>
              <w:t>паспорт регионального проекта "Обеспечение качества нового уровня развития инфраструктуры" ("Культурная среда"), утвержденный протоколом заседания Совета при Губернаторе Свердловской области по приоритетным стратегическим проектам Свердловской области от 17.12.2018 N 18</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12 в ред. </w:t>
            </w:r>
            <w:hyperlink r:id="rId208" w:history="1">
              <w:r>
                <w:rPr>
                  <w:color w:val="0000FF"/>
                </w:rPr>
                <w:t>Постановления</w:t>
              </w:r>
            </w:hyperlink>
            <w:r>
              <w:t xml:space="preserve"> Правительства Свердловской области от 19.03.2020</w:t>
            </w:r>
          </w:p>
          <w:p w:rsidR="00BD2026" w:rsidRDefault="00BD2026">
            <w:pPr>
              <w:pStyle w:val="ConsPlusNormal"/>
              <w:jc w:val="both"/>
            </w:pPr>
            <w:r>
              <w:t>N 157-ПП)</w:t>
            </w:r>
          </w:p>
        </w:tc>
      </w:tr>
      <w:tr w:rsidR="00BD2026">
        <w:tblPrEx>
          <w:tblBorders>
            <w:insideH w:val="nil"/>
          </w:tblBorders>
        </w:tblPrEx>
        <w:tc>
          <w:tcPr>
            <w:tcW w:w="907" w:type="dxa"/>
            <w:tcBorders>
              <w:bottom w:val="nil"/>
            </w:tcBorders>
          </w:tcPr>
          <w:p w:rsidR="00BD2026" w:rsidRDefault="00BD2026">
            <w:pPr>
              <w:pStyle w:val="ConsPlusNormal"/>
              <w:jc w:val="center"/>
            </w:pPr>
            <w:r>
              <w:t>13.</w:t>
            </w:r>
          </w:p>
        </w:tc>
        <w:tc>
          <w:tcPr>
            <w:tcW w:w="1361" w:type="dxa"/>
            <w:tcBorders>
              <w:bottom w:val="nil"/>
            </w:tcBorders>
          </w:tcPr>
          <w:p w:rsidR="00BD2026" w:rsidRDefault="00BD2026">
            <w:pPr>
              <w:pStyle w:val="ConsPlusNormal"/>
              <w:jc w:val="center"/>
            </w:pPr>
            <w:r>
              <w:t>1.1.1.10.</w:t>
            </w:r>
          </w:p>
        </w:tc>
        <w:tc>
          <w:tcPr>
            <w:tcW w:w="3175" w:type="dxa"/>
            <w:tcBorders>
              <w:bottom w:val="nil"/>
            </w:tcBorders>
          </w:tcPr>
          <w:p w:rsidR="00BD2026" w:rsidRDefault="00BD2026">
            <w:pPr>
              <w:pStyle w:val="ConsPlusNormal"/>
            </w:pPr>
            <w:r>
              <w:t>Количество экземпляров новых поступлений в фонды общедоступных государственных и муниципальных библиотек Свердловской области в расчете на 1000 жителей</w:t>
            </w:r>
          </w:p>
        </w:tc>
        <w:tc>
          <w:tcPr>
            <w:tcW w:w="1531" w:type="dxa"/>
            <w:tcBorders>
              <w:bottom w:val="nil"/>
            </w:tcBorders>
          </w:tcPr>
          <w:p w:rsidR="00BD2026" w:rsidRDefault="00BD2026">
            <w:pPr>
              <w:pStyle w:val="ConsPlusNormal"/>
              <w:jc w:val="center"/>
            </w:pPr>
            <w:r>
              <w:t>единиц</w:t>
            </w:r>
          </w:p>
        </w:tc>
        <w:tc>
          <w:tcPr>
            <w:tcW w:w="907" w:type="dxa"/>
            <w:tcBorders>
              <w:bottom w:val="nil"/>
            </w:tcBorders>
          </w:tcPr>
          <w:p w:rsidR="00BD2026" w:rsidRDefault="00BD2026">
            <w:pPr>
              <w:pStyle w:val="ConsPlusNormal"/>
              <w:jc w:val="center"/>
            </w:pPr>
            <w:r>
              <w:t>160</w:t>
            </w:r>
          </w:p>
        </w:tc>
        <w:tc>
          <w:tcPr>
            <w:tcW w:w="907" w:type="dxa"/>
            <w:tcBorders>
              <w:bottom w:val="nil"/>
            </w:tcBorders>
          </w:tcPr>
          <w:p w:rsidR="00BD2026" w:rsidRDefault="00BD2026">
            <w:pPr>
              <w:pStyle w:val="ConsPlusNormal"/>
              <w:jc w:val="center"/>
            </w:pPr>
            <w:r>
              <w:t>130</w:t>
            </w:r>
          </w:p>
        </w:tc>
        <w:tc>
          <w:tcPr>
            <w:tcW w:w="1077" w:type="dxa"/>
            <w:tcBorders>
              <w:bottom w:val="nil"/>
            </w:tcBorders>
          </w:tcPr>
          <w:p w:rsidR="00BD2026" w:rsidRDefault="00BD2026">
            <w:pPr>
              <w:pStyle w:val="ConsPlusNormal"/>
              <w:jc w:val="center"/>
            </w:pPr>
            <w:r>
              <w:t>126</w:t>
            </w:r>
          </w:p>
        </w:tc>
        <w:tc>
          <w:tcPr>
            <w:tcW w:w="1077" w:type="dxa"/>
            <w:tcBorders>
              <w:bottom w:val="nil"/>
            </w:tcBorders>
          </w:tcPr>
          <w:p w:rsidR="00BD2026" w:rsidRDefault="00BD2026">
            <w:pPr>
              <w:pStyle w:val="ConsPlusNormal"/>
              <w:jc w:val="center"/>
            </w:pPr>
            <w:r>
              <w:t>127</w:t>
            </w:r>
          </w:p>
        </w:tc>
        <w:tc>
          <w:tcPr>
            <w:tcW w:w="1077" w:type="dxa"/>
            <w:tcBorders>
              <w:bottom w:val="nil"/>
            </w:tcBorders>
          </w:tcPr>
          <w:p w:rsidR="00BD2026" w:rsidRDefault="00BD2026">
            <w:pPr>
              <w:pStyle w:val="ConsPlusNormal"/>
              <w:jc w:val="center"/>
            </w:pPr>
            <w:r>
              <w:t>80,5</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3061" w:type="dxa"/>
            <w:tcBorders>
              <w:bottom w:val="nil"/>
            </w:tcBorders>
          </w:tcPr>
          <w:p w:rsidR="00BD2026" w:rsidRDefault="00BD2026">
            <w:pPr>
              <w:pStyle w:val="ConsPlusNormal"/>
            </w:pPr>
            <w:hyperlink r:id="rId209" w:history="1">
              <w:r>
                <w:rPr>
                  <w:color w:val="0000FF"/>
                </w:rPr>
                <w:t>ППСО</w:t>
              </w:r>
            </w:hyperlink>
            <w:r>
              <w:t xml:space="preserve"> от 06.11.2012 N 1238-ПП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13 в ред. </w:t>
            </w:r>
            <w:hyperlink r:id="rId210"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lastRenderedPageBreak/>
              <w:t>N 949-ПП)</w:t>
            </w:r>
          </w:p>
        </w:tc>
      </w:tr>
      <w:tr w:rsidR="00BD2026">
        <w:tblPrEx>
          <w:tblBorders>
            <w:insideH w:val="nil"/>
          </w:tblBorders>
        </w:tblPrEx>
        <w:tc>
          <w:tcPr>
            <w:tcW w:w="907" w:type="dxa"/>
            <w:tcBorders>
              <w:bottom w:val="nil"/>
            </w:tcBorders>
          </w:tcPr>
          <w:p w:rsidR="00BD2026" w:rsidRDefault="00BD2026">
            <w:pPr>
              <w:pStyle w:val="ConsPlusNormal"/>
              <w:jc w:val="center"/>
            </w:pPr>
            <w:r>
              <w:lastRenderedPageBreak/>
              <w:t>14.</w:t>
            </w:r>
          </w:p>
        </w:tc>
        <w:tc>
          <w:tcPr>
            <w:tcW w:w="1361" w:type="dxa"/>
            <w:tcBorders>
              <w:bottom w:val="nil"/>
            </w:tcBorders>
          </w:tcPr>
          <w:p w:rsidR="00BD2026" w:rsidRDefault="00BD2026">
            <w:pPr>
              <w:pStyle w:val="ConsPlusNormal"/>
              <w:jc w:val="center"/>
            </w:pPr>
            <w:r>
              <w:t>1.1.1.11.</w:t>
            </w:r>
          </w:p>
        </w:tc>
        <w:tc>
          <w:tcPr>
            <w:tcW w:w="3175" w:type="dxa"/>
            <w:tcBorders>
              <w:bottom w:val="nil"/>
            </w:tcBorders>
          </w:tcPr>
          <w:p w:rsidR="00BD2026" w:rsidRDefault="00BD2026">
            <w:pPr>
              <w:pStyle w:val="ConsPlusNormal"/>
            </w:pPr>
            <w:r>
              <w:t>Посещаемость населением киносеансов, проводимых организациями, осуществляющими кинопоказ</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75</w:t>
            </w:r>
          </w:p>
        </w:tc>
        <w:tc>
          <w:tcPr>
            <w:tcW w:w="907" w:type="dxa"/>
            <w:tcBorders>
              <w:bottom w:val="nil"/>
            </w:tcBorders>
          </w:tcPr>
          <w:p w:rsidR="00BD2026" w:rsidRDefault="00BD2026">
            <w:pPr>
              <w:pStyle w:val="ConsPlusNormal"/>
              <w:jc w:val="center"/>
            </w:pPr>
            <w:r>
              <w:t>80</w:t>
            </w:r>
          </w:p>
        </w:tc>
        <w:tc>
          <w:tcPr>
            <w:tcW w:w="1077" w:type="dxa"/>
            <w:tcBorders>
              <w:bottom w:val="nil"/>
            </w:tcBorders>
          </w:tcPr>
          <w:p w:rsidR="00BD2026" w:rsidRDefault="00BD2026">
            <w:pPr>
              <w:pStyle w:val="ConsPlusNormal"/>
              <w:jc w:val="center"/>
            </w:pPr>
            <w:r>
              <w:t>90</w:t>
            </w:r>
          </w:p>
        </w:tc>
        <w:tc>
          <w:tcPr>
            <w:tcW w:w="1077" w:type="dxa"/>
            <w:tcBorders>
              <w:bottom w:val="nil"/>
            </w:tcBorders>
          </w:tcPr>
          <w:p w:rsidR="00BD2026" w:rsidRDefault="00BD2026">
            <w:pPr>
              <w:pStyle w:val="ConsPlusNormal"/>
              <w:jc w:val="center"/>
            </w:pPr>
            <w:r>
              <w:t>92</w:t>
            </w:r>
          </w:p>
        </w:tc>
        <w:tc>
          <w:tcPr>
            <w:tcW w:w="1077" w:type="dxa"/>
            <w:tcBorders>
              <w:bottom w:val="nil"/>
            </w:tcBorders>
          </w:tcPr>
          <w:p w:rsidR="00BD2026" w:rsidRDefault="00BD2026">
            <w:pPr>
              <w:pStyle w:val="ConsPlusNormal"/>
              <w:jc w:val="center"/>
            </w:pPr>
            <w:r>
              <w:t>94</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3061" w:type="dxa"/>
            <w:tcBorders>
              <w:bottom w:val="nil"/>
            </w:tcBorders>
          </w:tcPr>
          <w:p w:rsidR="00BD2026" w:rsidRDefault="00BD2026">
            <w:pPr>
              <w:pStyle w:val="ConsPlusNormal"/>
            </w:pPr>
            <w:hyperlink r:id="rId211" w:history="1">
              <w:r>
                <w:rPr>
                  <w:color w:val="0000FF"/>
                </w:rPr>
                <w:t>ППСО</w:t>
              </w:r>
            </w:hyperlink>
            <w:r>
              <w:t xml:space="preserve"> от 06.11.2012 N 1238-ПП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14 в ред. </w:t>
            </w:r>
            <w:hyperlink r:id="rId212"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t>N 949-ПП)</w:t>
            </w:r>
          </w:p>
        </w:tc>
      </w:tr>
      <w:tr w:rsidR="00BD2026">
        <w:tblPrEx>
          <w:tblBorders>
            <w:insideH w:val="nil"/>
          </w:tblBorders>
        </w:tblPrEx>
        <w:tc>
          <w:tcPr>
            <w:tcW w:w="907" w:type="dxa"/>
            <w:tcBorders>
              <w:bottom w:val="nil"/>
            </w:tcBorders>
          </w:tcPr>
          <w:p w:rsidR="00BD2026" w:rsidRDefault="00BD2026">
            <w:pPr>
              <w:pStyle w:val="ConsPlusNormal"/>
              <w:jc w:val="center"/>
            </w:pPr>
            <w:r>
              <w:t>15.</w:t>
            </w:r>
          </w:p>
        </w:tc>
        <w:tc>
          <w:tcPr>
            <w:tcW w:w="1361" w:type="dxa"/>
            <w:tcBorders>
              <w:bottom w:val="nil"/>
            </w:tcBorders>
          </w:tcPr>
          <w:p w:rsidR="00BD2026" w:rsidRDefault="00BD2026">
            <w:pPr>
              <w:pStyle w:val="ConsPlusNormal"/>
              <w:jc w:val="center"/>
            </w:pPr>
            <w:r>
              <w:t>1.1.1.12.</w:t>
            </w:r>
          </w:p>
        </w:tc>
        <w:tc>
          <w:tcPr>
            <w:tcW w:w="3175" w:type="dxa"/>
            <w:tcBorders>
              <w:bottom w:val="nil"/>
            </w:tcBorders>
          </w:tcPr>
          <w:p w:rsidR="00BD2026" w:rsidRDefault="00BD2026">
            <w:pPr>
              <w:pStyle w:val="ConsPlusNormal"/>
            </w:pPr>
            <w:r>
              <w:t>Доля фильмов российского производства в общем объеме проката на территории Свердловской области (нарастающим итогом)</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20</w:t>
            </w:r>
          </w:p>
        </w:tc>
        <w:tc>
          <w:tcPr>
            <w:tcW w:w="1077" w:type="dxa"/>
            <w:tcBorders>
              <w:bottom w:val="nil"/>
            </w:tcBorders>
          </w:tcPr>
          <w:p w:rsidR="00BD2026" w:rsidRDefault="00BD2026">
            <w:pPr>
              <w:pStyle w:val="ConsPlusNormal"/>
              <w:jc w:val="center"/>
            </w:pPr>
            <w:r>
              <w:t>21</w:t>
            </w:r>
          </w:p>
        </w:tc>
        <w:tc>
          <w:tcPr>
            <w:tcW w:w="1077" w:type="dxa"/>
            <w:tcBorders>
              <w:bottom w:val="nil"/>
            </w:tcBorders>
          </w:tcPr>
          <w:p w:rsidR="00BD2026" w:rsidRDefault="00BD2026">
            <w:pPr>
              <w:pStyle w:val="ConsPlusNormal"/>
              <w:jc w:val="center"/>
            </w:pPr>
            <w:r>
              <w:t>22</w:t>
            </w:r>
          </w:p>
        </w:tc>
        <w:tc>
          <w:tcPr>
            <w:tcW w:w="1077" w:type="dxa"/>
            <w:tcBorders>
              <w:bottom w:val="nil"/>
            </w:tcBorders>
          </w:tcPr>
          <w:p w:rsidR="00BD2026" w:rsidRDefault="00BD2026">
            <w:pPr>
              <w:pStyle w:val="ConsPlusNormal"/>
              <w:jc w:val="center"/>
            </w:pPr>
            <w:r>
              <w:t>23</w:t>
            </w:r>
          </w:p>
        </w:tc>
        <w:tc>
          <w:tcPr>
            <w:tcW w:w="1077" w:type="dxa"/>
            <w:tcBorders>
              <w:bottom w:val="nil"/>
            </w:tcBorders>
          </w:tcPr>
          <w:p w:rsidR="00BD2026" w:rsidRDefault="00BD2026">
            <w:pPr>
              <w:pStyle w:val="ConsPlusNormal"/>
              <w:jc w:val="center"/>
            </w:pPr>
            <w:r>
              <w:t>24</w:t>
            </w:r>
          </w:p>
        </w:tc>
        <w:tc>
          <w:tcPr>
            <w:tcW w:w="1077" w:type="dxa"/>
            <w:tcBorders>
              <w:bottom w:val="nil"/>
            </w:tcBorders>
          </w:tcPr>
          <w:p w:rsidR="00BD2026" w:rsidRDefault="00BD2026">
            <w:pPr>
              <w:pStyle w:val="ConsPlusNormal"/>
              <w:jc w:val="center"/>
            </w:pPr>
            <w:r>
              <w:t>25</w:t>
            </w:r>
          </w:p>
        </w:tc>
        <w:tc>
          <w:tcPr>
            <w:tcW w:w="1077" w:type="dxa"/>
            <w:tcBorders>
              <w:bottom w:val="nil"/>
            </w:tcBorders>
          </w:tcPr>
          <w:p w:rsidR="00BD2026" w:rsidRDefault="00BD2026">
            <w:pPr>
              <w:pStyle w:val="ConsPlusNormal"/>
              <w:jc w:val="center"/>
            </w:pPr>
            <w:r>
              <w:t>26</w:t>
            </w:r>
          </w:p>
        </w:tc>
        <w:tc>
          <w:tcPr>
            <w:tcW w:w="1077" w:type="dxa"/>
            <w:tcBorders>
              <w:bottom w:val="nil"/>
            </w:tcBorders>
          </w:tcPr>
          <w:p w:rsidR="00BD2026" w:rsidRDefault="00BD2026">
            <w:pPr>
              <w:pStyle w:val="ConsPlusNormal"/>
              <w:jc w:val="center"/>
            </w:pPr>
            <w:r>
              <w:t>27</w:t>
            </w:r>
          </w:p>
        </w:tc>
        <w:tc>
          <w:tcPr>
            <w:tcW w:w="1077" w:type="dxa"/>
            <w:tcBorders>
              <w:bottom w:val="nil"/>
            </w:tcBorders>
          </w:tcPr>
          <w:p w:rsidR="00BD2026" w:rsidRDefault="00BD2026">
            <w:pPr>
              <w:pStyle w:val="ConsPlusNormal"/>
              <w:jc w:val="center"/>
            </w:pPr>
            <w:r>
              <w:t>28</w:t>
            </w:r>
          </w:p>
        </w:tc>
        <w:tc>
          <w:tcPr>
            <w:tcW w:w="3061" w:type="dxa"/>
            <w:tcBorders>
              <w:bottom w:val="nil"/>
            </w:tcBorders>
          </w:tcPr>
          <w:p w:rsidR="00BD2026" w:rsidRDefault="00BD2026">
            <w:pPr>
              <w:pStyle w:val="ConsPlusNormal"/>
            </w:pPr>
            <w:hyperlink r:id="rId213" w:history="1">
              <w:r>
                <w:rPr>
                  <w:color w:val="0000FF"/>
                </w:rPr>
                <w:t>ППСО</w:t>
              </w:r>
            </w:hyperlink>
            <w:r>
              <w:t xml:space="preserve"> от 16.07.2019 N 432-ПП "Об утверждении Стратегии реализации государственной культурной политики в Свердловской области на период до 2035 года" (далее - ППСО от 16.07.2019 N 432-ПП)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15 в ред. </w:t>
            </w:r>
            <w:hyperlink r:id="rId214"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t>N 949-ПП)</w:t>
            </w:r>
          </w:p>
        </w:tc>
      </w:tr>
      <w:tr w:rsidR="00BD2026">
        <w:tc>
          <w:tcPr>
            <w:tcW w:w="907" w:type="dxa"/>
          </w:tcPr>
          <w:p w:rsidR="00BD2026" w:rsidRDefault="00BD2026">
            <w:pPr>
              <w:pStyle w:val="ConsPlusNormal"/>
              <w:jc w:val="center"/>
            </w:pPr>
            <w:r>
              <w:t>16.</w:t>
            </w:r>
          </w:p>
        </w:tc>
        <w:tc>
          <w:tcPr>
            <w:tcW w:w="1361" w:type="dxa"/>
          </w:tcPr>
          <w:p w:rsidR="00BD2026" w:rsidRDefault="00BD2026">
            <w:pPr>
              <w:pStyle w:val="ConsPlusNormal"/>
              <w:jc w:val="center"/>
            </w:pPr>
            <w:r>
              <w:t>1.1.1.13.</w:t>
            </w:r>
          </w:p>
        </w:tc>
        <w:tc>
          <w:tcPr>
            <w:tcW w:w="3175" w:type="dxa"/>
          </w:tcPr>
          <w:p w:rsidR="00BD2026" w:rsidRDefault="00BD2026">
            <w:pPr>
              <w:pStyle w:val="ConsPlusNormal"/>
            </w:pPr>
            <w:r>
              <w:t>Количество передвижных выставок (ежегодно)</w:t>
            </w:r>
          </w:p>
        </w:tc>
        <w:tc>
          <w:tcPr>
            <w:tcW w:w="1531" w:type="dxa"/>
          </w:tcPr>
          <w:p w:rsidR="00BD2026" w:rsidRDefault="00BD2026">
            <w:pPr>
              <w:pStyle w:val="ConsPlusNormal"/>
              <w:jc w:val="center"/>
            </w:pPr>
            <w:r>
              <w:t>единиц</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444</w:t>
            </w:r>
          </w:p>
        </w:tc>
        <w:tc>
          <w:tcPr>
            <w:tcW w:w="1077" w:type="dxa"/>
          </w:tcPr>
          <w:p w:rsidR="00BD2026" w:rsidRDefault="00BD2026">
            <w:pPr>
              <w:pStyle w:val="ConsPlusNormal"/>
              <w:jc w:val="center"/>
            </w:pPr>
            <w:r>
              <w:t>494</w:t>
            </w:r>
          </w:p>
        </w:tc>
        <w:tc>
          <w:tcPr>
            <w:tcW w:w="1077" w:type="dxa"/>
          </w:tcPr>
          <w:p w:rsidR="00BD2026" w:rsidRDefault="00BD2026">
            <w:pPr>
              <w:pStyle w:val="ConsPlusNormal"/>
              <w:jc w:val="center"/>
            </w:pPr>
            <w:r>
              <w:t>544</w:t>
            </w:r>
          </w:p>
        </w:tc>
        <w:tc>
          <w:tcPr>
            <w:tcW w:w="1077" w:type="dxa"/>
          </w:tcPr>
          <w:p w:rsidR="00BD2026" w:rsidRDefault="00BD2026">
            <w:pPr>
              <w:pStyle w:val="ConsPlusNormal"/>
              <w:jc w:val="center"/>
            </w:pPr>
            <w:r>
              <w:t>742</w:t>
            </w:r>
          </w:p>
        </w:tc>
        <w:tc>
          <w:tcPr>
            <w:tcW w:w="1077" w:type="dxa"/>
          </w:tcPr>
          <w:p w:rsidR="00BD2026" w:rsidRDefault="00BD2026">
            <w:pPr>
              <w:pStyle w:val="ConsPlusNormal"/>
              <w:jc w:val="center"/>
            </w:pPr>
            <w:r>
              <w:t>747</w:t>
            </w:r>
          </w:p>
        </w:tc>
        <w:tc>
          <w:tcPr>
            <w:tcW w:w="1077" w:type="dxa"/>
          </w:tcPr>
          <w:p w:rsidR="00BD2026" w:rsidRDefault="00BD2026">
            <w:pPr>
              <w:pStyle w:val="ConsPlusNormal"/>
              <w:jc w:val="center"/>
            </w:pPr>
            <w:r>
              <w:t>752</w:t>
            </w:r>
          </w:p>
        </w:tc>
        <w:tc>
          <w:tcPr>
            <w:tcW w:w="1077" w:type="dxa"/>
          </w:tcPr>
          <w:p w:rsidR="00BD2026" w:rsidRDefault="00BD2026">
            <w:pPr>
              <w:pStyle w:val="ConsPlusNormal"/>
              <w:jc w:val="center"/>
            </w:pPr>
            <w:r>
              <w:t>757</w:t>
            </w:r>
          </w:p>
        </w:tc>
        <w:tc>
          <w:tcPr>
            <w:tcW w:w="1077" w:type="dxa"/>
          </w:tcPr>
          <w:p w:rsidR="00BD2026" w:rsidRDefault="00BD2026">
            <w:pPr>
              <w:pStyle w:val="ConsPlusNormal"/>
              <w:jc w:val="center"/>
            </w:pPr>
            <w:r>
              <w:t>762</w:t>
            </w:r>
          </w:p>
        </w:tc>
        <w:tc>
          <w:tcPr>
            <w:tcW w:w="1077" w:type="dxa"/>
          </w:tcPr>
          <w:p w:rsidR="00BD2026" w:rsidRDefault="00BD2026">
            <w:pPr>
              <w:pStyle w:val="ConsPlusNormal"/>
              <w:jc w:val="center"/>
            </w:pPr>
            <w:r>
              <w:t>767</w:t>
            </w:r>
          </w:p>
        </w:tc>
        <w:tc>
          <w:tcPr>
            <w:tcW w:w="3061" w:type="dxa"/>
          </w:tcPr>
          <w:p w:rsidR="00BD2026" w:rsidRDefault="00BD2026">
            <w:pPr>
              <w:pStyle w:val="ConsPlusNormal"/>
            </w:pPr>
            <w:hyperlink r:id="rId215" w:history="1">
              <w:r>
                <w:rPr>
                  <w:color w:val="0000FF"/>
                </w:rPr>
                <w:t>ППСО</w:t>
              </w:r>
            </w:hyperlink>
            <w:r>
              <w:t xml:space="preserve"> от 30.08.2016 N 595-ПП</w:t>
            </w:r>
          </w:p>
        </w:tc>
      </w:tr>
      <w:tr w:rsidR="00BD2026">
        <w:tblPrEx>
          <w:tblBorders>
            <w:insideH w:val="nil"/>
          </w:tblBorders>
        </w:tblPrEx>
        <w:tc>
          <w:tcPr>
            <w:tcW w:w="907" w:type="dxa"/>
            <w:tcBorders>
              <w:bottom w:val="nil"/>
            </w:tcBorders>
          </w:tcPr>
          <w:p w:rsidR="00BD2026" w:rsidRDefault="00BD2026">
            <w:pPr>
              <w:pStyle w:val="ConsPlusNormal"/>
              <w:jc w:val="center"/>
            </w:pPr>
            <w:r>
              <w:t>17.</w:t>
            </w:r>
          </w:p>
        </w:tc>
        <w:tc>
          <w:tcPr>
            <w:tcW w:w="1361" w:type="dxa"/>
            <w:tcBorders>
              <w:bottom w:val="nil"/>
            </w:tcBorders>
          </w:tcPr>
          <w:p w:rsidR="00BD2026" w:rsidRDefault="00BD2026">
            <w:pPr>
              <w:pStyle w:val="ConsPlusNormal"/>
              <w:jc w:val="center"/>
            </w:pPr>
            <w:r>
              <w:t>1.1.1.14.</w:t>
            </w:r>
          </w:p>
        </w:tc>
        <w:tc>
          <w:tcPr>
            <w:tcW w:w="3175" w:type="dxa"/>
            <w:tcBorders>
              <w:bottom w:val="nil"/>
            </w:tcBorders>
          </w:tcPr>
          <w:p w:rsidR="00BD2026" w:rsidRDefault="00BD2026">
            <w:pPr>
              <w:pStyle w:val="ConsPlusNormal"/>
            </w:pPr>
            <w:r>
              <w:t>Доля приоритетных объектов государственных учреждений, доступных для инвалидов и других маломобильных групп населения, в общем количестве приоритетных объектов государственных учреждений</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36,8</w:t>
            </w:r>
          </w:p>
        </w:tc>
        <w:tc>
          <w:tcPr>
            <w:tcW w:w="1077" w:type="dxa"/>
            <w:tcBorders>
              <w:bottom w:val="nil"/>
            </w:tcBorders>
          </w:tcPr>
          <w:p w:rsidR="00BD2026" w:rsidRDefault="00BD2026">
            <w:pPr>
              <w:pStyle w:val="ConsPlusNormal"/>
              <w:jc w:val="center"/>
            </w:pPr>
            <w:r>
              <w:t>46,6</w:t>
            </w:r>
          </w:p>
        </w:tc>
        <w:tc>
          <w:tcPr>
            <w:tcW w:w="1077" w:type="dxa"/>
            <w:tcBorders>
              <w:bottom w:val="nil"/>
            </w:tcBorders>
          </w:tcPr>
          <w:p w:rsidR="00BD2026" w:rsidRDefault="00BD2026">
            <w:pPr>
              <w:pStyle w:val="ConsPlusNormal"/>
              <w:jc w:val="center"/>
            </w:pPr>
            <w:r>
              <w:t>56,4</w:t>
            </w:r>
          </w:p>
        </w:tc>
        <w:tc>
          <w:tcPr>
            <w:tcW w:w="1077" w:type="dxa"/>
            <w:tcBorders>
              <w:bottom w:val="nil"/>
            </w:tcBorders>
          </w:tcPr>
          <w:p w:rsidR="00BD2026" w:rsidRDefault="00BD2026">
            <w:pPr>
              <w:pStyle w:val="ConsPlusNormal"/>
              <w:jc w:val="center"/>
            </w:pPr>
            <w:r>
              <w:t>58,5</w:t>
            </w:r>
          </w:p>
        </w:tc>
        <w:tc>
          <w:tcPr>
            <w:tcW w:w="1077" w:type="dxa"/>
            <w:tcBorders>
              <w:bottom w:val="nil"/>
            </w:tcBorders>
          </w:tcPr>
          <w:p w:rsidR="00BD2026" w:rsidRDefault="00BD2026">
            <w:pPr>
              <w:pStyle w:val="ConsPlusNormal"/>
              <w:jc w:val="center"/>
            </w:pPr>
            <w:r>
              <w:t>60,6</w:t>
            </w:r>
          </w:p>
        </w:tc>
        <w:tc>
          <w:tcPr>
            <w:tcW w:w="1077" w:type="dxa"/>
            <w:tcBorders>
              <w:bottom w:val="nil"/>
            </w:tcBorders>
          </w:tcPr>
          <w:p w:rsidR="00BD2026" w:rsidRDefault="00BD2026">
            <w:pPr>
              <w:pStyle w:val="ConsPlusNormal"/>
              <w:jc w:val="center"/>
            </w:pPr>
            <w:r>
              <w:t>63,6</w:t>
            </w:r>
          </w:p>
        </w:tc>
        <w:tc>
          <w:tcPr>
            <w:tcW w:w="1077" w:type="dxa"/>
            <w:tcBorders>
              <w:bottom w:val="nil"/>
            </w:tcBorders>
          </w:tcPr>
          <w:p w:rsidR="00BD2026" w:rsidRDefault="00BD2026">
            <w:pPr>
              <w:pStyle w:val="ConsPlusNormal"/>
              <w:jc w:val="center"/>
            </w:pPr>
            <w:r>
              <w:t>66,7</w:t>
            </w:r>
          </w:p>
        </w:tc>
        <w:tc>
          <w:tcPr>
            <w:tcW w:w="1077" w:type="dxa"/>
            <w:tcBorders>
              <w:bottom w:val="nil"/>
            </w:tcBorders>
          </w:tcPr>
          <w:p w:rsidR="00BD2026" w:rsidRDefault="00BD2026">
            <w:pPr>
              <w:pStyle w:val="ConsPlusNormal"/>
              <w:jc w:val="center"/>
            </w:pPr>
            <w:r>
              <w:t>69,7</w:t>
            </w:r>
          </w:p>
        </w:tc>
        <w:tc>
          <w:tcPr>
            <w:tcW w:w="1077" w:type="dxa"/>
            <w:tcBorders>
              <w:bottom w:val="nil"/>
            </w:tcBorders>
          </w:tcPr>
          <w:p w:rsidR="00BD2026" w:rsidRDefault="00BD2026">
            <w:pPr>
              <w:pStyle w:val="ConsPlusNormal"/>
              <w:jc w:val="center"/>
            </w:pPr>
            <w:r>
              <w:t>72,7</w:t>
            </w:r>
          </w:p>
        </w:tc>
        <w:tc>
          <w:tcPr>
            <w:tcW w:w="3061" w:type="dxa"/>
            <w:tcBorders>
              <w:bottom w:val="nil"/>
            </w:tcBorders>
          </w:tcPr>
          <w:p w:rsidR="00BD2026" w:rsidRDefault="00BD2026">
            <w:pPr>
              <w:pStyle w:val="ConsPlusNormal"/>
            </w:pPr>
            <w:hyperlink r:id="rId216" w:history="1">
              <w:r>
                <w:rPr>
                  <w:color w:val="0000FF"/>
                </w:rPr>
                <w:t>ППСО</w:t>
              </w:r>
            </w:hyperlink>
            <w:r>
              <w:t xml:space="preserve"> от 16.07.2019 N 432-ПП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17 в ред. </w:t>
            </w:r>
            <w:hyperlink r:id="rId217"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t>N 949-ПП)</w:t>
            </w:r>
          </w:p>
        </w:tc>
      </w:tr>
      <w:tr w:rsidR="00BD2026">
        <w:tc>
          <w:tcPr>
            <w:tcW w:w="907" w:type="dxa"/>
          </w:tcPr>
          <w:p w:rsidR="00BD2026" w:rsidRDefault="00BD2026">
            <w:pPr>
              <w:pStyle w:val="ConsPlusNormal"/>
              <w:jc w:val="center"/>
            </w:pPr>
            <w:r>
              <w:lastRenderedPageBreak/>
              <w:t>18.</w:t>
            </w:r>
          </w:p>
        </w:tc>
        <w:tc>
          <w:tcPr>
            <w:tcW w:w="1361" w:type="dxa"/>
          </w:tcPr>
          <w:p w:rsidR="00BD2026" w:rsidRDefault="00BD2026">
            <w:pPr>
              <w:pStyle w:val="ConsPlusNormal"/>
              <w:jc w:val="center"/>
            </w:pPr>
            <w:r>
              <w:t>1.1.1.15.</w:t>
            </w:r>
          </w:p>
        </w:tc>
        <w:tc>
          <w:tcPr>
            <w:tcW w:w="3175" w:type="dxa"/>
          </w:tcPr>
          <w:p w:rsidR="00BD2026" w:rsidRDefault="00BD2026">
            <w:pPr>
              <w:pStyle w:val="ConsPlusNormal"/>
            </w:pPr>
            <w:r>
              <w:t xml:space="preserve">Исполнение целевых показателей комплексной </w:t>
            </w:r>
            <w:hyperlink r:id="rId218" w:history="1">
              <w:r>
                <w:rPr>
                  <w:color w:val="0000FF"/>
                </w:rPr>
                <w:t>программы</w:t>
              </w:r>
            </w:hyperlink>
            <w:r>
              <w:t xml:space="preserve"> Свердловской области "Доступная среда" на 2014 - 2020 годы, утвержденной Постановлением Правительства Свердловской области от 22.01.2014 N 23-ПП "Об утверждении комплексной программы Свердловской области "Доступная среда" на 2014 - 2020 годы"</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3061" w:type="dxa"/>
          </w:tcPr>
          <w:p w:rsidR="00BD2026" w:rsidRDefault="00BD2026">
            <w:pPr>
              <w:pStyle w:val="ConsPlusNormal"/>
            </w:pPr>
            <w:hyperlink r:id="rId219" w:history="1">
              <w:r>
                <w:rPr>
                  <w:color w:val="0000FF"/>
                </w:rPr>
                <w:t>ППСО</w:t>
              </w:r>
            </w:hyperlink>
            <w:r>
              <w:t xml:space="preserve"> от 30.08.2016 N 595-ПП</w:t>
            </w:r>
          </w:p>
        </w:tc>
      </w:tr>
      <w:tr w:rsidR="00BD2026">
        <w:tc>
          <w:tcPr>
            <w:tcW w:w="907" w:type="dxa"/>
          </w:tcPr>
          <w:p w:rsidR="00BD2026" w:rsidRDefault="00BD2026">
            <w:pPr>
              <w:pStyle w:val="ConsPlusNormal"/>
              <w:jc w:val="center"/>
            </w:pPr>
            <w:r>
              <w:t>19.</w:t>
            </w:r>
          </w:p>
        </w:tc>
        <w:tc>
          <w:tcPr>
            <w:tcW w:w="1361" w:type="dxa"/>
          </w:tcPr>
          <w:p w:rsidR="00BD2026" w:rsidRDefault="00BD2026">
            <w:pPr>
              <w:pStyle w:val="ConsPlusNormal"/>
              <w:jc w:val="center"/>
            </w:pPr>
            <w:r>
              <w:t>1.1.1.16.</w:t>
            </w:r>
          </w:p>
        </w:tc>
        <w:tc>
          <w:tcPr>
            <w:tcW w:w="3175" w:type="dxa"/>
          </w:tcPr>
          <w:p w:rsidR="00BD2026" w:rsidRDefault="00BD2026">
            <w:pPr>
              <w:pStyle w:val="ConsPlusNormal"/>
            </w:pPr>
            <w:r>
              <w:t>Удельный вес негосударственных организаций, оказывающих услуги в сфере культуры, получивших государственную поддержку, от общего количества организаций, оказывающих аналогичные услуги в сфере культуры</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5,4</w:t>
            </w:r>
          </w:p>
        </w:tc>
        <w:tc>
          <w:tcPr>
            <w:tcW w:w="1077" w:type="dxa"/>
          </w:tcPr>
          <w:p w:rsidR="00BD2026" w:rsidRDefault="00BD2026">
            <w:pPr>
              <w:pStyle w:val="ConsPlusNormal"/>
              <w:jc w:val="center"/>
            </w:pPr>
            <w:r>
              <w:t>5,9</w:t>
            </w:r>
          </w:p>
        </w:tc>
        <w:tc>
          <w:tcPr>
            <w:tcW w:w="1077" w:type="dxa"/>
          </w:tcPr>
          <w:p w:rsidR="00BD2026" w:rsidRDefault="00BD2026">
            <w:pPr>
              <w:pStyle w:val="ConsPlusNormal"/>
              <w:jc w:val="center"/>
            </w:pPr>
            <w:r>
              <w:t>6,5</w:t>
            </w:r>
          </w:p>
        </w:tc>
        <w:tc>
          <w:tcPr>
            <w:tcW w:w="1077" w:type="dxa"/>
          </w:tcPr>
          <w:p w:rsidR="00BD2026" w:rsidRDefault="00BD2026">
            <w:pPr>
              <w:pStyle w:val="ConsPlusNormal"/>
              <w:jc w:val="center"/>
            </w:pPr>
            <w:r>
              <w:t>7,2</w:t>
            </w:r>
          </w:p>
        </w:tc>
        <w:tc>
          <w:tcPr>
            <w:tcW w:w="1077" w:type="dxa"/>
          </w:tcPr>
          <w:p w:rsidR="00BD2026" w:rsidRDefault="00BD2026">
            <w:pPr>
              <w:pStyle w:val="ConsPlusNormal"/>
              <w:jc w:val="center"/>
            </w:pPr>
            <w:r>
              <w:t>7,9</w:t>
            </w:r>
          </w:p>
        </w:tc>
        <w:tc>
          <w:tcPr>
            <w:tcW w:w="1077" w:type="dxa"/>
          </w:tcPr>
          <w:p w:rsidR="00BD2026" w:rsidRDefault="00BD2026">
            <w:pPr>
              <w:pStyle w:val="ConsPlusNormal"/>
              <w:jc w:val="center"/>
            </w:pPr>
            <w:r>
              <w:t>8,7</w:t>
            </w:r>
          </w:p>
        </w:tc>
        <w:tc>
          <w:tcPr>
            <w:tcW w:w="1077" w:type="dxa"/>
          </w:tcPr>
          <w:p w:rsidR="00BD2026" w:rsidRDefault="00BD2026">
            <w:pPr>
              <w:pStyle w:val="ConsPlusNormal"/>
              <w:jc w:val="center"/>
            </w:pPr>
            <w:r>
              <w:t>9,6</w:t>
            </w:r>
          </w:p>
        </w:tc>
        <w:tc>
          <w:tcPr>
            <w:tcW w:w="1077" w:type="dxa"/>
          </w:tcPr>
          <w:p w:rsidR="00BD2026" w:rsidRDefault="00BD2026">
            <w:pPr>
              <w:pStyle w:val="ConsPlusNormal"/>
              <w:jc w:val="center"/>
            </w:pPr>
            <w:r>
              <w:t>10,6</w:t>
            </w:r>
          </w:p>
        </w:tc>
        <w:tc>
          <w:tcPr>
            <w:tcW w:w="1077" w:type="dxa"/>
          </w:tcPr>
          <w:p w:rsidR="00BD2026" w:rsidRDefault="00BD2026">
            <w:pPr>
              <w:pStyle w:val="ConsPlusNormal"/>
              <w:jc w:val="center"/>
            </w:pPr>
            <w:r>
              <w:t>10,6</w:t>
            </w:r>
          </w:p>
        </w:tc>
        <w:tc>
          <w:tcPr>
            <w:tcW w:w="3061" w:type="dxa"/>
          </w:tcPr>
          <w:p w:rsidR="00BD2026" w:rsidRDefault="00BD2026">
            <w:pPr>
              <w:pStyle w:val="ConsPlusNormal"/>
            </w:pPr>
            <w:hyperlink r:id="rId220" w:history="1">
              <w:r>
                <w:rPr>
                  <w:color w:val="0000FF"/>
                </w:rPr>
                <w:t>ППСО</w:t>
              </w:r>
            </w:hyperlink>
            <w:r>
              <w:t xml:space="preserve"> от 30.08.2016 N 595-ПП</w:t>
            </w:r>
          </w:p>
        </w:tc>
      </w:tr>
      <w:tr w:rsidR="00BD2026">
        <w:tblPrEx>
          <w:tblBorders>
            <w:insideH w:val="nil"/>
          </w:tblBorders>
        </w:tblPrEx>
        <w:tc>
          <w:tcPr>
            <w:tcW w:w="907" w:type="dxa"/>
            <w:tcBorders>
              <w:bottom w:val="nil"/>
            </w:tcBorders>
          </w:tcPr>
          <w:p w:rsidR="00BD2026" w:rsidRDefault="00BD2026">
            <w:pPr>
              <w:pStyle w:val="ConsPlusNormal"/>
              <w:jc w:val="center"/>
            </w:pPr>
            <w:r>
              <w:t>20.</w:t>
            </w:r>
          </w:p>
        </w:tc>
        <w:tc>
          <w:tcPr>
            <w:tcW w:w="1361" w:type="dxa"/>
            <w:tcBorders>
              <w:bottom w:val="nil"/>
            </w:tcBorders>
          </w:tcPr>
          <w:p w:rsidR="00BD2026" w:rsidRDefault="00BD2026">
            <w:pPr>
              <w:pStyle w:val="ConsPlusNormal"/>
              <w:jc w:val="center"/>
            </w:pPr>
            <w:r>
              <w:t>1.1.1.17.</w:t>
            </w:r>
          </w:p>
        </w:tc>
        <w:tc>
          <w:tcPr>
            <w:tcW w:w="3175" w:type="dxa"/>
            <w:tcBorders>
              <w:bottom w:val="nil"/>
            </w:tcBorders>
          </w:tcPr>
          <w:p w:rsidR="00BD2026" w:rsidRDefault="00BD2026">
            <w:pPr>
              <w:pStyle w:val="ConsPlusNormal"/>
            </w:pPr>
            <w:r>
              <w:t xml:space="preserve">Количество социально значимых проектов, получивших государственную поддержку на конкурсной основе, реализуемых социально ориентированными некоммерческими организациями в сфере укрепления межнационального согласия народов Свердловской области, </w:t>
            </w:r>
            <w:r>
              <w:lastRenderedPageBreak/>
              <w:t>развития межрегионального сотрудничества, в сфере культуры и искусства (общественные объединения творческих работников и их союзы, ассоциации), на реализацию творческих проектов, а также на поддержку и развитие казачьей культуры</w:t>
            </w:r>
          </w:p>
        </w:tc>
        <w:tc>
          <w:tcPr>
            <w:tcW w:w="1531" w:type="dxa"/>
            <w:tcBorders>
              <w:bottom w:val="nil"/>
            </w:tcBorders>
          </w:tcPr>
          <w:p w:rsidR="00BD2026" w:rsidRDefault="00BD2026">
            <w:pPr>
              <w:pStyle w:val="ConsPlusNormal"/>
              <w:jc w:val="center"/>
            </w:pPr>
            <w:r>
              <w:lastRenderedPageBreak/>
              <w:t>единиц</w:t>
            </w:r>
          </w:p>
        </w:tc>
        <w:tc>
          <w:tcPr>
            <w:tcW w:w="907" w:type="dxa"/>
            <w:tcBorders>
              <w:bottom w:val="nil"/>
            </w:tcBorders>
          </w:tcPr>
          <w:p w:rsidR="00BD2026" w:rsidRDefault="00BD2026">
            <w:pPr>
              <w:pStyle w:val="ConsPlusNormal"/>
              <w:jc w:val="center"/>
            </w:pPr>
            <w:r>
              <w:t>19</w:t>
            </w:r>
          </w:p>
        </w:tc>
        <w:tc>
          <w:tcPr>
            <w:tcW w:w="907" w:type="dxa"/>
            <w:tcBorders>
              <w:bottom w:val="nil"/>
            </w:tcBorders>
          </w:tcPr>
          <w:p w:rsidR="00BD2026" w:rsidRDefault="00BD2026">
            <w:pPr>
              <w:pStyle w:val="ConsPlusNormal"/>
              <w:jc w:val="center"/>
            </w:pPr>
            <w:r>
              <w:t>41</w:t>
            </w:r>
          </w:p>
        </w:tc>
        <w:tc>
          <w:tcPr>
            <w:tcW w:w="1077" w:type="dxa"/>
            <w:tcBorders>
              <w:bottom w:val="nil"/>
            </w:tcBorders>
          </w:tcPr>
          <w:p w:rsidR="00BD2026" w:rsidRDefault="00BD2026">
            <w:pPr>
              <w:pStyle w:val="ConsPlusNormal"/>
              <w:jc w:val="center"/>
            </w:pPr>
            <w:r>
              <w:t>17</w:t>
            </w:r>
          </w:p>
        </w:tc>
        <w:tc>
          <w:tcPr>
            <w:tcW w:w="1077" w:type="dxa"/>
            <w:tcBorders>
              <w:bottom w:val="nil"/>
            </w:tcBorders>
          </w:tcPr>
          <w:p w:rsidR="00BD2026" w:rsidRDefault="00BD2026">
            <w:pPr>
              <w:pStyle w:val="ConsPlusNormal"/>
              <w:jc w:val="center"/>
            </w:pPr>
            <w:r>
              <w:t>24</w:t>
            </w:r>
          </w:p>
        </w:tc>
        <w:tc>
          <w:tcPr>
            <w:tcW w:w="1077" w:type="dxa"/>
            <w:tcBorders>
              <w:bottom w:val="nil"/>
            </w:tcBorders>
          </w:tcPr>
          <w:p w:rsidR="00BD2026" w:rsidRDefault="00BD2026">
            <w:pPr>
              <w:pStyle w:val="ConsPlusNormal"/>
              <w:jc w:val="center"/>
            </w:pPr>
            <w:r>
              <w:t>16</w:t>
            </w:r>
          </w:p>
        </w:tc>
        <w:tc>
          <w:tcPr>
            <w:tcW w:w="1077" w:type="dxa"/>
            <w:tcBorders>
              <w:bottom w:val="nil"/>
            </w:tcBorders>
          </w:tcPr>
          <w:p w:rsidR="00BD2026" w:rsidRDefault="00BD2026">
            <w:pPr>
              <w:pStyle w:val="ConsPlusNormal"/>
              <w:jc w:val="center"/>
            </w:pPr>
            <w:r>
              <w:t>28</w:t>
            </w:r>
          </w:p>
        </w:tc>
        <w:tc>
          <w:tcPr>
            <w:tcW w:w="1077" w:type="dxa"/>
            <w:tcBorders>
              <w:bottom w:val="nil"/>
            </w:tcBorders>
          </w:tcPr>
          <w:p w:rsidR="00BD2026" w:rsidRDefault="00BD2026">
            <w:pPr>
              <w:pStyle w:val="ConsPlusNormal"/>
              <w:jc w:val="center"/>
            </w:pPr>
            <w:r>
              <w:t>24</w:t>
            </w:r>
          </w:p>
        </w:tc>
        <w:tc>
          <w:tcPr>
            <w:tcW w:w="1077" w:type="dxa"/>
            <w:tcBorders>
              <w:bottom w:val="nil"/>
            </w:tcBorders>
          </w:tcPr>
          <w:p w:rsidR="00BD2026" w:rsidRDefault="00BD2026">
            <w:pPr>
              <w:pStyle w:val="ConsPlusNormal"/>
              <w:jc w:val="center"/>
            </w:pPr>
            <w:r>
              <w:t>24</w:t>
            </w:r>
          </w:p>
        </w:tc>
        <w:tc>
          <w:tcPr>
            <w:tcW w:w="1077" w:type="dxa"/>
            <w:tcBorders>
              <w:bottom w:val="nil"/>
            </w:tcBorders>
          </w:tcPr>
          <w:p w:rsidR="00BD2026" w:rsidRDefault="00BD2026">
            <w:pPr>
              <w:pStyle w:val="ConsPlusNormal"/>
              <w:jc w:val="center"/>
            </w:pPr>
            <w:r>
              <w:t>24</w:t>
            </w:r>
          </w:p>
        </w:tc>
        <w:tc>
          <w:tcPr>
            <w:tcW w:w="1077" w:type="dxa"/>
            <w:tcBorders>
              <w:bottom w:val="nil"/>
            </w:tcBorders>
          </w:tcPr>
          <w:p w:rsidR="00BD2026" w:rsidRDefault="00BD2026">
            <w:pPr>
              <w:pStyle w:val="ConsPlusNormal"/>
              <w:jc w:val="center"/>
            </w:pPr>
            <w:r>
              <w:t>24</w:t>
            </w:r>
          </w:p>
        </w:tc>
        <w:tc>
          <w:tcPr>
            <w:tcW w:w="1077" w:type="dxa"/>
            <w:tcBorders>
              <w:bottom w:val="nil"/>
            </w:tcBorders>
          </w:tcPr>
          <w:p w:rsidR="00BD2026" w:rsidRDefault="00BD2026">
            <w:pPr>
              <w:pStyle w:val="ConsPlusNormal"/>
              <w:jc w:val="center"/>
            </w:pPr>
            <w:r>
              <w:t>24</w:t>
            </w:r>
          </w:p>
        </w:tc>
        <w:tc>
          <w:tcPr>
            <w:tcW w:w="3061" w:type="dxa"/>
            <w:tcBorders>
              <w:bottom w:val="nil"/>
            </w:tcBorders>
          </w:tcPr>
          <w:p w:rsidR="00BD2026" w:rsidRDefault="00BD2026">
            <w:pPr>
              <w:pStyle w:val="ConsPlusNormal"/>
            </w:pPr>
            <w:hyperlink r:id="rId221" w:history="1">
              <w:r>
                <w:rPr>
                  <w:color w:val="0000FF"/>
                </w:rPr>
                <w:t>ППСО</w:t>
              </w:r>
            </w:hyperlink>
            <w:r>
              <w:t xml:space="preserve"> от 30.08.2016 N 595-ПП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(в ред. </w:t>
            </w:r>
            <w:hyperlink r:id="rId222" w:history="1">
              <w:r>
                <w:rPr>
                  <w:color w:val="0000FF"/>
                </w:rPr>
                <w:t>Постановления</w:t>
              </w:r>
            </w:hyperlink>
            <w:r>
              <w:t xml:space="preserve"> Правительства Свердловской области от 19.12.2019 N 949-ПП)</w:t>
            </w:r>
          </w:p>
        </w:tc>
      </w:tr>
      <w:tr w:rsidR="00BD2026">
        <w:tc>
          <w:tcPr>
            <w:tcW w:w="907" w:type="dxa"/>
          </w:tcPr>
          <w:p w:rsidR="00BD2026" w:rsidRDefault="00BD2026">
            <w:pPr>
              <w:pStyle w:val="ConsPlusNormal"/>
              <w:jc w:val="center"/>
            </w:pPr>
            <w:r>
              <w:t>21.</w:t>
            </w:r>
          </w:p>
        </w:tc>
        <w:tc>
          <w:tcPr>
            <w:tcW w:w="1361" w:type="dxa"/>
          </w:tcPr>
          <w:p w:rsidR="00BD2026" w:rsidRDefault="00BD2026">
            <w:pPr>
              <w:pStyle w:val="ConsPlusNormal"/>
              <w:jc w:val="center"/>
            </w:pPr>
            <w:r>
              <w:t>1.1.1.18.</w:t>
            </w:r>
          </w:p>
        </w:tc>
        <w:tc>
          <w:tcPr>
            <w:tcW w:w="3175" w:type="dxa"/>
          </w:tcPr>
          <w:p w:rsidR="00BD2026" w:rsidRDefault="00BD2026">
            <w:pPr>
              <w:pStyle w:val="ConsPlusNormal"/>
            </w:pPr>
            <w:r>
              <w:t>Количество проектов некоммерческих организаций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1531" w:type="dxa"/>
          </w:tcPr>
          <w:p w:rsidR="00BD2026" w:rsidRDefault="00BD2026">
            <w:pPr>
              <w:pStyle w:val="ConsPlusNormal"/>
              <w:jc w:val="center"/>
            </w:pPr>
            <w:r>
              <w:t>единиц</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36</w:t>
            </w:r>
          </w:p>
        </w:tc>
        <w:tc>
          <w:tcPr>
            <w:tcW w:w="1077" w:type="dxa"/>
          </w:tcPr>
          <w:p w:rsidR="00BD2026" w:rsidRDefault="00BD2026">
            <w:pPr>
              <w:pStyle w:val="ConsPlusNormal"/>
              <w:jc w:val="center"/>
            </w:pPr>
            <w:r>
              <w:t>53</w:t>
            </w:r>
          </w:p>
        </w:tc>
        <w:tc>
          <w:tcPr>
            <w:tcW w:w="1077" w:type="dxa"/>
          </w:tcPr>
          <w:p w:rsidR="00BD2026" w:rsidRDefault="00BD2026">
            <w:pPr>
              <w:pStyle w:val="ConsPlusNormal"/>
              <w:jc w:val="center"/>
            </w:pPr>
            <w:r>
              <w:t>70</w:t>
            </w:r>
          </w:p>
        </w:tc>
        <w:tc>
          <w:tcPr>
            <w:tcW w:w="1077" w:type="dxa"/>
          </w:tcPr>
          <w:p w:rsidR="00BD2026" w:rsidRDefault="00BD2026">
            <w:pPr>
              <w:pStyle w:val="ConsPlusNormal"/>
              <w:jc w:val="center"/>
            </w:pPr>
            <w:r>
              <w:t>87</w:t>
            </w:r>
          </w:p>
        </w:tc>
        <w:tc>
          <w:tcPr>
            <w:tcW w:w="1077" w:type="dxa"/>
          </w:tcPr>
          <w:p w:rsidR="00BD2026" w:rsidRDefault="00BD2026">
            <w:pPr>
              <w:pStyle w:val="ConsPlusNormal"/>
              <w:jc w:val="center"/>
            </w:pPr>
            <w:r>
              <w:t>104</w:t>
            </w:r>
          </w:p>
        </w:tc>
        <w:tc>
          <w:tcPr>
            <w:tcW w:w="1077" w:type="dxa"/>
          </w:tcPr>
          <w:p w:rsidR="00BD2026" w:rsidRDefault="00BD2026">
            <w:pPr>
              <w:pStyle w:val="ConsPlusNormal"/>
              <w:jc w:val="center"/>
            </w:pPr>
            <w:r>
              <w:t>121</w:t>
            </w:r>
          </w:p>
        </w:tc>
        <w:tc>
          <w:tcPr>
            <w:tcW w:w="3061" w:type="dxa"/>
          </w:tcPr>
          <w:p w:rsidR="00BD2026" w:rsidRDefault="00BD2026">
            <w:pPr>
              <w:pStyle w:val="ConsPlusNormal"/>
            </w:pPr>
            <w:r>
              <w:t>паспорт регионального проекта "Создание условий для реализации творческого потенциала нации" ("Творческие люди"), утвержденный Протоколом заседания Совета при Губернаторе Свердловской области по приоритетным стратегическим проектам Свердловской области от 17.12.2018 N 18 (далее - паспорт регионального проекта "Творческие люди")</w:t>
            </w:r>
          </w:p>
        </w:tc>
      </w:tr>
      <w:tr w:rsidR="00BD2026">
        <w:tc>
          <w:tcPr>
            <w:tcW w:w="907" w:type="dxa"/>
          </w:tcPr>
          <w:p w:rsidR="00BD2026" w:rsidRDefault="00BD2026">
            <w:pPr>
              <w:pStyle w:val="ConsPlusNormal"/>
              <w:jc w:val="center"/>
            </w:pPr>
            <w:r>
              <w:t>22.</w:t>
            </w:r>
          </w:p>
        </w:tc>
        <w:tc>
          <w:tcPr>
            <w:tcW w:w="1361" w:type="dxa"/>
          </w:tcPr>
          <w:p w:rsidR="00BD2026" w:rsidRDefault="00BD2026">
            <w:pPr>
              <w:pStyle w:val="ConsPlusNormal"/>
              <w:jc w:val="center"/>
            </w:pPr>
            <w:r>
              <w:t>1.1.1.19.</w:t>
            </w:r>
          </w:p>
        </w:tc>
        <w:tc>
          <w:tcPr>
            <w:tcW w:w="3175" w:type="dxa"/>
          </w:tcPr>
          <w:p w:rsidR="00BD2026" w:rsidRDefault="00BD2026">
            <w:pPr>
              <w:pStyle w:val="ConsPlusNormal"/>
            </w:pPr>
            <w:r>
              <w:t xml:space="preserve">Количество проектов некоммерческих организаций на реализацию всероссийских и международных творческих проектов в области </w:t>
            </w:r>
            <w:r>
              <w:lastRenderedPageBreak/>
              <w:t>музыкального и театрального искусства (нарастающим итогом)</w:t>
            </w:r>
          </w:p>
        </w:tc>
        <w:tc>
          <w:tcPr>
            <w:tcW w:w="1531" w:type="dxa"/>
          </w:tcPr>
          <w:p w:rsidR="00BD2026" w:rsidRDefault="00BD2026">
            <w:pPr>
              <w:pStyle w:val="ConsPlusNormal"/>
              <w:jc w:val="center"/>
            </w:pPr>
            <w:r>
              <w:lastRenderedPageBreak/>
              <w:t>единиц</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4</w:t>
            </w:r>
          </w:p>
        </w:tc>
        <w:tc>
          <w:tcPr>
            <w:tcW w:w="1077" w:type="dxa"/>
          </w:tcPr>
          <w:p w:rsidR="00BD2026" w:rsidRDefault="00BD2026">
            <w:pPr>
              <w:pStyle w:val="ConsPlusNormal"/>
              <w:jc w:val="center"/>
            </w:pPr>
            <w:r>
              <w:t>6</w:t>
            </w:r>
          </w:p>
        </w:tc>
        <w:tc>
          <w:tcPr>
            <w:tcW w:w="1077" w:type="dxa"/>
          </w:tcPr>
          <w:p w:rsidR="00BD2026" w:rsidRDefault="00BD2026">
            <w:pPr>
              <w:pStyle w:val="ConsPlusNormal"/>
              <w:jc w:val="center"/>
            </w:pPr>
            <w:r>
              <w:t>8</w:t>
            </w:r>
          </w:p>
        </w:tc>
        <w:tc>
          <w:tcPr>
            <w:tcW w:w="1077" w:type="dxa"/>
          </w:tcPr>
          <w:p w:rsidR="00BD2026" w:rsidRDefault="00BD2026">
            <w:pPr>
              <w:pStyle w:val="ConsPlusNormal"/>
              <w:jc w:val="center"/>
            </w:pPr>
            <w:r>
              <w:t>10</w:t>
            </w:r>
          </w:p>
        </w:tc>
        <w:tc>
          <w:tcPr>
            <w:tcW w:w="1077" w:type="dxa"/>
          </w:tcPr>
          <w:p w:rsidR="00BD2026" w:rsidRDefault="00BD2026">
            <w:pPr>
              <w:pStyle w:val="ConsPlusNormal"/>
              <w:jc w:val="center"/>
            </w:pPr>
            <w:r>
              <w:t>12</w:t>
            </w:r>
          </w:p>
        </w:tc>
        <w:tc>
          <w:tcPr>
            <w:tcW w:w="1077" w:type="dxa"/>
          </w:tcPr>
          <w:p w:rsidR="00BD2026" w:rsidRDefault="00BD2026">
            <w:pPr>
              <w:pStyle w:val="ConsPlusNormal"/>
              <w:jc w:val="center"/>
            </w:pPr>
            <w:r>
              <w:t>14</w:t>
            </w:r>
          </w:p>
        </w:tc>
        <w:tc>
          <w:tcPr>
            <w:tcW w:w="3061" w:type="dxa"/>
          </w:tcPr>
          <w:p w:rsidR="00BD2026" w:rsidRDefault="00BD2026">
            <w:pPr>
              <w:pStyle w:val="ConsPlusNormal"/>
            </w:pPr>
            <w:r>
              <w:t>паспорт регионального проекта "Творческие люди"</w:t>
            </w:r>
          </w:p>
        </w:tc>
      </w:tr>
      <w:tr w:rsidR="00BD2026">
        <w:tc>
          <w:tcPr>
            <w:tcW w:w="907" w:type="dxa"/>
          </w:tcPr>
          <w:p w:rsidR="00BD2026" w:rsidRDefault="00BD2026">
            <w:pPr>
              <w:pStyle w:val="ConsPlusNormal"/>
              <w:jc w:val="center"/>
            </w:pPr>
            <w:r>
              <w:t>23.</w:t>
            </w:r>
          </w:p>
        </w:tc>
        <w:tc>
          <w:tcPr>
            <w:tcW w:w="1361" w:type="dxa"/>
          </w:tcPr>
          <w:p w:rsidR="00BD2026" w:rsidRDefault="00BD2026">
            <w:pPr>
              <w:pStyle w:val="ConsPlusNormal"/>
              <w:jc w:val="center"/>
            </w:pPr>
            <w:r>
              <w:t>1.1.1.20.</w:t>
            </w:r>
          </w:p>
        </w:tc>
        <w:tc>
          <w:tcPr>
            <w:tcW w:w="3175" w:type="dxa"/>
          </w:tcPr>
          <w:p w:rsidR="00BD2026" w:rsidRDefault="00BD2026">
            <w:pPr>
              <w:pStyle w:val="ConsPlusNormal"/>
            </w:pPr>
            <w:r>
              <w:t>Количество реализованных проектов, направленных на сохранение и развитие художественных промыслов и ремесел</w:t>
            </w:r>
          </w:p>
        </w:tc>
        <w:tc>
          <w:tcPr>
            <w:tcW w:w="1531" w:type="dxa"/>
          </w:tcPr>
          <w:p w:rsidR="00BD2026" w:rsidRDefault="00BD2026">
            <w:pPr>
              <w:pStyle w:val="ConsPlusNormal"/>
              <w:jc w:val="center"/>
            </w:pPr>
            <w:r>
              <w:t>единиц</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4</w:t>
            </w:r>
          </w:p>
        </w:tc>
        <w:tc>
          <w:tcPr>
            <w:tcW w:w="1077" w:type="dxa"/>
          </w:tcPr>
          <w:p w:rsidR="00BD2026" w:rsidRDefault="00BD2026">
            <w:pPr>
              <w:pStyle w:val="ConsPlusNormal"/>
              <w:jc w:val="center"/>
            </w:pPr>
            <w:r>
              <w:t>4</w:t>
            </w:r>
          </w:p>
        </w:tc>
        <w:tc>
          <w:tcPr>
            <w:tcW w:w="1077" w:type="dxa"/>
          </w:tcPr>
          <w:p w:rsidR="00BD2026" w:rsidRDefault="00BD2026">
            <w:pPr>
              <w:pStyle w:val="ConsPlusNormal"/>
              <w:jc w:val="center"/>
            </w:pPr>
            <w:r>
              <w:t>4</w:t>
            </w:r>
          </w:p>
        </w:tc>
        <w:tc>
          <w:tcPr>
            <w:tcW w:w="1077" w:type="dxa"/>
          </w:tcPr>
          <w:p w:rsidR="00BD2026" w:rsidRDefault="00BD2026">
            <w:pPr>
              <w:pStyle w:val="ConsPlusNormal"/>
              <w:jc w:val="center"/>
            </w:pPr>
            <w:r>
              <w:t>4</w:t>
            </w:r>
          </w:p>
        </w:tc>
        <w:tc>
          <w:tcPr>
            <w:tcW w:w="1077" w:type="dxa"/>
          </w:tcPr>
          <w:p w:rsidR="00BD2026" w:rsidRDefault="00BD2026">
            <w:pPr>
              <w:pStyle w:val="ConsPlusNormal"/>
              <w:jc w:val="center"/>
            </w:pPr>
            <w:r>
              <w:t>4</w:t>
            </w:r>
          </w:p>
        </w:tc>
        <w:tc>
          <w:tcPr>
            <w:tcW w:w="1077" w:type="dxa"/>
          </w:tcPr>
          <w:p w:rsidR="00BD2026" w:rsidRDefault="00BD2026">
            <w:pPr>
              <w:pStyle w:val="ConsPlusNormal"/>
              <w:jc w:val="center"/>
            </w:pPr>
            <w:r>
              <w:t>4</w:t>
            </w:r>
          </w:p>
        </w:tc>
        <w:tc>
          <w:tcPr>
            <w:tcW w:w="1077" w:type="dxa"/>
          </w:tcPr>
          <w:p w:rsidR="00BD2026" w:rsidRDefault="00BD2026">
            <w:pPr>
              <w:pStyle w:val="ConsPlusNormal"/>
              <w:jc w:val="center"/>
            </w:pPr>
            <w:r>
              <w:t>4</w:t>
            </w:r>
          </w:p>
        </w:tc>
        <w:tc>
          <w:tcPr>
            <w:tcW w:w="3061" w:type="dxa"/>
          </w:tcPr>
          <w:p w:rsidR="00BD2026" w:rsidRDefault="00BD2026">
            <w:pPr>
              <w:pStyle w:val="ConsPlusNormal"/>
            </w:pPr>
            <w:hyperlink r:id="rId223" w:history="1">
              <w:r>
                <w:rPr>
                  <w:color w:val="0000FF"/>
                </w:rPr>
                <w:t>Закон</w:t>
              </w:r>
            </w:hyperlink>
            <w:r>
              <w:t xml:space="preserve"> Свердловской области от 15 июля 2013 года N 77-ОЗ "О народных художественных промыслах в Свердловской области" (далее - ОЗ от 15 июля 2013 года N 77-ОЗ)</w:t>
            </w:r>
          </w:p>
        </w:tc>
      </w:tr>
      <w:tr w:rsidR="00BD2026">
        <w:tc>
          <w:tcPr>
            <w:tcW w:w="907" w:type="dxa"/>
          </w:tcPr>
          <w:p w:rsidR="00BD2026" w:rsidRDefault="00BD2026">
            <w:pPr>
              <w:pStyle w:val="ConsPlusNormal"/>
              <w:jc w:val="center"/>
            </w:pPr>
            <w:r>
              <w:t>24.</w:t>
            </w:r>
          </w:p>
        </w:tc>
        <w:tc>
          <w:tcPr>
            <w:tcW w:w="1361" w:type="dxa"/>
          </w:tcPr>
          <w:p w:rsidR="00BD2026" w:rsidRDefault="00BD2026">
            <w:pPr>
              <w:pStyle w:val="ConsPlusNormal"/>
              <w:jc w:val="center"/>
            </w:pPr>
            <w:r>
              <w:t>1.1.1.21.</w:t>
            </w:r>
          </w:p>
        </w:tc>
        <w:tc>
          <w:tcPr>
            <w:tcW w:w="3175" w:type="dxa"/>
          </w:tcPr>
          <w:p w:rsidR="00BD2026" w:rsidRDefault="00BD2026">
            <w:pPr>
              <w:pStyle w:val="ConsPlusNormal"/>
            </w:pPr>
            <w:r>
              <w:t>Количество участников мероприятий, направленных на сохранение и развитие художественных промыслов и ремесел</w:t>
            </w:r>
          </w:p>
        </w:tc>
        <w:tc>
          <w:tcPr>
            <w:tcW w:w="1531" w:type="dxa"/>
          </w:tcPr>
          <w:p w:rsidR="00BD2026" w:rsidRDefault="00BD2026">
            <w:pPr>
              <w:pStyle w:val="ConsPlusNormal"/>
              <w:jc w:val="center"/>
            </w:pPr>
            <w:r>
              <w:t>тыс. человек</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3,5</w:t>
            </w:r>
          </w:p>
        </w:tc>
        <w:tc>
          <w:tcPr>
            <w:tcW w:w="1077" w:type="dxa"/>
          </w:tcPr>
          <w:p w:rsidR="00BD2026" w:rsidRDefault="00BD2026">
            <w:pPr>
              <w:pStyle w:val="ConsPlusNormal"/>
              <w:jc w:val="center"/>
            </w:pPr>
            <w:r>
              <w:t>4</w:t>
            </w:r>
          </w:p>
        </w:tc>
        <w:tc>
          <w:tcPr>
            <w:tcW w:w="1077" w:type="dxa"/>
          </w:tcPr>
          <w:p w:rsidR="00BD2026" w:rsidRDefault="00BD2026">
            <w:pPr>
              <w:pStyle w:val="ConsPlusNormal"/>
              <w:jc w:val="center"/>
            </w:pPr>
            <w:r>
              <w:t>4,3</w:t>
            </w:r>
          </w:p>
        </w:tc>
        <w:tc>
          <w:tcPr>
            <w:tcW w:w="1077" w:type="dxa"/>
          </w:tcPr>
          <w:p w:rsidR="00BD2026" w:rsidRDefault="00BD2026">
            <w:pPr>
              <w:pStyle w:val="ConsPlusNormal"/>
              <w:jc w:val="center"/>
            </w:pPr>
            <w:r>
              <w:t>4,5</w:t>
            </w:r>
          </w:p>
        </w:tc>
        <w:tc>
          <w:tcPr>
            <w:tcW w:w="1077" w:type="dxa"/>
          </w:tcPr>
          <w:p w:rsidR="00BD2026" w:rsidRDefault="00BD2026">
            <w:pPr>
              <w:pStyle w:val="ConsPlusNormal"/>
              <w:jc w:val="center"/>
            </w:pPr>
            <w:r>
              <w:t>4,8</w:t>
            </w:r>
          </w:p>
        </w:tc>
        <w:tc>
          <w:tcPr>
            <w:tcW w:w="1077" w:type="dxa"/>
          </w:tcPr>
          <w:p w:rsidR="00BD2026" w:rsidRDefault="00BD2026">
            <w:pPr>
              <w:pStyle w:val="ConsPlusNormal"/>
              <w:jc w:val="center"/>
            </w:pPr>
            <w:r>
              <w:t>5</w:t>
            </w:r>
          </w:p>
        </w:tc>
        <w:tc>
          <w:tcPr>
            <w:tcW w:w="1077" w:type="dxa"/>
          </w:tcPr>
          <w:p w:rsidR="00BD2026" w:rsidRDefault="00BD2026">
            <w:pPr>
              <w:pStyle w:val="ConsPlusNormal"/>
              <w:jc w:val="center"/>
            </w:pPr>
            <w:r>
              <w:t>5,2</w:t>
            </w:r>
          </w:p>
        </w:tc>
        <w:tc>
          <w:tcPr>
            <w:tcW w:w="3061" w:type="dxa"/>
          </w:tcPr>
          <w:p w:rsidR="00BD2026" w:rsidRDefault="00BD2026">
            <w:pPr>
              <w:pStyle w:val="ConsPlusNormal"/>
            </w:pPr>
            <w:hyperlink r:id="rId224" w:history="1">
              <w:r>
                <w:rPr>
                  <w:color w:val="0000FF"/>
                </w:rPr>
                <w:t>ОЗ</w:t>
              </w:r>
            </w:hyperlink>
            <w:r>
              <w:t xml:space="preserve"> от 15 июля 2013 года N 77-ОЗ</w:t>
            </w:r>
          </w:p>
        </w:tc>
      </w:tr>
      <w:tr w:rsidR="00BD2026">
        <w:tc>
          <w:tcPr>
            <w:tcW w:w="907" w:type="dxa"/>
          </w:tcPr>
          <w:p w:rsidR="00BD2026" w:rsidRDefault="00BD2026">
            <w:pPr>
              <w:pStyle w:val="ConsPlusNormal"/>
              <w:jc w:val="center"/>
            </w:pPr>
            <w:r>
              <w:t>25.</w:t>
            </w:r>
          </w:p>
        </w:tc>
        <w:tc>
          <w:tcPr>
            <w:tcW w:w="1361" w:type="dxa"/>
          </w:tcPr>
          <w:p w:rsidR="00BD2026" w:rsidRDefault="00BD2026">
            <w:pPr>
              <w:pStyle w:val="ConsPlusNormal"/>
              <w:jc w:val="center"/>
            </w:pPr>
            <w:r>
              <w:t>1.1.1.22.</w:t>
            </w:r>
          </w:p>
        </w:tc>
        <w:tc>
          <w:tcPr>
            <w:tcW w:w="3175" w:type="dxa"/>
          </w:tcPr>
          <w:p w:rsidR="00BD2026" w:rsidRDefault="00BD2026">
            <w:pPr>
              <w:pStyle w:val="ConsPlusNormal"/>
            </w:pPr>
            <w:r>
              <w:t>Число грантов Губернатора Свердловской области для поддержки значимых для социокультурного развития Свердловской области проектов организаций культуры и искусства в сфере театрального, музыкального, хореографического искусства</w:t>
            </w:r>
          </w:p>
        </w:tc>
        <w:tc>
          <w:tcPr>
            <w:tcW w:w="1531" w:type="dxa"/>
          </w:tcPr>
          <w:p w:rsidR="00BD2026" w:rsidRDefault="00BD2026">
            <w:pPr>
              <w:pStyle w:val="ConsPlusNormal"/>
              <w:jc w:val="center"/>
            </w:pPr>
            <w:r>
              <w:t>единиц</w:t>
            </w:r>
          </w:p>
        </w:tc>
        <w:tc>
          <w:tcPr>
            <w:tcW w:w="907" w:type="dxa"/>
          </w:tcPr>
          <w:p w:rsidR="00BD2026" w:rsidRDefault="00BD2026">
            <w:pPr>
              <w:pStyle w:val="ConsPlusNormal"/>
              <w:jc w:val="center"/>
            </w:pPr>
            <w:r>
              <w:t>10</w:t>
            </w:r>
          </w:p>
        </w:tc>
        <w:tc>
          <w:tcPr>
            <w:tcW w:w="907" w:type="dxa"/>
          </w:tcPr>
          <w:p w:rsidR="00BD2026" w:rsidRDefault="00BD2026">
            <w:pPr>
              <w:pStyle w:val="ConsPlusNormal"/>
              <w:jc w:val="center"/>
            </w:pPr>
            <w:r>
              <w:t>18</w:t>
            </w:r>
          </w:p>
        </w:tc>
        <w:tc>
          <w:tcPr>
            <w:tcW w:w="1077" w:type="dxa"/>
          </w:tcPr>
          <w:p w:rsidR="00BD2026" w:rsidRDefault="00BD2026">
            <w:pPr>
              <w:pStyle w:val="ConsPlusNormal"/>
              <w:jc w:val="center"/>
            </w:pPr>
            <w:r>
              <w:t>18</w:t>
            </w:r>
          </w:p>
        </w:tc>
        <w:tc>
          <w:tcPr>
            <w:tcW w:w="1077" w:type="dxa"/>
          </w:tcPr>
          <w:p w:rsidR="00BD2026" w:rsidRDefault="00BD2026">
            <w:pPr>
              <w:pStyle w:val="ConsPlusNormal"/>
              <w:jc w:val="center"/>
            </w:pPr>
            <w:r>
              <w:t>18</w:t>
            </w:r>
          </w:p>
        </w:tc>
        <w:tc>
          <w:tcPr>
            <w:tcW w:w="1077" w:type="dxa"/>
          </w:tcPr>
          <w:p w:rsidR="00BD2026" w:rsidRDefault="00BD2026">
            <w:pPr>
              <w:pStyle w:val="ConsPlusNormal"/>
              <w:jc w:val="center"/>
            </w:pPr>
            <w:r>
              <w:t>18</w:t>
            </w:r>
          </w:p>
        </w:tc>
        <w:tc>
          <w:tcPr>
            <w:tcW w:w="1077" w:type="dxa"/>
          </w:tcPr>
          <w:p w:rsidR="00BD2026" w:rsidRDefault="00BD2026">
            <w:pPr>
              <w:pStyle w:val="ConsPlusNormal"/>
              <w:jc w:val="center"/>
            </w:pPr>
            <w:r>
              <w:t>18</w:t>
            </w:r>
          </w:p>
        </w:tc>
        <w:tc>
          <w:tcPr>
            <w:tcW w:w="1077" w:type="dxa"/>
          </w:tcPr>
          <w:p w:rsidR="00BD2026" w:rsidRDefault="00BD2026">
            <w:pPr>
              <w:pStyle w:val="ConsPlusNormal"/>
              <w:jc w:val="center"/>
            </w:pPr>
            <w:r>
              <w:t>18</w:t>
            </w:r>
          </w:p>
        </w:tc>
        <w:tc>
          <w:tcPr>
            <w:tcW w:w="1077" w:type="dxa"/>
          </w:tcPr>
          <w:p w:rsidR="00BD2026" w:rsidRDefault="00BD2026">
            <w:pPr>
              <w:pStyle w:val="ConsPlusNormal"/>
              <w:jc w:val="center"/>
            </w:pPr>
            <w:r>
              <w:t>18</w:t>
            </w:r>
          </w:p>
        </w:tc>
        <w:tc>
          <w:tcPr>
            <w:tcW w:w="1077" w:type="dxa"/>
          </w:tcPr>
          <w:p w:rsidR="00BD2026" w:rsidRDefault="00BD2026">
            <w:pPr>
              <w:pStyle w:val="ConsPlusNormal"/>
              <w:jc w:val="center"/>
            </w:pPr>
            <w:r>
              <w:t>18</w:t>
            </w:r>
          </w:p>
        </w:tc>
        <w:tc>
          <w:tcPr>
            <w:tcW w:w="1077" w:type="dxa"/>
          </w:tcPr>
          <w:p w:rsidR="00BD2026" w:rsidRDefault="00BD2026">
            <w:pPr>
              <w:pStyle w:val="ConsPlusNormal"/>
              <w:jc w:val="center"/>
            </w:pPr>
            <w:r>
              <w:t>18</w:t>
            </w:r>
          </w:p>
        </w:tc>
        <w:tc>
          <w:tcPr>
            <w:tcW w:w="1077" w:type="dxa"/>
          </w:tcPr>
          <w:p w:rsidR="00BD2026" w:rsidRDefault="00BD2026">
            <w:pPr>
              <w:pStyle w:val="ConsPlusNormal"/>
              <w:jc w:val="center"/>
            </w:pPr>
            <w:r>
              <w:t>18</w:t>
            </w:r>
          </w:p>
        </w:tc>
        <w:tc>
          <w:tcPr>
            <w:tcW w:w="3061" w:type="dxa"/>
          </w:tcPr>
          <w:p w:rsidR="00BD2026" w:rsidRDefault="00BD2026">
            <w:pPr>
              <w:pStyle w:val="ConsPlusNormal"/>
            </w:pPr>
            <w:hyperlink r:id="rId225" w:history="1">
              <w:r>
                <w:rPr>
                  <w:color w:val="0000FF"/>
                </w:rPr>
                <w:t>ППСО</w:t>
              </w:r>
            </w:hyperlink>
            <w:r>
              <w:t xml:space="preserve"> от 30.08.2016 N 595-ПП</w:t>
            </w:r>
          </w:p>
        </w:tc>
      </w:tr>
      <w:tr w:rsidR="00BD2026">
        <w:tc>
          <w:tcPr>
            <w:tcW w:w="907" w:type="dxa"/>
          </w:tcPr>
          <w:p w:rsidR="00BD2026" w:rsidRDefault="00BD2026">
            <w:pPr>
              <w:pStyle w:val="ConsPlusNormal"/>
              <w:jc w:val="center"/>
            </w:pPr>
            <w:r>
              <w:t>26.</w:t>
            </w:r>
          </w:p>
        </w:tc>
        <w:tc>
          <w:tcPr>
            <w:tcW w:w="1361" w:type="dxa"/>
          </w:tcPr>
          <w:p w:rsidR="00BD2026" w:rsidRDefault="00BD2026">
            <w:pPr>
              <w:pStyle w:val="ConsPlusNormal"/>
              <w:jc w:val="center"/>
            </w:pPr>
            <w:r>
              <w:t>1.1.1.23.</w:t>
            </w:r>
          </w:p>
        </w:tc>
        <w:tc>
          <w:tcPr>
            <w:tcW w:w="3175" w:type="dxa"/>
          </w:tcPr>
          <w:p w:rsidR="00BD2026" w:rsidRDefault="00BD2026">
            <w:pPr>
              <w:pStyle w:val="ConsPlusNormal"/>
            </w:pPr>
            <w:r>
              <w:t>Количество получателей премий Губернатора Свердловской области за выдающиеся достижения в области литературы и искусства</w:t>
            </w:r>
          </w:p>
        </w:tc>
        <w:tc>
          <w:tcPr>
            <w:tcW w:w="1531" w:type="dxa"/>
          </w:tcPr>
          <w:p w:rsidR="00BD2026" w:rsidRDefault="00BD2026">
            <w:pPr>
              <w:pStyle w:val="ConsPlusNormal"/>
              <w:jc w:val="center"/>
            </w:pPr>
            <w:r>
              <w:t>число получателей</w:t>
            </w:r>
          </w:p>
        </w:tc>
        <w:tc>
          <w:tcPr>
            <w:tcW w:w="907" w:type="dxa"/>
          </w:tcPr>
          <w:p w:rsidR="00BD2026" w:rsidRDefault="00BD2026">
            <w:pPr>
              <w:pStyle w:val="ConsPlusNormal"/>
              <w:jc w:val="center"/>
            </w:pPr>
            <w:r>
              <w:t>10</w:t>
            </w:r>
          </w:p>
        </w:tc>
        <w:tc>
          <w:tcPr>
            <w:tcW w:w="907" w:type="dxa"/>
          </w:tcPr>
          <w:p w:rsidR="00BD2026" w:rsidRDefault="00BD2026">
            <w:pPr>
              <w:pStyle w:val="ConsPlusNormal"/>
              <w:jc w:val="center"/>
            </w:pPr>
            <w:r>
              <w:t>10</w:t>
            </w:r>
          </w:p>
        </w:tc>
        <w:tc>
          <w:tcPr>
            <w:tcW w:w="1077" w:type="dxa"/>
          </w:tcPr>
          <w:p w:rsidR="00BD2026" w:rsidRDefault="00BD2026">
            <w:pPr>
              <w:pStyle w:val="ConsPlusNormal"/>
              <w:jc w:val="center"/>
            </w:pPr>
            <w:r>
              <w:t>10</w:t>
            </w:r>
          </w:p>
        </w:tc>
        <w:tc>
          <w:tcPr>
            <w:tcW w:w="1077" w:type="dxa"/>
          </w:tcPr>
          <w:p w:rsidR="00BD2026" w:rsidRDefault="00BD2026">
            <w:pPr>
              <w:pStyle w:val="ConsPlusNormal"/>
              <w:jc w:val="center"/>
            </w:pPr>
            <w:r>
              <w:t>10</w:t>
            </w:r>
          </w:p>
        </w:tc>
        <w:tc>
          <w:tcPr>
            <w:tcW w:w="1077" w:type="dxa"/>
          </w:tcPr>
          <w:p w:rsidR="00BD2026" w:rsidRDefault="00BD2026">
            <w:pPr>
              <w:pStyle w:val="ConsPlusNormal"/>
              <w:jc w:val="center"/>
            </w:pPr>
            <w:r>
              <w:t>10</w:t>
            </w:r>
          </w:p>
        </w:tc>
        <w:tc>
          <w:tcPr>
            <w:tcW w:w="1077" w:type="dxa"/>
          </w:tcPr>
          <w:p w:rsidR="00BD2026" w:rsidRDefault="00BD2026">
            <w:pPr>
              <w:pStyle w:val="ConsPlusNormal"/>
              <w:jc w:val="center"/>
            </w:pPr>
            <w:r>
              <w:t>10</w:t>
            </w:r>
          </w:p>
        </w:tc>
        <w:tc>
          <w:tcPr>
            <w:tcW w:w="1077" w:type="dxa"/>
          </w:tcPr>
          <w:p w:rsidR="00BD2026" w:rsidRDefault="00BD2026">
            <w:pPr>
              <w:pStyle w:val="ConsPlusNormal"/>
              <w:jc w:val="center"/>
            </w:pPr>
            <w:r>
              <w:t>10</w:t>
            </w:r>
          </w:p>
        </w:tc>
        <w:tc>
          <w:tcPr>
            <w:tcW w:w="1077" w:type="dxa"/>
          </w:tcPr>
          <w:p w:rsidR="00BD2026" w:rsidRDefault="00BD2026">
            <w:pPr>
              <w:pStyle w:val="ConsPlusNormal"/>
              <w:jc w:val="center"/>
            </w:pPr>
            <w:r>
              <w:t>10</w:t>
            </w:r>
          </w:p>
        </w:tc>
        <w:tc>
          <w:tcPr>
            <w:tcW w:w="1077" w:type="dxa"/>
          </w:tcPr>
          <w:p w:rsidR="00BD2026" w:rsidRDefault="00BD2026">
            <w:pPr>
              <w:pStyle w:val="ConsPlusNormal"/>
              <w:jc w:val="center"/>
            </w:pPr>
            <w:r>
              <w:t>10</w:t>
            </w:r>
          </w:p>
        </w:tc>
        <w:tc>
          <w:tcPr>
            <w:tcW w:w="1077" w:type="dxa"/>
          </w:tcPr>
          <w:p w:rsidR="00BD2026" w:rsidRDefault="00BD2026">
            <w:pPr>
              <w:pStyle w:val="ConsPlusNormal"/>
              <w:jc w:val="center"/>
            </w:pPr>
            <w:r>
              <w:t>10</w:t>
            </w:r>
          </w:p>
        </w:tc>
        <w:tc>
          <w:tcPr>
            <w:tcW w:w="1077" w:type="dxa"/>
          </w:tcPr>
          <w:p w:rsidR="00BD2026" w:rsidRDefault="00BD2026">
            <w:pPr>
              <w:pStyle w:val="ConsPlusNormal"/>
              <w:jc w:val="center"/>
            </w:pPr>
            <w:r>
              <w:t>10</w:t>
            </w:r>
          </w:p>
        </w:tc>
        <w:tc>
          <w:tcPr>
            <w:tcW w:w="3061" w:type="dxa"/>
          </w:tcPr>
          <w:p w:rsidR="00BD2026" w:rsidRDefault="00BD2026">
            <w:pPr>
              <w:pStyle w:val="ConsPlusNormal"/>
            </w:pPr>
            <w:hyperlink r:id="rId226" w:history="1">
              <w:r>
                <w:rPr>
                  <w:color w:val="0000FF"/>
                </w:rPr>
                <w:t>УГСО</w:t>
              </w:r>
            </w:hyperlink>
            <w:r>
              <w:t xml:space="preserve"> от 12.09.2018 N 436-УГ "О премиях Губернатора Свердловской области за выдающиеся достижения в области литературы и искусства"</w:t>
            </w:r>
          </w:p>
        </w:tc>
      </w:tr>
      <w:tr w:rsidR="00BD2026">
        <w:tc>
          <w:tcPr>
            <w:tcW w:w="907" w:type="dxa"/>
          </w:tcPr>
          <w:p w:rsidR="00BD2026" w:rsidRDefault="00BD2026">
            <w:pPr>
              <w:pStyle w:val="ConsPlusNormal"/>
              <w:jc w:val="center"/>
            </w:pPr>
            <w:r>
              <w:t>27.</w:t>
            </w:r>
          </w:p>
        </w:tc>
        <w:tc>
          <w:tcPr>
            <w:tcW w:w="1361" w:type="dxa"/>
          </w:tcPr>
          <w:p w:rsidR="00BD2026" w:rsidRDefault="00BD2026">
            <w:pPr>
              <w:pStyle w:val="ConsPlusNormal"/>
              <w:jc w:val="center"/>
            </w:pPr>
            <w:r>
              <w:t>1.1.1.24.</w:t>
            </w:r>
          </w:p>
        </w:tc>
        <w:tc>
          <w:tcPr>
            <w:tcW w:w="3175" w:type="dxa"/>
          </w:tcPr>
          <w:p w:rsidR="00BD2026" w:rsidRDefault="00BD2026">
            <w:pPr>
              <w:pStyle w:val="ConsPlusNormal"/>
            </w:pPr>
            <w:r>
              <w:t xml:space="preserve">Количество получателей </w:t>
            </w:r>
            <w:r>
              <w:lastRenderedPageBreak/>
              <w:t>стипендий Губернатора Свердловской области ведущим деятелям культуры и искусства Свердловской области и талантливой молодежи, профессионально работающей в сфере искусства</w:t>
            </w:r>
          </w:p>
        </w:tc>
        <w:tc>
          <w:tcPr>
            <w:tcW w:w="1531" w:type="dxa"/>
          </w:tcPr>
          <w:p w:rsidR="00BD2026" w:rsidRDefault="00BD2026">
            <w:pPr>
              <w:pStyle w:val="ConsPlusNormal"/>
              <w:jc w:val="center"/>
            </w:pPr>
            <w:r>
              <w:lastRenderedPageBreak/>
              <w:t xml:space="preserve">число </w:t>
            </w:r>
            <w:r>
              <w:lastRenderedPageBreak/>
              <w:t>получателей</w:t>
            </w:r>
          </w:p>
        </w:tc>
        <w:tc>
          <w:tcPr>
            <w:tcW w:w="907" w:type="dxa"/>
          </w:tcPr>
          <w:p w:rsidR="00BD2026" w:rsidRDefault="00BD2026">
            <w:pPr>
              <w:pStyle w:val="ConsPlusNormal"/>
              <w:jc w:val="center"/>
            </w:pPr>
            <w:r>
              <w:lastRenderedPageBreak/>
              <w:t>30</w:t>
            </w:r>
          </w:p>
        </w:tc>
        <w:tc>
          <w:tcPr>
            <w:tcW w:w="907" w:type="dxa"/>
          </w:tcPr>
          <w:p w:rsidR="00BD2026" w:rsidRDefault="00BD2026">
            <w:pPr>
              <w:pStyle w:val="ConsPlusNormal"/>
              <w:jc w:val="center"/>
            </w:pPr>
            <w:r>
              <w:t>30</w:t>
            </w:r>
          </w:p>
        </w:tc>
        <w:tc>
          <w:tcPr>
            <w:tcW w:w="1077" w:type="dxa"/>
          </w:tcPr>
          <w:p w:rsidR="00BD2026" w:rsidRDefault="00BD2026">
            <w:pPr>
              <w:pStyle w:val="ConsPlusNormal"/>
              <w:jc w:val="center"/>
            </w:pPr>
            <w:r>
              <w:t>30</w:t>
            </w:r>
          </w:p>
        </w:tc>
        <w:tc>
          <w:tcPr>
            <w:tcW w:w="1077" w:type="dxa"/>
          </w:tcPr>
          <w:p w:rsidR="00BD2026" w:rsidRDefault="00BD2026">
            <w:pPr>
              <w:pStyle w:val="ConsPlusNormal"/>
              <w:jc w:val="center"/>
            </w:pPr>
            <w:r>
              <w:t>30</w:t>
            </w:r>
          </w:p>
        </w:tc>
        <w:tc>
          <w:tcPr>
            <w:tcW w:w="1077" w:type="dxa"/>
          </w:tcPr>
          <w:p w:rsidR="00BD2026" w:rsidRDefault="00BD2026">
            <w:pPr>
              <w:pStyle w:val="ConsPlusNormal"/>
              <w:jc w:val="center"/>
            </w:pPr>
            <w:r>
              <w:t>30</w:t>
            </w:r>
          </w:p>
        </w:tc>
        <w:tc>
          <w:tcPr>
            <w:tcW w:w="1077" w:type="dxa"/>
          </w:tcPr>
          <w:p w:rsidR="00BD2026" w:rsidRDefault="00BD2026">
            <w:pPr>
              <w:pStyle w:val="ConsPlusNormal"/>
              <w:jc w:val="center"/>
            </w:pPr>
            <w:r>
              <w:t>30</w:t>
            </w:r>
          </w:p>
        </w:tc>
        <w:tc>
          <w:tcPr>
            <w:tcW w:w="1077" w:type="dxa"/>
          </w:tcPr>
          <w:p w:rsidR="00BD2026" w:rsidRDefault="00BD2026">
            <w:pPr>
              <w:pStyle w:val="ConsPlusNormal"/>
              <w:jc w:val="center"/>
            </w:pPr>
            <w:r>
              <w:t>30</w:t>
            </w:r>
          </w:p>
        </w:tc>
        <w:tc>
          <w:tcPr>
            <w:tcW w:w="1077" w:type="dxa"/>
          </w:tcPr>
          <w:p w:rsidR="00BD2026" w:rsidRDefault="00BD2026">
            <w:pPr>
              <w:pStyle w:val="ConsPlusNormal"/>
              <w:jc w:val="center"/>
            </w:pPr>
            <w:r>
              <w:t>30</w:t>
            </w:r>
          </w:p>
        </w:tc>
        <w:tc>
          <w:tcPr>
            <w:tcW w:w="1077" w:type="dxa"/>
          </w:tcPr>
          <w:p w:rsidR="00BD2026" w:rsidRDefault="00BD2026">
            <w:pPr>
              <w:pStyle w:val="ConsPlusNormal"/>
              <w:jc w:val="center"/>
            </w:pPr>
            <w:r>
              <w:t>30</w:t>
            </w:r>
          </w:p>
        </w:tc>
        <w:tc>
          <w:tcPr>
            <w:tcW w:w="1077" w:type="dxa"/>
          </w:tcPr>
          <w:p w:rsidR="00BD2026" w:rsidRDefault="00BD2026">
            <w:pPr>
              <w:pStyle w:val="ConsPlusNormal"/>
              <w:jc w:val="center"/>
            </w:pPr>
            <w:r>
              <w:t>30</w:t>
            </w:r>
          </w:p>
        </w:tc>
        <w:tc>
          <w:tcPr>
            <w:tcW w:w="1077" w:type="dxa"/>
          </w:tcPr>
          <w:p w:rsidR="00BD2026" w:rsidRDefault="00BD2026">
            <w:pPr>
              <w:pStyle w:val="ConsPlusNormal"/>
              <w:jc w:val="center"/>
            </w:pPr>
            <w:r>
              <w:t>30</w:t>
            </w:r>
          </w:p>
        </w:tc>
        <w:tc>
          <w:tcPr>
            <w:tcW w:w="3061" w:type="dxa"/>
          </w:tcPr>
          <w:p w:rsidR="00BD2026" w:rsidRDefault="00BD2026">
            <w:pPr>
              <w:pStyle w:val="ConsPlusNormal"/>
            </w:pPr>
            <w:hyperlink r:id="rId227" w:history="1">
              <w:r>
                <w:rPr>
                  <w:color w:val="0000FF"/>
                </w:rPr>
                <w:t>ППСО</w:t>
              </w:r>
            </w:hyperlink>
            <w:r>
              <w:t xml:space="preserve"> от 30.08.2016 N 595-ПП</w:t>
            </w:r>
          </w:p>
        </w:tc>
      </w:tr>
      <w:tr w:rsidR="00BD2026">
        <w:tc>
          <w:tcPr>
            <w:tcW w:w="907" w:type="dxa"/>
          </w:tcPr>
          <w:p w:rsidR="00BD2026" w:rsidRDefault="00BD2026">
            <w:pPr>
              <w:pStyle w:val="ConsPlusNormal"/>
              <w:jc w:val="center"/>
            </w:pPr>
            <w:r>
              <w:t>28.</w:t>
            </w:r>
          </w:p>
        </w:tc>
        <w:tc>
          <w:tcPr>
            <w:tcW w:w="1361" w:type="dxa"/>
          </w:tcPr>
          <w:p w:rsidR="00BD2026" w:rsidRDefault="00BD2026">
            <w:pPr>
              <w:pStyle w:val="ConsPlusNormal"/>
              <w:jc w:val="center"/>
            </w:pPr>
            <w:r>
              <w:t>1.1.1.25.</w:t>
            </w:r>
          </w:p>
        </w:tc>
        <w:tc>
          <w:tcPr>
            <w:tcW w:w="3175" w:type="dxa"/>
          </w:tcPr>
          <w:p w:rsidR="00BD2026" w:rsidRDefault="00BD2026">
            <w:pPr>
              <w:pStyle w:val="ConsPlusNormal"/>
            </w:pPr>
            <w:r>
              <w:t>Количество получателей премий Губернатора Свердловской области в культурно-досуговой, библиотечной и музейной сферах</w:t>
            </w:r>
          </w:p>
        </w:tc>
        <w:tc>
          <w:tcPr>
            <w:tcW w:w="1531" w:type="dxa"/>
          </w:tcPr>
          <w:p w:rsidR="00BD2026" w:rsidRDefault="00BD2026">
            <w:pPr>
              <w:pStyle w:val="ConsPlusNormal"/>
              <w:jc w:val="center"/>
            </w:pPr>
            <w:r>
              <w:t>число получателей</w:t>
            </w:r>
          </w:p>
        </w:tc>
        <w:tc>
          <w:tcPr>
            <w:tcW w:w="907" w:type="dxa"/>
          </w:tcPr>
          <w:p w:rsidR="00BD2026" w:rsidRDefault="00BD2026">
            <w:pPr>
              <w:pStyle w:val="ConsPlusNormal"/>
              <w:jc w:val="center"/>
            </w:pPr>
            <w:r>
              <w:t>12</w:t>
            </w:r>
          </w:p>
        </w:tc>
        <w:tc>
          <w:tcPr>
            <w:tcW w:w="907" w:type="dxa"/>
          </w:tcPr>
          <w:p w:rsidR="00BD2026" w:rsidRDefault="00BD2026">
            <w:pPr>
              <w:pStyle w:val="ConsPlusNormal"/>
              <w:jc w:val="center"/>
            </w:pPr>
            <w:r>
              <w:t>12</w:t>
            </w:r>
          </w:p>
        </w:tc>
        <w:tc>
          <w:tcPr>
            <w:tcW w:w="1077" w:type="dxa"/>
          </w:tcPr>
          <w:p w:rsidR="00BD2026" w:rsidRDefault="00BD2026">
            <w:pPr>
              <w:pStyle w:val="ConsPlusNormal"/>
              <w:jc w:val="center"/>
            </w:pPr>
            <w:r>
              <w:t>12</w:t>
            </w:r>
          </w:p>
        </w:tc>
        <w:tc>
          <w:tcPr>
            <w:tcW w:w="1077" w:type="dxa"/>
          </w:tcPr>
          <w:p w:rsidR="00BD2026" w:rsidRDefault="00BD2026">
            <w:pPr>
              <w:pStyle w:val="ConsPlusNormal"/>
              <w:jc w:val="center"/>
            </w:pPr>
            <w:r>
              <w:t>12</w:t>
            </w:r>
          </w:p>
        </w:tc>
        <w:tc>
          <w:tcPr>
            <w:tcW w:w="1077" w:type="dxa"/>
          </w:tcPr>
          <w:p w:rsidR="00BD2026" w:rsidRDefault="00BD2026">
            <w:pPr>
              <w:pStyle w:val="ConsPlusNormal"/>
              <w:jc w:val="center"/>
            </w:pPr>
            <w:r>
              <w:t>12</w:t>
            </w:r>
          </w:p>
        </w:tc>
        <w:tc>
          <w:tcPr>
            <w:tcW w:w="1077" w:type="dxa"/>
          </w:tcPr>
          <w:p w:rsidR="00BD2026" w:rsidRDefault="00BD2026">
            <w:pPr>
              <w:pStyle w:val="ConsPlusNormal"/>
              <w:jc w:val="center"/>
            </w:pPr>
            <w:r>
              <w:t>12</w:t>
            </w:r>
          </w:p>
        </w:tc>
        <w:tc>
          <w:tcPr>
            <w:tcW w:w="1077" w:type="dxa"/>
          </w:tcPr>
          <w:p w:rsidR="00BD2026" w:rsidRDefault="00BD2026">
            <w:pPr>
              <w:pStyle w:val="ConsPlusNormal"/>
              <w:jc w:val="center"/>
            </w:pPr>
            <w:r>
              <w:t>12</w:t>
            </w:r>
          </w:p>
        </w:tc>
        <w:tc>
          <w:tcPr>
            <w:tcW w:w="1077" w:type="dxa"/>
          </w:tcPr>
          <w:p w:rsidR="00BD2026" w:rsidRDefault="00BD2026">
            <w:pPr>
              <w:pStyle w:val="ConsPlusNormal"/>
              <w:jc w:val="center"/>
            </w:pPr>
            <w:r>
              <w:t>12</w:t>
            </w:r>
          </w:p>
        </w:tc>
        <w:tc>
          <w:tcPr>
            <w:tcW w:w="1077" w:type="dxa"/>
          </w:tcPr>
          <w:p w:rsidR="00BD2026" w:rsidRDefault="00BD2026">
            <w:pPr>
              <w:pStyle w:val="ConsPlusNormal"/>
              <w:jc w:val="center"/>
            </w:pPr>
            <w:r>
              <w:t>12</w:t>
            </w:r>
          </w:p>
        </w:tc>
        <w:tc>
          <w:tcPr>
            <w:tcW w:w="1077" w:type="dxa"/>
          </w:tcPr>
          <w:p w:rsidR="00BD2026" w:rsidRDefault="00BD2026">
            <w:pPr>
              <w:pStyle w:val="ConsPlusNormal"/>
              <w:jc w:val="center"/>
            </w:pPr>
            <w:r>
              <w:t>12</w:t>
            </w:r>
          </w:p>
        </w:tc>
        <w:tc>
          <w:tcPr>
            <w:tcW w:w="1077" w:type="dxa"/>
          </w:tcPr>
          <w:p w:rsidR="00BD2026" w:rsidRDefault="00BD2026">
            <w:pPr>
              <w:pStyle w:val="ConsPlusNormal"/>
              <w:jc w:val="center"/>
            </w:pPr>
            <w:r>
              <w:t>12</w:t>
            </w:r>
          </w:p>
        </w:tc>
        <w:tc>
          <w:tcPr>
            <w:tcW w:w="3061" w:type="dxa"/>
          </w:tcPr>
          <w:p w:rsidR="00BD2026" w:rsidRDefault="00BD2026">
            <w:pPr>
              <w:pStyle w:val="ConsPlusNormal"/>
            </w:pPr>
            <w:hyperlink r:id="rId228" w:history="1">
              <w:r>
                <w:rPr>
                  <w:color w:val="0000FF"/>
                </w:rPr>
                <w:t>УГСО</w:t>
              </w:r>
            </w:hyperlink>
            <w:r>
              <w:t xml:space="preserve"> от 14.03.2013 N 131-УГ "О премиях Губернатора Свердловской области в культурно-досуговой, библиотечной и музейной сферах"</w:t>
            </w:r>
          </w:p>
        </w:tc>
      </w:tr>
      <w:tr w:rsidR="00BD2026">
        <w:tblPrEx>
          <w:tblBorders>
            <w:insideH w:val="nil"/>
          </w:tblBorders>
        </w:tblPrEx>
        <w:tc>
          <w:tcPr>
            <w:tcW w:w="907" w:type="dxa"/>
            <w:tcBorders>
              <w:bottom w:val="nil"/>
            </w:tcBorders>
          </w:tcPr>
          <w:p w:rsidR="00BD2026" w:rsidRDefault="00BD2026">
            <w:pPr>
              <w:pStyle w:val="ConsPlusNormal"/>
              <w:jc w:val="center"/>
            </w:pPr>
            <w:r>
              <w:t>29.</w:t>
            </w:r>
          </w:p>
        </w:tc>
        <w:tc>
          <w:tcPr>
            <w:tcW w:w="1361" w:type="dxa"/>
            <w:tcBorders>
              <w:bottom w:val="nil"/>
            </w:tcBorders>
          </w:tcPr>
          <w:p w:rsidR="00BD2026" w:rsidRDefault="00BD2026">
            <w:pPr>
              <w:pStyle w:val="ConsPlusNormal"/>
              <w:jc w:val="center"/>
            </w:pPr>
            <w:r>
              <w:t>1.1.1.26.</w:t>
            </w:r>
          </w:p>
        </w:tc>
        <w:tc>
          <w:tcPr>
            <w:tcW w:w="3175" w:type="dxa"/>
            <w:tcBorders>
              <w:bottom w:val="nil"/>
            </w:tcBorders>
          </w:tcPr>
          <w:p w:rsidR="00BD2026" w:rsidRDefault="00BD2026">
            <w:pPr>
              <w:pStyle w:val="ConsPlusNormal"/>
            </w:pPr>
            <w:r>
              <w:t>Количество организаций культуры, получивших современное оборудование (нарастающим итогом)</w:t>
            </w:r>
          </w:p>
        </w:tc>
        <w:tc>
          <w:tcPr>
            <w:tcW w:w="1531" w:type="dxa"/>
            <w:tcBorders>
              <w:bottom w:val="nil"/>
            </w:tcBorders>
          </w:tcPr>
          <w:p w:rsidR="00BD2026" w:rsidRDefault="00BD2026">
            <w:pPr>
              <w:pStyle w:val="ConsPlusNormal"/>
              <w:jc w:val="center"/>
            </w:pPr>
            <w:r>
              <w:t>единиц</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46</w:t>
            </w:r>
          </w:p>
        </w:tc>
        <w:tc>
          <w:tcPr>
            <w:tcW w:w="1077" w:type="dxa"/>
            <w:tcBorders>
              <w:bottom w:val="nil"/>
            </w:tcBorders>
          </w:tcPr>
          <w:p w:rsidR="00BD2026" w:rsidRDefault="00BD2026">
            <w:pPr>
              <w:pStyle w:val="ConsPlusNormal"/>
              <w:jc w:val="center"/>
            </w:pPr>
            <w:r>
              <w:t>49</w:t>
            </w:r>
          </w:p>
        </w:tc>
        <w:tc>
          <w:tcPr>
            <w:tcW w:w="1077" w:type="dxa"/>
            <w:tcBorders>
              <w:bottom w:val="nil"/>
            </w:tcBorders>
          </w:tcPr>
          <w:p w:rsidR="00BD2026" w:rsidRDefault="00BD2026">
            <w:pPr>
              <w:pStyle w:val="ConsPlusNormal"/>
              <w:jc w:val="center"/>
            </w:pPr>
            <w:r>
              <w:t>82</w:t>
            </w:r>
          </w:p>
        </w:tc>
        <w:tc>
          <w:tcPr>
            <w:tcW w:w="1077" w:type="dxa"/>
            <w:tcBorders>
              <w:bottom w:val="nil"/>
            </w:tcBorders>
          </w:tcPr>
          <w:p w:rsidR="00BD2026" w:rsidRDefault="00BD2026">
            <w:pPr>
              <w:pStyle w:val="ConsPlusNormal"/>
              <w:jc w:val="center"/>
            </w:pPr>
            <w:r>
              <w:t>86</w:t>
            </w:r>
          </w:p>
        </w:tc>
        <w:tc>
          <w:tcPr>
            <w:tcW w:w="1077" w:type="dxa"/>
            <w:tcBorders>
              <w:bottom w:val="nil"/>
            </w:tcBorders>
          </w:tcPr>
          <w:p w:rsidR="00BD2026" w:rsidRDefault="00BD2026">
            <w:pPr>
              <w:pStyle w:val="ConsPlusNormal"/>
              <w:jc w:val="center"/>
            </w:pPr>
            <w:r>
              <w:t>116</w:t>
            </w:r>
          </w:p>
        </w:tc>
        <w:tc>
          <w:tcPr>
            <w:tcW w:w="1077" w:type="dxa"/>
            <w:tcBorders>
              <w:bottom w:val="nil"/>
            </w:tcBorders>
          </w:tcPr>
          <w:p w:rsidR="00BD2026" w:rsidRDefault="00BD2026">
            <w:pPr>
              <w:pStyle w:val="ConsPlusNormal"/>
              <w:jc w:val="center"/>
            </w:pPr>
            <w:r>
              <w:t>118</w:t>
            </w:r>
          </w:p>
        </w:tc>
        <w:tc>
          <w:tcPr>
            <w:tcW w:w="3061" w:type="dxa"/>
            <w:tcBorders>
              <w:bottom w:val="nil"/>
            </w:tcBorders>
          </w:tcPr>
          <w:p w:rsidR="00BD2026" w:rsidRDefault="00BD2026">
            <w:pPr>
              <w:pStyle w:val="ConsPlusNormal"/>
            </w:pPr>
            <w:r>
              <w:t>федеральный проект "Обеспечение качественно нового уровня развития инфраструктуры культуры" ("Культурная среда") (далее - федеральный проект "Культурная среда")</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29 в ред. </w:t>
            </w:r>
            <w:hyperlink r:id="rId229" w:history="1">
              <w:r>
                <w:rPr>
                  <w:color w:val="0000FF"/>
                </w:rPr>
                <w:t>Постановления</w:t>
              </w:r>
            </w:hyperlink>
            <w:r>
              <w:t xml:space="preserve"> Правительства Свердловской области от 19.03.2020</w:t>
            </w:r>
          </w:p>
          <w:p w:rsidR="00BD2026" w:rsidRDefault="00BD2026">
            <w:pPr>
              <w:pStyle w:val="ConsPlusNormal"/>
              <w:jc w:val="both"/>
            </w:pPr>
            <w:r>
              <w:t>N 157-ПП)</w:t>
            </w:r>
          </w:p>
        </w:tc>
      </w:tr>
      <w:tr w:rsidR="00BD2026">
        <w:tblPrEx>
          <w:tblBorders>
            <w:insideH w:val="nil"/>
          </w:tblBorders>
        </w:tblPrEx>
        <w:tc>
          <w:tcPr>
            <w:tcW w:w="907" w:type="dxa"/>
            <w:tcBorders>
              <w:bottom w:val="nil"/>
            </w:tcBorders>
          </w:tcPr>
          <w:p w:rsidR="00BD2026" w:rsidRDefault="00BD2026">
            <w:pPr>
              <w:pStyle w:val="ConsPlusNormal"/>
              <w:jc w:val="center"/>
            </w:pPr>
            <w:r>
              <w:t>30.</w:t>
            </w:r>
          </w:p>
        </w:tc>
        <w:tc>
          <w:tcPr>
            <w:tcW w:w="1361" w:type="dxa"/>
            <w:tcBorders>
              <w:bottom w:val="nil"/>
            </w:tcBorders>
          </w:tcPr>
          <w:p w:rsidR="00BD2026" w:rsidRDefault="00BD2026">
            <w:pPr>
              <w:pStyle w:val="ConsPlusNormal"/>
              <w:jc w:val="center"/>
            </w:pPr>
            <w:r>
              <w:t>1.1.1.27.</w:t>
            </w:r>
          </w:p>
        </w:tc>
        <w:tc>
          <w:tcPr>
            <w:tcW w:w="3175" w:type="dxa"/>
            <w:tcBorders>
              <w:bottom w:val="nil"/>
            </w:tcBorders>
          </w:tcPr>
          <w:p w:rsidR="00BD2026" w:rsidRDefault="00BD2026">
            <w:pPr>
              <w:pStyle w:val="ConsPlusNormal"/>
            </w:pPr>
            <w:r>
              <w:t>Количество созданных (реконструированных) и капитально отремонтированных объектов организаций культуры (нарастающим итогом)</w:t>
            </w:r>
          </w:p>
        </w:tc>
        <w:tc>
          <w:tcPr>
            <w:tcW w:w="1531" w:type="dxa"/>
            <w:tcBorders>
              <w:bottom w:val="nil"/>
            </w:tcBorders>
          </w:tcPr>
          <w:p w:rsidR="00BD2026" w:rsidRDefault="00BD2026">
            <w:pPr>
              <w:pStyle w:val="ConsPlusNormal"/>
              <w:jc w:val="center"/>
            </w:pPr>
            <w:r>
              <w:t>единиц</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9</w:t>
            </w:r>
          </w:p>
        </w:tc>
        <w:tc>
          <w:tcPr>
            <w:tcW w:w="1077" w:type="dxa"/>
            <w:tcBorders>
              <w:bottom w:val="nil"/>
            </w:tcBorders>
          </w:tcPr>
          <w:p w:rsidR="00BD2026" w:rsidRDefault="00BD2026">
            <w:pPr>
              <w:pStyle w:val="ConsPlusNormal"/>
              <w:jc w:val="center"/>
            </w:pPr>
            <w:r>
              <w:t>14</w:t>
            </w:r>
          </w:p>
        </w:tc>
        <w:tc>
          <w:tcPr>
            <w:tcW w:w="1077" w:type="dxa"/>
            <w:tcBorders>
              <w:bottom w:val="nil"/>
            </w:tcBorders>
          </w:tcPr>
          <w:p w:rsidR="00BD2026" w:rsidRDefault="00BD2026">
            <w:pPr>
              <w:pStyle w:val="ConsPlusNormal"/>
              <w:jc w:val="center"/>
            </w:pPr>
            <w:r>
              <w:t>17</w:t>
            </w:r>
          </w:p>
        </w:tc>
        <w:tc>
          <w:tcPr>
            <w:tcW w:w="1077" w:type="dxa"/>
            <w:tcBorders>
              <w:bottom w:val="nil"/>
            </w:tcBorders>
          </w:tcPr>
          <w:p w:rsidR="00BD2026" w:rsidRDefault="00BD2026">
            <w:pPr>
              <w:pStyle w:val="ConsPlusNormal"/>
              <w:jc w:val="center"/>
            </w:pPr>
            <w:r>
              <w:t>19</w:t>
            </w:r>
          </w:p>
        </w:tc>
        <w:tc>
          <w:tcPr>
            <w:tcW w:w="1077" w:type="dxa"/>
            <w:tcBorders>
              <w:bottom w:val="nil"/>
            </w:tcBorders>
          </w:tcPr>
          <w:p w:rsidR="00BD2026" w:rsidRDefault="00BD2026">
            <w:pPr>
              <w:pStyle w:val="ConsPlusNormal"/>
              <w:jc w:val="center"/>
            </w:pPr>
            <w:r>
              <w:t>20</w:t>
            </w:r>
          </w:p>
        </w:tc>
        <w:tc>
          <w:tcPr>
            <w:tcW w:w="1077" w:type="dxa"/>
            <w:tcBorders>
              <w:bottom w:val="nil"/>
            </w:tcBorders>
          </w:tcPr>
          <w:p w:rsidR="00BD2026" w:rsidRDefault="00BD2026">
            <w:pPr>
              <w:pStyle w:val="ConsPlusNormal"/>
              <w:jc w:val="center"/>
            </w:pPr>
            <w:r>
              <w:t>20</w:t>
            </w:r>
          </w:p>
        </w:tc>
        <w:tc>
          <w:tcPr>
            <w:tcW w:w="3061" w:type="dxa"/>
            <w:tcBorders>
              <w:bottom w:val="nil"/>
            </w:tcBorders>
          </w:tcPr>
          <w:p w:rsidR="00BD2026" w:rsidRDefault="00BD2026">
            <w:pPr>
              <w:pStyle w:val="ConsPlusNormal"/>
            </w:pPr>
            <w:r>
              <w:t>федеральный проект "Культурная среда"</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30 в ред. </w:t>
            </w:r>
            <w:hyperlink r:id="rId230" w:history="1">
              <w:r>
                <w:rPr>
                  <w:color w:val="0000FF"/>
                </w:rPr>
                <w:t>Постановления</w:t>
              </w:r>
            </w:hyperlink>
            <w:r>
              <w:t xml:space="preserve"> Правительства Свердловской области от 19.03.2020</w:t>
            </w:r>
          </w:p>
          <w:p w:rsidR="00BD2026" w:rsidRDefault="00BD2026">
            <w:pPr>
              <w:pStyle w:val="ConsPlusNormal"/>
              <w:jc w:val="both"/>
            </w:pPr>
            <w:r>
              <w:t>N 157-ПП)</w:t>
            </w:r>
          </w:p>
        </w:tc>
      </w:tr>
      <w:tr w:rsidR="00BD2026">
        <w:tc>
          <w:tcPr>
            <w:tcW w:w="907" w:type="dxa"/>
          </w:tcPr>
          <w:p w:rsidR="00BD2026" w:rsidRDefault="00BD2026">
            <w:pPr>
              <w:pStyle w:val="ConsPlusNormal"/>
              <w:jc w:val="center"/>
            </w:pPr>
            <w:r>
              <w:lastRenderedPageBreak/>
              <w:t>31.</w:t>
            </w:r>
          </w:p>
        </w:tc>
        <w:tc>
          <w:tcPr>
            <w:tcW w:w="1361" w:type="dxa"/>
          </w:tcPr>
          <w:p w:rsidR="00BD2026" w:rsidRDefault="00BD2026">
            <w:pPr>
              <w:pStyle w:val="ConsPlusNormal"/>
              <w:jc w:val="center"/>
            </w:pPr>
            <w:r>
              <w:t>1.1.1.28.</w:t>
            </w:r>
          </w:p>
        </w:tc>
        <w:tc>
          <w:tcPr>
            <w:tcW w:w="3175" w:type="dxa"/>
          </w:tcPr>
          <w:p w:rsidR="00BD2026" w:rsidRDefault="00BD2026">
            <w:pPr>
              <w:pStyle w:val="ConsPlusNormal"/>
            </w:pPr>
            <w:r>
              <w:t>Доля муниципальных учреждений культуры, находящихся в удовлетворительном состоянии, в общем количестве таких учреждений</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45</w:t>
            </w:r>
          </w:p>
        </w:tc>
        <w:tc>
          <w:tcPr>
            <w:tcW w:w="907" w:type="dxa"/>
          </w:tcPr>
          <w:p w:rsidR="00BD2026" w:rsidRDefault="00BD2026">
            <w:pPr>
              <w:pStyle w:val="ConsPlusNormal"/>
              <w:jc w:val="center"/>
            </w:pPr>
            <w:r>
              <w:t>46</w:t>
            </w:r>
          </w:p>
        </w:tc>
        <w:tc>
          <w:tcPr>
            <w:tcW w:w="1077" w:type="dxa"/>
          </w:tcPr>
          <w:p w:rsidR="00BD2026" w:rsidRDefault="00BD2026">
            <w:pPr>
              <w:pStyle w:val="ConsPlusNormal"/>
              <w:jc w:val="center"/>
            </w:pPr>
            <w:r>
              <w:t>67</w:t>
            </w:r>
          </w:p>
        </w:tc>
        <w:tc>
          <w:tcPr>
            <w:tcW w:w="1077" w:type="dxa"/>
          </w:tcPr>
          <w:p w:rsidR="00BD2026" w:rsidRDefault="00BD2026">
            <w:pPr>
              <w:pStyle w:val="ConsPlusNormal"/>
              <w:jc w:val="center"/>
            </w:pPr>
            <w:r>
              <w:t>68,5</w:t>
            </w:r>
          </w:p>
        </w:tc>
        <w:tc>
          <w:tcPr>
            <w:tcW w:w="1077" w:type="dxa"/>
          </w:tcPr>
          <w:p w:rsidR="00BD2026" w:rsidRDefault="00BD2026">
            <w:pPr>
              <w:pStyle w:val="ConsPlusNormal"/>
              <w:jc w:val="center"/>
            </w:pPr>
            <w:r>
              <w:t>69</w:t>
            </w:r>
          </w:p>
        </w:tc>
        <w:tc>
          <w:tcPr>
            <w:tcW w:w="1077" w:type="dxa"/>
          </w:tcPr>
          <w:p w:rsidR="00BD2026" w:rsidRDefault="00BD2026">
            <w:pPr>
              <w:pStyle w:val="ConsPlusNormal"/>
              <w:jc w:val="center"/>
            </w:pPr>
            <w:r>
              <w:t>70</w:t>
            </w:r>
          </w:p>
        </w:tc>
        <w:tc>
          <w:tcPr>
            <w:tcW w:w="1077" w:type="dxa"/>
          </w:tcPr>
          <w:p w:rsidR="00BD2026" w:rsidRDefault="00BD2026">
            <w:pPr>
              <w:pStyle w:val="ConsPlusNormal"/>
              <w:jc w:val="center"/>
            </w:pPr>
            <w:r>
              <w:t>71</w:t>
            </w:r>
          </w:p>
        </w:tc>
        <w:tc>
          <w:tcPr>
            <w:tcW w:w="1077" w:type="dxa"/>
          </w:tcPr>
          <w:p w:rsidR="00BD2026" w:rsidRDefault="00BD2026">
            <w:pPr>
              <w:pStyle w:val="ConsPlusNormal"/>
              <w:jc w:val="center"/>
            </w:pPr>
            <w:r>
              <w:t>72</w:t>
            </w:r>
          </w:p>
        </w:tc>
        <w:tc>
          <w:tcPr>
            <w:tcW w:w="1077" w:type="dxa"/>
          </w:tcPr>
          <w:p w:rsidR="00BD2026" w:rsidRDefault="00BD2026">
            <w:pPr>
              <w:pStyle w:val="ConsPlusNormal"/>
              <w:jc w:val="center"/>
            </w:pPr>
            <w:r>
              <w:t>73</w:t>
            </w:r>
          </w:p>
        </w:tc>
        <w:tc>
          <w:tcPr>
            <w:tcW w:w="1077" w:type="dxa"/>
          </w:tcPr>
          <w:p w:rsidR="00BD2026" w:rsidRDefault="00BD2026">
            <w:pPr>
              <w:pStyle w:val="ConsPlusNormal"/>
              <w:jc w:val="center"/>
            </w:pPr>
            <w:r>
              <w:t>74</w:t>
            </w:r>
          </w:p>
        </w:tc>
        <w:tc>
          <w:tcPr>
            <w:tcW w:w="1077" w:type="dxa"/>
          </w:tcPr>
          <w:p w:rsidR="00BD2026" w:rsidRDefault="00BD2026">
            <w:pPr>
              <w:pStyle w:val="ConsPlusNormal"/>
              <w:jc w:val="center"/>
            </w:pPr>
            <w:r>
              <w:t>75</w:t>
            </w:r>
          </w:p>
        </w:tc>
        <w:tc>
          <w:tcPr>
            <w:tcW w:w="3061" w:type="dxa"/>
          </w:tcPr>
          <w:p w:rsidR="00BD2026" w:rsidRDefault="00BD2026">
            <w:pPr>
              <w:pStyle w:val="ConsPlusNormal"/>
            </w:pPr>
            <w:hyperlink r:id="rId231" w:history="1">
              <w:r>
                <w:rPr>
                  <w:color w:val="0000FF"/>
                </w:rPr>
                <w:t>ППСО</w:t>
              </w:r>
            </w:hyperlink>
            <w:r>
              <w:t xml:space="preserve"> от 30.08.2016 N 595-ПП</w:t>
            </w:r>
          </w:p>
        </w:tc>
      </w:tr>
      <w:tr w:rsidR="00BD2026">
        <w:tc>
          <w:tcPr>
            <w:tcW w:w="907" w:type="dxa"/>
          </w:tcPr>
          <w:p w:rsidR="00BD2026" w:rsidRDefault="00BD2026">
            <w:pPr>
              <w:pStyle w:val="ConsPlusNormal"/>
              <w:jc w:val="center"/>
            </w:pPr>
            <w:r>
              <w:t>32.</w:t>
            </w:r>
          </w:p>
        </w:tc>
        <w:tc>
          <w:tcPr>
            <w:tcW w:w="1361" w:type="dxa"/>
          </w:tcPr>
          <w:p w:rsidR="00BD2026" w:rsidRDefault="00BD2026">
            <w:pPr>
              <w:pStyle w:val="ConsPlusNormal"/>
              <w:jc w:val="center"/>
            </w:pPr>
            <w:r>
              <w:t>1.1.1.29.</w:t>
            </w:r>
          </w:p>
        </w:tc>
        <w:tc>
          <w:tcPr>
            <w:tcW w:w="3175" w:type="dxa"/>
          </w:tcPr>
          <w:p w:rsidR="00BD2026" w:rsidRDefault="00BD2026">
            <w:pPr>
              <w:pStyle w:val="ConsPlusNormal"/>
            </w:pPr>
            <w:r>
              <w:t>Открытие государственного автономного учреждения культуры Свердловской области "Инновационный культурный центр"</w:t>
            </w:r>
          </w:p>
        </w:tc>
        <w:tc>
          <w:tcPr>
            <w:tcW w:w="1531" w:type="dxa"/>
          </w:tcPr>
          <w:p w:rsidR="00BD2026" w:rsidRDefault="00BD2026">
            <w:pPr>
              <w:pStyle w:val="ConsPlusNormal"/>
              <w:jc w:val="center"/>
            </w:pPr>
            <w:r>
              <w:t>единиц</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1</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3061" w:type="dxa"/>
          </w:tcPr>
          <w:p w:rsidR="00BD2026" w:rsidRDefault="00BD2026">
            <w:pPr>
              <w:pStyle w:val="ConsPlusNormal"/>
            </w:pPr>
            <w:hyperlink r:id="rId232" w:history="1">
              <w:r>
                <w:rPr>
                  <w:color w:val="0000FF"/>
                </w:rPr>
                <w:t>ППСО</w:t>
              </w:r>
            </w:hyperlink>
            <w:r>
              <w:t xml:space="preserve"> от 30.08.2016 N 595-ПП</w:t>
            </w:r>
          </w:p>
        </w:tc>
      </w:tr>
      <w:tr w:rsidR="00BD2026">
        <w:tc>
          <w:tcPr>
            <w:tcW w:w="907" w:type="dxa"/>
          </w:tcPr>
          <w:p w:rsidR="00BD2026" w:rsidRDefault="00BD2026">
            <w:pPr>
              <w:pStyle w:val="ConsPlusNormal"/>
              <w:jc w:val="center"/>
            </w:pPr>
            <w:r>
              <w:t>33.</w:t>
            </w:r>
          </w:p>
        </w:tc>
        <w:tc>
          <w:tcPr>
            <w:tcW w:w="1361" w:type="dxa"/>
          </w:tcPr>
          <w:p w:rsidR="00BD2026" w:rsidRDefault="00BD2026">
            <w:pPr>
              <w:pStyle w:val="ConsPlusNormal"/>
              <w:jc w:val="center"/>
            </w:pPr>
            <w:r>
              <w:t>1.1.1.30.</w:t>
            </w:r>
          </w:p>
        </w:tc>
        <w:tc>
          <w:tcPr>
            <w:tcW w:w="3175" w:type="dxa"/>
          </w:tcPr>
          <w:p w:rsidR="00BD2026" w:rsidRDefault="00BD2026">
            <w:pPr>
              <w:pStyle w:val="ConsPlusNormal"/>
            </w:pPr>
            <w:r>
              <w:t>Ввод в эксплуатацию зданий организаций культуры государственной собственности Свердловской области</w:t>
            </w:r>
          </w:p>
        </w:tc>
        <w:tc>
          <w:tcPr>
            <w:tcW w:w="1531" w:type="dxa"/>
          </w:tcPr>
          <w:p w:rsidR="00BD2026" w:rsidRDefault="00BD2026">
            <w:pPr>
              <w:pStyle w:val="ConsPlusNormal"/>
              <w:jc w:val="center"/>
            </w:pPr>
            <w:r>
              <w:t>единиц</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1</w:t>
            </w:r>
          </w:p>
        </w:tc>
        <w:tc>
          <w:tcPr>
            <w:tcW w:w="1077" w:type="dxa"/>
          </w:tcPr>
          <w:p w:rsidR="00BD2026" w:rsidRDefault="00BD2026">
            <w:pPr>
              <w:pStyle w:val="ConsPlusNormal"/>
              <w:jc w:val="center"/>
            </w:pPr>
            <w:r>
              <w:t>1</w:t>
            </w:r>
          </w:p>
        </w:tc>
        <w:tc>
          <w:tcPr>
            <w:tcW w:w="1077" w:type="dxa"/>
          </w:tcPr>
          <w:p w:rsidR="00BD2026" w:rsidRDefault="00BD2026">
            <w:pPr>
              <w:pStyle w:val="ConsPlusNormal"/>
              <w:jc w:val="center"/>
            </w:pPr>
            <w:r>
              <w:t>-</w:t>
            </w:r>
          </w:p>
        </w:tc>
        <w:tc>
          <w:tcPr>
            <w:tcW w:w="3061" w:type="dxa"/>
          </w:tcPr>
          <w:p w:rsidR="00BD2026" w:rsidRDefault="00BD2026">
            <w:pPr>
              <w:pStyle w:val="ConsPlusNormal"/>
            </w:pPr>
            <w:hyperlink r:id="rId233" w:history="1">
              <w:r>
                <w:rPr>
                  <w:color w:val="0000FF"/>
                </w:rPr>
                <w:t>ППСО</w:t>
              </w:r>
            </w:hyperlink>
            <w:r>
              <w:t xml:space="preserve"> от 30.08.2016 N 595-ПП</w:t>
            </w:r>
          </w:p>
        </w:tc>
      </w:tr>
      <w:tr w:rsidR="00BD2026">
        <w:tc>
          <w:tcPr>
            <w:tcW w:w="907" w:type="dxa"/>
          </w:tcPr>
          <w:p w:rsidR="00BD2026" w:rsidRDefault="00BD2026">
            <w:pPr>
              <w:pStyle w:val="ConsPlusNormal"/>
              <w:jc w:val="center"/>
            </w:pPr>
            <w:r>
              <w:t>34.</w:t>
            </w:r>
          </w:p>
        </w:tc>
        <w:tc>
          <w:tcPr>
            <w:tcW w:w="1361" w:type="dxa"/>
          </w:tcPr>
          <w:p w:rsidR="00BD2026" w:rsidRDefault="00BD2026">
            <w:pPr>
              <w:pStyle w:val="ConsPlusNormal"/>
              <w:jc w:val="center"/>
            </w:pPr>
            <w:r>
              <w:t>1.1.1.31.</w:t>
            </w:r>
          </w:p>
        </w:tc>
        <w:tc>
          <w:tcPr>
            <w:tcW w:w="3175" w:type="dxa"/>
          </w:tcPr>
          <w:p w:rsidR="00BD2026" w:rsidRDefault="00BD2026">
            <w:pPr>
              <w:pStyle w:val="ConsPlusNormal"/>
            </w:pPr>
            <w:r>
              <w:t>Ввод в эксплуатацию зданий муниципальных организаций культуры</w:t>
            </w:r>
          </w:p>
        </w:tc>
        <w:tc>
          <w:tcPr>
            <w:tcW w:w="1531" w:type="dxa"/>
          </w:tcPr>
          <w:p w:rsidR="00BD2026" w:rsidRDefault="00BD2026">
            <w:pPr>
              <w:pStyle w:val="ConsPlusNormal"/>
              <w:jc w:val="center"/>
            </w:pPr>
            <w:r>
              <w:t>единиц</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1</w:t>
            </w:r>
          </w:p>
        </w:tc>
        <w:tc>
          <w:tcPr>
            <w:tcW w:w="1077" w:type="dxa"/>
          </w:tcPr>
          <w:p w:rsidR="00BD2026" w:rsidRDefault="00BD2026">
            <w:pPr>
              <w:pStyle w:val="ConsPlusNormal"/>
              <w:jc w:val="center"/>
            </w:pPr>
            <w:r>
              <w:t>2</w:t>
            </w:r>
          </w:p>
        </w:tc>
        <w:tc>
          <w:tcPr>
            <w:tcW w:w="1077" w:type="dxa"/>
          </w:tcPr>
          <w:p w:rsidR="00BD2026" w:rsidRDefault="00BD2026">
            <w:pPr>
              <w:pStyle w:val="ConsPlusNormal"/>
              <w:jc w:val="center"/>
            </w:pPr>
            <w:r>
              <w:t>2</w:t>
            </w:r>
          </w:p>
        </w:tc>
        <w:tc>
          <w:tcPr>
            <w:tcW w:w="1077" w:type="dxa"/>
          </w:tcPr>
          <w:p w:rsidR="00BD2026" w:rsidRDefault="00BD2026">
            <w:pPr>
              <w:pStyle w:val="ConsPlusNormal"/>
              <w:jc w:val="center"/>
            </w:pPr>
            <w:r>
              <w:t>1</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1</w:t>
            </w:r>
          </w:p>
        </w:tc>
        <w:tc>
          <w:tcPr>
            <w:tcW w:w="3061" w:type="dxa"/>
          </w:tcPr>
          <w:p w:rsidR="00BD2026" w:rsidRDefault="00BD2026">
            <w:pPr>
              <w:pStyle w:val="ConsPlusNormal"/>
            </w:pPr>
            <w:hyperlink r:id="rId234" w:history="1">
              <w:r>
                <w:rPr>
                  <w:color w:val="0000FF"/>
                </w:rPr>
                <w:t>ППСО</w:t>
              </w:r>
            </w:hyperlink>
            <w:r>
              <w:t xml:space="preserve"> от 30.08.2016 N 595-ПП</w:t>
            </w:r>
          </w:p>
        </w:tc>
      </w:tr>
      <w:tr w:rsidR="00BD2026">
        <w:tc>
          <w:tcPr>
            <w:tcW w:w="907" w:type="dxa"/>
          </w:tcPr>
          <w:p w:rsidR="00BD2026" w:rsidRDefault="00BD2026">
            <w:pPr>
              <w:pStyle w:val="ConsPlusNormal"/>
              <w:jc w:val="center"/>
            </w:pPr>
            <w:r>
              <w:t>35.</w:t>
            </w:r>
          </w:p>
        </w:tc>
        <w:tc>
          <w:tcPr>
            <w:tcW w:w="1361" w:type="dxa"/>
          </w:tcPr>
          <w:p w:rsidR="00BD2026" w:rsidRDefault="00BD2026">
            <w:pPr>
              <w:pStyle w:val="ConsPlusNormal"/>
              <w:jc w:val="center"/>
            </w:pPr>
            <w:r>
              <w:t>1.1.1.32.</w:t>
            </w:r>
          </w:p>
        </w:tc>
        <w:tc>
          <w:tcPr>
            <w:tcW w:w="3175" w:type="dxa"/>
          </w:tcPr>
          <w:p w:rsidR="00BD2026" w:rsidRDefault="00BD2026">
            <w:pPr>
              <w:pStyle w:val="ConsPlusNormal"/>
            </w:pPr>
            <w:r>
              <w:t>Количество проектов в сфере культуры, реализованных по принципу государственно-частного или муниципально-частного партнерства (нарастающим итогом)</w:t>
            </w:r>
          </w:p>
        </w:tc>
        <w:tc>
          <w:tcPr>
            <w:tcW w:w="1531" w:type="dxa"/>
          </w:tcPr>
          <w:p w:rsidR="00BD2026" w:rsidRDefault="00BD2026">
            <w:pPr>
              <w:pStyle w:val="ConsPlusNormal"/>
              <w:jc w:val="center"/>
            </w:pPr>
            <w:r>
              <w:t>единиц</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1</w:t>
            </w:r>
          </w:p>
        </w:tc>
        <w:tc>
          <w:tcPr>
            <w:tcW w:w="1077" w:type="dxa"/>
          </w:tcPr>
          <w:p w:rsidR="00BD2026" w:rsidRDefault="00BD2026">
            <w:pPr>
              <w:pStyle w:val="ConsPlusNormal"/>
              <w:jc w:val="center"/>
            </w:pPr>
            <w:r>
              <w:t>2</w:t>
            </w:r>
          </w:p>
        </w:tc>
        <w:tc>
          <w:tcPr>
            <w:tcW w:w="1077" w:type="dxa"/>
          </w:tcPr>
          <w:p w:rsidR="00BD2026" w:rsidRDefault="00BD2026">
            <w:pPr>
              <w:pStyle w:val="ConsPlusNormal"/>
              <w:jc w:val="center"/>
            </w:pPr>
            <w:r>
              <w:t>3</w:t>
            </w:r>
          </w:p>
        </w:tc>
        <w:tc>
          <w:tcPr>
            <w:tcW w:w="1077" w:type="dxa"/>
          </w:tcPr>
          <w:p w:rsidR="00BD2026" w:rsidRDefault="00BD2026">
            <w:pPr>
              <w:pStyle w:val="ConsPlusNormal"/>
              <w:jc w:val="center"/>
            </w:pPr>
            <w:r>
              <w:t>4</w:t>
            </w:r>
          </w:p>
        </w:tc>
        <w:tc>
          <w:tcPr>
            <w:tcW w:w="1077" w:type="dxa"/>
          </w:tcPr>
          <w:p w:rsidR="00BD2026" w:rsidRDefault="00BD2026">
            <w:pPr>
              <w:pStyle w:val="ConsPlusNormal"/>
              <w:jc w:val="center"/>
            </w:pPr>
            <w:r>
              <w:t>5</w:t>
            </w:r>
          </w:p>
        </w:tc>
        <w:tc>
          <w:tcPr>
            <w:tcW w:w="1077" w:type="dxa"/>
          </w:tcPr>
          <w:p w:rsidR="00BD2026" w:rsidRDefault="00BD2026">
            <w:pPr>
              <w:pStyle w:val="ConsPlusNormal"/>
              <w:jc w:val="center"/>
            </w:pPr>
            <w:r>
              <w:t>6</w:t>
            </w:r>
          </w:p>
        </w:tc>
        <w:tc>
          <w:tcPr>
            <w:tcW w:w="3061" w:type="dxa"/>
          </w:tcPr>
          <w:p w:rsidR="00BD2026" w:rsidRDefault="00BD2026">
            <w:pPr>
              <w:pStyle w:val="ConsPlusNormal"/>
            </w:pPr>
            <w:hyperlink r:id="rId235" w:history="1">
              <w:r>
                <w:rPr>
                  <w:color w:val="0000FF"/>
                </w:rPr>
                <w:t>ППСО</w:t>
              </w:r>
            </w:hyperlink>
            <w:r>
              <w:t xml:space="preserve"> от 30.08.2016 N 595-ПП</w:t>
            </w:r>
          </w:p>
        </w:tc>
      </w:tr>
      <w:tr w:rsidR="00BD2026">
        <w:tblPrEx>
          <w:tblBorders>
            <w:insideH w:val="nil"/>
          </w:tblBorders>
        </w:tblPrEx>
        <w:tc>
          <w:tcPr>
            <w:tcW w:w="907" w:type="dxa"/>
            <w:tcBorders>
              <w:bottom w:val="nil"/>
            </w:tcBorders>
          </w:tcPr>
          <w:p w:rsidR="00BD2026" w:rsidRDefault="00BD2026">
            <w:pPr>
              <w:pStyle w:val="ConsPlusNormal"/>
              <w:jc w:val="center"/>
            </w:pPr>
            <w:r>
              <w:t>35-1.</w:t>
            </w:r>
          </w:p>
        </w:tc>
        <w:tc>
          <w:tcPr>
            <w:tcW w:w="1361" w:type="dxa"/>
            <w:tcBorders>
              <w:bottom w:val="nil"/>
            </w:tcBorders>
          </w:tcPr>
          <w:p w:rsidR="00BD2026" w:rsidRDefault="00BD2026">
            <w:pPr>
              <w:pStyle w:val="ConsPlusNormal"/>
              <w:jc w:val="center"/>
            </w:pPr>
            <w:r>
              <w:t>1.1.1.33.</w:t>
            </w:r>
          </w:p>
        </w:tc>
        <w:tc>
          <w:tcPr>
            <w:tcW w:w="3175" w:type="dxa"/>
            <w:tcBorders>
              <w:bottom w:val="nil"/>
            </w:tcBorders>
          </w:tcPr>
          <w:p w:rsidR="00BD2026" w:rsidRDefault="00BD2026">
            <w:pPr>
              <w:pStyle w:val="ConsPlusNormal"/>
            </w:pPr>
            <w:r>
              <w:t>Количество созданных многофункциональных культурно-образовательных и музейных комплексов</w:t>
            </w:r>
          </w:p>
        </w:tc>
        <w:tc>
          <w:tcPr>
            <w:tcW w:w="1531" w:type="dxa"/>
            <w:tcBorders>
              <w:bottom w:val="nil"/>
            </w:tcBorders>
          </w:tcPr>
          <w:p w:rsidR="00BD2026" w:rsidRDefault="00BD2026">
            <w:pPr>
              <w:pStyle w:val="ConsPlusNormal"/>
              <w:jc w:val="center"/>
            </w:pPr>
            <w:r>
              <w:t>единиц</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1</w:t>
            </w:r>
          </w:p>
        </w:tc>
        <w:tc>
          <w:tcPr>
            <w:tcW w:w="1077" w:type="dxa"/>
            <w:tcBorders>
              <w:bottom w:val="nil"/>
            </w:tcBorders>
          </w:tcPr>
          <w:p w:rsidR="00BD2026" w:rsidRDefault="00BD2026">
            <w:pPr>
              <w:pStyle w:val="ConsPlusNormal"/>
              <w:jc w:val="center"/>
            </w:pPr>
            <w:r>
              <w:t>1</w:t>
            </w:r>
          </w:p>
        </w:tc>
        <w:tc>
          <w:tcPr>
            <w:tcW w:w="1077" w:type="dxa"/>
            <w:tcBorders>
              <w:bottom w:val="nil"/>
            </w:tcBorders>
          </w:tcPr>
          <w:p w:rsidR="00BD2026" w:rsidRDefault="00BD2026">
            <w:pPr>
              <w:pStyle w:val="ConsPlusNormal"/>
              <w:jc w:val="center"/>
            </w:pPr>
            <w:r>
              <w:t>1</w:t>
            </w:r>
          </w:p>
        </w:tc>
        <w:tc>
          <w:tcPr>
            <w:tcW w:w="1077" w:type="dxa"/>
            <w:tcBorders>
              <w:bottom w:val="nil"/>
            </w:tcBorders>
          </w:tcPr>
          <w:p w:rsidR="00BD2026" w:rsidRDefault="00BD2026">
            <w:pPr>
              <w:pStyle w:val="ConsPlusNormal"/>
              <w:jc w:val="center"/>
            </w:pPr>
            <w:r>
              <w:t>1</w:t>
            </w:r>
          </w:p>
        </w:tc>
        <w:tc>
          <w:tcPr>
            <w:tcW w:w="1077" w:type="dxa"/>
            <w:tcBorders>
              <w:bottom w:val="nil"/>
            </w:tcBorders>
          </w:tcPr>
          <w:p w:rsidR="00BD2026" w:rsidRDefault="00BD2026">
            <w:pPr>
              <w:pStyle w:val="ConsPlusNormal"/>
              <w:jc w:val="center"/>
            </w:pPr>
            <w:r>
              <w:t>1</w:t>
            </w:r>
          </w:p>
        </w:tc>
        <w:tc>
          <w:tcPr>
            <w:tcW w:w="3061" w:type="dxa"/>
            <w:tcBorders>
              <w:bottom w:val="nil"/>
            </w:tcBorders>
          </w:tcPr>
          <w:p w:rsidR="00BD2026" w:rsidRDefault="00BD2026">
            <w:pPr>
              <w:pStyle w:val="ConsPlusNormal"/>
            </w:pPr>
            <w:hyperlink r:id="rId236" w:history="1">
              <w:r>
                <w:rPr>
                  <w:color w:val="0000FF"/>
                </w:rPr>
                <w:t>ППСО</w:t>
              </w:r>
            </w:hyperlink>
            <w:r>
              <w:t xml:space="preserve"> от 16.07.2019 N 432-ПП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35-1 введен </w:t>
            </w:r>
            <w:hyperlink r:id="rId237" w:history="1">
              <w:r>
                <w:rPr>
                  <w:color w:val="0000FF"/>
                </w:rPr>
                <w:t>Постановлением</w:t>
              </w:r>
            </w:hyperlink>
            <w:r>
              <w:t xml:space="preserve"> Правительства Свердловской области от 19.12.2019</w:t>
            </w:r>
          </w:p>
          <w:p w:rsidR="00BD2026" w:rsidRDefault="00BD2026">
            <w:pPr>
              <w:pStyle w:val="ConsPlusNormal"/>
              <w:jc w:val="both"/>
            </w:pPr>
            <w:r>
              <w:lastRenderedPageBreak/>
              <w:t>N 949-ПП)</w:t>
            </w:r>
          </w:p>
        </w:tc>
      </w:tr>
      <w:tr w:rsidR="00BD2026">
        <w:tblPrEx>
          <w:tblBorders>
            <w:insideH w:val="nil"/>
          </w:tblBorders>
        </w:tblPrEx>
        <w:tc>
          <w:tcPr>
            <w:tcW w:w="907" w:type="dxa"/>
            <w:tcBorders>
              <w:bottom w:val="nil"/>
            </w:tcBorders>
          </w:tcPr>
          <w:p w:rsidR="00BD2026" w:rsidRDefault="00BD2026">
            <w:pPr>
              <w:pStyle w:val="ConsPlusNormal"/>
              <w:jc w:val="center"/>
            </w:pPr>
            <w:r>
              <w:lastRenderedPageBreak/>
              <w:t>35-2.</w:t>
            </w:r>
          </w:p>
        </w:tc>
        <w:tc>
          <w:tcPr>
            <w:tcW w:w="1361" w:type="dxa"/>
            <w:tcBorders>
              <w:bottom w:val="nil"/>
            </w:tcBorders>
          </w:tcPr>
          <w:p w:rsidR="00BD2026" w:rsidRDefault="00BD2026">
            <w:pPr>
              <w:pStyle w:val="ConsPlusNormal"/>
              <w:jc w:val="center"/>
            </w:pPr>
            <w:r>
              <w:t>1.1.1.34.</w:t>
            </w:r>
          </w:p>
        </w:tc>
        <w:tc>
          <w:tcPr>
            <w:tcW w:w="3175" w:type="dxa"/>
            <w:tcBorders>
              <w:bottom w:val="nil"/>
            </w:tcBorders>
          </w:tcPr>
          <w:p w:rsidR="00BD2026" w:rsidRDefault="00BD2026">
            <w:pPr>
              <w:pStyle w:val="ConsPlusNormal"/>
            </w:pPr>
            <w:r>
              <w:t>Количество волонтеров, вовлеченных в программу "Волонтеры культуры" (нарастающим итогом)</w:t>
            </w:r>
          </w:p>
        </w:tc>
        <w:tc>
          <w:tcPr>
            <w:tcW w:w="1531" w:type="dxa"/>
            <w:tcBorders>
              <w:bottom w:val="nil"/>
            </w:tcBorders>
          </w:tcPr>
          <w:p w:rsidR="00BD2026" w:rsidRDefault="00BD2026">
            <w:pPr>
              <w:pStyle w:val="ConsPlusNormal"/>
              <w:jc w:val="center"/>
            </w:pPr>
            <w:r>
              <w:t>человек</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295</w:t>
            </w:r>
          </w:p>
        </w:tc>
        <w:tc>
          <w:tcPr>
            <w:tcW w:w="1077" w:type="dxa"/>
            <w:tcBorders>
              <w:bottom w:val="nil"/>
            </w:tcBorders>
          </w:tcPr>
          <w:p w:rsidR="00BD2026" w:rsidRDefault="00BD2026">
            <w:pPr>
              <w:pStyle w:val="ConsPlusNormal"/>
              <w:jc w:val="center"/>
            </w:pPr>
            <w:r>
              <w:t>737</w:t>
            </w:r>
          </w:p>
        </w:tc>
        <w:tc>
          <w:tcPr>
            <w:tcW w:w="1077" w:type="dxa"/>
            <w:tcBorders>
              <w:bottom w:val="nil"/>
            </w:tcBorders>
          </w:tcPr>
          <w:p w:rsidR="00BD2026" w:rsidRDefault="00BD2026">
            <w:pPr>
              <w:pStyle w:val="ConsPlusNormal"/>
              <w:jc w:val="center"/>
            </w:pPr>
            <w:r>
              <w:t>1179</w:t>
            </w:r>
          </w:p>
        </w:tc>
        <w:tc>
          <w:tcPr>
            <w:tcW w:w="1077" w:type="dxa"/>
            <w:tcBorders>
              <w:bottom w:val="nil"/>
            </w:tcBorders>
          </w:tcPr>
          <w:p w:rsidR="00BD2026" w:rsidRDefault="00BD2026">
            <w:pPr>
              <w:pStyle w:val="ConsPlusNormal"/>
              <w:jc w:val="center"/>
            </w:pPr>
            <w:r>
              <w:t>1768</w:t>
            </w:r>
          </w:p>
        </w:tc>
        <w:tc>
          <w:tcPr>
            <w:tcW w:w="1077" w:type="dxa"/>
            <w:tcBorders>
              <w:bottom w:val="nil"/>
            </w:tcBorders>
          </w:tcPr>
          <w:p w:rsidR="00BD2026" w:rsidRDefault="00BD2026">
            <w:pPr>
              <w:pStyle w:val="ConsPlusNormal"/>
              <w:jc w:val="center"/>
            </w:pPr>
            <w:r>
              <w:t>2357</w:t>
            </w:r>
          </w:p>
        </w:tc>
        <w:tc>
          <w:tcPr>
            <w:tcW w:w="1077" w:type="dxa"/>
            <w:tcBorders>
              <w:bottom w:val="nil"/>
            </w:tcBorders>
          </w:tcPr>
          <w:p w:rsidR="00BD2026" w:rsidRDefault="00BD2026">
            <w:pPr>
              <w:pStyle w:val="ConsPlusNormal"/>
              <w:jc w:val="center"/>
            </w:pPr>
            <w:r>
              <w:t>2946</w:t>
            </w:r>
          </w:p>
        </w:tc>
        <w:tc>
          <w:tcPr>
            <w:tcW w:w="3061" w:type="dxa"/>
            <w:tcBorders>
              <w:bottom w:val="nil"/>
            </w:tcBorders>
          </w:tcPr>
          <w:p w:rsidR="00BD2026" w:rsidRDefault="00BD2026">
            <w:pPr>
              <w:pStyle w:val="ConsPlusNormal"/>
            </w:pPr>
            <w:r>
              <w:t>паспорт регионального проекта "Творческие люди"</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35-2 введен </w:t>
            </w:r>
            <w:hyperlink r:id="rId238" w:history="1">
              <w:r>
                <w:rPr>
                  <w:color w:val="0000FF"/>
                </w:rPr>
                <w:t>Постановлением</w:t>
              </w:r>
            </w:hyperlink>
            <w:r>
              <w:t xml:space="preserve"> Правительства Свердловской области от 19.12.2019</w:t>
            </w:r>
          </w:p>
          <w:p w:rsidR="00BD2026" w:rsidRDefault="00BD2026">
            <w:pPr>
              <w:pStyle w:val="ConsPlusNormal"/>
              <w:jc w:val="both"/>
            </w:pPr>
            <w:r>
              <w:t>N 949-ПП)</w:t>
            </w:r>
          </w:p>
        </w:tc>
      </w:tr>
      <w:tr w:rsidR="00BD2026">
        <w:tblPrEx>
          <w:tblBorders>
            <w:insideH w:val="nil"/>
          </w:tblBorders>
        </w:tblPrEx>
        <w:tc>
          <w:tcPr>
            <w:tcW w:w="907" w:type="dxa"/>
            <w:tcBorders>
              <w:bottom w:val="nil"/>
            </w:tcBorders>
          </w:tcPr>
          <w:p w:rsidR="00BD2026" w:rsidRDefault="00BD2026">
            <w:pPr>
              <w:pStyle w:val="ConsPlusNormal"/>
              <w:jc w:val="center"/>
            </w:pPr>
            <w:r>
              <w:t>35-3.</w:t>
            </w:r>
          </w:p>
        </w:tc>
        <w:tc>
          <w:tcPr>
            <w:tcW w:w="1361" w:type="dxa"/>
            <w:tcBorders>
              <w:bottom w:val="nil"/>
            </w:tcBorders>
          </w:tcPr>
          <w:p w:rsidR="00BD2026" w:rsidRDefault="00BD2026">
            <w:pPr>
              <w:pStyle w:val="ConsPlusNormal"/>
              <w:jc w:val="center"/>
            </w:pPr>
            <w:r>
              <w:t>1.1.1.35.</w:t>
            </w:r>
          </w:p>
        </w:tc>
        <w:tc>
          <w:tcPr>
            <w:tcW w:w="3175" w:type="dxa"/>
            <w:tcBorders>
              <w:bottom w:val="nil"/>
            </w:tcBorders>
          </w:tcPr>
          <w:p w:rsidR="00BD2026" w:rsidRDefault="00BD2026">
            <w:pPr>
              <w:pStyle w:val="ConsPlusNormal"/>
            </w:pPr>
            <w:r>
              <w:t>Увеличение числа посещений государственных и муниципальных организаций культуры (нарастающим итогом)</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1</w:t>
            </w:r>
          </w:p>
        </w:tc>
        <w:tc>
          <w:tcPr>
            <w:tcW w:w="1077" w:type="dxa"/>
            <w:tcBorders>
              <w:bottom w:val="nil"/>
            </w:tcBorders>
          </w:tcPr>
          <w:p w:rsidR="00BD2026" w:rsidRDefault="00BD2026">
            <w:pPr>
              <w:pStyle w:val="ConsPlusNormal"/>
              <w:jc w:val="center"/>
            </w:pPr>
            <w:r>
              <w:t>3</w:t>
            </w:r>
          </w:p>
        </w:tc>
        <w:tc>
          <w:tcPr>
            <w:tcW w:w="1077" w:type="dxa"/>
            <w:tcBorders>
              <w:bottom w:val="nil"/>
            </w:tcBorders>
          </w:tcPr>
          <w:p w:rsidR="00BD2026" w:rsidRDefault="00BD2026">
            <w:pPr>
              <w:pStyle w:val="ConsPlusNormal"/>
              <w:jc w:val="center"/>
            </w:pPr>
            <w:r>
              <w:t>5</w:t>
            </w:r>
          </w:p>
        </w:tc>
        <w:tc>
          <w:tcPr>
            <w:tcW w:w="1077" w:type="dxa"/>
            <w:tcBorders>
              <w:bottom w:val="nil"/>
            </w:tcBorders>
          </w:tcPr>
          <w:p w:rsidR="00BD2026" w:rsidRDefault="00BD2026">
            <w:pPr>
              <w:pStyle w:val="ConsPlusNormal"/>
              <w:jc w:val="center"/>
            </w:pPr>
            <w:r>
              <w:t>8</w:t>
            </w:r>
          </w:p>
        </w:tc>
        <w:tc>
          <w:tcPr>
            <w:tcW w:w="1077" w:type="dxa"/>
            <w:tcBorders>
              <w:bottom w:val="nil"/>
            </w:tcBorders>
          </w:tcPr>
          <w:p w:rsidR="00BD2026" w:rsidRDefault="00BD2026">
            <w:pPr>
              <w:pStyle w:val="ConsPlusNormal"/>
              <w:jc w:val="center"/>
            </w:pPr>
            <w:r>
              <w:t>11</w:t>
            </w:r>
          </w:p>
        </w:tc>
        <w:tc>
          <w:tcPr>
            <w:tcW w:w="1077" w:type="dxa"/>
            <w:tcBorders>
              <w:bottom w:val="nil"/>
            </w:tcBorders>
          </w:tcPr>
          <w:p w:rsidR="00BD2026" w:rsidRDefault="00BD2026">
            <w:pPr>
              <w:pStyle w:val="ConsPlusNormal"/>
              <w:jc w:val="center"/>
            </w:pPr>
            <w:r>
              <w:t>15</w:t>
            </w:r>
          </w:p>
        </w:tc>
        <w:tc>
          <w:tcPr>
            <w:tcW w:w="3061" w:type="dxa"/>
            <w:tcBorders>
              <w:bottom w:val="nil"/>
            </w:tcBorders>
          </w:tcPr>
          <w:p w:rsidR="00BD2026" w:rsidRDefault="00BD2026">
            <w:pPr>
              <w:pStyle w:val="ConsPlusNormal"/>
            </w:pPr>
            <w:hyperlink r:id="rId239" w:history="1">
              <w:r>
                <w:rPr>
                  <w:color w:val="0000FF"/>
                </w:rPr>
                <w:t>ППСО</w:t>
              </w:r>
            </w:hyperlink>
            <w:r>
              <w:t xml:space="preserve"> от 16.07.2019 N 432-ПП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35-3 введен </w:t>
            </w:r>
            <w:hyperlink r:id="rId240" w:history="1">
              <w:r>
                <w:rPr>
                  <w:color w:val="0000FF"/>
                </w:rPr>
                <w:t>Постановлением</w:t>
              </w:r>
            </w:hyperlink>
            <w:r>
              <w:t xml:space="preserve"> Правительства Свердловской области от 19.12.2019</w:t>
            </w:r>
          </w:p>
          <w:p w:rsidR="00BD2026" w:rsidRDefault="00BD2026">
            <w:pPr>
              <w:pStyle w:val="ConsPlusNormal"/>
              <w:jc w:val="both"/>
            </w:pPr>
            <w:r>
              <w:t>N 949-ПП)</w:t>
            </w:r>
          </w:p>
        </w:tc>
      </w:tr>
      <w:tr w:rsidR="00BD2026">
        <w:tblPrEx>
          <w:tblBorders>
            <w:insideH w:val="nil"/>
          </w:tblBorders>
        </w:tblPrEx>
        <w:tc>
          <w:tcPr>
            <w:tcW w:w="907" w:type="dxa"/>
            <w:tcBorders>
              <w:bottom w:val="nil"/>
            </w:tcBorders>
          </w:tcPr>
          <w:p w:rsidR="00BD2026" w:rsidRDefault="00BD2026">
            <w:pPr>
              <w:pStyle w:val="ConsPlusNormal"/>
              <w:jc w:val="center"/>
            </w:pPr>
            <w:r>
              <w:t>35-4.</w:t>
            </w:r>
          </w:p>
        </w:tc>
        <w:tc>
          <w:tcPr>
            <w:tcW w:w="1361" w:type="dxa"/>
            <w:tcBorders>
              <w:bottom w:val="nil"/>
            </w:tcBorders>
          </w:tcPr>
          <w:p w:rsidR="00BD2026" w:rsidRDefault="00BD2026">
            <w:pPr>
              <w:pStyle w:val="ConsPlusNormal"/>
              <w:jc w:val="center"/>
            </w:pPr>
            <w:r>
              <w:t>1.1.1.36.</w:t>
            </w:r>
          </w:p>
        </w:tc>
        <w:tc>
          <w:tcPr>
            <w:tcW w:w="3175" w:type="dxa"/>
            <w:tcBorders>
              <w:bottom w:val="nil"/>
            </w:tcBorders>
          </w:tcPr>
          <w:p w:rsidR="00BD2026" w:rsidRDefault="00BD2026">
            <w:pPr>
              <w:pStyle w:val="ConsPlusNormal"/>
            </w:pPr>
            <w:r>
              <w:t>Прирост числа зрителей на сеансах отечественных фильмов</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2</w:t>
            </w:r>
          </w:p>
        </w:tc>
        <w:tc>
          <w:tcPr>
            <w:tcW w:w="1077" w:type="dxa"/>
            <w:tcBorders>
              <w:bottom w:val="nil"/>
            </w:tcBorders>
          </w:tcPr>
          <w:p w:rsidR="00BD2026" w:rsidRDefault="00BD2026">
            <w:pPr>
              <w:pStyle w:val="ConsPlusNormal"/>
              <w:jc w:val="center"/>
            </w:pPr>
            <w:r>
              <w:t>3</w:t>
            </w:r>
          </w:p>
        </w:tc>
        <w:tc>
          <w:tcPr>
            <w:tcW w:w="1077" w:type="dxa"/>
            <w:tcBorders>
              <w:bottom w:val="nil"/>
            </w:tcBorders>
          </w:tcPr>
          <w:p w:rsidR="00BD2026" w:rsidRDefault="00BD2026">
            <w:pPr>
              <w:pStyle w:val="ConsPlusNormal"/>
              <w:jc w:val="center"/>
            </w:pPr>
            <w:r>
              <w:t>4</w:t>
            </w:r>
          </w:p>
        </w:tc>
        <w:tc>
          <w:tcPr>
            <w:tcW w:w="1077" w:type="dxa"/>
            <w:tcBorders>
              <w:bottom w:val="nil"/>
            </w:tcBorders>
          </w:tcPr>
          <w:p w:rsidR="00BD2026" w:rsidRDefault="00BD2026">
            <w:pPr>
              <w:pStyle w:val="ConsPlusNormal"/>
              <w:jc w:val="center"/>
            </w:pPr>
            <w:r>
              <w:t>4,1</w:t>
            </w:r>
          </w:p>
        </w:tc>
        <w:tc>
          <w:tcPr>
            <w:tcW w:w="1077" w:type="dxa"/>
            <w:tcBorders>
              <w:bottom w:val="nil"/>
            </w:tcBorders>
          </w:tcPr>
          <w:p w:rsidR="00BD2026" w:rsidRDefault="00BD2026">
            <w:pPr>
              <w:pStyle w:val="ConsPlusNormal"/>
              <w:jc w:val="center"/>
            </w:pPr>
            <w:r>
              <w:t>4,3</w:t>
            </w:r>
          </w:p>
        </w:tc>
        <w:tc>
          <w:tcPr>
            <w:tcW w:w="1077" w:type="dxa"/>
            <w:tcBorders>
              <w:bottom w:val="nil"/>
            </w:tcBorders>
          </w:tcPr>
          <w:p w:rsidR="00BD2026" w:rsidRDefault="00BD2026">
            <w:pPr>
              <w:pStyle w:val="ConsPlusNormal"/>
              <w:jc w:val="center"/>
            </w:pPr>
            <w:r>
              <w:t>4,5</w:t>
            </w:r>
          </w:p>
        </w:tc>
        <w:tc>
          <w:tcPr>
            <w:tcW w:w="3061" w:type="dxa"/>
            <w:tcBorders>
              <w:bottom w:val="nil"/>
            </w:tcBorders>
          </w:tcPr>
          <w:p w:rsidR="00BD2026" w:rsidRDefault="00BD2026">
            <w:pPr>
              <w:pStyle w:val="ConsPlusNormal"/>
            </w:pPr>
            <w:hyperlink r:id="rId241" w:history="1">
              <w:r>
                <w:rPr>
                  <w:color w:val="0000FF"/>
                </w:rPr>
                <w:t>ППСО</w:t>
              </w:r>
            </w:hyperlink>
            <w:r>
              <w:t xml:space="preserve"> от 16.07.2019 N 432-ПП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35-4 введен </w:t>
            </w:r>
            <w:hyperlink r:id="rId242" w:history="1">
              <w:r>
                <w:rPr>
                  <w:color w:val="0000FF"/>
                </w:rPr>
                <w:t>Постановлением</w:t>
              </w:r>
            </w:hyperlink>
            <w:r>
              <w:t xml:space="preserve"> Правительства Свердловской области от 19.12.2019</w:t>
            </w:r>
          </w:p>
          <w:p w:rsidR="00BD2026" w:rsidRDefault="00BD2026">
            <w:pPr>
              <w:pStyle w:val="ConsPlusNormal"/>
              <w:jc w:val="both"/>
            </w:pPr>
            <w:r>
              <w:t>N 949-ПП)</w:t>
            </w:r>
          </w:p>
        </w:tc>
      </w:tr>
      <w:tr w:rsidR="00BD2026">
        <w:tc>
          <w:tcPr>
            <w:tcW w:w="907" w:type="dxa"/>
          </w:tcPr>
          <w:p w:rsidR="00BD2026" w:rsidRDefault="00BD2026">
            <w:pPr>
              <w:pStyle w:val="ConsPlusNormal"/>
              <w:jc w:val="center"/>
            </w:pPr>
            <w:r>
              <w:t>36.</w:t>
            </w:r>
          </w:p>
        </w:tc>
        <w:tc>
          <w:tcPr>
            <w:tcW w:w="1361" w:type="dxa"/>
          </w:tcPr>
          <w:p w:rsidR="00BD2026" w:rsidRDefault="00BD2026">
            <w:pPr>
              <w:pStyle w:val="ConsPlusNormal"/>
              <w:jc w:val="center"/>
            </w:pPr>
            <w:r>
              <w:t>1.1.2.</w:t>
            </w:r>
          </w:p>
        </w:tc>
        <w:tc>
          <w:tcPr>
            <w:tcW w:w="19274" w:type="dxa"/>
            <w:gridSpan w:val="14"/>
          </w:tcPr>
          <w:p w:rsidR="00BD2026" w:rsidRDefault="00BD2026">
            <w:pPr>
              <w:pStyle w:val="ConsPlusNormal"/>
              <w:jc w:val="center"/>
              <w:outlineLvl w:val="4"/>
            </w:pPr>
            <w:r>
              <w:t>Задача 2. Реализация современных технологий социального продвижения, обеспечение условий для развития инновационной деятельности организаций культуры и искусства</w:t>
            </w:r>
          </w:p>
        </w:tc>
      </w:tr>
      <w:tr w:rsidR="00BD2026">
        <w:tc>
          <w:tcPr>
            <w:tcW w:w="907" w:type="dxa"/>
          </w:tcPr>
          <w:p w:rsidR="00BD2026" w:rsidRDefault="00BD2026">
            <w:pPr>
              <w:pStyle w:val="ConsPlusNormal"/>
              <w:jc w:val="center"/>
            </w:pPr>
            <w:r>
              <w:t>37.</w:t>
            </w:r>
          </w:p>
        </w:tc>
        <w:tc>
          <w:tcPr>
            <w:tcW w:w="1361" w:type="dxa"/>
          </w:tcPr>
          <w:p w:rsidR="00BD2026" w:rsidRDefault="00BD2026">
            <w:pPr>
              <w:pStyle w:val="ConsPlusNormal"/>
              <w:jc w:val="center"/>
            </w:pPr>
            <w:r>
              <w:t>1.1.2.1.</w:t>
            </w:r>
          </w:p>
        </w:tc>
        <w:tc>
          <w:tcPr>
            <w:tcW w:w="3175" w:type="dxa"/>
          </w:tcPr>
          <w:p w:rsidR="00BD2026" w:rsidRDefault="00BD2026">
            <w:pPr>
              <w:pStyle w:val="ConsPlusNormal"/>
            </w:pPr>
            <w:r>
              <w:t xml:space="preserve">Доля профессиональных театров, имеющих сайт в информационно-телекоммуникационной сети "Интернет" (далее - сеть Интернет), в общем количестве профессиональных театров </w:t>
            </w:r>
            <w:r>
              <w:lastRenderedPageBreak/>
              <w:t>Свердловской области</w:t>
            </w:r>
          </w:p>
        </w:tc>
        <w:tc>
          <w:tcPr>
            <w:tcW w:w="1531" w:type="dxa"/>
          </w:tcPr>
          <w:p w:rsidR="00BD2026" w:rsidRDefault="00BD2026">
            <w:pPr>
              <w:pStyle w:val="ConsPlusNormal"/>
              <w:jc w:val="center"/>
            </w:pPr>
            <w:r>
              <w:lastRenderedPageBreak/>
              <w:t>процентов</w:t>
            </w:r>
          </w:p>
        </w:tc>
        <w:tc>
          <w:tcPr>
            <w:tcW w:w="907" w:type="dxa"/>
          </w:tcPr>
          <w:p w:rsidR="00BD2026" w:rsidRDefault="00BD2026">
            <w:pPr>
              <w:pStyle w:val="ConsPlusNormal"/>
              <w:jc w:val="center"/>
            </w:pPr>
            <w:r>
              <w:t>75</w:t>
            </w:r>
          </w:p>
        </w:tc>
        <w:tc>
          <w:tcPr>
            <w:tcW w:w="907" w:type="dxa"/>
          </w:tcPr>
          <w:p w:rsidR="00BD2026" w:rsidRDefault="00BD2026">
            <w:pPr>
              <w:pStyle w:val="ConsPlusNormal"/>
              <w:jc w:val="center"/>
            </w:pPr>
            <w:r>
              <w:t>80</w:t>
            </w:r>
          </w:p>
        </w:tc>
        <w:tc>
          <w:tcPr>
            <w:tcW w:w="1077" w:type="dxa"/>
          </w:tcPr>
          <w:p w:rsidR="00BD2026" w:rsidRDefault="00BD2026">
            <w:pPr>
              <w:pStyle w:val="ConsPlusNormal"/>
              <w:jc w:val="center"/>
            </w:pPr>
            <w:r>
              <w:t>90</w:t>
            </w:r>
          </w:p>
        </w:tc>
        <w:tc>
          <w:tcPr>
            <w:tcW w:w="1077" w:type="dxa"/>
          </w:tcPr>
          <w:p w:rsidR="00BD2026" w:rsidRDefault="00BD2026">
            <w:pPr>
              <w:pStyle w:val="ConsPlusNormal"/>
              <w:jc w:val="center"/>
            </w:pPr>
            <w:r>
              <w:t>98</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3061" w:type="dxa"/>
          </w:tcPr>
          <w:p w:rsidR="00BD2026" w:rsidRDefault="00BD2026">
            <w:pPr>
              <w:pStyle w:val="ConsPlusNormal"/>
            </w:pPr>
            <w:hyperlink r:id="rId243" w:history="1">
              <w:r>
                <w:rPr>
                  <w:color w:val="0000FF"/>
                </w:rPr>
                <w:t>ППСО</w:t>
              </w:r>
            </w:hyperlink>
            <w:r>
              <w:t xml:space="preserve"> от 30.08.2016 N 595-ПП</w:t>
            </w:r>
          </w:p>
        </w:tc>
      </w:tr>
      <w:tr w:rsidR="00BD2026">
        <w:tc>
          <w:tcPr>
            <w:tcW w:w="907" w:type="dxa"/>
          </w:tcPr>
          <w:p w:rsidR="00BD2026" w:rsidRDefault="00BD2026">
            <w:pPr>
              <w:pStyle w:val="ConsPlusNormal"/>
              <w:jc w:val="center"/>
            </w:pPr>
            <w:r>
              <w:t>38.</w:t>
            </w:r>
          </w:p>
        </w:tc>
        <w:tc>
          <w:tcPr>
            <w:tcW w:w="1361" w:type="dxa"/>
          </w:tcPr>
          <w:p w:rsidR="00BD2026" w:rsidRDefault="00BD2026">
            <w:pPr>
              <w:pStyle w:val="ConsPlusNormal"/>
              <w:jc w:val="center"/>
            </w:pPr>
            <w:r>
              <w:t>1.1.2.2.</w:t>
            </w:r>
          </w:p>
        </w:tc>
        <w:tc>
          <w:tcPr>
            <w:tcW w:w="3175" w:type="dxa"/>
          </w:tcPr>
          <w:p w:rsidR="00BD2026" w:rsidRDefault="00BD2026">
            <w:pPr>
              <w:pStyle w:val="ConsPlusNormal"/>
            </w:pPr>
            <w:r>
              <w:t>Количество действующих виртуальных музеев</w:t>
            </w:r>
          </w:p>
        </w:tc>
        <w:tc>
          <w:tcPr>
            <w:tcW w:w="1531" w:type="dxa"/>
          </w:tcPr>
          <w:p w:rsidR="00BD2026" w:rsidRDefault="00BD2026">
            <w:pPr>
              <w:pStyle w:val="ConsPlusNormal"/>
              <w:jc w:val="center"/>
            </w:pPr>
            <w:r>
              <w:t>единиц</w:t>
            </w:r>
          </w:p>
        </w:tc>
        <w:tc>
          <w:tcPr>
            <w:tcW w:w="907" w:type="dxa"/>
          </w:tcPr>
          <w:p w:rsidR="00BD2026" w:rsidRDefault="00BD2026">
            <w:pPr>
              <w:pStyle w:val="ConsPlusNormal"/>
              <w:jc w:val="center"/>
            </w:pPr>
            <w:r>
              <w:t>18</w:t>
            </w:r>
          </w:p>
        </w:tc>
        <w:tc>
          <w:tcPr>
            <w:tcW w:w="907" w:type="dxa"/>
          </w:tcPr>
          <w:p w:rsidR="00BD2026" w:rsidRDefault="00BD2026">
            <w:pPr>
              <w:pStyle w:val="ConsPlusNormal"/>
              <w:jc w:val="center"/>
            </w:pPr>
            <w:r>
              <w:t>22</w:t>
            </w:r>
          </w:p>
        </w:tc>
        <w:tc>
          <w:tcPr>
            <w:tcW w:w="1077" w:type="dxa"/>
          </w:tcPr>
          <w:p w:rsidR="00BD2026" w:rsidRDefault="00BD2026">
            <w:pPr>
              <w:pStyle w:val="ConsPlusNormal"/>
              <w:jc w:val="center"/>
            </w:pPr>
            <w:r>
              <w:t>26</w:t>
            </w:r>
          </w:p>
        </w:tc>
        <w:tc>
          <w:tcPr>
            <w:tcW w:w="1077" w:type="dxa"/>
          </w:tcPr>
          <w:p w:rsidR="00BD2026" w:rsidRDefault="00BD2026">
            <w:pPr>
              <w:pStyle w:val="ConsPlusNormal"/>
              <w:jc w:val="center"/>
            </w:pPr>
            <w:r>
              <w:t>33</w:t>
            </w:r>
          </w:p>
        </w:tc>
        <w:tc>
          <w:tcPr>
            <w:tcW w:w="1077" w:type="dxa"/>
          </w:tcPr>
          <w:p w:rsidR="00BD2026" w:rsidRDefault="00BD2026">
            <w:pPr>
              <w:pStyle w:val="ConsPlusNormal"/>
              <w:jc w:val="center"/>
            </w:pPr>
            <w:r>
              <w:t>36</w:t>
            </w:r>
          </w:p>
        </w:tc>
        <w:tc>
          <w:tcPr>
            <w:tcW w:w="1077" w:type="dxa"/>
          </w:tcPr>
          <w:p w:rsidR="00BD2026" w:rsidRDefault="00BD2026">
            <w:pPr>
              <w:pStyle w:val="ConsPlusNormal"/>
              <w:jc w:val="center"/>
            </w:pPr>
            <w:r>
              <w:t>39</w:t>
            </w:r>
          </w:p>
        </w:tc>
        <w:tc>
          <w:tcPr>
            <w:tcW w:w="1077" w:type="dxa"/>
          </w:tcPr>
          <w:p w:rsidR="00BD2026" w:rsidRDefault="00BD2026">
            <w:pPr>
              <w:pStyle w:val="ConsPlusNormal"/>
              <w:jc w:val="center"/>
            </w:pPr>
            <w:r>
              <w:t>42</w:t>
            </w:r>
          </w:p>
        </w:tc>
        <w:tc>
          <w:tcPr>
            <w:tcW w:w="1077" w:type="dxa"/>
          </w:tcPr>
          <w:p w:rsidR="00BD2026" w:rsidRDefault="00BD2026">
            <w:pPr>
              <w:pStyle w:val="ConsPlusNormal"/>
              <w:jc w:val="center"/>
            </w:pPr>
            <w:r>
              <w:t>45</w:t>
            </w:r>
          </w:p>
        </w:tc>
        <w:tc>
          <w:tcPr>
            <w:tcW w:w="1077" w:type="dxa"/>
          </w:tcPr>
          <w:p w:rsidR="00BD2026" w:rsidRDefault="00BD2026">
            <w:pPr>
              <w:pStyle w:val="ConsPlusNormal"/>
              <w:jc w:val="center"/>
            </w:pPr>
            <w:r>
              <w:t>48</w:t>
            </w:r>
          </w:p>
        </w:tc>
        <w:tc>
          <w:tcPr>
            <w:tcW w:w="1077" w:type="dxa"/>
          </w:tcPr>
          <w:p w:rsidR="00BD2026" w:rsidRDefault="00BD2026">
            <w:pPr>
              <w:pStyle w:val="ConsPlusNormal"/>
              <w:jc w:val="center"/>
            </w:pPr>
            <w:r>
              <w:t>51</w:t>
            </w:r>
          </w:p>
        </w:tc>
        <w:tc>
          <w:tcPr>
            <w:tcW w:w="1077" w:type="dxa"/>
          </w:tcPr>
          <w:p w:rsidR="00BD2026" w:rsidRDefault="00BD2026">
            <w:pPr>
              <w:pStyle w:val="ConsPlusNormal"/>
              <w:jc w:val="center"/>
            </w:pPr>
            <w:r>
              <w:t>54</w:t>
            </w:r>
          </w:p>
        </w:tc>
        <w:tc>
          <w:tcPr>
            <w:tcW w:w="3061" w:type="dxa"/>
          </w:tcPr>
          <w:p w:rsidR="00BD2026" w:rsidRDefault="00BD2026">
            <w:pPr>
              <w:pStyle w:val="ConsPlusNormal"/>
            </w:pPr>
            <w:hyperlink r:id="rId244" w:history="1">
              <w:r>
                <w:rPr>
                  <w:color w:val="0000FF"/>
                </w:rPr>
                <w:t>ППСО</w:t>
              </w:r>
            </w:hyperlink>
            <w:r>
              <w:t xml:space="preserve"> от 30.08.2016 N 595-ПП</w:t>
            </w:r>
          </w:p>
        </w:tc>
      </w:tr>
      <w:tr w:rsidR="00BD2026">
        <w:tblPrEx>
          <w:tblBorders>
            <w:insideH w:val="nil"/>
          </w:tblBorders>
        </w:tblPrEx>
        <w:tc>
          <w:tcPr>
            <w:tcW w:w="907" w:type="dxa"/>
            <w:tcBorders>
              <w:bottom w:val="nil"/>
            </w:tcBorders>
          </w:tcPr>
          <w:p w:rsidR="00BD2026" w:rsidRDefault="00BD2026">
            <w:pPr>
              <w:pStyle w:val="ConsPlusNormal"/>
              <w:jc w:val="center"/>
            </w:pPr>
            <w:r>
              <w:t>39.</w:t>
            </w:r>
          </w:p>
        </w:tc>
        <w:tc>
          <w:tcPr>
            <w:tcW w:w="1361" w:type="dxa"/>
            <w:tcBorders>
              <w:bottom w:val="nil"/>
            </w:tcBorders>
          </w:tcPr>
          <w:p w:rsidR="00BD2026" w:rsidRDefault="00BD2026">
            <w:pPr>
              <w:pStyle w:val="ConsPlusNormal"/>
              <w:jc w:val="center"/>
            </w:pPr>
            <w:r>
              <w:t>1.1.2.3.</w:t>
            </w:r>
          </w:p>
        </w:tc>
        <w:tc>
          <w:tcPr>
            <w:tcW w:w="3175" w:type="dxa"/>
            <w:tcBorders>
              <w:bottom w:val="nil"/>
            </w:tcBorders>
          </w:tcPr>
          <w:p w:rsidR="00BD2026" w:rsidRDefault="00BD2026">
            <w:pPr>
              <w:pStyle w:val="ConsPlusNormal"/>
            </w:pPr>
            <w:r>
              <w:t>Количество выставочных проектов, снабженных цифровыми гидами в формате дополненной реальности (нарастающим итогом)</w:t>
            </w:r>
          </w:p>
        </w:tc>
        <w:tc>
          <w:tcPr>
            <w:tcW w:w="1531" w:type="dxa"/>
            <w:tcBorders>
              <w:bottom w:val="nil"/>
            </w:tcBorders>
          </w:tcPr>
          <w:p w:rsidR="00BD2026" w:rsidRDefault="00BD2026">
            <w:pPr>
              <w:pStyle w:val="ConsPlusNormal"/>
              <w:jc w:val="center"/>
            </w:pPr>
            <w:r>
              <w:t>единиц</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5</w:t>
            </w:r>
          </w:p>
        </w:tc>
        <w:tc>
          <w:tcPr>
            <w:tcW w:w="1077" w:type="dxa"/>
            <w:tcBorders>
              <w:bottom w:val="nil"/>
            </w:tcBorders>
          </w:tcPr>
          <w:p w:rsidR="00BD2026" w:rsidRDefault="00BD2026">
            <w:pPr>
              <w:pStyle w:val="ConsPlusNormal"/>
              <w:jc w:val="center"/>
            </w:pPr>
            <w:r>
              <w:t>7</w:t>
            </w:r>
          </w:p>
        </w:tc>
        <w:tc>
          <w:tcPr>
            <w:tcW w:w="1077" w:type="dxa"/>
            <w:tcBorders>
              <w:bottom w:val="nil"/>
            </w:tcBorders>
          </w:tcPr>
          <w:p w:rsidR="00BD2026" w:rsidRDefault="00BD2026">
            <w:pPr>
              <w:pStyle w:val="ConsPlusNormal"/>
              <w:jc w:val="center"/>
            </w:pPr>
            <w:r>
              <w:t>12</w:t>
            </w:r>
          </w:p>
        </w:tc>
        <w:tc>
          <w:tcPr>
            <w:tcW w:w="1077" w:type="dxa"/>
            <w:tcBorders>
              <w:bottom w:val="nil"/>
            </w:tcBorders>
          </w:tcPr>
          <w:p w:rsidR="00BD2026" w:rsidRDefault="00BD2026">
            <w:pPr>
              <w:pStyle w:val="ConsPlusNormal"/>
              <w:jc w:val="center"/>
            </w:pPr>
            <w:r>
              <w:t>17</w:t>
            </w:r>
          </w:p>
        </w:tc>
        <w:tc>
          <w:tcPr>
            <w:tcW w:w="1077" w:type="dxa"/>
            <w:tcBorders>
              <w:bottom w:val="nil"/>
            </w:tcBorders>
          </w:tcPr>
          <w:p w:rsidR="00BD2026" w:rsidRDefault="00BD2026">
            <w:pPr>
              <w:pStyle w:val="ConsPlusNormal"/>
              <w:jc w:val="center"/>
            </w:pPr>
            <w:r>
              <w:t>22</w:t>
            </w:r>
          </w:p>
        </w:tc>
        <w:tc>
          <w:tcPr>
            <w:tcW w:w="1077" w:type="dxa"/>
            <w:tcBorders>
              <w:bottom w:val="nil"/>
            </w:tcBorders>
          </w:tcPr>
          <w:p w:rsidR="00BD2026" w:rsidRDefault="00BD2026">
            <w:pPr>
              <w:pStyle w:val="ConsPlusNormal"/>
              <w:jc w:val="center"/>
            </w:pPr>
            <w:r>
              <w:t>27</w:t>
            </w:r>
          </w:p>
        </w:tc>
        <w:tc>
          <w:tcPr>
            <w:tcW w:w="3061" w:type="dxa"/>
            <w:tcBorders>
              <w:bottom w:val="nil"/>
            </w:tcBorders>
          </w:tcPr>
          <w:p w:rsidR="00BD2026" w:rsidRDefault="00BD2026">
            <w:pPr>
              <w:pStyle w:val="ConsPlusNormal"/>
            </w:pPr>
            <w:r>
              <w:t>паспорт регионального проекта "Цифровизация услуг и формирование информационного пространства в сфере культуры" ("Цифровая культура"), утвержденный Протоколом заседания Совета при Губернаторе Свердловской области по приоритетным стратегическим проектам Свердловской области от 17.12.2018 N 18 (далее - паспорт регионального проекта "Цифровая культура")</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(в ред. </w:t>
            </w:r>
            <w:hyperlink r:id="rId245" w:history="1">
              <w:r>
                <w:rPr>
                  <w:color w:val="0000FF"/>
                </w:rPr>
                <w:t>Постановления</w:t>
              </w:r>
            </w:hyperlink>
            <w:r>
              <w:t xml:space="preserve"> Правительства Свердловской области от 19.12.2019 N 949-ПП)</w:t>
            </w:r>
          </w:p>
        </w:tc>
      </w:tr>
      <w:tr w:rsidR="00BD2026">
        <w:tc>
          <w:tcPr>
            <w:tcW w:w="907" w:type="dxa"/>
          </w:tcPr>
          <w:p w:rsidR="00BD2026" w:rsidRDefault="00BD2026">
            <w:pPr>
              <w:pStyle w:val="ConsPlusNormal"/>
              <w:jc w:val="center"/>
            </w:pPr>
            <w:r>
              <w:t>40.</w:t>
            </w:r>
          </w:p>
        </w:tc>
        <w:tc>
          <w:tcPr>
            <w:tcW w:w="1361" w:type="dxa"/>
          </w:tcPr>
          <w:p w:rsidR="00BD2026" w:rsidRDefault="00BD2026">
            <w:pPr>
              <w:pStyle w:val="ConsPlusNormal"/>
              <w:jc w:val="center"/>
            </w:pPr>
            <w:r>
              <w:t>1.1.2.4.</w:t>
            </w:r>
          </w:p>
        </w:tc>
        <w:tc>
          <w:tcPr>
            <w:tcW w:w="3175" w:type="dxa"/>
          </w:tcPr>
          <w:p w:rsidR="00BD2026" w:rsidRDefault="00BD2026">
            <w:pPr>
              <w:pStyle w:val="ConsPlusNormal"/>
            </w:pPr>
            <w:r>
              <w:t>Доля музеев, имеющих веб-сайт в сети Интернет, в общем количестве государственных музеев Свердловской области и муниципальных музеев</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34</w:t>
            </w:r>
          </w:p>
        </w:tc>
        <w:tc>
          <w:tcPr>
            <w:tcW w:w="907" w:type="dxa"/>
          </w:tcPr>
          <w:p w:rsidR="00BD2026" w:rsidRDefault="00BD2026">
            <w:pPr>
              <w:pStyle w:val="ConsPlusNormal"/>
              <w:jc w:val="center"/>
            </w:pPr>
            <w:r>
              <w:t>37,6</w:t>
            </w:r>
          </w:p>
        </w:tc>
        <w:tc>
          <w:tcPr>
            <w:tcW w:w="1077" w:type="dxa"/>
          </w:tcPr>
          <w:p w:rsidR="00BD2026" w:rsidRDefault="00BD2026">
            <w:pPr>
              <w:pStyle w:val="ConsPlusNormal"/>
              <w:jc w:val="center"/>
            </w:pPr>
            <w:r>
              <w:t>50,5</w:t>
            </w:r>
          </w:p>
        </w:tc>
        <w:tc>
          <w:tcPr>
            <w:tcW w:w="1077" w:type="dxa"/>
          </w:tcPr>
          <w:p w:rsidR="00BD2026" w:rsidRDefault="00BD2026">
            <w:pPr>
              <w:pStyle w:val="ConsPlusNormal"/>
              <w:jc w:val="center"/>
            </w:pPr>
            <w:r>
              <w:t>51,3</w:t>
            </w:r>
          </w:p>
        </w:tc>
        <w:tc>
          <w:tcPr>
            <w:tcW w:w="1077" w:type="dxa"/>
          </w:tcPr>
          <w:p w:rsidR="00BD2026" w:rsidRDefault="00BD2026">
            <w:pPr>
              <w:pStyle w:val="ConsPlusNormal"/>
              <w:jc w:val="center"/>
            </w:pPr>
            <w:r>
              <w:t>52,9</w:t>
            </w:r>
          </w:p>
        </w:tc>
        <w:tc>
          <w:tcPr>
            <w:tcW w:w="1077" w:type="dxa"/>
          </w:tcPr>
          <w:p w:rsidR="00BD2026" w:rsidRDefault="00BD2026">
            <w:pPr>
              <w:pStyle w:val="ConsPlusNormal"/>
              <w:jc w:val="center"/>
            </w:pPr>
            <w:r>
              <w:t>55,6</w:t>
            </w:r>
          </w:p>
        </w:tc>
        <w:tc>
          <w:tcPr>
            <w:tcW w:w="1077" w:type="dxa"/>
          </w:tcPr>
          <w:p w:rsidR="00BD2026" w:rsidRDefault="00BD2026">
            <w:pPr>
              <w:pStyle w:val="ConsPlusNormal"/>
              <w:jc w:val="center"/>
            </w:pPr>
            <w:r>
              <w:t>56,9</w:t>
            </w:r>
          </w:p>
        </w:tc>
        <w:tc>
          <w:tcPr>
            <w:tcW w:w="1077" w:type="dxa"/>
          </w:tcPr>
          <w:p w:rsidR="00BD2026" w:rsidRDefault="00BD2026">
            <w:pPr>
              <w:pStyle w:val="ConsPlusNormal"/>
              <w:jc w:val="center"/>
            </w:pPr>
            <w:r>
              <w:t>58,7</w:t>
            </w:r>
          </w:p>
        </w:tc>
        <w:tc>
          <w:tcPr>
            <w:tcW w:w="1077" w:type="dxa"/>
          </w:tcPr>
          <w:p w:rsidR="00BD2026" w:rsidRDefault="00BD2026">
            <w:pPr>
              <w:pStyle w:val="ConsPlusNormal"/>
              <w:jc w:val="center"/>
            </w:pPr>
            <w:r>
              <w:t>62</w:t>
            </w:r>
          </w:p>
        </w:tc>
        <w:tc>
          <w:tcPr>
            <w:tcW w:w="1077" w:type="dxa"/>
          </w:tcPr>
          <w:p w:rsidR="00BD2026" w:rsidRDefault="00BD2026">
            <w:pPr>
              <w:pStyle w:val="ConsPlusNormal"/>
              <w:jc w:val="center"/>
            </w:pPr>
            <w:r>
              <w:t>66,8</w:t>
            </w:r>
          </w:p>
        </w:tc>
        <w:tc>
          <w:tcPr>
            <w:tcW w:w="1077" w:type="dxa"/>
          </w:tcPr>
          <w:p w:rsidR="00BD2026" w:rsidRDefault="00BD2026">
            <w:pPr>
              <w:pStyle w:val="ConsPlusNormal"/>
              <w:jc w:val="center"/>
            </w:pPr>
            <w:r>
              <w:t>70</w:t>
            </w:r>
          </w:p>
        </w:tc>
        <w:tc>
          <w:tcPr>
            <w:tcW w:w="3061" w:type="dxa"/>
          </w:tcPr>
          <w:p w:rsidR="00BD2026" w:rsidRDefault="00BD2026">
            <w:pPr>
              <w:pStyle w:val="ConsPlusNormal"/>
            </w:pPr>
            <w:hyperlink r:id="rId246" w:history="1">
              <w:r>
                <w:rPr>
                  <w:color w:val="0000FF"/>
                </w:rPr>
                <w:t>ППСО</w:t>
              </w:r>
            </w:hyperlink>
            <w:r>
              <w:t xml:space="preserve"> от 30.08.2016 N 595-ПП</w:t>
            </w:r>
          </w:p>
        </w:tc>
      </w:tr>
      <w:tr w:rsidR="00BD2026">
        <w:tblPrEx>
          <w:tblBorders>
            <w:insideH w:val="nil"/>
          </w:tblBorders>
        </w:tblPrEx>
        <w:tc>
          <w:tcPr>
            <w:tcW w:w="907" w:type="dxa"/>
            <w:tcBorders>
              <w:bottom w:val="nil"/>
            </w:tcBorders>
          </w:tcPr>
          <w:p w:rsidR="00BD2026" w:rsidRDefault="00BD2026">
            <w:pPr>
              <w:pStyle w:val="ConsPlusNormal"/>
              <w:jc w:val="center"/>
            </w:pPr>
            <w:r>
              <w:t>41.</w:t>
            </w:r>
          </w:p>
        </w:tc>
        <w:tc>
          <w:tcPr>
            <w:tcW w:w="1361" w:type="dxa"/>
            <w:tcBorders>
              <w:bottom w:val="nil"/>
            </w:tcBorders>
          </w:tcPr>
          <w:p w:rsidR="00BD2026" w:rsidRDefault="00BD2026">
            <w:pPr>
              <w:pStyle w:val="ConsPlusNormal"/>
              <w:jc w:val="center"/>
            </w:pPr>
            <w:r>
              <w:t>1.1.2.5.</w:t>
            </w:r>
          </w:p>
        </w:tc>
        <w:tc>
          <w:tcPr>
            <w:tcW w:w="3175" w:type="dxa"/>
            <w:tcBorders>
              <w:bottom w:val="nil"/>
            </w:tcBorders>
          </w:tcPr>
          <w:p w:rsidR="00BD2026" w:rsidRDefault="00BD2026">
            <w:pPr>
              <w:pStyle w:val="ConsPlusNormal"/>
            </w:pPr>
            <w:r>
              <w:t xml:space="preserve">Доля государственных музеев Свердловской области и муниципальных музеев, в которых используются информационные системы </w:t>
            </w:r>
            <w:r>
              <w:lastRenderedPageBreak/>
              <w:t>учета и ведения каталогов в электронном виде, в общем количестве государственных музеев Свердловской области и муниципальных музеев</w:t>
            </w:r>
          </w:p>
        </w:tc>
        <w:tc>
          <w:tcPr>
            <w:tcW w:w="1531" w:type="dxa"/>
            <w:tcBorders>
              <w:bottom w:val="nil"/>
            </w:tcBorders>
          </w:tcPr>
          <w:p w:rsidR="00BD2026" w:rsidRDefault="00BD2026">
            <w:pPr>
              <w:pStyle w:val="ConsPlusNormal"/>
              <w:jc w:val="center"/>
            </w:pPr>
            <w:r>
              <w:lastRenderedPageBreak/>
              <w:t>процентов</w:t>
            </w:r>
          </w:p>
        </w:tc>
        <w:tc>
          <w:tcPr>
            <w:tcW w:w="907" w:type="dxa"/>
            <w:tcBorders>
              <w:bottom w:val="nil"/>
            </w:tcBorders>
          </w:tcPr>
          <w:p w:rsidR="00BD2026" w:rsidRDefault="00BD2026">
            <w:pPr>
              <w:pStyle w:val="ConsPlusNormal"/>
              <w:jc w:val="center"/>
            </w:pPr>
            <w:r>
              <w:t>48</w:t>
            </w:r>
          </w:p>
        </w:tc>
        <w:tc>
          <w:tcPr>
            <w:tcW w:w="907" w:type="dxa"/>
            <w:tcBorders>
              <w:bottom w:val="nil"/>
            </w:tcBorders>
          </w:tcPr>
          <w:p w:rsidR="00BD2026" w:rsidRDefault="00BD2026">
            <w:pPr>
              <w:pStyle w:val="ConsPlusNormal"/>
              <w:jc w:val="center"/>
            </w:pPr>
            <w:r>
              <w:t>52</w:t>
            </w:r>
          </w:p>
        </w:tc>
        <w:tc>
          <w:tcPr>
            <w:tcW w:w="1077" w:type="dxa"/>
            <w:tcBorders>
              <w:bottom w:val="nil"/>
            </w:tcBorders>
          </w:tcPr>
          <w:p w:rsidR="00BD2026" w:rsidRDefault="00BD2026">
            <w:pPr>
              <w:pStyle w:val="ConsPlusNormal"/>
              <w:jc w:val="center"/>
            </w:pPr>
            <w:r>
              <w:t>55</w:t>
            </w:r>
          </w:p>
        </w:tc>
        <w:tc>
          <w:tcPr>
            <w:tcW w:w="1077" w:type="dxa"/>
            <w:tcBorders>
              <w:bottom w:val="nil"/>
            </w:tcBorders>
          </w:tcPr>
          <w:p w:rsidR="00BD2026" w:rsidRDefault="00BD2026">
            <w:pPr>
              <w:pStyle w:val="ConsPlusNormal"/>
              <w:jc w:val="center"/>
            </w:pPr>
            <w:r>
              <w:t>60</w:t>
            </w:r>
          </w:p>
        </w:tc>
        <w:tc>
          <w:tcPr>
            <w:tcW w:w="1077" w:type="dxa"/>
            <w:tcBorders>
              <w:bottom w:val="nil"/>
            </w:tcBorders>
          </w:tcPr>
          <w:p w:rsidR="00BD2026" w:rsidRDefault="00BD2026">
            <w:pPr>
              <w:pStyle w:val="ConsPlusNormal"/>
              <w:jc w:val="center"/>
            </w:pPr>
            <w:r>
              <w:t>87</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3061" w:type="dxa"/>
            <w:tcBorders>
              <w:bottom w:val="nil"/>
            </w:tcBorders>
          </w:tcPr>
          <w:p w:rsidR="00BD2026" w:rsidRDefault="00BD2026">
            <w:pPr>
              <w:pStyle w:val="ConsPlusNormal"/>
            </w:pPr>
            <w:hyperlink r:id="rId247" w:history="1">
              <w:r>
                <w:rPr>
                  <w:color w:val="0000FF"/>
                </w:rPr>
                <w:t>ППСО</w:t>
              </w:r>
            </w:hyperlink>
            <w:r>
              <w:t xml:space="preserve"> от 06.11.2012 N 1238-ПП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41 в ред. </w:t>
            </w:r>
            <w:hyperlink r:id="rId248"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t>N 949-ПП)</w:t>
            </w:r>
          </w:p>
        </w:tc>
      </w:tr>
      <w:tr w:rsidR="00BD2026">
        <w:tblPrEx>
          <w:tblBorders>
            <w:insideH w:val="nil"/>
          </w:tblBorders>
        </w:tblPrEx>
        <w:tc>
          <w:tcPr>
            <w:tcW w:w="907" w:type="dxa"/>
            <w:tcBorders>
              <w:bottom w:val="nil"/>
            </w:tcBorders>
          </w:tcPr>
          <w:p w:rsidR="00BD2026" w:rsidRDefault="00BD2026">
            <w:pPr>
              <w:pStyle w:val="ConsPlusNormal"/>
              <w:jc w:val="center"/>
            </w:pPr>
            <w:r>
              <w:t>42.</w:t>
            </w:r>
          </w:p>
        </w:tc>
        <w:tc>
          <w:tcPr>
            <w:tcW w:w="1361" w:type="dxa"/>
            <w:tcBorders>
              <w:bottom w:val="nil"/>
            </w:tcBorders>
          </w:tcPr>
          <w:p w:rsidR="00BD2026" w:rsidRDefault="00BD2026">
            <w:pPr>
              <w:pStyle w:val="ConsPlusNormal"/>
              <w:jc w:val="center"/>
            </w:pPr>
            <w:r>
              <w:t>1.1.2.6.</w:t>
            </w:r>
          </w:p>
        </w:tc>
        <w:tc>
          <w:tcPr>
            <w:tcW w:w="3175" w:type="dxa"/>
            <w:tcBorders>
              <w:bottom w:val="nil"/>
            </w:tcBorders>
          </w:tcPr>
          <w:p w:rsidR="00BD2026" w:rsidRDefault="00BD2026">
            <w:pPr>
              <w:pStyle w:val="ConsPlusNormal"/>
            </w:pPr>
            <w:r>
              <w:t>Доля предметов основного фонда муниципальных музеев, отраженных в электронных каталогах</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48</w:t>
            </w:r>
          </w:p>
        </w:tc>
        <w:tc>
          <w:tcPr>
            <w:tcW w:w="907" w:type="dxa"/>
            <w:tcBorders>
              <w:bottom w:val="nil"/>
            </w:tcBorders>
          </w:tcPr>
          <w:p w:rsidR="00BD2026" w:rsidRDefault="00BD2026">
            <w:pPr>
              <w:pStyle w:val="ConsPlusNormal"/>
              <w:jc w:val="center"/>
            </w:pPr>
            <w:r>
              <w:t>53</w:t>
            </w:r>
          </w:p>
        </w:tc>
        <w:tc>
          <w:tcPr>
            <w:tcW w:w="1077" w:type="dxa"/>
            <w:tcBorders>
              <w:bottom w:val="nil"/>
            </w:tcBorders>
          </w:tcPr>
          <w:p w:rsidR="00BD2026" w:rsidRDefault="00BD2026">
            <w:pPr>
              <w:pStyle w:val="ConsPlusNormal"/>
              <w:jc w:val="center"/>
            </w:pPr>
            <w:r>
              <w:t>58</w:t>
            </w:r>
          </w:p>
        </w:tc>
        <w:tc>
          <w:tcPr>
            <w:tcW w:w="1077" w:type="dxa"/>
            <w:tcBorders>
              <w:bottom w:val="nil"/>
            </w:tcBorders>
          </w:tcPr>
          <w:p w:rsidR="00BD2026" w:rsidRDefault="00BD2026">
            <w:pPr>
              <w:pStyle w:val="ConsPlusNormal"/>
              <w:jc w:val="center"/>
            </w:pPr>
            <w:r>
              <w:t>63</w:t>
            </w:r>
          </w:p>
        </w:tc>
        <w:tc>
          <w:tcPr>
            <w:tcW w:w="1077" w:type="dxa"/>
            <w:tcBorders>
              <w:bottom w:val="nil"/>
            </w:tcBorders>
          </w:tcPr>
          <w:p w:rsidR="00BD2026" w:rsidRDefault="00BD2026">
            <w:pPr>
              <w:pStyle w:val="ConsPlusNormal"/>
              <w:jc w:val="center"/>
            </w:pPr>
            <w:r>
              <w:t>68</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3061" w:type="dxa"/>
            <w:tcBorders>
              <w:bottom w:val="nil"/>
            </w:tcBorders>
          </w:tcPr>
          <w:p w:rsidR="00BD2026" w:rsidRDefault="00BD2026">
            <w:pPr>
              <w:pStyle w:val="ConsPlusNormal"/>
            </w:pPr>
            <w:hyperlink r:id="rId249" w:history="1">
              <w:r>
                <w:rPr>
                  <w:color w:val="0000FF"/>
                </w:rPr>
                <w:t>ППСО</w:t>
              </w:r>
            </w:hyperlink>
            <w:r>
              <w:t xml:space="preserve"> от 10.09.2014 N 778-ПП "Об утверждении Перечня расходных обязательств муниципальных образований, расположенных на территории Свердловской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(далее - ППСО от 10.09.2014 N 778-ПП)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42 в ред. </w:t>
            </w:r>
            <w:hyperlink r:id="rId250"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t>N 949-ПП)</w:t>
            </w:r>
          </w:p>
        </w:tc>
      </w:tr>
      <w:tr w:rsidR="00BD2026">
        <w:tc>
          <w:tcPr>
            <w:tcW w:w="907" w:type="dxa"/>
          </w:tcPr>
          <w:p w:rsidR="00BD2026" w:rsidRDefault="00BD2026">
            <w:pPr>
              <w:pStyle w:val="ConsPlusNormal"/>
              <w:jc w:val="center"/>
            </w:pPr>
            <w:r>
              <w:t>43.</w:t>
            </w:r>
          </w:p>
        </w:tc>
        <w:tc>
          <w:tcPr>
            <w:tcW w:w="1361" w:type="dxa"/>
          </w:tcPr>
          <w:p w:rsidR="00BD2026" w:rsidRDefault="00BD2026">
            <w:pPr>
              <w:pStyle w:val="ConsPlusNormal"/>
              <w:jc w:val="center"/>
            </w:pPr>
            <w:r>
              <w:t>1.1.2.7.</w:t>
            </w:r>
          </w:p>
        </w:tc>
        <w:tc>
          <w:tcPr>
            <w:tcW w:w="3175" w:type="dxa"/>
          </w:tcPr>
          <w:p w:rsidR="00BD2026" w:rsidRDefault="00BD2026">
            <w:pPr>
              <w:pStyle w:val="ConsPlusNormal"/>
            </w:pPr>
            <w:r>
              <w:t xml:space="preserve">Доля областных государственных, и центральных муниципальных библиотек имеющих веб-сайты в сети Интернет, через которые обеспечен доступ к имеющимся у них электронным фондам и </w:t>
            </w:r>
            <w:r>
              <w:lastRenderedPageBreak/>
              <w:t>электронным каталогам, от общего количества этих библиотек</w:t>
            </w:r>
          </w:p>
        </w:tc>
        <w:tc>
          <w:tcPr>
            <w:tcW w:w="1531" w:type="dxa"/>
          </w:tcPr>
          <w:p w:rsidR="00BD2026" w:rsidRDefault="00BD2026">
            <w:pPr>
              <w:pStyle w:val="ConsPlusNormal"/>
              <w:jc w:val="center"/>
            </w:pPr>
            <w:r>
              <w:lastRenderedPageBreak/>
              <w:t>процентов в общем количестве этих библиотек</w:t>
            </w:r>
          </w:p>
        </w:tc>
        <w:tc>
          <w:tcPr>
            <w:tcW w:w="907" w:type="dxa"/>
          </w:tcPr>
          <w:p w:rsidR="00BD2026" w:rsidRDefault="00BD2026">
            <w:pPr>
              <w:pStyle w:val="ConsPlusNormal"/>
              <w:jc w:val="center"/>
            </w:pPr>
            <w:r>
              <w:t>62</w:t>
            </w:r>
          </w:p>
        </w:tc>
        <w:tc>
          <w:tcPr>
            <w:tcW w:w="907" w:type="dxa"/>
          </w:tcPr>
          <w:p w:rsidR="00BD2026" w:rsidRDefault="00BD2026">
            <w:pPr>
              <w:pStyle w:val="ConsPlusNormal"/>
              <w:jc w:val="center"/>
            </w:pPr>
            <w:r>
              <w:t>65</w:t>
            </w:r>
          </w:p>
        </w:tc>
        <w:tc>
          <w:tcPr>
            <w:tcW w:w="1077" w:type="dxa"/>
          </w:tcPr>
          <w:p w:rsidR="00BD2026" w:rsidRDefault="00BD2026">
            <w:pPr>
              <w:pStyle w:val="ConsPlusNormal"/>
              <w:jc w:val="center"/>
            </w:pPr>
            <w:r>
              <w:t>69</w:t>
            </w:r>
          </w:p>
        </w:tc>
        <w:tc>
          <w:tcPr>
            <w:tcW w:w="1077" w:type="dxa"/>
          </w:tcPr>
          <w:p w:rsidR="00BD2026" w:rsidRDefault="00BD2026">
            <w:pPr>
              <w:pStyle w:val="ConsPlusNormal"/>
              <w:jc w:val="center"/>
            </w:pPr>
            <w:r>
              <w:t>73</w:t>
            </w:r>
          </w:p>
        </w:tc>
        <w:tc>
          <w:tcPr>
            <w:tcW w:w="1077" w:type="dxa"/>
          </w:tcPr>
          <w:p w:rsidR="00BD2026" w:rsidRDefault="00BD2026">
            <w:pPr>
              <w:pStyle w:val="ConsPlusNormal"/>
              <w:jc w:val="center"/>
            </w:pPr>
            <w:r>
              <w:t>76</w:t>
            </w:r>
          </w:p>
        </w:tc>
        <w:tc>
          <w:tcPr>
            <w:tcW w:w="1077" w:type="dxa"/>
          </w:tcPr>
          <w:p w:rsidR="00BD2026" w:rsidRDefault="00BD2026">
            <w:pPr>
              <w:pStyle w:val="ConsPlusNormal"/>
              <w:jc w:val="center"/>
            </w:pPr>
            <w:r>
              <w:t>80</w:t>
            </w:r>
          </w:p>
        </w:tc>
        <w:tc>
          <w:tcPr>
            <w:tcW w:w="1077" w:type="dxa"/>
          </w:tcPr>
          <w:p w:rsidR="00BD2026" w:rsidRDefault="00BD2026">
            <w:pPr>
              <w:pStyle w:val="ConsPlusNormal"/>
              <w:jc w:val="center"/>
            </w:pPr>
            <w:r>
              <w:t>85</w:t>
            </w:r>
          </w:p>
        </w:tc>
        <w:tc>
          <w:tcPr>
            <w:tcW w:w="1077" w:type="dxa"/>
          </w:tcPr>
          <w:p w:rsidR="00BD2026" w:rsidRDefault="00BD2026">
            <w:pPr>
              <w:pStyle w:val="ConsPlusNormal"/>
              <w:jc w:val="center"/>
            </w:pPr>
            <w:r>
              <w:t>85</w:t>
            </w:r>
          </w:p>
        </w:tc>
        <w:tc>
          <w:tcPr>
            <w:tcW w:w="1077" w:type="dxa"/>
          </w:tcPr>
          <w:p w:rsidR="00BD2026" w:rsidRDefault="00BD2026">
            <w:pPr>
              <w:pStyle w:val="ConsPlusNormal"/>
              <w:jc w:val="center"/>
            </w:pPr>
            <w:r>
              <w:t>85</w:t>
            </w:r>
          </w:p>
        </w:tc>
        <w:tc>
          <w:tcPr>
            <w:tcW w:w="1077" w:type="dxa"/>
          </w:tcPr>
          <w:p w:rsidR="00BD2026" w:rsidRDefault="00BD2026">
            <w:pPr>
              <w:pStyle w:val="ConsPlusNormal"/>
              <w:jc w:val="center"/>
            </w:pPr>
            <w:r>
              <w:t>85</w:t>
            </w:r>
          </w:p>
        </w:tc>
        <w:tc>
          <w:tcPr>
            <w:tcW w:w="1077" w:type="dxa"/>
          </w:tcPr>
          <w:p w:rsidR="00BD2026" w:rsidRDefault="00BD2026">
            <w:pPr>
              <w:pStyle w:val="ConsPlusNormal"/>
              <w:jc w:val="center"/>
            </w:pPr>
            <w:r>
              <w:t>85</w:t>
            </w:r>
          </w:p>
        </w:tc>
        <w:tc>
          <w:tcPr>
            <w:tcW w:w="3061" w:type="dxa"/>
          </w:tcPr>
          <w:p w:rsidR="00BD2026" w:rsidRDefault="00BD2026">
            <w:pPr>
              <w:pStyle w:val="ConsPlusNormal"/>
            </w:pPr>
            <w:hyperlink r:id="rId251" w:history="1">
              <w:r>
                <w:rPr>
                  <w:color w:val="0000FF"/>
                </w:rPr>
                <w:t>ППСО</w:t>
              </w:r>
            </w:hyperlink>
            <w:r>
              <w:t xml:space="preserve"> от 30.08.2016 N 595-ПП</w:t>
            </w:r>
          </w:p>
        </w:tc>
      </w:tr>
      <w:tr w:rsidR="00BD2026">
        <w:tblPrEx>
          <w:tblBorders>
            <w:insideH w:val="nil"/>
          </w:tblBorders>
        </w:tblPrEx>
        <w:tc>
          <w:tcPr>
            <w:tcW w:w="907" w:type="dxa"/>
            <w:tcBorders>
              <w:bottom w:val="nil"/>
            </w:tcBorders>
          </w:tcPr>
          <w:p w:rsidR="00BD2026" w:rsidRDefault="00BD2026">
            <w:pPr>
              <w:pStyle w:val="ConsPlusNormal"/>
              <w:jc w:val="center"/>
            </w:pPr>
            <w:r>
              <w:t>44.</w:t>
            </w:r>
          </w:p>
        </w:tc>
        <w:tc>
          <w:tcPr>
            <w:tcW w:w="1361" w:type="dxa"/>
            <w:tcBorders>
              <w:bottom w:val="nil"/>
            </w:tcBorders>
          </w:tcPr>
          <w:p w:rsidR="00BD2026" w:rsidRDefault="00BD2026">
            <w:pPr>
              <w:pStyle w:val="ConsPlusNormal"/>
              <w:jc w:val="center"/>
            </w:pPr>
            <w:r>
              <w:t>1.1.2.8.</w:t>
            </w:r>
          </w:p>
        </w:tc>
        <w:tc>
          <w:tcPr>
            <w:tcW w:w="3175" w:type="dxa"/>
            <w:tcBorders>
              <w:bottom w:val="nil"/>
            </w:tcBorders>
          </w:tcPr>
          <w:p w:rsidR="00BD2026" w:rsidRDefault="00BD2026">
            <w:pPr>
              <w:pStyle w:val="ConsPlusNormal"/>
            </w:pPr>
            <w:r>
              <w:t>в том числе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библиотек</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62</w:t>
            </w:r>
          </w:p>
        </w:tc>
        <w:tc>
          <w:tcPr>
            <w:tcW w:w="907" w:type="dxa"/>
            <w:tcBorders>
              <w:bottom w:val="nil"/>
            </w:tcBorders>
          </w:tcPr>
          <w:p w:rsidR="00BD2026" w:rsidRDefault="00BD2026">
            <w:pPr>
              <w:pStyle w:val="ConsPlusNormal"/>
              <w:jc w:val="center"/>
            </w:pPr>
            <w:r>
              <w:t>65</w:t>
            </w:r>
          </w:p>
        </w:tc>
        <w:tc>
          <w:tcPr>
            <w:tcW w:w="1077" w:type="dxa"/>
            <w:tcBorders>
              <w:bottom w:val="nil"/>
            </w:tcBorders>
          </w:tcPr>
          <w:p w:rsidR="00BD2026" w:rsidRDefault="00BD2026">
            <w:pPr>
              <w:pStyle w:val="ConsPlusNormal"/>
              <w:jc w:val="center"/>
            </w:pPr>
            <w:r>
              <w:t>69</w:t>
            </w:r>
          </w:p>
        </w:tc>
        <w:tc>
          <w:tcPr>
            <w:tcW w:w="1077" w:type="dxa"/>
            <w:tcBorders>
              <w:bottom w:val="nil"/>
            </w:tcBorders>
          </w:tcPr>
          <w:p w:rsidR="00BD2026" w:rsidRDefault="00BD2026">
            <w:pPr>
              <w:pStyle w:val="ConsPlusNormal"/>
              <w:jc w:val="center"/>
            </w:pPr>
            <w:r>
              <w:t>73</w:t>
            </w:r>
          </w:p>
        </w:tc>
        <w:tc>
          <w:tcPr>
            <w:tcW w:w="1077" w:type="dxa"/>
            <w:tcBorders>
              <w:bottom w:val="nil"/>
            </w:tcBorders>
          </w:tcPr>
          <w:p w:rsidR="00BD2026" w:rsidRDefault="00BD2026">
            <w:pPr>
              <w:pStyle w:val="ConsPlusNormal"/>
              <w:jc w:val="center"/>
            </w:pPr>
            <w:r>
              <w:t>76</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3061" w:type="dxa"/>
            <w:tcBorders>
              <w:bottom w:val="nil"/>
            </w:tcBorders>
          </w:tcPr>
          <w:p w:rsidR="00BD2026" w:rsidRDefault="00BD2026">
            <w:pPr>
              <w:pStyle w:val="ConsPlusNormal"/>
            </w:pPr>
            <w:hyperlink r:id="rId252" w:history="1">
              <w:r>
                <w:rPr>
                  <w:color w:val="0000FF"/>
                </w:rPr>
                <w:t>ППСО</w:t>
              </w:r>
            </w:hyperlink>
            <w:r>
              <w:t xml:space="preserve"> от 10.09.2014 N 778-ПП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44 в ред. </w:t>
            </w:r>
            <w:hyperlink r:id="rId253"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t>N 949-ПП)</w:t>
            </w:r>
          </w:p>
        </w:tc>
      </w:tr>
      <w:tr w:rsidR="00BD2026">
        <w:tblPrEx>
          <w:tblBorders>
            <w:insideH w:val="nil"/>
          </w:tblBorders>
        </w:tblPrEx>
        <w:tc>
          <w:tcPr>
            <w:tcW w:w="907" w:type="dxa"/>
            <w:tcBorders>
              <w:bottom w:val="nil"/>
            </w:tcBorders>
          </w:tcPr>
          <w:p w:rsidR="00BD2026" w:rsidRDefault="00BD2026">
            <w:pPr>
              <w:pStyle w:val="ConsPlusNormal"/>
              <w:jc w:val="center"/>
            </w:pPr>
            <w:r>
              <w:t>45.</w:t>
            </w:r>
          </w:p>
        </w:tc>
        <w:tc>
          <w:tcPr>
            <w:tcW w:w="1361" w:type="dxa"/>
            <w:tcBorders>
              <w:bottom w:val="nil"/>
            </w:tcBorders>
          </w:tcPr>
          <w:p w:rsidR="00BD2026" w:rsidRDefault="00BD2026">
            <w:pPr>
              <w:pStyle w:val="ConsPlusNormal"/>
              <w:jc w:val="center"/>
            </w:pPr>
            <w:r>
              <w:t>1.1.2.9.</w:t>
            </w:r>
          </w:p>
        </w:tc>
        <w:tc>
          <w:tcPr>
            <w:tcW w:w="3175" w:type="dxa"/>
            <w:tcBorders>
              <w:bottom w:val="nil"/>
            </w:tcBorders>
          </w:tcPr>
          <w:p w:rsidR="00BD2026" w:rsidRDefault="00BD2026">
            <w:pPr>
              <w:pStyle w:val="ConsPlusNormal"/>
            </w:pPr>
            <w:r>
              <w:t>Доля общедоступных муниципальных библиотек, обеспечивающих доступ пользователей к электронным ресурсам в сети Интернет, от количества общедоступных библиотек, имеющих техническую возможность для подключения к сети Интернет</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84</w:t>
            </w:r>
          </w:p>
        </w:tc>
        <w:tc>
          <w:tcPr>
            <w:tcW w:w="907" w:type="dxa"/>
            <w:tcBorders>
              <w:bottom w:val="nil"/>
            </w:tcBorders>
          </w:tcPr>
          <w:p w:rsidR="00BD2026" w:rsidRDefault="00BD2026">
            <w:pPr>
              <w:pStyle w:val="ConsPlusNormal"/>
              <w:jc w:val="center"/>
            </w:pPr>
            <w:r>
              <w:t>100</w:t>
            </w:r>
          </w:p>
        </w:tc>
        <w:tc>
          <w:tcPr>
            <w:tcW w:w="1077" w:type="dxa"/>
            <w:tcBorders>
              <w:bottom w:val="nil"/>
            </w:tcBorders>
          </w:tcPr>
          <w:p w:rsidR="00BD2026" w:rsidRDefault="00BD2026">
            <w:pPr>
              <w:pStyle w:val="ConsPlusNormal"/>
              <w:jc w:val="center"/>
            </w:pPr>
            <w:r>
              <w:t>100</w:t>
            </w:r>
          </w:p>
        </w:tc>
        <w:tc>
          <w:tcPr>
            <w:tcW w:w="1077" w:type="dxa"/>
            <w:tcBorders>
              <w:bottom w:val="nil"/>
            </w:tcBorders>
          </w:tcPr>
          <w:p w:rsidR="00BD2026" w:rsidRDefault="00BD2026">
            <w:pPr>
              <w:pStyle w:val="ConsPlusNormal"/>
              <w:jc w:val="center"/>
            </w:pPr>
            <w:r>
              <w:t>100</w:t>
            </w:r>
          </w:p>
        </w:tc>
        <w:tc>
          <w:tcPr>
            <w:tcW w:w="1077" w:type="dxa"/>
            <w:tcBorders>
              <w:bottom w:val="nil"/>
            </w:tcBorders>
          </w:tcPr>
          <w:p w:rsidR="00BD2026" w:rsidRDefault="00BD2026">
            <w:pPr>
              <w:pStyle w:val="ConsPlusNormal"/>
              <w:jc w:val="center"/>
            </w:pPr>
            <w:r>
              <w:t>100</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3061" w:type="dxa"/>
            <w:tcBorders>
              <w:bottom w:val="nil"/>
            </w:tcBorders>
          </w:tcPr>
          <w:p w:rsidR="00BD2026" w:rsidRDefault="00BD2026">
            <w:pPr>
              <w:pStyle w:val="ConsPlusNormal"/>
            </w:pPr>
            <w:hyperlink r:id="rId254" w:history="1">
              <w:r>
                <w:rPr>
                  <w:color w:val="0000FF"/>
                </w:rPr>
                <w:t>ППСО</w:t>
              </w:r>
            </w:hyperlink>
            <w:r>
              <w:t xml:space="preserve"> от 10.09.2014 N 778-ПП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45 в ред. </w:t>
            </w:r>
            <w:hyperlink r:id="rId255" w:history="1">
              <w:r>
                <w:rPr>
                  <w:color w:val="0000FF"/>
                </w:rPr>
                <w:t>Постановления</w:t>
              </w:r>
            </w:hyperlink>
            <w:r>
              <w:t xml:space="preserve"> Правительства Свердловской области от 27.09.2019</w:t>
            </w:r>
          </w:p>
          <w:p w:rsidR="00BD2026" w:rsidRDefault="00BD2026">
            <w:pPr>
              <w:pStyle w:val="ConsPlusNormal"/>
              <w:jc w:val="both"/>
            </w:pPr>
            <w:r>
              <w:t>N 629-ПП)</w:t>
            </w:r>
          </w:p>
        </w:tc>
      </w:tr>
      <w:tr w:rsidR="00BD2026">
        <w:tblPrEx>
          <w:tblBorders>
            <w:insideH w:val="nil"/>
          </w:tblBorders>
        </w:tblPrEx>
        <w:tc>
          <w:tcPr>
            <w:tcW w:w="907" w:type="dxa"/>
            <w:tcBorders>
              <w:bottom w:val="nil"/>
            </w:tcBorders>
          </w:tcPr>
          <w:p w:rsidR="00BD2026" w:rsidRDefault="00BD2026">
            <w:pPr>
              <w:pStyle w:val="ConsPlusNormal"/>
              <w:jc w:val="center"/>
            </w:pPr>
            <w:r>
              <w:t>46.</w:t>
            </w:r>
          </w:p>
        </w:tc>
        <w:tc>
          <w:tcPr>
            <w:tcW w:w="1361" w:type="dxa"/>
            <w:tcBorders>
              <w:bottom w:val="nil"/>
            </w:tcBorders>
          </w:tcPr>
          <w:p w:rsidR="00BD2026" w:rsidRDefault="00BD2026">
            <w:pPr>
              <w:pStyle w:val="ConsPlusNormal"/>
              <w:jc w:val="center"/>
            </w:pPr>
            <w:r>
              <w:t>1.1.2.10.</w:t>
            </w:r>
          </w:p>
        </w:tc>
        <w:tc>
          <w:tcPr>
            <w:tcW w:w="3175" w:type="dxa"/>
            <w:tcBorders>
              <w:bottom w:val="nil"/>
            </w:tcBorders>
          </w:tcPr>
          <w:p w:rsidR="00BD2026" w:rsidRDefault="00BD2026">
            <w:pPr>
              <w:pStyle w:val="ConsPlusNormal"/>
            </w:pPr>
            <w:r>
              <w:t>Доступность для населения услуг Национальной электронной библиотеки</w:t>
            </w:r>
          </w:p>
        </w:tc>
        <w:tc>
          <w:tcPr>
            <w:tcW w:w="1531" w:type="dxa"/>
            <w:tcBorders>
              <w:bottom w:val="nil"/>
            </w:tcBorders>
          </w:tcPr>
          <w:p w:rsidR="00BD2026" w:rsidRDefault="00BD2026">
            <w:pPr>
              <w:pStyle w:val="ConsPlusNormal"/>
              <w:jc w:val="center"/>
            </w:pPr>
            <w:r>
              <w:t>количество точек доступа</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290</w:t>
            </w:r>
          </w:p>
        </w:tc>
        <w:tc>
          <w:tcPr>
            <w:tcW w:w="1077" w:type="dxa"/>
            <w:tcBorders>
              <w:bottom w:val="nil"/>
            </w:tcBorders>
          </w:tcPr>
          <w:p w:rsidR="00BD2026" w:rsidRDefault="00BD2026">
            <w:pPr>
              <w:pStyle w:val="ConsPlusNormal"/>
              <w:jc w:val="center"/>
            </w:pPr>
            <w:r>
              <w:t>476</w:t>
            </w:r>
          </w:p>
        </w:tc>
        <w:tc>
          <w:tcPr>
            <w:tcW w:w="1077" w:type="dxa"/>
            <w:tcBorders>
              <w:bottom w:val="nil"/>
            </w:tcBorders>
          </w:tcPr>
          <w:p w:rsidR="00BD2026" w:rsidRDefault="00BD2026">
            <w:pPr>
              <w:pStyle w:val="ConsPlusNormal"/>
              <w:jc w:val="center"/>
            </w:pPr>
            <w:r>
              <w:t>510</w:t>
            </w:r>
          </w:p>
        </w:tc>
        <w:tc>
          <w:tcPr>
            <w:tcW w:w="1077" w:type="dxa"/>
            <w:tcBorders>
              <w:bottom w:val="nil"/>
            </w:tcBorders>
          </w:tcPr>
          <w:p w:rsidR="00BD2026" w:rsidRDefault="00BD2026">
            <w:pPr>
              <w:pStyle w:val="ConsPlusNormal"/>
              <w:jc w:val="center"/>
            </w:pPr>
            <w:r>
              <w:t>555</w:t>
            </w:r>
          </w:p>
        </w:tc>
        <w:tc>
          <w:tcPr>
            <w:tcW w:w="1077" w:type="dxa"/>
            <w:tcBorders>
              <w:bottom w:val="nil"/>
            </w:tcBorders>
          </w:tcPr>
          <w:p w:rsidR="00BD2026" w:rsidRDefault="00BD2026">
            <w:pPr>
              <w:pStyle w:val="ConsPlusNormal"/>
              <w:jc w:val="center"/>
            </w:pPr>
            <w:r>
              <w:t>648</w:t>
            </w:r>
          </w:p>
        </w:tc>
        <w:tc>
          <w:tcPr>
            <w:tcW w:w="1077" w:type="dxa"/>
            <w:tcBorders>
              <w:bottom w:val="nil"/>
            </w:tcBorders>
          </w:tcPr>
          <w:p w:rsidR="00BD2026" w:rsidRDefault="00BD2026">
            <w:pPr>
              <w:pStyle w:val="ConsPlusNormal"/>
              <w:jc w:val="center"/>
            </w:pPr>
            <w:r>
              <w:t>748</w:t>
            </w:r>
          </w:p>
        </w:tc>
        <w:tc>
          <w:tcPr>
            <w:tcW w:w="1077" w:type="dxa"/>
            <w:tcBorders>
              <w:bottom w:val="nil"/>
            </w:tcBorders>
          </w:tcPr>
          <w:p w:rsidR="00BD2026" w:rsidRDefault="00BD2026">
            <w:pPr>
              <w:pStyle w:val="ConsPlusNormal"/>
              <w:jc w:val="center"/>
            </w:pPr>
            <w:r>
              <w:t>842</w:t>
            </w:r>
          </w:p>
        </w:tc>
        <w:tc>
          <w:tcPr>
            <w:tcW w:w="3061" w:type="dxa"/>
            <w:tcBorders>
              <w:bottom w:val="nil"/>
            </w:tcBorders>
          </w:tcPr>
          <w:p w:rsidR="00BD2026" w:rsidRDefault="00BD2026">
            <w:pPr>
              <w:pStyle w:val="ConsPlusNormal"/>
            </w:pPr>
            <w:hyperlink r:id="rId256" w:history="1">
              <w:r>
                <w:rPr>
                  <w:color w:val="0000FF"/>
                </w:rPr>
                <w:t>Указ</w:t>
              </w:r>
            </w:hyperlink>
            <w:r>
              <w:t xml:space="preserve"> Президента РФ от 7 мая 2012 года N 597 "О мероприятиях по реализации государственной социальной политики" (далее - Указ Президента РФ от 7 мая 2012 </w:t>
            </w:r>
            <w:r>
              <w:lastRenderedPageBreak/>
              <w:t>года N 597)</w:t>
            </w:r>
          </w:p>
        </w:tc>
      </w:tr>
      <w:tr w:rsidR="00BD2026">
        <w:tblPrEx>
          <w:tblBorders>
            <w:insideH w:val="nil"/>
          </w:tblBorders>
        </w:tblPrEx>
        <w:tc>
          <w:tcPr>
            <w:tcW w:w="21542" w:type="dxa"/>
            <w:gridSpan w:val="16"/>
            <w:tcBorders>
              <w:top w:val="nil"/>
            </w:tcBorders>
          </w:tcPr>
          <w:p w:rsidR="00BD2026" w:rsidRDefault="00BD2026">
            <w:pPr>
              <w:pStyle w:val="ConsPlusNormal"/>
              <w:jc w:val="both"/>
            </w:pPr>
            <w:r>
              <w:lastRenderedPageBreak/>
              <w:t xml:space="preserve">(в ред. </w:t>
            </w:r>
            <w:hyperlink r:id="rId257" w:history="1">
              <w:r>
                <w:rPr>
                  <w:color w:val="0000FF"/>
                </w:rPr>
                <w:t>Постановления</w:t>
              </w:r>
            </w:hyperlink>
            <w:r>
              <w:t xml:space="preserve"> Правительства Свердловской области от 19.12.2019 N 949-ПП)</w:t>
            </w:r>
          </w:p>
        </w:tc>
      </w:tr>
      <w:tr w:rsidR="00BD2026">
        <w:tc>
          <w:tcPr>
            <w:tcW w:w="907" w:type="dxa"/>
          </w:tcPr>
          <w:p w:rsidR="00BD2026" w:rsidRDefault="00BD2026">
            <w:pPr>
              <w:pStyle w:val="ConsPlusNormal"/>
              <w:jc w:val="center"/>
            </w:pPr>
            <w:r>
              <w:t>47.</w:t>
            </w:r>
          </w:p>
        </w:tc>
        <w:tc>
          <w:tcPr>
            <w:tcW w:w="1361" w:type="dxa"/>
          </w:tcPr>
          <w:p w:rsidR="00BD2026" w:rsidRDefault="00BD2026">
            <w:pPr>
              <w:pStyle w:val="ConsPlusNormal"/>
              <w:jc w:val="center"/>
            </w:pPr>
            <w:r>
              <w:t>1.1.2.11.</w:t>
            </w:r>
          </w:p>
        </w:tc>
        <w:tc>
          <w:tcPr>
            <w:tcW w:w="3175" w:type="dxa"/>
          </w:tcPr>
          <w:p w:rsidR="00BD2026" w:rsidRDefault="00BD2026">
            <w:pPr>
              <w:pStyle w:val="ConsPlusNormal"/>
            </w:pPr>
            <w:r>
              <w:t>Оцифровка книжных памятников для включения в Национальную электронную библиотеку (нарастающим итогом)</w:t>
            </w:r>
          </w:p>
        </w:tc>
        <w:tc>
          <w:tcPr>
            <w:tcW w:w="1531" w:type="dxa"/>
          </w:tcPr>
          <w:p w:rsidR="00BD2026" w:rsidRDefault="00BD2026">
            <w:pPr>
              <w:pStyle w:val="ConsPlusNormal"/>
              <w:jc w:val="center"/>
            </w:pPr>
            <w:r>
              <w:t>единиц</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10</w:t>
            </w:r>
          </w:p>
        </w:tc>
        <w:tc>
          <w:tcPr>
            <w:tcW w:w="1077" w:type="dxa"/>
          </w:tcPr>
          <w:p w:rsidR="00BD2026" w:rsidRDefault="00BD2026">
            <w:pPr>
              <w:pStyle w:val="ConsPlusNormal"/>
              <w:jc w:val="center"/>
            </w:pPr>
            <w:r>
              <w:t>20</w:t>
            </w:r>
          </w:p>
        </w:tc>
        <w:tc>
          <w:tcPr>
            <w:tcW w:w="1077" w:type="dxa"/>
          </w:tcPr>
          <w:p w:rsidR="00BD2026" w:rsidRDefault="00BD2026">
            <w:pPr>
              <w:pStyle w:val="ConsPlusNormal"/>
              <w:jc w:val="center"/>
            </w:pPr>
            <w:r>
              <w:t>30</w:t>
            </w:r>
          </w:p>
        </w:tc>
        <w:tc>
          <w:tcPr>
            <w:tcW w:w="1077" w:type="dxa"/>
          </w:tcPr>
          <w:p w:rsidR="00BD2026" w:rsidRDefault="00BD2026">
            <w:pPr>
              <w:pStyle w:val="ConsPlusNormal"/>
              <w:jc w:val="center"/>
            </w:pPr>
            <w:r>
              <w:t>40</w:t>
            </w:r>
          </w:p>
        </w:tc>
        <w:tc>
          <w:tcPr>
            <w:tcW w:w="1077" w:type="dxa"/>
          </w:tcPr>
          <w:p w:rsidR="00BD2026" w:rsidRDefault="00BD2026">
            <w:pPr>
              <w:pStyle w:val="ConsPlusNormal"/>
              <w:jc w:val="center"/>
            </w:pPr>
            <w:r>
              <w:t>50</w:t>
            </w:r>
          </w:p>
        </w:tc>
        <w:tc>
          <w:tcPr>
            <w:tcW w:w="1077" w:type="dxa"/>
          </w:tcPr>
          <w:p w:rsidR="00BD2026" w:rsidRDefault="00BD2026">
            <w:pPr>
              <w:pStyle w:val="ConsPlusNormal"/>
              <w:jc w:val="center"/>
            </w:pPr>
            <w:r>
              <w:t>60</w:t>
            </w:r>
          </w:p>
        </w:tc>
        <w:tc>
          <w:tcPr>
            <w:tcW w:w="3061" w:type="dxa"/>
          </w:tcPr>
          <w:p w:rsidR="00BD2026" w:rsidRDefault="00BD2026">
            <w:pPr>
              <w:pStyle w:val="ConsPlusNormal"/>
            </w:pPr>
            <w:r>
              <w:t>паспорт регионального проекта "Цифровая культура"</w:t>
            </w:r>
          </w:p>
        </w:tc>
      </w:tr>
      <w:tr w:rsidR="00BD2026">
        <w:tc>
          <w:tcPr>
            <w:tcW w:w="907" w:type="dxa"/>
          </w:tcPr>
          <w:p w:rsidR="00BD2026" w:rsidRDefault="00BD2026">
            <w:pPr>
              <w:pStyle w:val="ConsPlusNormal"/>
              <w:jc w:val="center"/>
            </w:pPr>
            <w:r>
              <w:t>48.</w:t>
            </w:r>
          </w:p>
        </w:tc>
        <w:tc>
          <w:tcPr>
            <w:tcW w:w="1361" w:type="dxa"/>
          </w:tcPr>
          <w:p w:rsidR="00BD2026" w:rsidRDefault="00BD2026">
            <w:pPr>
              <w:pStyle w:val="ConsPlusNormal"/>
              <w:jc w:val="center"/>
            </w:pPr>
            <w:r>
              <w:t>1.1.2.12.</w:t>
            </w:r>
          </w:p>
        </w:tc>
        <w:tc>
          <w:tcPr>
            <w:tcW w:w="3175" w:type="dxa"/>
          </w:tcPr>
          <w:p w:rsidR="00BD2026" w:rsidRDefault="00BD2026">
            <w:pPr>
              <w:pStyle w:val="ConsPlusNormal"/>
            </w:pPr>
            <w:r>
              <w:t>Доля областных государственных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75</w:t>
            </w:r>
          </w:p>
        </w:tc>
        <w:tc>
          <w:tcPr>
            <w:tcW w:w="907" w:type="dxa"/>
          </w:tcPr>
          <w:p w:rsidR="00BD2026" w:rsidRDefault="00BD2026">
            <w:pPr>
              <w:pStyle w:val="ConsPlusNormal"/>
              <w:jc w:val="center"/>
            </w:pPr>
            <w:r>
              <w:t>75</w:t>
            </w:r>
          </w:p>
        </w:tc>
        <w:tc>
          <w:tcPr>
            <w:tcW w:w="1077" w:type="dxa"/>
          </w:tcPr>
          <w:p w:rsidR="00BD2026" w:rsidRDefault="00BD2026">
            <w:pPr>
              <w:pStyle w:val="ConsPlusNormal"/>
              <w:jc w:val="center"/>
            </w:pPr>
            <w:r>
              <w:t>75</w:t>
            </w:r>
          </w:p>
        </w:tc>
        <w:tc>
          <w:tcPr>
            <w:tcW w:w="1077" w:type="dxa"/>
          </w:tcPr>
          <w:p w:rsidR="00BD2026" w:rsidRDefault="00BD2026">
            <w:pPr>
              <w:pStyle w:val="ConsPlusNormal"/>
              <w:jc w:val="center"/>
            </w:pPr>
            <w:r>
              <w:t>75</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3061" w:type="dxa"/>
          </w:tcPr>
          <w:p w:rsidR="00BD2026" w:rsidRDefault="00BD2026">
            <w:pPr>
              <w:pStyle w:val="ConsPlusNormal"/>
            </w:pPr>
            <w:hyperlink r:id="rId258" w:history="1">
              <w:r>
                <w:rPr>
                  <w:color w:val="0000FF"/>
                </w:rPr>
                <w:t>ППСО</w:t>
              </w:r>
            </w:hyperlink>
            <w:r>
              <w:t xml:space="preserve"> от 30.08.2016 N 595-ПП</w:t>
            </w:r>
          </w:p>
        </w:tc>
      </w:tr>
      <w:tr w:rsidR="00BD2026">
        <w:tc>
          <w:tcPr>
            <w:tcW w:w="907" w:type="dxa"/>
          </w:tcPr>
          <w:p w:rsidR="00BD2026" w:rsidRDefault="00BD2026">
            <w:pPr>
              <w:pStyle w:val="ConsPlusNormal"/>
              <w:jc w:val="center"/>
            </w:pPr>
            <w:r>
              <w:t>49.</w:t>
            </w:r>
          </w:p>
        </w:tc>
        <w:tc>
          <w:tcPr>
            <w:tcW w:w="1361" w:type="dxa"/>
          </w:tcPr>
          <w:p w:rsidR="00BD2026" w:rsidRDefault="00BD2026">
            <w:pPr>
              <w:pStyle w:val="ConsPlusNormal"/>
              <w:jc w:val="center"/>
            </w:pPr>
            <w:r>
              <w:t>1.1.2.13.</w:t>
            </w:r>
          </w:p>
        </w:tc>
        <w:tc>
          <w:tcPr>
            <w:tcW w:w="3175" w:type="dxa"/>
          </w:tcPr>
          <w:p w:rsidR="00BD2026" w:rsidRDefault="00BD2026">
            <w:pPr>
              <w:pStyle w:val="ConsPlusNormal"/>
            </w:pPr>
            <w:r>
              <w:t>Доля областных государственных музеев (с филиалами), оснащенных современными системами и средствами обеспечения сохранности и безопасности фондов, людей и зданий, от их общего количества</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60,7</w:t>
            </w:r>
          </w:p>
        </w:tc>
        <w:tc>
          <w:tcPr>
            <w:tcW w:w="907" w:type="dxa"/>
          </w:tcPr>
          <w:p w:rsidR="00BD2026" w:rsidRDefault="00BD2026">
            <w:pPr>
              <w:pStyle w:val="ConsPlusNormal"/>
              <w:jc w:val="center"/>
            </w:pPr>
            <w:r>
              <w:t>60,7</w:t>
            </w:r>
          </w:p>
        </w:tc>
        <w:tc>
          <w:tcPr>
            <w:tcW w:w="1077" w:type="dxa"/>
          </w:tcPr>
          <w:p w:rsidR="00BD2026" w:rsidRDefault="00BD2026">
            <w:pPr>
              <w:pStyle w:val="ConsPlusNormal"/>
              <w:jc w:val="center"/>
            </w:pPr>
            <w:r>
              <w:t>62,7</w:t>
            </w:r>
          </w:p>
        </w:tc>
        <w:tc>
          <w:tcPr>
            <w:tcW w:w="1077" w:type="dxa"/>
          </w:tcPr>
          <w:p w:rsidR="00BD2026" w:rsidRDefault="00BD2026">
            <w:pPr>
              <w:pStyle w:val="ConsPlusNormal"/>
              <w:jc w:val="center"/>
            </w:pPr>
            <w:r>
              <w:t>64,3</w:t>
            </w:r>
          </w:p>
        </w:tc>
        <w:tc>
          <w:tcPr>
            <w:tcW w:w="1077" w:type="dxa"/>
          </w:tcPr>
          <w:p w:rsidR="00BD2026" w:rsidRDefault="00BD2026">
            <w:pPr>
              <w:pStyle w:val="ConsPlusNormal"/>
              <w:jc w:val="center"/>
            </w:pPr>
            <w:r>
              <w:t>85</w:t>
            </w:r>
          </w:p>
        </w:tc>
        <w:tc>
          <w:tcPr>
            <w:tcW w:w="1077" w:type="dxa"/>
          </w:tcPr>
          <w:p w:rsidR="00BD2026" w:rsidRDefault="00BD2026">
            <w:pPr>
              <w:pStyle w:val="ConsPlusNormal"/>
              <w:jc w:val="center"/>
            </w:pPr>
            <w:r>
              <w:t>95</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3061" w:type="dxa"/>
          </w:tcPr>
          <w:p w:rsidR="00BD2026" w:rsidRDefault="00BD2026">
            <w:pPr>
              <w:pStyle w:val="ConsPlusNormal"/>
            </w:pPr>
            <w:hyperlink r:id="rId259" w:history="1">
              <w:r>
                <w:rPr>
                  <w:color w:val="0000FF"/>
                </w:rPr>
                <w:t>ППСО</w:t>
              </w:r>
            </w:hyperlink>
            <w:r>
              <w:t xml:space="preserve"> от 30.08.2016 N 595-ПП</w:t>
            </w:r>
          </w:p>
        </w:tc>
      </w:tr>
      <w:tr w:rsidR="00BD2026">
        <w:tblPrEx>
          <w:tblBorders>
            <w:insideH w:val="nil"/>
          </w:tblBorders>
        </w:tblPrEx>
        <w:tc>
          <w:tcPr>
            <w:tcW w:w="907" w:type="dxa"/>
            <w:tcBorders>
              <w:bottom w:val="nil"/>
            </w:tcBorders>
          </w:tcPr>
          <w:p w:rsidR="00BD2026" w:rsidRDefault="00BD2026">
            <w:pPr>
              <w:pStyle w:val="ConsPlusNormal"/>
              <w:jc w:val="center"/>
            </w:pPr>
            <w:r>
              <w:t>50.</w:t>
            </w:r>
          </w:p>
        </w:tc>
        <w:tc>
          <w:tcPr>
            <w:tcW w:w="1361" w:type="dxa"/>
            <w:tcBorders>
              <w:bottom w:val="nil"/>
            </w:tcBorders>
          </w:tcPr>
          <w:p w:rsidR="00BD2026" w:rsidRDefault="00BD2026">
            <w:pPr>
              <w:pStyle w:val="ConsPlusNormal"/>
              <w:jc w:val="center"/>
            </w:pPr>
            <w:r>
              <w:t>1.1.2.14.</w:t>
            </w:r>
          </w:p>
        </w:tc>
        <w:tc>
          <w:tcPr>
            <w:tcW w:w="3175" w:type="dxa"/>
            <w:tcBorders>
              <w:bottom w:val="nil"/>
            </w:tcBorders>
          </w:tcPr>
          <w:p w:rsidR="00BD2026" w:rsidRDefault="00BD2026">
            <w:pPr>
              <w:pStyle w:val="ConsPlusNormal"/>
            </w:pPr>
            <w:r>
              <w:t>Количество созданных виртуальных концертных залов (нарастающим итогом)</w:t>
            </w:r>
          </w:p>
        </w:tc>
        <w:tc>
          <w:tcPr>
            <w:tcW w:w="1531" w:type="dxa"/>
            <w:tcBorders>
              <w:bottom w:val="nil"/>
            </w:tcBorders>
          </w:tcPr>
          <w:p w:rsidR="00BD2026" w:rsidRDefault="00BD2026">
            <w:pPr>
              <w:pStyle w:val="ConsPlusNormal"/>
              <w:jc w:val="center"/>
            </w:pPr>
            <w:r>
              <w:t>единиц</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38</w:t>
            </w:r>
          </w:p>
        </w:tc>
        <w:tc>
          <w:tcPr>
            <w:tcW w:w="1077" w:type="dxa"/>
            <w:tcBorders>
              <w:bottom w:val="nil"/>
            </w:tcBorders>
          </w:tcPr>
          <w:p w:rsidR="00BD2026" w:rsidRDefault="00BD2026">
            <w:pPr>
              <w:pStyle w:val="ConsPlusNormal"/>
              <w:jc w:val="center"/>
            </w:pPr>
            <w:r>
              <w:t>41</w:t>
            </w:r>
          </w:p>
        </w:tc>
        <w:tc>
          <w:tcPr>
            <w:tcW w:w="1077" w:type="dxa"/>
            <w:tcBorders>
              <w:bottom w:val="nil"/>
            </w:tcBorders>
          </w:tcPr>
          <w:p w:rsidR="00BD2026" w:rsidRDefault="00BD2026">
            <w:pPr>
              <w:pStyle w:val="ConsPlusNormal"/>
              <w:jc w:val="center"/>
            </w:pPr>
            <w:r>
              <w:t>45</w:t>
            </w:r>
          </w:p>
        </w:tc>
        <w:tc>
          <w:tcPr>
            <w:tcW w:w="1077" w:type="dxa"/>
            <w:tcBorders>
              <w:bottom w:val="nil"/>
            </w:tcBorders>
          </w:tcPr>
          <w:p w:rsidR="00BD2026" w:rsidRDefault="00BD2026">
            <w:pPr>
              <w:pStyle w:val="ConsPlusNormal"/>
              <w:jc w:val="center"/>
            </w:pPr>
            <w:r>
              <w:t>51</w:t>
            </w:r>
          </w:p>
        </w:tc>
        <w:tc>
          <w:tcPr>
            <w:tcW w:w="1077" w:type="dxa"/>
            <w:tcBorders>
              <w:bottom w:val="nil"/>
            </w:tcBorders>
          </w:tcPr>
          <w:p w:rsidR="00BD2026" w:rsidRDefault="00BD2026">
            <w:pPr>
              <w:pStyle w:val="ConsPlusNormal"/>
              <w:jc w:val="center"/>
            </w:pPr>
            <w:r>
              <w:t>54</w:t>
            </w:r>
          </w:p>
        </w:tc>
        <w:tc>
          <w:tcPr>
            <w:tcW w:w="1077" w:type="dxa"/>
            <w:tcBorders>
              <w:bottom w:val="nil"/>
            </w:tcBorders>
          </w:tcPr>
          <w:p w:rsidR="00BD2026" w:rsidRDefault="00BD2026">
            <w:pPr>
              <w:pStyle w:val="ConsPlusNormal"/>
              <w:jc w:val="center"/>
            </w:pPr>
            <w:r>
              <w:t>58</w:t>
            </w:r>
          </w:p>
        </w:tc>
        <w:tc>
          <w:tcPr>
            <w:tcW w:w="3061" w:type="dxa"/>
            <w:tcBorders>
              <w:bottom w:val="nil"/>
            </w:tcBorders>
          </w:tcPr>
          <w:p w:rsidR="00BD2026" w:rsidRDefault="00BD2026">
            <w:pPr>
              <w:pStyle w:val="ConsPlusNormal"/>
            </w:pPr>
            <w:r>
              <w:t>федеральный проект "Цифровизация услуг и формирование информационного пространства в сфере культуры" ("Цифровая культура")</w:t>
            </w:r>
          </w:p>
        </w:tc>
      </w:tr>
      <w:tr w:rsidR="00BD2026">
        <w:tblPrEx>
          <w:tblBorders>
            <w:insideH w:val="nil"/>
          </w:tblBorders>
        </w:tblPrEx>
        <w:tc>
          <w:tcPr>
            <w:tcW w:w="21542" w:type="dxa"/>
            <w:gridSpan w:val="16"/>
            <w:tcBorders>
              <w:top w:val="nil"/>
            </w:tcBorders>
          </w:tcPr>
          <w:p w:rsidR="00BD2026" w:rsidRDefault="00BD2026">
            <w:pPr>
              <w:pStyle w:val="ConsPlusNormal"/>
              <w:jc w:val="both"/>
            </w:pPr>
            <w:r>
              <w:lastRenderedPageBreak/>
              <w:t xml:space="preserve">(п. 50 в ред. </w:t>
            </w:r>
            <w:hyperlink r:id="rId260" w:history="1">
              <w:r>
                <w:rPr>
                  <w:color w:val="0000FF"/>
                </w:rPr>
                <w:t>Постановления</w:t>
              </w:r>
            </w:hyperlink>
            <w:r>
              <w:t xml:space="preserve"> Правительства Свердловской области от 19.03.2020</w:t>
            </w:r>
          </w:p>
          <w:p w:rsidR="00BD2026" w:rsidRDefault="00BD2026">
            <w:pPr>
              <w:pStyle w:val="ConsPlusNormal"/>
              <w:jc w:val="both"/>
            </w:pPr>
            <w:r>
              <w:t>N 157-ПП)</w:t>
            </w:r>
          </w:p>
        </w:tc>
      </w:tr>
      <w:tr w:rsidR="00BD2026">
        <w:tc>
          <w:tcPr>
            <w:tcW w:w="907" w:type="dxa"/>
          </w:tcPr>
          <w:p w:rsidR="00BD2026" w:rsidRDefault="00BD2026">
            <w:pPr>
              <w:pStyle w:val="ConsPlusNormal"/>
              <w:jc w:val="center"/>
            </w:pPr>
            <w:r>
              <w:t>51.</w:t>
            </w:r>
          </w:p>
        </w:tc>
        <w:tc>
          <w:tcPr>
            <w:tcW w:w="1361" w:type="dxa"/>
          </w:tcPr>
          <w:p w:rsidR="00BD2026" w:rsidRDefault="00BD2026">
            <w:pPr>
              <w:pStyle w:val="ConsPlusNormal"/>
              <w:jc w:val="center"/>
            </w:pPr>
            <w:r>
              <w:t>1.1.2.15.</w:t>
            </w:r>
          </w:p>
        </w:tc>
        <w:tc>
          <w:tcPr>
            <w:tcW w:w="3175" w:type="dxa"/>
          </w:tcPr>
          <w:p w:rsidR="00BD2026" w:rsidRDefault="00BD2026">
            <w:pPr>
              <w:pStyle w:val="ConsPlusNormal"/>
            </w:pPr>
            <w:r>
              <w:t>Количество посетителей концертов виртуального концертного зала государственного автономного учреждения культуры Свердловской области "Свердловская ордена Трудового Красного Знамени государственная академическая филармония" (ежегодно)</w:t>
            </w:r>
          </w:p>
        </w:tc>
        <w:tc>
          <w:tcPr>
            <w:tcW w:w="1531" w:type="dxa"/>
          </w:tcPr>
          <w:p w:rsidR="00BD2026" w:rsidRDefault="00BD2026">
            <w:pPr>
              <w:pStyle w:val="ConsPlusNormal"/>
              <w:jc w:val="center"/>
            </w:pPr>
            <w:r>
              <w:t>тыс. человек</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33,3</w:t>
            </w:r>
          </w:p>
        </w:tc>
        <w:tc>
          <w:tcPr>
            <w:tcW w:w="1077" w:type="dxa"/>
          </w:tcPr>
          <w:p w:rsidR="00BD2026" w:rsidRDefault="00BD2026">
            <w:pPr>
              <w:pStyle w:val="ConsPlusNormal"/>
              <w:jc w:val="center"/>
            </w:pPr>
            <w:r>
              <w:t>34</w:t>
            </w:r>
          </w:p>
        </w:tc>
        <w:tc>
          <w:tcPr>
            <w:tcW w:w="1077" w:type="dxa"/>
          </w:tcPr>
          <w:p w:rsidR="00BD2026" w:rsidRDefault="00BD2026">
            <w:pPr>
              <w:pStyle w:val="ConsPlusNormal"/>
              <w:jc w:val="center"/>
            </w:pPr>
            <w:r>
              <w:t>75</w:t>
            </w:r>
          </w:p>
        </w:tc>
        <w:tc>
          <w:tcPr>
            <w:tcW w:w="1077" w:type="dxa"/>
          </w:tcPr>
          <w:p w:rsidR="00BD2026" w:rsidRDefault="00BD2026">
            <w:pPr>
              <w:pStyle w:val="ConsPlusNormal"/>
              <w:jc w:val="center"/>
            </w:pPr>
            <w:r>
              <w:t>76</w:t>
            </w:r>
          </w:p>
        </w:tc>
        <w:tc>
          <w:tcPr>
            <w:tcW w:w="1077" w:type="dxa"/>
          </w:tcPr>
          <w:p w:rsidR="00BD2026" w:rsidRDefault="00BD2026">
            <w:pPr>
              <w:pStyle w:val="ConsPlusNormal"/>
              <w:jc w:val="center"/>
            </w:pPr>
            <w:r>
              <w:t>77</w:t>
            </w:r>
          </w:p>
        </w:tc>
        <w:tc>
          <w:tcPr>
            <w:tcW w:w="1077" w:type="dxa"/>
          </w:tcPr>
          <w:p w:rsidR="00BD2026" w:rsidRDefault="00BD2026">
            <w:pPr>
              <w:pStyle w:val="ConsPlusNormal"/>
              <w:jc w:val="center"/>
            </w:pPr>
            <w:r>
              <w:t>78</w:t>
            </w:r>
          </w:p>
        </w:tc>
        <w:tc>
          <w:tcPr>
            <w:tcW w:w="1077" w:type="dxa"/>
          </w:tcPr>
          <w:p w:rsidR="00BD2026" w:rsidRDefault="00BD2026">
            <w:pPr>
              <w:pStyle w:val="ConsPlusNormal"/>
              <w:jc w:val="center"/>
            </w:pPr>
            <w:r>
              <w:t>79</w:t>
            </w:r>
          </w:p>
        </w:tc>
        <w:tc>
          <w:tcPr>
            <w:tcW w:w="1077" w:type="dxa"/>
          </w:tcPr>
          <w:p w:rsidR="00BD2026" w:rsidRDefault="00BD2026">
            <w:pPr>
              <w:pStyle w:val="ConsPlusNormal"/>
              <w:jc w:val="center"/>
            </w:pPr>
            <w:r>
              <w:t>79,5</w:t>
            </w:r>
          </w:p>
        </w:tc>
        <w:tc>
          <w:tcPr>
            <w:tcW w:w="1077" w:type="dxa"/>
          </w:tcPr>
          <w:p w:rsidR="00BD2026" w:rsidRDefault="00BD2026">
            <w:pPr>
              <w:pStyle w:val="ConsPlusNormal"/>
              <w:jc w:val="center"/>
            </w:pPr>
            <w:r>
              <w:t>80</w:t>
            </w:r>
          </w:p>
        </w:tc>
        <w:tc>
          <w:tcPr>
            <w:tcW w:w="3061" w:type="dxa"/>
          </w:tcPr>
          <w:p w:rsidR="00BD2026" w:rsidRDefault="00BD2026">
            <w:pPr>
              <w:pStyle w:val="ConsPlusNormal"/>
            </w:pPr>
            <w:hyperlink r:id="rId261" w:history="1">
              <w:r>
                <w:rPr>
                  <w:color w:val="0000FF"/>
                </w:rPr>
                <w:t>ППСО</w:t>
              </w:r>
            </w:hyperlink>
            <w:r>
              <w:t xml:space="preserve"> от 30.08.2016 N 595-ПП</w:t>
            </w:r>
          </w:p>
        </w:tc>
      </w:tr>
      <w:tr w:rsidR="00BD2026">
        <w:tblPrEx>
          <w:tblBorders>
            <w:insideH w:val="nil"/>
          </w:tblBorders>
        </w:tblPrEx>
        <w:tc>
          <w:tcPr>
            <w:tcW w:w="907" w:type="dxa"/>
            <w:tcBorders>
              <w:bottom w:val="nil"/>
            </w:tcBorders>
          </w:tcPr>
          <w:p w:rsidR="00BD2026" w:rsidRDefault="00BD2026">
            <w:pPr>
              <w:pStyle w:val="ConsPlusNormal"/>
              <w:jc w:val="center"/>
            </w:pPr>
            <w:r>
              <w:t>52.</w:t>
            </w:r>
          </w:p>
        </w:tc>
        <w:tc>
          <w:tcPr>
            <w:tcW w:w="1361" w:type="dxa"/>
            <w:tcBorders>
              <w:bottom w:val="nil"/>
            </w:tcBorders>
          </w:tcPr>
          <w:p w:rsidR="00BD2026" w:rsidRDefault="00BD2026">
            <w:pPr>
              <w:pStyle w:val="ConsPlusNormal"/>
              <w:jc w:val="center"/>
            </w:pPr>
            <w:r>
              <w:t>1.1.2.16.</w:t>
            </w:r>
          </w:p>
        </w:tc>
        <w:tc>
          <w:tcPr>
            <w:tcW w:w="3175" w:type="dxa"/>
            <w:tcBorders>
              <w:bottom w:val="nil"/>
            </w:tcBorders>
          </w:tcPr>
          <w:p w:rsidR="00BD2026" w:rsidRDefault="00BD2026">
            <w:pPr>
              <w:pStyle w:val="ConsPlusNormal"/>
            </w:pPr>
            <w:r>
              <w:t>Увеличение количества ресурсов в сети Интернет, позволяющих получать информацию об отечественной культуре, отвечающих требованиям нормативных правовых актов о размещении информации в сети Интернет</w:t>
            </w:r>
          </w:p>
        </w:tc>
        <w:tc>
          <w:tcPr>
            <w:tcW w:w="1531" w:type="dxa"/>
            <w:tcBorders>
              <w:bottom w:val="nil"/>
            </w:tcBorders>
          </w:tcPr>
          <w:p w:rsidR="00BD2026" w:rsidRDefault="00BD2026">
            <w:pPr>
              <w:pStyle w:val="ConsPlusNormal"/>
              <w:jc w:val="center"/>
            </w:pPr>
            <w:r>
              <w:t>единиц</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24</w:t>
            </w:r>
          </w:p>
        </w:tc>
        <w:tc>
          <w:tcPr>
            <w:tcW w:w="1077" w:type="dxa"/>
            <w:tcBorders>
              <w:bottom w:val="nil"/>
            </w:tcBorders>
          </w:tcPr>
          <w:p w:rsidR="00BD2026" w:rsidRDefault="00BD2026">
            <w:pPr>
              <w:pStyle w:val="ConsPlusNormal"/>
              <w:jc w:val="center"/>
            </w:pPr>
            <w:r>
              <w:t>80</w:t>
            </w:r>
          </w:p>
        </w:tc>
        <w:tc>
          <w:tcPr>
            <w:tcW w:w="1077" w:type="dxa"/>
            <w:tcBorders>
              <w:bottom w:val="nil"/>
            </w:tcBorders>
          </w:tcPr>
          <w:p w:rsidR="00BD2026" w:rsidRDefault="00BD2026">
            <w:pPr>
              <w:pStyle w:val="ConsPlusNormal"/>
              <w:jc w:val="center"/>
            </w:pPr>
            <w:r>
              <w:t>140</w:t>
            </w:r>
          </w:p>
        </w:tc>
        <w:tc>
          <w:tcPr>
            <w:tcW w:w="1077" w:type="dxa"/>
            <w:tcBorders>
              <w:bottom w:val="nil"/>
            </w:tcBorders>
          </w:tcPr>
          <w:p w:rsidR="00BD2026" w:rsidRDefault="00BD2026">
            <w:pPr>
              <w:pStyle w:val="ConsPlusNormal"/>
              <w:jc w:val="center"/>
            </w:pPr>
            <w:r>
              <w:t>230</w:t>
            </w:r>
          </w:p>
        </w:tc>
        <w:tc>
          <w:tcPr>
            <w:tcW w:w="1077" w:type="dxa"/>
            <w:tcBorders>
              <w:bottom w:val="nil"/>
            </w:tcBorders>
          </w:tcPr>
          <w:p w:rsidR="00BD2026" w:rsidRDefault="00BD2026">
            <w:pPr>
              <w:pStyle w:val="ConsPlusNormal"/>
              <w:jc w:val="center"/>
            </w:pPr>
            <w:r>
              <w:t>318</w:t>
            </w:r>
          </w:p>
        </w:tc>
        <w:tc>
          <w:tcPr>
            <w:tcW w:w="1077" w:type="dxa"/>
            <w:tcBorders>
              <w:bottom w:val="nil"/>
            </w:tcBorders>
          </w:tcPr>
          <w:p w:rsidR="00BD2026" w:rsidRDefault="00BD2026">
            <w:pPr>
              <w:pStyle w:val="ConsPlusNormal"/>
              <w:jc w:val="center"/>
            </w:pPr>
            <w:r>
              <w:t>318</w:t>
            </w:r>
          </w:p>
        </w:tc>
        <w:tc>
          <w:tcPr>
            <w:tcW w:w="1077" w:type="dxa"/>
            <w:tcBorders>
              <w:bottom w:val="nil"/>
            </w:tcBorders>
          </w:tcPr>
          <w:p w:rsidR="00BD2026" w:rsidRDefault="00BD2026">
            <w:pPr>
              <w:pStyle w:val="ConsPlusNormal"/>
              <w:jc w:val="center"/>
            </w:pPr>
            <w:r>
              <w:t>318</w:t>
            </w:r>
          </w:p>
        </w:tc>
        <w:tc>
          <w:tcPr>
            <w:tcW w:w="1077" w:type="dxa"/>
            <w:tcBorders>
              <w:bottom w:val="nil"/>
            </w:tcBorders>
          </w:tcPr>
          <w:p w:rsidR="00BD2026" w:rsidRDefault="00BD2026">
            <w:pPr>
              <w:pStyle w:val="ConsPlusNormal"/>
              <w:jc w:val="center"/>
            </w:pPr>
            <w:r>
              <w:t>318</w:t>
            </w:r>
          </w:p>
        </w:tc>
        <w:tc>
          <w:tcPr>
            <w:tcW w:w="1077" w:type="dxa"/>
            <w:tcBorders>
              <w:bottom w:val="nil"/>
            </w:tcBorders>
          </w:tcPr>
          <w:p w:rsidR="00BD2026" w:rsidRDefault="00BD2026">
            <w:pPr>
              <w:pStyle w:val="ConsPlusNormal"/>
              <w:jc w:val="center"/>
            </w:pPr>
            <w:r>
              <w:t>318</w:t>
            </w:r>
          </w:p>
        </w:tc>
        <w:tc>
          <w:tcPr>
            <w:tcW w:w="3061" w:type="dxa"/>
            <w:tcBorders>
              <w:bottom w:val="nil"/>
            </w:tcBorders>
          </w:tcPr>
          <w:p w:rsidR="00BD2026" w:rsidRDefault="00BD2026">
            <w:pPr>
              <w:pStyle w:val="ConsPlusNormal"/>
            </w:pPr>
            <w:hyperlink r:id="rId262" w:history="1">
              <w:r>
                <w:rPr>
                  <w:color w:val="0000FF"/>
                </w:rPr>
                <w:t>ППСО</w:t>
              </w:r>
            </w:hyperlink>
            <w:r>
              <w:t xml:space="preserve"> от 16.07.2019 N 432-ПП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52 в ред. </w:t>
            </w:r>
            <w:hyperlink r:id="rId263"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t>N 949-ПП)</w:t>
            </w:r>
          </w:p>
        </w:tc>
      </w:tr>
      <w:tr w:rsidR="00BD2026">
        <w:tc>
          <w:tcPr>
            <w:tcW w:w="907" w:type="dxa"/>
          </w:tcPr>
          <w:p w:rsidR="00BD2026" w:rsidRDefault="00BD2026">
            <w:pPr>
              <w:pStyle w:val="ConsPlusNormal"/>
              <w:jc w:val="center"/>
            </w:pPr>
            <w:r>
              <w:t>53.</w:t>
            </w:r>
          </w:p>
        </w:tc>
        <w:tc>
          <w:tcPr>
            <w:tcW w:w="1361" w:type="dxa"/>
          </w:tcPr>
          <w:p w:rsidR="00BD2026" w:rsidRDefault="00BD2026">
            <w:pPr>
              <w:pStyle w:val="ConsPlusNormal"/>
              <w:jc w:val="center"/>
            </w:pPr>
            <w:r>
              <w:t>1.1.2.17</w:t>
            </w:r>
          </w:p>
        </w:tc>
        <w:tc>
          <w:tcPr>
            <w:tcW w:w="3175" w:type="dxa"/>
          </w:tcPr>
          <w:p w:rsidR="00BD2026" w:rsidRDefault="00BD2026">
            <w:pPr>
              <w:pStyle w:val="ConsPlusNormal"/>
            </w:pPr>
            <w:r>
              <w:t>Увеличение количества документов библиотечного фонда государственных библиотек Свердловской области, переведенных в электронную форму, по сравнению с 2017 годом</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14,8</w:t>
            </w:r>
          </w:p>
        </w:tc>
        <w:tc>
          <w:tcPr>
            <w:tcW w:w="1077" w:type="dxa"/>
          </w:tcPr>
          <w:p w:rsidR="00BD2026" w:rsidRDefault="00BD2026">
            <w:pPr>
              <w:pStyle w:val="ConsPlusNormal"/>
              <w:jc w:val="center"/>
            </w:pPr>
            <w:r>
              <w:t>50,3</w:t>
            </w:r>
          </w:p>
        </w:tc>
        <w:tc>
          <w:tcPr>
            <w:tcW w:w="1077" w:type="dxa"/>
          </w:tcPr>
          <w:p w:rsidR="00BD2026" w:rsidRDefault="00BD2026">
            <w:pPr>
              <w:pStyle w:val="ConsPlusNormal"/>
              <w:jc w:val="center"/>
            </w:pPr>
            <w:r>
              <w:t>51,7</w:t>
            </w:r>
          </w:p>
        </w:tc>
        <w:tc>
          <w:tcPr>
            <w:tcW w:w="1077" w:type="dxa"/>
          </w:tcPr>
          <w:p w:rsidR="00BD2026" w:rsidRDefault="00BD2026">
            <w:pPr>
              <w:pStyle w:val="ConsPlusNormal"/>
              <w:jc w:val="center"/>
            </w:pPr>
            <w:r>
              <w:t>55,2</w:t>
            </w:r>
          </w:p>
        </w:tc>
        <w:tc>
          <w:tcPr>
            <w:tcW w:w="1077" w:type="dxa"/>
          </w:tcPr>
          <w:p w:rsidR="00BD2026" w:rsidRDefault="00BD2026">
            <w:pPr>
              <w:pStyle w:val="ConsPlusNormal"/>
              <w:jc w:val="center"/>
            </w:pPr>
            <w:r>
              <w:t>68,7</w:t>
            </w:r>
          </w:p>
        </w:tc>
        <w:tc>
          <w:tcPr>
            <w:tcW w:w="1077" w:type="dxa"/>
          </w:tcPr>
          <w:p w:rsidR="00BD2026" w:rsidRDefault="00BD2026">
            <w:pPr>
              <w:pStyle w:val="ConsPlusNormal"/>
              <w:jc w:val="center"/>
            </w:pPr>
            <w:r>
              <w:t>82,2</w:t>
            </w:r>
          </w:p>
        </w:tc>
        <w:tc>
          <w:tcPr>
            <w:tcW w:w="1077" w:type="dxa"/>
          </w:tcPr>
          <w:p w:rsidR="00BD2026" w:rsidRDefault="00BD2026">
            <w:pPr>
              <w:pStyle w:val="ConsPlusNormal"/>
              <w:jc w:val="center"/>
            </w:pPr>
            <w:r>
              <w:t>95,7</w:t>
            </w:r>
          </w:p>
        </w:tc>
        <w:tc>
          <w:tcPr>
            <w:tcW w:w="3061" w:type="dxa"/>
          </w:tcPr>
          <w:p w:rsidR="00BD2026" w:rsidRDefault="00BD2026">
            <w:pPr>
              <w:pStyle w:val="ConsPlusNormal"/>
            </w:pPr>
            <w:hyperlink r:id="rId264" w:history="1">
              <w:r>
                <w:rPr>
                  <w:color w:val="0000FF"/>
                </w:rPr>
                <w:t>ППСО</w:t>
              </w:r>
            </w:hyperlink>
            <w:r>
              <w:t xml:space="preserve"> от 29.12.2017 N 1033-ПП "Об утверждении Порядка (методики) и перечня показателей оценки результативности и эффективности контрольно-надзорной деятельности в Свердловской области" (далее </w:t>
            </w:r>
            <w:r>
              <w:lastRenderedPageBreak/>
              <w:t>- ППСО от 29.12.2017 N 1033-ПП)</w:t>
            </w:r>
          </w:p>
        </w:tc>
      </w:tr>
      <w:tr w:rsidR="00BD2026">
        <w:tc>
          <w:tcPr>
            <w:tcW w:w="907" w:type="dxa"/>
          </w:tcPr>
          <w:p w:rsidR="00BD2026" w:rsidRDefault="00BD2026">
            <w:pPr>
              <w:pStyle w:val="ConsPlusNormal"/>
              <w:jc w:val="center"/>
            </w:pPr>
            <w:r>
              <w:lastRenderedPageBreak/>
              <w:t>54.</w:t>
            </w:r>
          </w:p>
        </w:tc>
        <w:tc>
          <w:tcPr>
            <w:tcW w:w="1361" w:type="dxa"/>
          </w:tcPr>
          <w:p w:rsidR="00BD2026" w:rsidRDefault="00BD2026">
            <w:pPr>
              <w:pStyle w:val="ConsPlusNormal"/>
              <w:jc w:val="center"/>
            </w:pPr>
            <w:r>
              <w:t>1.1.2.18.</w:t>
            </w:r>
          </w:p>
        </w:tc>
        <w:tc>
          <w:tcPr>
            <w:tcW w:w="3175" w:type="dxa"/>
          </w:tcPr>
          <w:p w:rsidR="00BD2026" w:rsidRDefault="00BD2026">
            <w:pPr>
              <w:pStyle w:val="ConsPlusNormal"/>
            </w:pPr>
            <w:r>
              <w:t>Доля музейных предметов, хранящихся в государственных музеях Свердловской области, сведения о которых внесены в Государственный каталог Музейного фонда Российской Федерации</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3,9</w:t>
            </w:r>
          </w:p>
        </w:tc>
        <w:tc>
          <w:tcPr>
            <w:tcW w:w="1077" w:type="dxa"/>
          </w:tcPr>
          <w:p w:rsidR="00BD2026" w:rsidRDefault="00BD2026">
            <w:pPr>
              <w:pStyle w:val="ConsPlusNormal"/>
              <w:jc w:val="center"/>
            </w:pPr>
            <w:r>
              <w:t>12</w:t>
            </w:r>
          </w:p>
        </w:tc>
        <w:tc>
          <w:tcPr>
            <w:tcW w:w="1077" w:type="dxa"/>
          </w:tcPr>
          <w:p w:rsidR="00BD2026" w:rsidRDefault="00BD2026">
            <w:pPr>
              <w:pStyle w:val="ConsPlusNormal"/>
              <w:jc w:val="center"/>
            </w:pPr>
            <w:r>
              <w:t>15</w:t>
            </w:r>
          </w:p>
        </w:tc>
        <w:tc>
          <w:tcPr>
            <w:tcW w:w="1077" w:type="dxa"/>
          </w:tcPr>
          <w:p w:rsidR="00BD2026" w:rsidRDefault="00BD2026">
            <w:pPr>
              <w:pStyle w:val="ConsPlusNormal"/>
              <w:jc w:val="center"/>
            </w:pPr>
            <w:r>
              <w:t>25</w:t>
            </w:r>
          </w:p>
        </w:tc>
        <w:tc>
          <w:tcPr>
            <w:tcW w:w="1077" w:type="dxa"/>
          </w:tcPr>
          <w:p w:rsidR="00BD2026" w:rsidRDefault="00BD2026">
            <w:pPr>
              <w:pStyle w:val="ConsPlusNormal"/>
              <w:jc w:val="center"/>
            </w:pPr>
            <w:r>
              <w:t>35</w:t>
            </w:r>
          </w:p>
        </w:tc>
        <w:tc>
          <w:tcPr>
            <w:tcW w:w="1077" w:type="dxa"/>
          </w:tcPr>
          <w:p w:rsidR="00BD2026" w:rsidRDefault="00BD2026">
            <w:pPr>
              <w:pStyle w:val="ConsPlusNormal"/>
              <w:jc w:val="center"/>
            </w:pPr>
            <w:r>
              <w:t>50</w:t>
            </w:r>
          </w:p>
        </w:tc>
        <w:tc>
          <w:tcPr>
            <w:tcW w:w="1077" w:type="dxa"/>
          </w:tcPr>
          <w:p w:rsidR="00BD2026" w:rsidRDefault="00BD2026">
            <w:pPr>
              <w:pStyle w:val="ConsPlusNormal"/>
              <w:jc w:val="center"/>
            </w:pPr>
            <w:r>
              <w:t>70</w:t>
            </w:r>
          </w:p>
        </w:tc>
        <w:tc>
          <w:tcPr>
            <w:tcW w:w="3061" w:type="dxa"/>
          </w:tcPr>
          <w:p w:rsidR="00BD2026" w:rsidRDefault="00BD2026">
            <w:pPr>
              <w:pStyle w:val="ConsPlusNormal"/>
            </w:pPr>
            <w:hyperlink r:id="rId265" w:history="1">
              <w:r>
                <w:rPr>
                  <w:color w:val="0000FF"/>
                </w:rPr>
                <w:t>ППСО</w:t>
              </w:r>
            </w:hyperlink>
            <w:r>
              <w:t xml:space="preserve"> от 29.12.2017 N 1033-ПП</w:t>
            </w:r>
          </w:p>
        </w:tc>
      </w:tr>
      <w:tr w:rsidR="00BD2026">
        <w:tblPrEx>
          <w:tblBorders>
            <w:insideH w:val="nil"/>
          </w:tblBorders>
        </w:tblPrEx>
        <w:tc>
          <w:tcPr>
            <w:tcW w:w="907" w:type="dxa"/>
            <w:tcBorders>
              <w:bottom w:val="nil"/>
            </w:tcBorders>
          </w:tcPr>
          <w:p w:rsidR="00BD2026" w:rsidRDefault="00BD2026">
            <w:pPr>
              <w:pStyle w:val="ConsPlusNormal"/>
              <w:jc w:val="center"/>
            </w:pPr>
            <w:r>
              <w:t>54-1.</w:t>
            </w:r>
          </w:p>
        </w:tc>
        <w:tc>
          <w:tcPr>
            <w:tcW w:w="1361" w:type="dxa"/>
            <w:tcBorders>
              <w:bottom w:val="nil"/>
            </w:tcBorders>
          </w:tcPr>
          <w:p w:rsidR="00BD2026" w:rsidRDefault="00BD2026">
            <w:pPr>
              <w:pStyle w:val="ConsPlusNormal"/>
              <w:jc w:val="center"/>
            </w:pPr>
            <w:r>
              <w:t>1.1.2.19.</w:t>
            </w:r>
          </w:p>
        </w:tc>
        <w:tc>
          <w:tcPr>
            <w:tcW w:w="3175" w:type="dxa"/>
            <w:tcBorders>
              <w:bottom w:val="nil"/>
            </w:tcBorders>
          </w:tcPr>
          <w:p w:rsidR="00BD2026" w:rsidRDefault="00BD2026">
            <w:pPr>
              <w:pStyle w:val="ConsPlusNormal"/>
            </w:pPr>
            <w:r>
              <w:t>Количество филармонических собраний, мини-залов в учреждениях социальной защиты населения (филиалов "Виртуального концертного зала Свердловской государственной академической филармонии") (нарастающим итогом)</w:t>
            </w:r>
          </w:p>
        </w:tc>
        <w:tc>
          <w:tcPr>
            <w:tcW w:w="1531" w:type="dxa"/>
            <w:tcBorders>
              <w:bottom w:val="nil"/>
            </w:tcBorders>
          </w:tcPr>
          <w:p w:rsidR="00BD2026" w:rsidRDefault="00BD2026">
            <w:pPr>
              <w:pStyle w:val="ConsPlusNormal"/>
              <w:jc w:val="center"/>
            </w:pPr>
            <w:r>
              <w:t>единиц</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67</w:t>
            </w:r>
          </w:p>
        </w:tc>
        <w:tc>
          <w:tcPr>
            <w:tcW w:w="1077" w:type="dxa"/>
            <w:tcBorders>
              <w:bottom w:val="nil"/>
            </w:tcBorders>
          </w:tcPr>
          <w:p w:rsidR="00BD2026" w:rsidRDefault="00BD2026">
            <w:pPr>
              <w:pStyle w:val="ConsPlusNormal"/>
              <w:jc w:val="center"/>
            </w:pPr>
            <w:r>
              <w:t>71</w:t>
            </w:r>
          </w:p>
        </w:tc>
        <w:tc>
          <w:tcPr>
            <w:tcW w:w="1077" w:type="dxa"/>
            <w:tcBorders>
              <w:bottom w:val="nil"/>
            </w:tcBorders>
          </w:tcPr>
          <w:p w:rsidR="00BD2026" w:rsidRDefault="00BD2026">
            <w:pPr>
              <w:pStyle w:val="ConsPlusNormal"/>
              <w:jc w:val="center"/>
            </w:pPr>
            <w:r>
              <w:t>75</w:t>
            </w:r>
          </w:p>
        </w:tc>
        <w:tc>
          <w:tcPr>
            <w:tcW w:w="1077" w:type="dxa"/>
            <w:tcBorders>
              <w:bottom w:val="nil"/>
            </w:tcBorders>
          </w:tcPr>
          <w:p w:rsidR="00BD2026" w:rsidRDefault="00BD2026">
            <w:pPr>
              <w:pStyle w:val="ConsPlusNormal"/>
              <w:jc w:val="center"/>
            </w:pPr>
            <w:r>
              <w:t>79</w:t>
            </w:r>
          </w:p>
        </w:tc>
        <w:tc>
          <w:tcPr>
            <w:tcW w:w="1077" w:type="dxa"/>
            <w:tcBorders>
              <w:bottom w:val="nil"/>
            </w:tcBorders>
          </w:tcPr>
          <w:p w:rsidR="00BD2026" w:rsidRDefault="00BD2026">
            <w:pPr>
              <w:pStyle w:val="ConsPlusNormal"/>
              <w:jc w:val="center"/>
            </w:pPr>
            <w:r>
              <w:t>83</w:t>
            </w:r>
          </w:p>
        </w:tc>
        <w:tc>
          <w:tcPr>
            <w:tcW w:w="1077" w:type="dxa"/>
            <w:tcBorders>
              <w:bottom w:val="nil"/>
            </w:tcBorders>
          </w:tcPr>
          <w:p w:rsidR="00BD2026" w:rsidRDefault="00BD2026">
            <w:pPr>
              <w:pStyle w:val="ConsPlusNormal"/>
              <w:jc w:val="center"/>
            </w:pPr>
            <w:r>
              <w:t>87</w:t>
            </w:r>
          </w:p>
        </w:tc>
        <w:tc>
          <w:tcPr>
            <w:tcW w:w="3061" w:type="dxa"/>
            <w:tcBorders>
              <w:bottom w:val="nil"/>
            </w:tcBorders>
          </w:tcPr>
          <w:p w:rsidR="00BD2026" w:rsidRDefault="00BD2026">
            <w:pPr>
              <w:pStyle w:val="ConsPlusNormal"/>
            </w:pPr>
            <w:hyperlink r:id="rId266" w:history="1">
              <w:r>
                <w:rPr>
                  <w:color w:val="0000FF"/>
                </w:rPr>
                <w:t>ППСО</w:t>
              </w:r>
            </w:hyperlink>
            <w:r>
              <w:t xml:space="preserve"> от 16.07.2019 N 432-ПП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54-1 введен </w:t>
            </w:r>
            <w:hyperlink r:id="rId267" w:history="1">
              <w:r>
                <w:rPr>
                  <w:color w:val="0000FF"/>
                </w:rPr>
                <w:t>Постановлением</w:t>
              </w:r>
            </w:hyperlink>
            <w:r>
              <w:t xml:space="preserve"> Правительства Свердловской области от 19.12.2019</w:t>
            </w:r>
          </w:p>
          <w:p w:rsidR="00BD2026" w:rsidRDefault="00BD2026">
            <w:pPr>
              <w:pStyle w:val="ConsPlusNormal"/>
              <w:jc w:val="both"/>
            </w:pPr>
            <w:r>
              <w:t>N 949-ПП)</w:t>
            </w:r>
          </w:p>
        </w:tc>
      </w:tr>
      <w:tr w:rsidR="00BD2026">
        <w:tc>
          <w:tcPr>
            <w:tcW w:w="907" w:type="dxa"/>
          </w:tcPr>
          <w:p w:rsidR="00BD2026" w:rsidRDefault="00BD2026">
            <w:pPr>
              <w:pStyle w:val="ConsPlusNormal"/>
              <w:jc w:val="center"/>
            </w:pPr>
            <w:r>
              <w:t>55.</w:t>
            </w:r>
          </w:p>
        </w:tc>
        <w:tc>
          <w:tcPr>
            <w:tcW w:w="1361" w:type="dxa"/>
          </w:tcPr>
          <w:p w:rsidR="00BD2026" w:rsidRDefault="00BD2026">
            <w:pPr>
              <w:pStyle w:val="ConsPlusNormal"/>
              <w:jc w:val="center"/>
            </w:pPr>
            <w:r>
              <w:t>1.1.3.</w:t>
            </w:r>
          </w:p>
        </w:tc>
        <w:tc>
          <w:tcPr>
            <w:tcW w:w="19274" w:type="dxa"/>
            <w:gridSpan w:val="14"/>
          </w:tcPr>
          <w:p w:rsidR="00BD2026" w:rsidRDefault="00BD2026">
            <w:pPr>
              <w:pStyle w:val="ConsPlusNormal"/>
              <w:jc w:val="center"/>
              <w:outlineLvl w:val="4"/>
            </w:pPr>
            <w:r>
              <w:t>Задача 3. Содействие укреплению единства российской нации, гармонизации межэтнических и межконфессиональных отношений, этнокультурному развитию, взаимодействию с национально-культурными общественными объединениями и казачеством в Свердловской области</w:t>
            </w:r>
          </w:p>
        </w:tc>
      </w:tr>
      <w:tr w:rsidR="00BD2026">
        <w:tblPrEx>
          <w:tblBorders>
            <w:insideH w:val="nil"/>
          </w:tblBorders>
        </w:tblPrEx>
        <w:tc>
          <w:tcPr>
            <w:tcW w:w="907" w:type="dxa"/>
            <w:tcBorders>
              <w:bottom w:val="nil"/>
            </w:tcBorders>
          </w:tcPr>
          <w:p w:rsidR="00BD2026" w:rsidRDefault="00BD2026">
            <w:pPr>
              <w:pStyle w:val="ConsPlusNormal"/>
              <w:jc w:val="center"/>
            </w:pPr>
            <w:r>
              <w:t>56.</w:t>
            </w:r>
          </w:p>
        </w:tc>
        <w:tc>
          <w:tcPr>
            <w:tcW w:w="1361" w:type="dxa"/>
            <w:tcBorders>
              <w:bottom w:val="nil"/>
            </w:tcBorders>
          </w:tcPr>
          <w:p w:rsidR="00BD2026" w:rsidRDefault="00BD2026">
            <w:pPr>
              <w:pStyle w:val="ConsPlusNormal"/>
              <w:jc w:val="center"/>
            </w:pPr>
            <w:r>
              <w:t>1.1.3.1.</w:t>
            </w:r>
          </w:p>
        </w:tc>
        <w:tc>
          <w:tcPr>
            <w:tcW w:w="3175" w:type="dxa"/>
            <w:tcBorders>
              <w:bottom w:val="nil"/>
            </w:tcBorders>
          </w:tcPr>
          <w:p w:rsidR="00BD2026" w:rsidRDefault="00BD2026">
            <w:pPr>
              <w:pStyle w:val="ConsPlusNormal"/>
            </w:pPr>
            <w:r>
              <w:t>Доля граждан, положительно оценивающих состояние межнациональных отношений, в общем количестве граждан в Свердловской области</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78,5</w:t>
            </w:r>
          </w:p>
        </w:tc>
        <w:tc>
          <w:tcPr>
            <w:tcW w:w="1077" w:type="dxa"/>
            <w:tcBorders>
              <w:bottom w:val="nil"/>
            </w:tcBorders>
          </w:tcPr>
          <w:p w:rsidR="00BD2026" w:rsidRDefault="00BD2026">
            <w:pPr>
              <w:pStyle w:val="ConsPlusNormal"/>
              <w:jc w:val="center"/>
            </w:pPr>
            <w:r>
              <w:t>82</w:t>
            </w:r>
          </w:p>
        </w:tc>
        <w:tc>
          <w:tcPr>
            <w:tcW w:w="1077" w:type="dxa"/>
            <w:tcBorders>
              <w:bottom w:val="nil"/>
            </w:tcBorders>
          </w:tcPr>
          <w:p w:rsidR="00BD2026" w:rsidRDefault="00BD2026">
            <w:pPr>
              <w:pStyle w:val="ConsPlusNormal"/>
              <w:jc w:val="center"/>
            </w:pPr>
            <w:r>
              <w:t>85,7</w:t>
            </w:r>
          </w:p>
        </w:tc>
        <w:tc>
          <w:tcPr>
            <w:tcW w:w="1077" w:type="dxa"/>
            <w:tcBorders>
              <w:bottom w:val="nil"/>
            </w:tcBorders>
          </w:tcPr>
          <w:p w:rsidR="00BD2026" w:rsidRDefault="00BD2026">
            <w:pPr>
              <w:pStyle w:val="ConsPlusNormal"/>
              <w:jc w:val="center"/>
            </w:pPr>
            <w:r>
              <w:t>89,5</w:t>
            </w:r>
          </w:p>
        </w:tc>
        <w:tc>
          <w:tcPr>
            <w:tcW w:w="1077" w:type="dxa"/>
            <w:tcBorders>
              <w:bottom w:val="nil"/>
            </w:tcBorders>
          </w:tcPr>
          <w:p w:rsidR="00BD2026" w:rsidRDefault="00BD2026">
            <w:pPr>
              <w:pStyle w:val="ConsPlusNormal"/>
              <w:jc w:val="center"/>
            </w:pPr>
            <w:r>
              <w:t>92</w:t>
            </w:r>
          </w:p>
        </w:tc>
        <w:tc>
          <w:tcPr>
            <w:tcW w:w="1077" w:type="dxa"/>
            <w:tcBorders>
              <w:bottom w:val="nil"/>
            </w:tcBorders>
          </w:tcPr>
          <w:p w:rsidR="00BD2026" w:rsidRDefault="00BD2026">
            <w:pPr>
              <w:pStyle w:val="ConsPlusNormal"/>
              <w:jc w:val="center"/>
            </w:pPr>
            <w:r>
              <w:t>92</w:t>
            </w:r>
          </w:p>
        </w:tc>
        <w:tc>
          <w:tcPr>
            <w:tcW w:w="1077" w:type="dxa"/>
            <w:tcBorders>
              <w:bottom w:val="nil"/>
            </w:tcBorders>
          </w:tcPr>
          <w:p w:rsidR="00BD2026" w:rsidRDefault="00BD2026">
            <w:pPr>
              <w:pStyle w:val="ConsPlusNormal"/>
              <w:jc w:val="center"/>
            </w:pPr>
            <w:r>
              <w:t>92</w:t>
            </w:r>
          </w:p>
        </w:tc>
        <w:tc>
          <w:tcPr>
            <w:tcW w:w="1077" w:type="dxa"/>
            <w:tcBorders>
              <w:bottom w:val="nil"/>
            </w:tcBorders>
          </w:tcPr>
          <w:p w:rsidR="00BD2026" w:rsidRDefault="00BD2026">
            <w:pPr>
              <w:pStyle w:val="ConsPlusNormal"/>
              <w:jc w:val="center"/>
            </w:pPr>
            <w:r>
              <w:t>92</w:t>
            </w:r>
          </w:p>
        </w:tc>
        <w:tc>
          <w:tcPr>
            <w:tcW w:w="1077" w:type="dxa"/>
            <w:tcBorders>
              <w:bottom w:val="nil"/>
            </w:tcBorders>
          </w:tcPr>
          <w:p w:rsidR="00BD2026" w:rsidRDefault="00BD2026">
            <w:pPr>
              <w:pStyle w:val="ConsPlusNormal"/>
              <w:jc w:val="center"/>
            </w:pPr>
            <w:r>
              <w:t>92</w:t>
            </w:r>
          </w:p>
        </w:tc>
        <w:tc>
          <w:tcPr>
            <w:tcW w:w="3061" w:type="dxa"/>
            <w:tcBorders>
              <w:bottom w:val="nil"/>
            </w:tcBorders>
          </w:tcPr>
          <w:p w:rsidR="00BD2026" w:rsidRDefault="00BD2026">
            <w:pPr>
              <w:pStyle w:val="ConsPlusNormal"/>
            </w:pPr>
            <w:hyperlink r:id="rId268" w:history="1">
              <w:r>
                <w:rPr>
                  <w:color w:val="0000FF"/>
                </w:rPr>
                <w:t>ППСО</w:t>
              </w:r>
            </w:hyperlink>
            <w:r>
              <w:t xml:space="preserve"> от 16.07.2019 N 432-ПП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56 в ред. </w:t>
            </w:r>
            <w:hyperlink r:id="rId269"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t>N 949-ПП)</w:t>
            </w:r>
          </w:p>
        </w:tc>
      </w:tr>
      <w:tr w:rsidR="00BD2026">
        <w:tc>
          <w:tcPr>
            <w:tcW w:w="907" w:type="dxa"/>
          </w:tcPr>
          <w:p w:rsidR="00BD2026" w:rsidRDefault="00BD2026">
            <w:pPr>
              <w:pStyle w:val="ConsPlusNormal"/>
              <w:jc w:val="center"/>
            </w:pPr>
            <w:r>
              <w:lastRenderedPageBreak/>
              <w:t>57.</w:t>
            </w:r>
          </w:p>
        </w:tc>
        <w:tc>
          <w:tcPr>
            <w:tcW w:w="1361" w:type="dxa"/>
          </w:tcPr>
          <w:p w:rsidR="00BD2026" w:rsidRDefault="00BD2026">
            <w:pPr>
              <w:pStyle w:val="ConsPlusNormal"/>
              <w:jc w:val="center"/>
            </w:pPr>
            <w:r>
              <w:t>1.1.3.2.</w:t>
            </w:r>
          </w:p>
        </w:tc>
        <w:tc>
          <w:tcPr>
            <w:tcW w:w="3175" w:type="dxa"/>
          </w:tcPr>
          <w:p w:rsidR="00BD2026" w:rsidRDefault="00BD2026">
            <w:pPr>
              <w:pStyle w:val="ConsPlusNormal"/>
            </w:pPr>
            <w:r>
              <w:t>Уровень толерантного отношения к представителям другой национальности</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62</w:t>
            </w:r>
          </w:p>
        </w:tc>
        <w:tc>
          <w:tcPr>
            <w:tcW w:w="1077" w:type="dxa"/>
          </w:tcPr>
          <w:p w:rsidR="00BD2026" w:rsidRDefault="00BD2026">
            <w:pPr>
              <w:pStyle w:val="ConsPlusNormal"/>
              <w:jc w:val="center"/>
            </w:pPr>
            <w:r>
              <w:t>66</w:t>
            </w:r>
          </w:p>
        </w:tc>
        <w:tc>
          <w:tcPr>
            <w:tcW w:w="1077" w:type="dxa"/>
          </w:tcPr>
          <w:p w:rsidR="00BD2026" w:rsidRDefault="00BD2026">
            <w:pPr>
              <w:pStyle w:val="ConsPlusNormal"/>
              <w:jc w:val="center"/>
            </w:pPr>
            <w:r>
              <w:t>71</w:t>
            </w:r>
          </w:p>
        </w:tc>
        <w:tc>
          <w:tcPr>
            <w:tcW w:w="1077" w:type="dxa"/>
          </w:tcPr>
          <w:p w:rsidR="00BD2026" w:rsidRDefault="00BD2026">
            <w:pPr>
              <w:pStyle w:val="ConsPlusNormal"/>
              <w:jc w:val="center"/>
            </w:pPr>
            <w:r>
              <w:t>75</w:t>
            </w:r>
          </w:p>
        </w:tc>
        <w:tc>
          <w:tcPr>
            <w:tcW w:w="1077" w:type="dxa"/>
          </w:tcPr>
          <w:p w:rsidR="00BD2026" w:rsidRDefault="00BD2026">
            <w:pPr>
              <w:pStyle w:val="ConsPlusNormal"/>
              <w:jc w:val="center"/>
            </w:pPr>
            <w:r>
              <w:t>80</w:t>
            </w:r>
          </w:p>
        </w:tc>
        <w:tc>
          <w:tcPr>
            <w:tcW w:w="1077" w:type="dxa"/>
          </w:tcPr>
          <w:p w:rsidR="00BD2026" w:rsidRDefault="00BD2026">
            <w:pPr>
              <w:pStyle w:val="ConsPlusNormal"/>
              <w:jc w:val="center"/>
            </w:pPr>
            <w:r>
              <w:t>80</w:t>
            </w:r>
          </w:p>
        </w:tc>
        <w:tc>
          <w:tcPr>
            <w:tcW w:w="1077" w:type="dxa"/>
          </w:tcPr>
          <w:p w:rsidR="00BD2026" w:rsidRDefault="00BD2026">
            <w:pPr>
              <w:pStyle w:val="ConsPlusNormal"/>
              <w:jc w:val="center"/>
            </w:pPr>
            <w:r>
              <w:t>80</w:t>
            </w:r>
          </w:p>
        </w:tc>
        <w:tc>
          <w:tcPr>
            <w:tcW w:w="1077" w:type="dxa"/>
          </w:tcPr>
          <w:p w:rsidR="00BD2026" w:rsidRDefault="00BD2026">
            <w:pPr>
              <w:pStyle w:val="ConsPlusNormal"/>
              <w:jc w:val="center"/>
            </w:pPr>
            <w:r>
              <w:t>80</w:t>
            </w:r>
          </w:p>
        </w:tc>
        <w:tc>
          <w:tcPr>
            <w:tcW w:w="1077" w:type="dxa"/>
          </w:tcPr>
          <w:p w:rsidR="00BD2026" w:rsidRDefault="00BD2026">
            <w:pPr>
              <w:pStyle w:val="ConsPlusNormal"/>
              <w:jc w:val="center"/>
            </w:pPr>
            <w:r>
              <w:t>80</w:t>
            </w:r>
          </w:p>
        </w:tc>
        <w:tc>
          <w:tcPr>
            <w:tcW w:w="3061" w:type="dxa"/>
          </w:tcPr>
          <w:p w:rsidR="00BD2026" w:rsidRDefault="00BD2026">
            <w:pPr>
              <w:pStyle w:val="ConsPlusNormal"/>
            </w:pPr>
            <w:hyperlink r:id="rId270" w:history="1">
              <w:r>
                <w:rPr>
                  <w:color w:val="0000FF"/>
                </w:rPr>
                <w:t>ППСО</w:t>
              </w:r>
            </w:hyperlink>
            <w:r>
              <w:t xml:space="preserve"> от 29.12.2017 N 1038-ПП "Об утверждении комплексной программы Свердловской области "Укрепление единства российской нации и этнокультурное развитие народов России, проживающих в Свердловской области" до 2024 года"</w:t>
            </w:r>
          </w:p>
        </w:tc>
      </w:tr>
      <w:tr w:rsidR="00BD2026">
        <w:tblPrEx>
          <w:tblBorders>
            <w:insideH w:val="nil"/>
          </w:tblBorders>
        </w:tblPrEx>
        <w:tc>
          <w:tcPr>
            <w:tcW w:w="907" w:type="dxa"/>
            <w:tcBorders>
              <w:bottom w:val="nil"/>
            </w:tcBorders>
          </w:tcPr>
          <w:p w:rsidR="00BD2026" w:rsidRDefault="00BD2026">
            <w:pPr>
              <w:pStyle w:val="ConsPlusNormal"/>
              <w:jc w:val="center"/>
            </w:pPr>
            <w:r>
              <w:t>58.</w:t>
            </w:r>
          </w:p>
        </w:tc>
        <w:tc>
          <w:tcPr>
            <w:tcW w:w="1361" w:type="dxa"/>
            <w:tcBorders>
              <w:bottom w:val="nil"/>
            </w:tcBorders>
          </w:tcPr>
          <w:p w:rsidR="00BD2026" w:rsidRDefault="00BD2026">
            <w:pPr>
              <w:pStyle w:val="ConsPlusNormal"/>
              <w:jc w:val="center"/>
            </w:pPr>
            <w:r>
              <w:t>1.1.3.3.</w:t>
            </w:r>
          </w:p>
        </w:tc>
        <w:tc>
          <w:tcPr>
            <w:tcW w:w="3175" w:type="dxa"/>
            <w:tcBorders>
              <w:bottom w:val="nil"/>
            </w:tcBorders>
          </w:tcPr>
          <w:p w:rsidR="00BD2026" w:rsidRDefault="00BD2026">
            <w:pPr>
              <w:pStyle w:val="ConsPlusNormal"/>
            </w:pPr>
            <w:r>
              <w:t>Численность участников мероприятий, направленных на этнокультурное развитие народов Российской Федерации и поддержку языкового многообразия</w:t>
            </w:r>
          </w:p>
        </w:tc>
        <w:tc>
          <w:tcPr>
            <w:tcW w:w="1531" w:type="dxa"/>
            <w:tcBorders>
              <w:bottom w:val="nil"/>
            </w:tcBorders>
          </w:tcPr>
          <w:p w:rsidR="00BD2026" w:rsidRDefault="00BD2026">
            <w:pPr>
              <w:pStyle w:val="ConsPlusNormal"/>
              <w:jc w:val="center"/>
            </w:pPr>
            <w:r>
              <w:t>тыс. человек</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19,7</w:t>
            </w:r>
          </w:p>
        </w:tc>
        <w:tc>
          <w:tcPr>
            <w:tcW w:w="1077" w:type="dxa"/>
            <w:tcBorders>
              <w:bottom w:val="nil"/>
            </w:tcBorders>
          </w:tcPr>
          <w:p w:rsidR="00BD2026" w:rsidRDefault="00BD2026">
            <w:pPr>
              <w:pStyle w:val="ConsPlusNormal"/>
              <w:jc w:val="center"/>
            </w:pPr>
            <w:r>
              <w:t>20,4</w:t>
            </w:r>
          </w:p>
        </w:tc>
        <w:tc>
          <w:tcPr>
            <w:tcW w:w="1077" w:type="dxa"/>
            <w:tcBorders>
              <w:bottom w:val="nil"/>
            </w:tcBorders>
          </w:tcPr>
          <w:p w:rsidR="00BD2026" w:rsidRDefault="00BD2026">
            <w:pPr>
              <w:pStyle w:val="ConsPlusNormal"/>
              <w:jc w:val="center"/>
            </w:pPr>
            <w:r>
              <w:t>21,1</w:t>
            </w:r>
          </w:p>
        </w:tc>
        <w:tc>
          <w:tcPr>
            <w:tcW w:w="1077" w:type="dxa"/>
            <w:tcBorders>
              <w:bottom w:val="nil"/>
            </w:tcBorders>
          </w:tcPr>
          <w:p w:rsidR="00BD2026" w:rsidRDefault="00BD2026">
            <w:pPr>
              <w:pStyle w:val="ConsPlusNormal"/>
              <w:jc w:val="center"/>
            </w:pPr>
            <w:r>
              <w:t>21,8</w:t>
            </w:r>
          </w:p>
        </w:tc>
        <w:tc>
          <w:tcPr>
            <w:tcW w:w="1077" w:type="dxa"/>
            <w:tcBorders>
              <w:bottom w:val="nil"/>
            </w:tcBorders>
          </w:tcPr>
          <w:p w:rsidR="00BD2026" w:rsidRDefault="00BD2026">
            <w:pPr>
              <w:pStyle w:val="ConsPlusNormal"/>
              <w:jc w:val="center"/>
            </w:pPr>
            <w:r>
              <w:t>22,5</w:t>
            </w:r>
          </w:p>
        </w:tc>
        <w:tc>
          <w:tcPr>
            <w:tcW w:w="1077" w:type="dxa"/>
            <w:tcBorders>
              <w:bottom w:val="nil"/>
            </w:tcBorders>
          </w:tcPr>
          <w:p w:rsidR="00BD2026" w:rsidRDefault="00BD2026">
            <w:pPr>
              <w:pStyle w:val="ConsPlusNormal"/>
              <w:jc w:val="center"/>
            </w:pPr>
            <w:r>
              <w:t>22,7</w:t>
            </w:r>
          </w:p>
        </w:tc>
        <w:tc>
          <w:tcPr>
            <w:tcW w:w="1077" w:type="dxa"/>
            <w:tcBorders>
              <w:bottom w:val="nil"/>
            </w:tcBorders>
          </w:tcPr>
          <w:p w:rsidR="00BD2026" w:rsidRDefault="00BD2026">
            <w:pPr>
              <w:pStyle w:val="ConsPlusNormal"/>
              <w:jc w:val="center"/>
            </w:pPr>
            <w:r>
              <w:t>22,9</w:t>
            </w:r>
          </w:p>
        </w:tc>
        <w:tc>
          <w:tcPr>
            <w:tcW w:w="1077" w:type="dxa"/>
            <w:tcBorders>
              <w:bottom w:val="nil"/>
            </w:tcBorders>
          </w:tcPr>
          <w:p w:rsidR="00BD2026" w:rsidRDefault="00BD2026">
            <w:pPr>
              <w:pStyle w:val="ConsPlusNormal"/>
              <w:jc w:val="center"/>
            </w:pPr>
            <w:r>
              <w:t>23,1</w:t>
            </w:r>
          </w:p>
        </w:tc>
        <w:tc>
          <w:tcPr>
            <w:tcW w:w="1077" w:type="dxa"/>
            <w:tcBorders>
              <w:bottom w:val="nil"/>
            </w:tcBorders>
          </w:tcPr>
          <w:p w:rsidR="00BD2026" w:rsidRDefault="00BD2026">
            <w:pPr>
              <w:pStyle w:val="ConsPlusNormal"/>
              <w:jc w:val="center"/>
            </w:pPr>
            <w:r>
              <w:t>23,3</w:t>
            </w:r>
          </w:p>
        </w:tc>
        <w:tc>
          <w:tcPr>
            <w:tcW w:w="3061" w:type="dxa"/>
            <w:tcBorders>
              <w:bottom w:val="nil"/>
            </w:tcBorders>
          </w:tcPr>
          <w:p w:rsidR="00BD2026" w:rsidRDefault="00BD2026">
            <w:pPr>
              <w:pStyle w:val="ConsPlusNormal"/>
            </w:pPr>
            <w:hyperlink r:id="rId271" w:history="1">
              <w:r>
                <w:rPr>
                  <w:color w:val="0000FF"/>
                </w:rPr>
                <w:t>ППРФ</w:t>
              </w:r>
            </w:hyperlink>
            <w:r>
              <w:t xml:space="preserve"> от 29.12.2016 N 1532 "Об утверждении государственной программы Российской Федерации "Реализация государственной национальной политики"</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58 в ред. </w:t>
            </w:r>
            <w:hyperlink r:id="rId272"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t>N 949-ПП)</w:t>
            </w:r>
          </w:p>
        </w:tc>
      </w:tr>
      <w:tr w:rsidR="00BD2026">
        <w:tc>
          <w:tcPr>
            <w:tcW w:w="907" w:type="dxa"/>
          </w:tcPr>
          <w:p w:rsidR="00BD2026" w:rsidRDefault="00BD2026">
            <w:pPr>
              <w:pStyle w:val="ConsPlusNormal"/>
              <w:jc w:val="center"/>
            </w:pPr>
            <w:r>
              <w:t>59.</w:t>
            </w:r>
          </w:p>
        </w:tc>
        <w:tc>
          <w:tcPr>
            <w:tcW w:w="1361" w:type="dxa"/>
          </w:tcPr>
          <w:p w:rsidR="00BD2026" w:rsidRDefault="00BD2026">
            <w:pPr>
              <w:pStyle w:val="ConsPlusNormal"/>
              <w:jc w:val="center"/>
            </w:pPr>
            <w:r>
              <w:t>1.1.4.</w:t>
            </w:r>
          </w:p>
        </w:tc>
        <w:tc>
          <w:tcPr>
            <w:tcW w:w="19274" w:type="dxa"/>
            <w:gridSpan w:val="14"/>
          </w:tcPr>
          <w:p w:rsidR="00BD2026" w:rsidRDefault="00BD2026">
            <w:pPr>
              <w:pStyle w:val="ConsPlusNormal"/>
              <w:jc w:val="center"/>
              <w:outlineLvl w:val="4"/>
            </w:pPr>
            <w:r>
              <w:t>Задача 4. Создание условий для сохранения и развития кадрового потенциала сферы культуры и искусства</w:t>
            </w:r>
          </w:p>
        </w:tc>
      </w:tr>
      <w:tr w:rsidR="00BD2026">
        <w:tblPrEx>
          <w:tblBorders>
            <w:insideH w:val="nil"/>
          </w:tblBorders>
        </w:tblPrEx>
        <w:tc>
          <w:tcPr>
            <w:tcW w:w="907" w:type="dxa"/>
            <w:tcBorders>
              <w:bottom w:val="nil"/>
            </w:tcBorders>
          </w:tcPr>
          <w:p w:rsidR="00BD2026" w:rsidRDefault="00BD2026">
            <w:pPr>
              <w:pStyle w:val="ConsPlusNormal"/>
              <w:jc w:val="center"/>
            </w:pPr>
            <w:r>
              <w:t>60.</w:t>
            </w:r>
          </w:p>
        </w:tc>
        <w:tc>
          <w:tcPr>
            <w:tcW w:w="1361" w:type="dxa"/>
            <w:tcBorders>
              <w:bottom w:val="nil"/>
            </w:tcBorders>
          </w:tcPr>
          <w:p w:rsidR="00BD2026" w:rsidRDefault="00BD2026">
            <w:pPr>
              <w:pStyle w:val="ConsPlusNormal"/>
              <w:jc w:val="center"/>
            </w:pPr>
            <w:r>
              <w:t>1.1.4.1.</w:t>
            </w:r>
          </w:p>
        </w:tc>
        <w:tc>
          <w:tcPr>
            <w:tcW w:w="3175" w:type="dxa"/>
            <w:tcBorders>
              <w:bottom w:val="nil"/>
            </w:tcBorders>
          </w:tcPr>
          <w:p w:rsidR="00BD2026" w:rsidRDefault="00BD2026">
            <w:pPr>
              <w:pStyle w:val="ConsPlusNormal"/>
            </w:pPr>
            <w:r>
              <w:t>Соотношение средней заработной платы работников организаций культуры к средней заработной плате по экономике Свердловской области</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64,9</w:t>
            </w:r>
          </w:p>
        </w:tc>
        <w:tc>
          <w:tcPr>
            <w:tcW w:w="907" w:type="dxa"/>
            <w:tcBorders>
              <w:bottom w:val="nil"/>
            </w:tcBorders>
          </w:tcPr>
          <w:p w:rsidR="00BD2026" w:rsidRDefault="00BD2026">
            <w:pPr>
              <w:pStyle w:val="ConsPlusNormal"/>
              <w:jc w:val="center"/>
            </w:pPr>
            <w:r>
              <w:t>78,9</w:t>
            </w:r>
          </w:p>
        </w:tc>
        <w:tc>
          <w:tcPr>
            <w:tcW w:w="1077" w:type="dxa"/>
            <w:tcBorders>
              <w:bottom w:val="nil"/>
            </w:tcBorders>
          </w:tcPr>
          <w:p w:rsidR="00BD2026" w:rsidRDefault="00BD2026">
            <w:pPr>
              <w:pStyle w:val="ConsPlusNormal"/>
              <w:jc w:val="center"/>
            </w:pPr>
            <w:r>
              <w:t>93,8</w:t>
            </w:r>
          </w:p>
        </w:tc>
        <w:tc>
          <w:tcPr>
            <w:tcW w:w="1077" w:type="dxa"/>
            <w:tcBorders>
              <w:bottom w:val="nil"/>
            </w:tcBorders>
          </w:tcPr>
          <w:p w:rsidR="00BD2026" w:rsidRDefault="00BD2026">
            <w:pPr>
              <w:pStyle w:val="ConsPlusNormal"/>
              <w:jc w:val="center"/>
            </w:pPr>
            <w:r>
              <w:t>92,3</w:t>
            </w:r>
          </w:p>
        </w:tc>
        <w:tc>
          <w:tcPr>
            <w:tcW w:w="1077" w:type="dxa"/>
            <w:tcBorders>
              <w:bottom w:val="nil"/>
            </w:tcBorders>
          </w:tcPr>
          <w:p w:rsidR="00BD2026" w:rsidRDefault="00BD2026">
            <w:pPr>
              <w:pStyle w:val="ConsPlusNormal"/>
              <w:jc w:val="center"/>
            </w:pPr>
            <w:r>
              <w:t>100</w:t>
            </w:r>
          </w:p>
        </w:tc>
        <w:tc>
          <w:tcPr>
            <w:tcW w:w="1077" w:type="dxa"/>
            <w:tcBorders>
              <w:bottom w:val="nil"/>
            </w:tcBorders>
          </w:tcPr>
          <w:p w:rsidR="00BD2026" w:rsidRDefault="00BD2026">
            <w:pPr>
              <w:pStyle w:val="ConsPlusNormal"/>
              <w:jc w:val="center"/>
            </w:pPr>
            <w:r>
              <w:t>100</w:t>
            </w:r>
          </w:p>
        </w:tc>
        <w:tc>
          <w:tcPr>
            <w:tcW w:w="1077" w:type="dxa"/>
            <w:tcBorders>
              <w:bottom w:val="nil"/>
            </w:tcBorders>
          </w:tcPr>
          <w:p w:rsidR="00BD2026" w:rsidRDefault="00BD2026">
            <w:pPr>
              <w:pStyle w:val="ConsPlusNormal"/>
              <w:jc w:val="center"/>
            </w:pPr>
            <w:r>
              <w:t>100</w:t>
            </w:r>
          </w:p>
        </w:tc>
        <w:tc>
          <w:tcPr>
            <w:tcW w:w="1077" w:type="dxa"/>
            <w:tcBorders>
              <w:bottom w:val="nil"/>
            </w:tcBorders>
          </w:tcPr>
          <w:p w:rsidR="00BD2026" w:rsidRDefault="00BD2026">
            <w:pPr>
              <w:pStyle w:val="ConsPlusNormal"/>
              <w:jc w:val="center"/>
            </w:pPr>
            <w:r>
              <w:t>100</w:t>
            </w:r>
          </w:p>
        </w:tc>
        <w:tc>
          <w:tcPr>
            <w:tcW w:w="1077" w:type="dxa"/>
            <w:tcBorders>
              <w:bottom w:val="nil"/>
            </w:tcBorders>
          </w:tcPr>
          <w:p w:rsidR="00BD2026" w:rsidRDefault="00BD2026">
            <w:pPr>
              <w:pStyle w:val="ConsPlusNormal"/>
              <w:jc w:val="center"/>
            </w:pPr>
            <w:r>
              <w:t>100</w:t>
            </w:r>
          </w:p>
        </w:tc>
        <w:tc>
          <w:tcPr>
            <w:tcW w:w="1077" w:type="dxa"/>
            <w:tcBorders>
              <w:bottom w:val="nil"/>
            </w:tcBorders>
          </w:tcPr>
          <w:p w:rsidR="00BD2026" w:rsidRDefault="00BD2026">
            <w:pPr>
              <w:pStyle w:val="ConsPlusNormal"/>
              <w:jc w:val="center"/>
            </w:pPr>
            <w:r>
              <w:t>100</w:t>
            </w:r>
          </w:p>
        </w:tc>
        <w:tc>
          <w:tcPr>
            <w:tcW w:w="1077" w:type="dxa"/>
            <w:tcBorders>
              <w:bottom w:val="nil"/>
            </w:tcBorders>
          </w:tcPr>
          <w:p w:rsidR="00BD2026" w:rsidRDefault="00BD2026">
            <w:pPr>
              <w:pStyle w:val="ConsPlusNormal"/>
              <w:jc w:val="center"/>
            </w:pPr>
            <w:r>
              <w:t>100</w:t>
            </w:r>
          </w:p>
        </w:tc>
        <w:tc>
          <w:tcPr>
            <w:tcW w:w="3061" w:type="dxa"/>
            <w:tcBorders>
              <w:bottom w:val="nil"/>
            </w:tcBorders>
          </w:tcPr>
          <w:p w:rsidR="00BD2026" w:rsidRDefault="00BD2026">
            <w:pPr>
              <w:pStyle w:val="ConsPlusNormal"/>
            </w:pPr>
            <w:hyperlink r:id="rId273" w:history="1">
              <w:r>
                <w:rPr>
                  <w:color w:val="0000FF"/>
                </w:rPr>
                <w:t>ППСО</w:t>
              </w:r>
            </w:hyperlink>
            <w:r>
              <w:t xml:space="preserve"> от 16.07.2019 N 432-ПП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60 в ред. </w:t>
            </w:r>
            <w:hyperlink r:id="rId274"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t>N 949-ПП)</w:t>
            </w:r>
          </w:p>
        </w:tc>
      </w:tr>
      <w:tr w:rsidR="00BD2026">
        <w:tblPrEx>
          <w:tblBorders>
            <w:insideH w:val="nil"/>
          </w:tblBorders>
        </w:tblPrEx>
        <w:tc>
          <w:tcPr>
            <w:tcW w:w="907" w:type="dxa"/>
            <w:tcBorders>
              <w:bottom w:val="nil"/>
            </w:tcBorders>
          </w:tcPr>
          <w:p w:rsidR="00BD2026" w:rsidRDefault="00BD2026">
            <w:pPr>
              <w:pStyle w:val="ConsPlusNormal"/>
              <w:jc w:val="center"/>
            </w:pPr>
            <w:r>
              <w:t>61.</w:t>
            </w:r>
          </w:p>
        </w:tc>
        <w:tc>
          <w:tcPr>
            <w:tcW w:w="1361" w:type="dxa"/>
            <w:tcBorders>
              <w:bottom w:val="nil"/>
            </w:tcBorders>
          </w:tcPr>
          <w:p w:rsidR="00BD2026" w:rsidRDefault="00BD2026">
            <w:pPr>
              <w:pStyle w:val="ConsPlusNormal"/>
              <w:jc w:val="center"/>
            </w:pPr>
            <w:r>
              <w:t>1.1.4.2.</w:t>
            </w:r>
          </w:p>
        </w:tc>
        <w:tc>
          <w:tcPr>
            <w:tcW w:w="3175" w:type="dxa"/>
            <w:tcBorders>
              <w:bottom w:val="nil"/>
            </w:tcBorders>
          </w:tcPr>
          <w:p w:rsidR="00BD2026" w:rsidRDefault="00BD2026">
            <w:pPr>
              <w:pStyle w:val="ConsPlusNormal"/>
            </w:pPr>
            <w:r>
              <w:t xml:space="preserve">Количество специалистов, прошедших повышение </w:t>
            </w:r>
            <w:r>
              <w:lastRenderedPageBreak/>
              <w:t>квалификации на базе центров непрерывного образования (нарастающим итогом)</w:t>
            </w:r>
          </w:p>
        </w:tc>
        <w:tc>
          <w:tcPr>
            <w:tcW w:w="1531" w:type="dxa"/>
            <w:tcBorders>
              <w:bottom w:val="nil"/>
            </w:tcBorders>
          </w:tcPr>
          <w:p w:rsidR="00BD2026" w:rsidRDefault="00BD2026">
            <w:pPr>
              <w:pStyle w:val="ConsPlusNormal"/>
              <w:jc w:val="center"/>
            </w:pPr>
            <w:r>
              <w:lastRenderedPageBreak/>
              <w:t>человек</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388</w:t>
            </w:r>
          </w:p>
        </w:tc>
        <w:tc>
          <w:tcPr>
            <w:tcW w:w="1077" w:type="dxa"/>
            <w:tcBorders>
              <w:bottom w:val="nil"/>
            </w:tcBorders>
          </w:tcPr>
          <w:p w:rsidR="00BD2026" w:rsidRDefault="00BD2026">
            <w:pPr>
              <w:pStyle w:val="ConsPlusNormal"/>
              <w:jc w:val="center"/>
            </w:pPr>
            <w:r>
              <w:t>1143</w:t>
            </w:r>
          </w:p>
        </w:tc>
        <w:tc>
          <w:tcPr>
            <w:tcW w:w="1077" w:type="dxa"/>
            <w:tcBorders>
              <w:bottom w:val="nil"/>
            </w:tcBorders>
          </w:tcPr>
          <w:p w:rsidR="00BD2026" w:rsidRDefault="00BD2026">
            <w:pPr>
              <w:pStyle w:val="ConsPlusNormal"/>
              <w:jc w:val="center"/>
            </w:pPr>
            <w:r>
              <w:t>2304</w:t>
            </w:r>
          </w:p>
        </w:tc>
        <w:tc>
          <w:tcPr>
            <w:tcW w:w="1077" w:type="dxa"/>
            <w:tcBorders>
              <w:bottom w:val="nil"/>
            </w:tcBorders>
          </w:tcPr>
          <w:p w:rsidR="00BD2026" w:rsidRDefault="00BD2026">
            <w:pPr>
              <w:pStyle w:val="ConsPlusNormal"/>
              <w:jc w:val="center"/>
            </w:pPr>
            <w:r>
              <w:t>3466</w:t>
            </w:r>
          </w:p>
        </w:tc>
        <w:tc>
          <w:tcPr>
            <w:tcW w:w="1077" w:type="dxa"/>
            <w:tcBorders>
              <w:bottom w:val="nil"/>
            </w:tcBorders>
          </w:tcPr>
          <w:p w:rsidR="00BD2026" w:rsidRDefault="00BD2026">
            <w:pPr>
              <w:pStyle w:val="ConsPlusNormal"/>
              <w:jc w:val="center"/>
            </w:pPr>
            <w:r>
              <w:t>4627</w:t>
            </w:r>
          </w:p>
        </w:tc>
        <w:tc>
          <w:tcPr>
            <w:tcW w:w="1077" w:type="dxa"/>
            <w:tcBorders>
              <w:bottom w:val="nil"/>
            </w:tcBorders>
          </w:tcPr>
          <w:p w:rsidR="00BD2026" w:rsidRDefault="00BD2026">
            <w:pPr>
              <w:pStyle w:val="ConsPlusNormal"/>
              <w:jc w:val="center"/>
            </w:pPr>
            <w:r>
              <w:t>5789</w:t>
            </w:r>
          </w:p>
        </w:tc>
        <w:tc>
          <w:tcPr>
            <w:tcW w:w="3061" w:type="dxa"/>
            <w:tcBorders>
              <w:bottom w:val="nil"/>
            </w:tcBorders>
          </w:tcPr>
          <w:p w:rsidR="00BD2026" w:rsidRDefault="00BD2026">
            <w:pPr>
              <w:pStyle w:val="ConsPlusNormal"/>
            </w:pPr>
            <w:r>
              <w:t xml:space="preserve">федеральный проект "Создание условий для </w:t>
            </w:r>
            <w:r>
              <w:lastRenderedPageBreak/>
              <w:t>реализации творческого потенциала нации" ("Творческие люди") (далее - федеральный проект "Творческие люди")</w:t>
            </w:r>
          </w:p>
        </w:tc>
      </w:tr>
      <w:tr w:rsidR="00BD2026">
        <w:tblPrEx>
          <w:tblBorders>
            <w:insideH w:val="nil"/>
          </w:tblBorders>
        </w:tblPrEx>
        <w:tc>
          <w:tcPr>
            <w:tcW w:w="21542" w:type="dxa"/>
            <w:gridSpan w:val="16"/>
            <w:tcBorders>
              <w:top w:val="nil"/>
            </w:tcBorders>
          </w:tcPr>
          <w:p w:rsidR="00BD2026" w:rsidRDefault="00BD2026">
            <w:pPr>
              <w:pStyle w:val="ConsPlusNormal"/>
              <w:jc w:val="both"/>
            </w:pPr>
            <w:r>
              <w:lastRenderedPageBreak/>
              <w:t xml:space="preserve">(в ред. Постановлений Правительства Свердловской области от 19.12.2019 </w:t>
            </w:r>
            <w:hyperlink r:id="rId275" w:history="1">
              <w:r>
                <w:rPr>
                  <w:color w:val="0000FF"/>
                </w:rPr>
                <w:t>N 949-ПП</w:t>
              </w:r>
            </w:hyperlink>
            <w:r>
              <w:t>,</w:t>
            </w:r>
          </w:p>
          <w:p w:rsidR="00BD2026" w:rsidRDefault="00BD2026">
            <w:pPr>
              <w:pStyle w:val="ConsPlusNormal"/>
              <w:jc w:val="both"/>
            </w:pPr>
            <w:r>
              <w:t xml:space="preserve">от 14.05.2020 </w:t>
            </w:r>
            <w:hyperlink r:id="rId276" w:history="1">
              <w:r>
                <w:rPr>
                  <w:color w:val="0000FF"/>
                </w:rPr>
                <w:t>N 307-ПП</w:t>
              </w:r>
            </w:hyperlink>
            <w:r>
              <w:t>)</w:t>
            </w:r>
          </w:p>
        </w:tc>
      </w:tr>
      <w:tr w:rsidR="00BD2026">
        <w:tc>
          <w:tcPr>
            <w:tcW w:w="907" w:type="dxa"/>
          </w:tcPr>
          <w:p w:rsidR="00BD2026" w:rsidRDefault="00BD2026">
            <w:pPr>
              <w:pStyle w:val="ConsPlusNormal"/>
              <w:jc w:val="center"/>
            </w:pPr>
            <w:r>
              <w:t>62.</w:t>
            </w:r>
          </w:p>
        </w:tc>
        <w:tc>
          <w:tcPr>
            <w:tcW w:w="1361" w:type="dxa"/>
          </w:tcPr>
          <w:p w:rsidR="00BD2026" w:rsidRDefault="00BD2026">
            <w:pPr>
              <w:pStyle w:val="ConsPlusNormal"/>
              <w:jc w:val="center"/>
            </w:pPr>
            <w:r>
              <w:t>1.1.4.3.</w:t>
            </w:r>
          </w:p>
        </w:tc>
        <w:tc>
          <w:tcPr>
            <w:tcW w:w="3175" w:type="dxa"/>
          </w:tcPr>
          <w:p w:rsidR="00BD2026" w:rsidRDefault="00BD2026">
            <w:pPr>
              <w:pStyle w:val="ConsPlusNormal"/>
            </w:pPr>
            <w:r>
              <w:t>Доля занятого населения в сфере культуры в возрасте от 25 до 65 лет, прошедшего повышение квалификации (или) профессиональную подготовку, в общей численности занятого в сфере культуры населения этой возрастной группы</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50</w:t>
            </w:r>
          </w:p>
        </w:tc>
        <w:tc>
          <w:tcPr>
            <w:tcW w:w="907" w:type="dxa"/>
          </w:tcPr>
          <w:p w:rsidR="00BD2026" w:rsidRDefault="00BD2026">
            <w:pPr>
              <w:pStyle w:val="ConsPlusNormal"/>
              <w:jc w:val="center"/>
            </w:pPr>
            <w:r>
              <w:t>50,2</w:t>
            </w:r>
          </w:p>
        </w:tc>
        <w:tc>
          <w:tcPr>
            <w:tcW w:w="1077" w:type="dxa"/>
          </w:tcPr>
          <w:p w:rsidR="00BD2026" w:rsidRDefault="00BD2026">
            <w:pPr>
              <w:pStyle w:val="ConsPlusNormal"/>
              <w:jc w:val="center"/>
            </w:pPr>
            <w:r>
              <w:t>50,5</w:t>
            </w:r>
          </w:p>
        </w:tc>
        <w:tc>
          <w:tcPr>
            <w:tcW w:w="1077" w:type="dxa"/>
          </w:tcPr>
          <w:p w:rsidR="00BD2026" w:rsidRDefault="00BD2026">
            <w:pPr>
              <w:pStyle w:val="ConsPlusNormal"/>
              <w:jc w:val="center"/>
            </w:pPr>
            <w:r>
              <w:t>50,8</w:t>
            </w:r>
          </w:p>
        </w:tc>
        <w:tc>
          <w:tcPr>
            <w:tcW w:w="1077" w:type="dxa"/>
          </w:tcPr>
          <w:p w:rsidR="00BD2026" w:rsidRDefault="00BD2026">
            <w:pPr>
              <w:pStyle w:val="ConsPlusNormal"/>
              <w:jc w:val="center"/>
            </w:pPr>
            <w:r>
              <w:t>51</w:t>
            </w:r>
          </w:p>
        </w:tc>
        <w:tc>
          <w:tcPr>
            <w:tcW w:w="1077" w:type="dxa"/>
          </w:tcPr>
          <w:p w:rsidR="00BD2026" w:rsidRDefault="00BD2026">
            <w:pPr>
              <w:pStyle w:val="ConsPlusNormal"/>
              <w:jc w:val="center"/>
            </w:pPr>
            <w:r>
              <w:t>51,2</w:t>
            </w:r>
          </w:p>
        </w:tc>
        <w:tc>
          <w:tcPr>
            <w:tcW w:w="1077" w:type="dxa"/>
          </w:tcPr>
          <w:p w:rsidR="00BD2026" w:rsidRDefault="00BD2026">
            <w:pPr>
              <w:pStyle w:val="ConsPlusNormal"/>
              <w:jc w:val="center"/>
            </w:pPr>
            <w:r>
              <w:t>51,5</w:t>
            </w:r>
          </w:p>
        </w:tc>
        <w:tc>
          <w:tcPr>
            <w:tcW w:w="1077" w:type="dxa"/>
          </w:tcPr>
          <w:p w:rsidR="00BD2026" w:rsidRDefault="00BD2026">
            <w:pPr>
              <w:pStyle w:val="ConsPlusNormal"/>
              <w:jc w:val="center"/>
            </w:pPr>
            <w:r>
              <w:t>51,8</w:t>
            </w:r>
          </w:p>
        </w:tc>
        <w:tc>
          <w:tcPr>
            <w:tcW w:w="1077" w:type="dxa"/>
          </w:tcPr>
          <w:p w:rsidR="00BD2026" w:rsidRDefault="00BD2026">
            <w:pPr>
              <w:pStyle w:val="ConsPlusNormal"/>
              <w:jc w:val="center"/>
            </w:pPr>
            <w:r>
              <w:t>60</w:t>
            </w:r>
          </w:p>
        </w:tc>
        <w:tc>
          <w:tcPr>
            <w:tcW w:w="1077" w:type="dxa"/>
          </w:tcPr>
          <w:p w:rsidR="00BD2026" w:rsidRDefault="00BD2026">
            <w:pPr>
              <w:pStyle w:val="ConsPlusNormal"/>
              <w:jc w:val="center"/>
            </w:pPr>
            <w:r>
              <w:t>60</w:t>
            </w:r>
          </w:p>
        </w:tc>
        <w:tc>
          <w:tcPr>
            <w:tcW w:w="1077" w:type="dxa"/>
          </w:tcPr>
          <w:p w:rsidR="00BD2026" w:rsidRDefault="00BD2026">
            <w:pPr>
              <w:pStyle w:val="ConsPlusNormal"/>
              <w:jc w:val="center"/>
            </w:pPr>
            <w:r>
              <w:t>60</w:t>
            </w:r>
          </w:p>
        </w:tc>
        <w:tc>
          <w:tcPr>
            <w:tcW w:w="3061" w:type="dxa"/>
          </w:tcPr>
          <w:p w:rsidR="00BD2026" w:rsidRDefault="00BD2026">
            <w:pPr>
              <w:pStyle w:val="ConsPlusNormal"/>
            </w:pPr>
            <w:hyperlink r:id="rId277" w:history="1">
              <w:r>
                <w:rPr>
                  <w:color w:val="0000FF"/>
                </w:rPr>
                <w:t>Указ</w:t>
              </w:r>
            </w:hyperlink>
            <w:r>
              <w:t xml:space="preserve"> Президента РФ от 7 мая 2012 года N 599 "О мерах по реализации государственной политики в области образования и науки"</w:t>
            </w:r>
          </w:p>
        </w:tc>
      </w:tr>
      <w:tr w:rsidR="00BD2026">
        <w:tc>
          <w:tcPr>
            <w:tcW w:w="907" w:type="dxa"/>
          </w:tcPr>
          <w:p w:rsidR="00BD2026" w:rsidRDefault="00BD2026">
            <w:pPr>
              <w:pStyle w:val="ConsPlusNormal"/>
              <w:jc w:val="center"/>
            </w:pPr>
            <w:r>
              <w:t>63.</w:t>
            </w:r>
          </w:p>
        </w:tc>
        <w:tc>
          <w:tcPr>
            <w:tcW w:w="1361" w:type="dxa"/>
          </w:tcPr>
          <w:p w:rsidR="00BD2026" w:rsidRDefault="00BD2026">
            <w:pPr>
              <w:pStyle w:val="ConsPlusNormal"/>
              <w:jc w:val="center"/>
            </w:pPr>
            <w:r>
              <w:t>1.1.4.4.</w:t>
            </w:r>
          </w:p>
        </w:tc>
        <w:tc>
          <w:tcPr>
            <w:tcW w:w="3175" w:type="dxa"/>
          </w:tcPr>
          <w:p w:rsidR="00BD2026" w:rsidRDefault="00BD2026">
            <w:pPr>
              <w:pStyle w:val="ConsPlusNormal"/>
            </w:pPr>
            <w:r>
              <w:t>Количество любительских творческих коллективов, получивших грантовую поддержку (нарастающим итогом)</w:t>
            </w:r>
          </w:p>
        </w:tc>
        <w:tc>
          <w:tcPr>
            <w:tcW w:w="1531" w:type="dxa"/>
          </w:tcPr>
          <w:p w:rsidR="00BD2026" w:rsidRDefault="00BD2026">
            <w:pPr>
              <w:pStyle w:val="ConsPlusNormal"/>
              <w:jc w:val="center"/>
            </w:pPr>
            <w:r>
              <w:t>единиц</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9</w:t>
            </w:r>
          </w:p>
        </w:tc>
        <w:tc>
          <w:tcPr>
            <w:tcW w:w="1077" w:type="dxa"/>
          </w:tcPr>
          <w:p w:rsidR="00BD2026" w:rsidRDefault="00BD2026">
            <w:pPr>
              <w:pStyle w:val="ConsPlusNormal"/>
              <w:jc w:val="center"/>
            </w:pPr>
            <w:r>
              <w:t>18</w:t>
            </w:r>
          </w:p>
        </w:tc>
        <w:tc>
          <w:tcPr>
            <w:tcW w:w="1077" w:type="dxa"/>
          </w:tcPr>
          <w:p w:rsidR="00BD2026" w:rsidRDefault="00BD2026">
            <w:pPr>
              <w:pStyle w:val="ConsPlusNormal"/>
              <w:jc w:val="center"/>
            </w:pPr>
            <w:r>
              <w:t>27</w:t>
            </w:r>
          </w:p>
        </w:tc>
        <w:tc>
          <w:tcPr>
            <w:tcW w:w="1077" w:type="dxa"/>
          </w:tcPr>
          <w:p w:rsidR="00BD2026" w:rsidRDefault="00BD2026">
            <w:pPr>
              <w:pStyle w:val="ConsPlusNormal"/>
              <w:jc w:val="center"/>
            </w:pPr>
            <w:r>
              <w:t>36</w:t>
            </w:r>
          </w:p>
        </w:tc>
        <w:tc>
          <w:tcPr>
            <w:tcW w:w="1077" w:type="dxa"/>
          </w:tcPr>
          <w:p w:rsidR="00BD2026" w:rsidRDefault="00BD2026">
            <w:pPr>
              <w:pStyle w:val="ConsPlusNormal"/>
              <w:jc w:val="center"/>
            </w:pPr>
            <w:r>
              <w:t>45</w:t>
            </w:r>
          </w:p>
        </w:tc>
        <w:tc>
          <w:tcPr>
            <w:tcW w:w="1077" w:type="dxa"/>
          </w:tcPr>
          <w:p w:rsidR="00BD2026" w:rsidRDefault="00BD2026">
            <w:pPr>
              <w:pStyle w:val="ConsPlusNormal"/>
              <w:jc w:val="center"/>
            </w:pPr>
            <w:r>
              <w:t>54</w:t>
            </w:r>
          </w:p>
        </w:tc>
        <w:tc>
          <w:tcPr>
            <w:tcW w:w="3061" w:type="dxa"/>
          </w:tcPr>
          <w:p w:rsidR="00BD2026" w:rsidRDefault="00BD2026">
            <w:pPr>
              <w:pStyle w:val="ConsPlusNormal"/>
            </w:pPr>
            <w:r>
              <w:t>федеральный проект "Творческие люди"</w:t>
            </w:r>
          </w:p>
        </w:tc>
      </w:tr>
      <w:tr w:rsidR="00BD2026">
        <w:tc>
          <w:tcPr>
            <w:tcW w:w="907" w:type="dxa"/>
          </w:tcPr>
          <w:p w:rsidR="00BD2026" w:rsidRDefault="00BD2026">
            <w:pPr>
              <w:pStyle w:val="ConsPlusNormal"/>
              <w:jc w:val="center"/>
            </w:pPr>
            <w:r>
              <w:t>64.</w:t>
            </w:r>
          </w:p>
        </w:tc>
        <w:tc>
          <w:tcPr>
            <w:tcW w:w="1361" w:type="dxa"/>
          </w:tcPr>
          <w:p w:rsidR="00BD2026" w:rsidRDefault="00BD2026">
            <w:pPr>
              <w:pStyle w:val="ConsPlusNormal"/>
              <w:jc w:val="center"/>
            </w:pPr>
            <w:r>
              <w:t>1.1.4.5.</w:t>
            </w:r>
          </w:p>
        </w:tc>
        <w:tc>
          <w:tcPr>
            <w:tcW w:w="3175" w:type="dxa"/>
          </w:tcPr>
          <w:p w:rsidR="00BD2026" w:rsidRDefault="00BD2026">
            <w:pPr>
              <w:pStyle w:val="ConsPlusNormal"/>
            </w:pPr>
            <w:r>
              <w:t>Количество реализованных дополнительных образовательных программ в сфере культуры (повышение квалификации)</w:t>
            </w:r>
          </w:p>
        </w:tc>
        <w:tc>
          <w:tcPr>
            <w:tcW w:w="1531" w:type="dxa"/>
          </w:tcPr>
          <w:p w:rsidR="00BD2026" w:rsidRDefault="00BD2026">
            <w:pPr>
              <w:pStyle w:val="ConsPlusNormal"/>
              <w:jc w:val="center"/>
            </w:pPr>
            <w:r>
              <w:t>единиц</w:t>
            </w:r>
          </w:p>
        </w:tc>
        <w:tc>
          <w:tcPr>
            <w:tcW w:w="907" w:type="dxa"/>
          </w:tcPr>
          <w:p w:rsidR="00BD2026" w:rsidRDefault="00BD2026">
            <w:pPr>
              <w:pStyle w:val="ConsPlusNormal"/>
              <w:jc w:val="center"/>
            </w:pPr>
            <w:r>
              <w:t>не менее 12</w:t>
            </w:r>
          </w:p>
        </w:tc>
        <w:tc>
          <w:tcPr>
            <w:tcW w:w="907" w:type="dxa"/>
          </w:tcPr>
          <w:p w:rsidR="00BD2026" w:rsidRDefault="00BD2026">
            <w:pPr>
              <w:pStyle w:val="ConsPlusNormal"/>
              <w:jc w:val="center"/>
            </w:pPr>
            <w:r>
              <w:t>не менее 12</w:t>
            </w:r>
          </w:p>
        </w:tc>
        <w:tc>
          <w:tcPr>
            <w:tcW w:w="1077" w:type="dxa"/>
          </w:tcPr>
          <w:p w:rsidR="00BD2026" w:rsidRDefault="00BD2026">
            <w:pPr>
              <w:pStyle w:val="ConsPlusNormal"/>
              <w:jc w:val="center"/>
            </w:pPr>
            <w:r>
              <w:t>не менее 12</w:t>
            </w:r>
          </w:p>
        </w:tc>
        <w:tc>
          <w:tcPr>
            <w:tcW w:w="1077" w:type="dxa"/>
          </w:tcPr>
          <w:p w:rsidR="00BD2026" w:rsidRDefault="00BD2026">
            <w:pPr>
              <w:pStyle w:val="ConsPlusNormal"/>
              <w:jc w:val="center"/>
            </w:pPr>
            <w:r>
              <w:t>не менее 12</w:t>
            </w:r>
          </w:p>
        </w:tc>
        <w:tc>
          <w:tcPr>
            <w:tcW w:w="1077" w:type="dxa"/>
          </w:tcPr>
          <w:p w:rsidR="00BD2026" w:rsidRDefault="00BD2026">
            <w:pPr>
              <w:pStyle w:val="ConsPlusNormal"/>
              <w:jc w:val="center"/>
            </w:pPr>
            <w:r>
              <w:t>не менее 12</w:t>
            </w:r>
          </w:p>
        </w:tc>
        <w:tc>
          <w:tcPr>
            <w:tcW w:w="1077" w:type="dxa"/>
          </w:tcPr>
          <w:p w:rsidR="00BD2026" w:rsidRDefault="00BD2026">
            <w:pPr>
              <w:pStyle w:val="ConsPlusNormal"/>
              <w:jc w:val="center"/>
            </w:pPr>
            <w:r>
              <w:t>12</w:t>
            </w:r>
          </w:p>
        </w:tc>
        <w:tc>
          <w:tcPr>
            <w:tcW w:w="1077" w:type="dxa"/>
          </w:tcPr>
          <w:p w:rsidR="00BD2026" w:rsidRDefault="00BD2026">
            <w:pPr>
              <w:pStyle w:val="ConsPlusNormal"/>
              <w:jc w:val="center"/>
            </w:pPr>
            <w:r>
              <w:t>12</w:t>
            </w:r>
          </w:p>
        </w:tc>
        <w:tc>
          <w:tcPr>
            <w:tcW w:w="1077" w:type="dxa"/>
          </w:tcPr>
          <w:p w:rsidR="00BD2026" w:rsidRDefault="00BD2026">
            <w:pPr>
              <w:pStyle w:val="ConsPlusNormal"/>
              <w:jc w:val="center"/>
            </w:pPr>
            <w:r>
              <w:t>12</w:t>
            </w:r>
          </w:p>
        </w:tc>
        <w:tc>
          <w:tcPr>
            <w:tcW w:w="1077" w:type="dxa"/>
          </w:tcPr>
          <w:p w:rsidR="00BD2026" w:rsidRDefault="00BD2026">
            <w:pPr>
              <w:pStyle w:val="ConsPlusNormal"/>
              <w:jc w:val="center"/>
            </w:pPr>
            <w:r>
              <w:t>12</w:t>
            </w:r>
          </w:p>
        </w:tc>
        <w:tc>
          <w:tcPr>
            <w:tcW w:w="1077" w:type="dxa"/>
          </w:tcPr>
          <w:p w:rsidR="00BD2026" w:rsidRDefault="00BD2026">
            <w:pPr>
              <w:pStyle w:val="ConsPlusNormal"/>
              <w:jc w:val="center"/>
            </w:pPr>
            <w:r>
              <w:t>12</w:t>
            </w:r>
          </w:p>
        </w:tc>
        <w:tc>
          <w:tcPr>
            <w:tcW w:w="1077" w:type="dxa"/>
          </w:tcPr>
          <w:p w:rsidR="00BD2026" w:rsidRDefault="00BD2026">
            <w:pPr>
              <w:pStyle w:val="ConsPlusNormal"/>
              <w:jc w:val="center"/>
            </w:pPr>
            <w:r>
              <w:t>12</w:t>
            </w:r>
          </w:p>
        </w:tc>
        <w:tc>
          <w:tcPr>
            <w:tcW w:w="3061" w:type="dxa"/>
          </w:tcPr>
          <w:p w:rsidR="00BD2026" w:rsidRDefault="00BD2026">
            <w:pPr>
              <w:pStyle w:val="ConsPlusNormal"/>
            </w:pPr>
            <w:r>
              <w:t>уставы государственных учреждений культуры Свердловской области</w:t>
            </w:r>
          </w:p>
        </w:tc>
      </w:tr>
      <w:tr w:rsidR="00BD2026">
        <w:tc>
          <w:tcPr>
            <w:tcW w:w="907" w:type="dxa"/>
          </w:tcPr>
          <w:p w:rsidR="00BD2026" w:rsidRDefault="00BD2026">
            <w:pPr>
              <w:pStyle w:val="ConsPlusNormal"/>
              <w:jc w:val="center"/>
            </w:pPr>
            <w:r>
              <w:t>65.</w:t>
            </w:r>
          </w:p>
        </w:tc>
        <w:tc>
          <w:tcPr>
            <w:tcW w:w="1361" w:type="dxa"/>
          </w:tcPr>
          <w:p w:rsidR="00BD2026" w:rsidRDefault="00BD2026">
            <w:pPr>
              <w:pStyle w:val="ConsPlusNormal"/>
              <w:jc w:val="center"/>
            </w:pPr>
            <w:r>
              <w:t>1.1.4.6.</w:t>
            </w:r>
          </w:p>
        </w:tc>
        <w:tc>
          <w:tcPr>
            <w:tcW w:w="3175" w:type="dxa"/>
          </w:tcPr>
          <w:p w:rsidR="00BD2026" w:rsidRDefault="00BD2026">
            <w:pPr>
              <w:pStyle w:val="ConsPlusNormal"/>
            </w:pPr>
            <w:r>
              <w:t>Количество творческих работников, которым выплачивается ежемесячное пособие</w:t>
            </w:r>
          </w:p>
        </w:tc>
        <w:tc>
          <w:tcPr>
            <w:tcW w:w="1531" w:type="dxa"/>
          </w:tcPr>
          <w:p w:rsidR="00BD2026" w:rsidRDefault="00BD2026">
            <w:pPr>
              <w:pStyle w:val="ConsPlusNormal"/>
              <w:jc w:val="center"/>
            </w:pPr>
            <w:r>
              <w:t>человек</w:t>
            </w:r>
          </w:p>
        </w:tc>
        <w:tc>
          <w:tcPr>
            <w:tcW w:w="907" w:type="dxa"/>
          </w:tcPr>
          <w:p w:rsidR="00BD2026" w:rsidRDefault="00BD2026">
            <w:pPr>
              <w:pStyle w:val="ConsPlusNormal"/>
              <w:jc w:val="center"/>
            </w:pPr>
            <w:r>
              <w:t>70</w:t>
            </w:r>
          </w:p>
        </w:tc>
        <w:tc>
          <w:tcPr>
            <w:tcW w:w="907" w:type="dxa"/>
          </w:tcPr>
          <w:p w:rsidR="00BD2026" w:rsidRDefault="00BD2026">
            <w:pPr>
              <w:pStyle w:val="ConsPlusNormal"/>
              <w:jc w:val="center"/>
            </w:pPr>
            <w:r>
              <w:t>70</w:t>
            </w:r>
          </w:p>
        </w:tc>
        <w:tc>
          <w:tcPr>
            <w:tcW w:w="1077" w:type="dxa"/>
          </w:tcPr>
          <w:p w:rsidR="00BD2026" w:rsidRDefault="00BD2026">
            <w:pPr>
              <w:pStyle w:val="ConsPlusNormal"/>
              <w:jc w:val="center"/>
            </w:pPr>
            <w:r>
              <w:t>70</w:t>
            </w:r>
          </w:p>
        </w:tc>
        <w:tc>
          <w:tcPr>
            <w:tcW w:w="1077" w:type="dxa"/>
          </w:tcPr>
          <w:p w:rsidR="00BD2026" w:rsidRDefault="00BD2026">
            <w:pPr>
              <w:pStyle w:val="ConsPlusNormal"/>
              <w:jc w:val="center"/>
            </w:pPr>
            <w:r>
              <w:t>70</w:t>
            </w:r>
          </w:p>
        </w:tc>
        <w:tc>
          <w:tcPr>
            <w:tcW w:w="1077" w:type="dxa"/>
          </w:tcPr>
          <w:p w:rsidR="00BD2026" w:rsidRDefault="00BD2026">
            <w:pPr>
              <w:pStyle w:val="ConsPlusNormal"/>
              <w:jc w:val="center"/>
            </w:pPr>
            <w:r>
              <w:t>70</w:t>
            </w:r>
          </w:p>
        </w:tc>
        <w:tc>
          <w:tcPr>
            <w:tcW w:w="1077" w:type="dxa"/>
          </w:tcPr>
          <w:p w:rsidR="00BD2026" w:rsidRDefault="00BD2026">
            <w:pPr>
              <w:pStyle w:val="ConsPlusNormal"/>
              <w:jc w:val="center"/>
            </w:pPr>
            <w:r>
              <w:t>70</w:t>
            </w:r>
          </w:p>
        </w:tc>
        <w:tc>
          <w:tcPr>
            <w:tcW w:w="1077" w:type="dxa"/>
          </w:tcPr>
          <w:p w:rsidR="00BD2026" w:rsidRDefault="00BD2026">
            <w:pPr>
              <w:pStyle w:val="ConsPlusNormal"/>
              <w:jc w:val="center"/>
            </w:pPr>
            <w:r>
              <w:t>70</w:t>
            </w:r>
          </w:p>
        </w:tc>
        <w:tc>
          <w:tcPr>
            <w:tcW w:w="1077" w:type="dxa"/>
          </w:tcPr>
          <w:p w:rsidR="00BD2026" w:rsidRDefault="00BD2026">
            <w:pPr>
              <w:pStyle w:val="ConsPlusNormal"/>
              <w:jc w:val="center"/>
            </w:pPr>
            <w:r>
              <w:t>70</w:t>
            </w:r>
          </w:p>
        </w:tc>
        <w:tc>
          <w:tcPr>
            <w:tcW w:w="1077" w:type="dxa"/>
          </w:tcPr>
          <w:p w:rsidR="00BD2026" w:rsidRDefault="00BD2026">
            <w:pPr>
              <w:pStyle w:val="ConsPlusNormal"/>
              <w:jc w:val="center"/>
            </w:pPr>
            <w:r>
              <w:t>70</w:t>
            </w:r>
          </w:p>
        </w:tc>
        <w:tc>
          <w:tcPr>
            <w:tcW w:w="1077" w:type="dxa"/>
          </w:tcPr>
          <w:p w:rsidR="00BD2026" w:rsidRDefault="00BD2026">
            <w:pPr>
              <w:pStyle w:val="ConsPlusNormal"/>
              <w:jc w:val="center"/>
            </w:pPr>
            <w:r>
              <w:t>70</w:t>
            </w:r>
          </w:p>
        </w:tc>
        <w:tc>
          <w:tcPr>
            <w:tcW w:w="1077" w:type="dxa"/>
          </w:tcPr>
          <w:p w:rsidR="00BD2026" w:rsidRDefault="00BD2026">
            <w:pPr>
              <w:pStyle w:val="ConsPlusNormal"/>
              <w:jc w:val="center"/>
            </w:pPr>
            <w:r>
              <w:t>70</w:t>
            </w:r>
          </w:p>
        </w:tc>
        <w:tc>
          <w:tcPr>
            <w:tcW w:w="3061" w:type="dxa"/>
          </w:tcPr>
          <w:p w:rsidR="00BD2026" w:rsidRDefault="00BD2026">
            <w:pPr>
              <w:pStyle w:val="ConsPlusNormal"/>
            </w:pPr>
            <w:hyperlink r:id="rId278" w:history="1">
              <w:r>
                <w:rPr>
                  <w:color w:val="0000FF"/>
                </w:rPr>
                <w:t>УГСО</w:t>
              </w:r>
            </w:hyperlink>
            <w:r>
              <w:t xml:space="preserve"> от 27.12.2018 N 726-УГ "Об утверждении Порядка назначения и выплаты ежемесячного пособия отдельным категориям </w:t>
            </w:r>
            <w:r>
              <w:lastRenderedPageBreak/>
              <w:t xml:space="preserve">творческих работников"; </w:t>
            </w:r>
            <w:hyperlink r:id="rId279" w:history="1">
              <w:r>
                <w:rPr>
                  <w:color w:val="0000FF"/>
                </w:rPr>
                <w:t>ППСО</w:t>
              </w:r>
            </w:hyperlink>
            <w:r>
              <w:t xml:space="preserve"> от 13.12.2012 N 1423-ПП "Об установлении ежемесячного пособия отдельным категориям творческих работников и внесении изменений в список профессиональных творческих работников - ветеранов Свердловской области, получающих ежемесячное пособие, утвержденный Постановлением Правительства Свердловской области от 22.12.2008 N 1350-ПП"</w:t>
            </w:r>
          </w:p>
        </w:tc>
      </w:tr>
      <w:tr w:rsidR="00BD2026">
        <w:tblPrEx>
          <w:tblBorders>
            <w:insideH w:val="nil"/>
          </w:tblBorders>
        </w:tblPrEx>
        <w:tc>
          <w:tcPr>
            <w:tcW w:w="907" w:type="dxa"/>
            <w:tcBorders>
              <w:bottom w:val="nil"/>
            </w:tcBorders>
          </w:tcPr>
          <w:p w:rsidR="00BD2026" w:rsidRDefault="00BD2026">
            <w:pPr>
              <w:pStyle w:val="ConsPlusNormal"/>
              <w:jc w:val="center"/>
            </w:pPr>
            <w:r>
              <w:lastRenderedPageBreak/>
              <w:t>66.</w:t>
            </w:r>
          </w:p>
        </w:tc>
        <w:tc>
          <w:tcPr>
            <w:tcW w:w="1361" w:type="dxa"/>
            <w:tcBorders>
              <w:bottom w:val="nil"/>
            </w:tcBorders>
          </w:tcPr>
          <w:p w:rsidR="00BD2026" w:rsidRDefault="00BD2026">
            <w:pPr>
              <w:pStyle w:val="ConsPlusNormal"/>
              <w:jc w:val="center"/>
            </w:pPr>
            <w:r>
              <w:t>1.1.4.7.</w:t>
            </w:r>
          </w:p>
        </w:tc>
        <w:tc>
          <w:tcPr>
            <w:tcW w:w="3175" w:type="dxa"/>
            <w:tcBorders>
              <w:bottom w:val="nil"/>
            </w:tcBorders>
          </w:tcPr>
          <w:p w:rsidR="00BD2026" w:rsidRDefault="00BD2026">
            <w:pPr>
              <w:pStyle w:val="ConsPlusNormal"/>
            </w:pPr>
            <w:r>
              <w:t>Количество приобретенных служебных жилых помещений для граждан, связанных трудовыми отношениями с государственными театрами и концертными организациями, осуществляющих театрально-концертную деятельность (нарастающим итогом)</w:t>
            </w:r>
          </w:p>
        </w:tc>
        <w:tc>
          <w:tcPr>
            <w:tcW w:w="1531" w:type="dxa"/>
            <w:tcBorders>
              <w:bottom w:val="nil"/>
            </w:tcBorders>
          </w:tcPr>
          <w:p w:rsidR="00BD2026" w:rsidRDefault="00BD2026">
            <w:pPr>
              <w:pStyle w:val="ConsPlusNormal"/>
              <w:jc w:val="center"/>
            </w:pPr>
            <w:r>
              <w:t>единиц</w:t>
            </w:r>
          </w:p>
        </w:tc>
        <w:tc>
          <w:tcPr>
            <w:tcW w:w="907" w:type="dxa"/>
            <w:tcBorders>
              <w:bottom w:val="nil"/>
            </w:tcBorders>
          </w:tcPr>
          <w:p w:rsidR="00BD2026" w:rsidRDefault="00BD2026">
            <w:pPr>
              <w:pStyle w:val="ConsPlusNormal"/>
              <w:jc w:val="center"/>
            </w:pPr>
            <w:r>
              <w:t>1</w:t>
            </w:r>
          </w:p>
        </w:tc>
        <w:tc>
          <w:tcPr>
            <w:tcW w:w="907" w:type="dxa"/>
            <w:tcBorders>
              <w:bottom w:val="nil"/>
            </w:tcBorders>
          </w:tcPr>
          <w:p w:rsidR="00BD2026" w:rsidRDefault="00BD2026">
            <w:pPr>
              <w:pStyle w:val="ConsPlusNormal"/>
              <w:jc w:val="center"/>
            </w:pPr>
            <w:r>
              <w:t>2</w:t>
            </w:r>
          </w:p>
        </w:tc>
        <w:tc>
          <w:tcPr>
            <w:tcW w:w="1077" w:type="dxa"/>
            <w:tcBorders>
              <w:bottom w:val="nil"/>
            </w:tcBorders>
          </w:tcPr>
          <w:p w:rsidR="00BD2026" w:rsidRDefault="00BD2026">
            <w:pPr>
              <w:pStyle w:val="ConsPlusNormal"/>
              <w:jc w:val="center"/>
            </w:pPr>
            <w:r>
              <w:t>2</w:t>
            </w:r>
          </w:p>
        </w:tc>
        <w:tc>
          <w:tcPr>
            <w:tcW w:w="1077" w:type="dxa"/>
            <w:tcBorders>
              <w:bottom w:val="nil"/>
            </w:tcBorders>
          </w:tcPr>
          <w:p w:rsidR="00BD2026" w:rsidRDefault="00BD2026">
            <w:pPr>
              <w:pStyle w:val="ConsPlusNormal"/>
              <w:jc w:val="center"/>
            </w:pPr>
            <w:r>
              <w:t>2</w:t>
            </w:r>
          </w:p>
        </w:tc>
        <w:tc>
          <w:tcPr>
            <w:tcW w:w="1077" w:type="dxa"/>
            <w:tcBorders>
              <w:bottom w:val="nil"/>
            </w:tcBorders>
          </w:tcPr>
          <w:p w:rsidR="00BD2026" w:rsidRDefault="00BD2026">
            <w:pPr>
              <w:pStyle w:val="ConsPlusNormal"/>
              <w:jc w:val="center"/>
            </w:pPr>
            <w:r>
              <w:t>2</w:t>
            </w:r>
          </w:p>
        </w:tc>
        <w:tc>
          <w:tcPr>
            <w:tcW w:w="1077" w:type="dxa"/>
            <w:tcBorders>
              <w:bottom w:val="nil"/>
            </w:tcBorders>
          </w:tcPr>
          <w:p w:rsidR="00BD2026" w:rsidRDefault="00BD2026">
            <w:pPr>
              <w:pStyle w:val="ConsPlusNormal"/>
              <w:jc w:val="center"/>
            </w:pPr>
            <w:r>
              <w:t>3</w:t>
            </w:r>
          </w:p>
        </w:tc>
        <w:tc>
          <w:tcPr>
            <w:tcW w:w="1077" w:type="dxa"/>
            <w:tcBorders>
              <w:bottom w:val="nil"/>
            </w:tcBorders>
          </w:tcPr>
          <w:p w:rsidR="00BD2026" w:rsidRDefault="00BD2026">
            <w:pPr>
              <w:pStyle w:val="ConsPlusNormal"/>
              <w:jc w:val="center"/>
            </w:pPr>
            <w:r>
              <w:t>4</w:t>
            </w:r>
          </w:p>
        </w:tc>
        <w:tc>
          <w:tcPr>
            <w:tcW w:w="1077" w:type="dxa"/>
            <w:tcBorders>
              <w:bottom w:val="nil"/>
            </w:tcBorders>
          </w:tcPr>
          <w:p w:rsidR="00BD2026" w:rsidRDefault="00BD2026">
            <w:pPr>
              <w:pStyle w:val="ConsPlusNormal"/>
              <w:jc w:val="center"/>
            </w:pPr>
            <w:r>
              <w:t>5</w:t>
            </w:r>
          </w:p>
        </w:tc>
        <w:tc>
          <w:tcPr>
            <w:tcW w:w="1077" w:type="dxa"/>
            <w:tcBorders>
              <w:bottom w:val="nil"/>
            </w:tcBorders>
          </w:tcPr>
          <w:p w:rsidR="00BD2026" w:rsidRDefault="00BD2026">
            <w:pPr>
              <w:pStyle w:val="ConsPlusNormal"/>
              <w:jc w:val="center"/>
            </w:pPr>
            <w:r>
              <w:t>6</w:t>
            </w:r>
          </w:p>
        </w:tc>
        <w:tc>
          <w:tcPr>
            <w:tcW w:w="1077" w:type="dxa"/>
            <w:tcBorders>
              <w:bottom w:val="nil"/>
            </w:tcBorders>
          </w:tcPr>
          <w:p w:rsidR="00BD2026" w:rsidRDefault="00BD2026">
            <w:pPr>
              <w:pStyle w:val="ConsPlusNormal"/>
              <w:jc w:val="center"/>
            </w:pPr>
            <w:r>
              <w:t>7</w:t>
            </w:r>
          </w:p>
        </w:tc>
        <w:tc>
          <w:tcPr>
            <w:tcW w:w="1077" w:type="dxa"/>
            <w:tcBorders>
              <w:bottom w:val="nil"/>
            </w:tcBorders>
          </w:tcPr>
          <w:p w:rsidR="00BD2026" w:rsidRDefault="00BD2026">
            <w:pPr>
              <w:pStyle w:val="ConsPlusNormal"/>
              <w:jc w:val="center"/>
            </w:pPr>
            <w:r>
              <w:t>9</w:t>
            </w:r>
          </w:p>
        </w:tc>
        <w:tc>
          <w:tcPr>
            <w:tcW w:w="3061" w:type="dxa"/>
            <w:tcBorders>
              <w:bottom w:val="nil"/>
            </w:tcBorders>
          </w:tcPr>
          <w:p w:rsidR="00BD2026" w:rsidRDefault="00BD2026">
            <w:pPr>
              <w:pStyle w:val="ConsPlusNormal"/>
            </w:pPr>
            <w:hyperlink r:id="rId280" w:history="1">
              <w:r>
                <w:rPr>
                  <w:color w:val="0000FF"/>
                </w:rPr>
                <w:t>ППСО</w:t>
              </w:r>
            </w:hyperlink>
            <w:r>
              <w:t xml:space="preserve"> от 15.11.2012 N 1279-ПП "О Концепции развития театрального дела в Свердловской области на период до 2020 года"</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(в ред. </w:t>
            </w:r>
            <w:hyperlink r:id="rId281" w:history="1">
              <w:r>
                <w:rPr>
                  <w:color w:val="0000FF"/>
                </w:rPr>
                <w:t>Постановления</w:t>
              </w:r>
            </w:hyperlink>
            <w:r>
              <w:t xml:space="preserve"> Правительства Свердловской области от 19.12.2019 N 949-ПП)</w:t>
            </w:r>
          </w:p>
        </w:tc>
      </w:tr>
      <w:tr w:rsidR="00BD2026">
        <w:tc>
          <w:tcPr>
            <w:tcW w:w="907" w:type="dxa"/>
          </w:tcPr>
          <w:p w:rsidR="00BD2026" w:rsidRDefault="00BD2026">
            <w:pPr>
              <w:pStyle w:val="ConsPlusNormal"/>
              <w:jc w:val="center"/>
            </w:pPr>
            <w:r>
              <w:t>67.</w:t>
            </w:r>
          </w:p>
        </w:tc>
        <w:tc>
          <w:tcPr>
            <w:tcW w:w="1361" w:type="dxa"/>
          </w:tcPr>
          <w:p w:rsidR="00BD2026" w:rsidRDefault="00BD2026">
            <w:pPr>
              <w:pStyle w:val="ConsPlusNormal"/>
              <w:jc w:val="center"/>
            </w:pPr>
            <w:r>
              <w:t>2.</w:t>
            </w:r>
          </w:p>
        </w:tc>
        <w:tc>
          <w:tcPr>
            <w:tcW w:w="19274" w:type="dxa"/>
            <w:gridSpan w:val="14"/>
          </w:tcPr>
          <w:p w:rsidR="00BD2026" w:rsidRDefault="00BD2026">
            <w:pPr>
              <w:pStyle w:val="ConsPlusNormal"/>
              <w:jc w:val="center"/>
              <w:outlineLvl w:val="2"/>
            </w:pPr>
            <w:r>
              <w:t>Подпрограмма 2 "Развитие образования в сфере культуры и искусства"</w:t>
            </w:r>
          </w:p>
        </w:tc>
      </w:tr>
      <w:tr w:rsidR="00BD2026">
        <w:tc>
          <w:tcPr>
            <w:tcW w:w="907" w:type="dxa"/>
          </w:tcPr>
          <w:p w:rsidR="00BD2026" w:rsidRDefault="00BD2026">
            <w:pPr>
              <w:pStyle w:val="ConsPlusNormal"/>
              <w:jc w:val="center"/>
            </w:pPr>
            <w:r>
              <w:t>68.</w:t>
            </w:r>
          </w:p>
        </w:tc>
        <w:tc>
          <w:tcPr>
            <w:tcW w:w="1361" w:type="dxa"/>
          </w:tcPr>
          <w:p w:rsidR="00BD2026" w:rsidRDefault="00BD2026">
            <w:pPr>
              <w:pStyle w:val="ConsPlusNormal"/>
              <w:jc w:val="center"/>
            </w:pPr>
            <w:r>
              <w:t>2.2.</w:t>
            </w:r>
          </w:p>
        </w:tc>
        <w:tc>
          <w:tcPr>
            <w:tcW w:w="19274" w:type="dxa"/>
            <w:gridSpan w:val="14"/>
          </w:tcPr>
          <w:p w:rsidR="00BD2026" w:rsidRDefault="00BD2026">
            <w:pPr>
              <w:pStyle w:val="ConsPlusNormal"/>
              <w:jc w:val="center"/>
              <w:outlineLvl w:val="3"/>
            </w:pPr>
            <w:r>
              <w:t>Цель. Духовно-нравственное развитие личности и реализация человеческого потенциала в условиях перехода к инновационному типу развития общества и экономики Свердловской области</w:t>
            </w:r>
          </w:p>
        </w:tc>
      </w:tr>
      <w:tr w:rsidR="00BD2026">
        <w:tc>
          <w:tcPr>
            <w:tcW w:w="907" w:type="dxa"/>
          </w:tcPr>
          <w:p w:rsidR="00BD2026" w:rsidRDefault="00BD2026">
            <w:pPr>
              <w:pStyle w:val="ConsPlusNormal"/>
              <w:jc w:val="center"/>
            </w:pPr>
            <w:r>
              <w:t>69.</w:t>
            </w:r>
          </w:p>
        </w:tc>
        <w:tc>
          <w:tcPr>
            <w:tcW w:w="1361" w:type="dxa"/>
          </w:tcPr>
          <w:p w:rsidR="00BD2026" w:rsidRDefault="00BD2026">
            <w:pPr>
              <w:pStyle w:val="ConsPlusNormal"/>
              <w:jc w:val="center"/>
            </w:pPr>
            <w:r>
              <w:t>2.2.1.</w:t>
            </w:r>
          </w:p>
        </w:tc>
        <w:tc>
          <w:tcPr>
            <w:tcW w:w="19274" w:type="dxa"/>
            <w:gridSpan w:val="14"/>
          </w:tcPr>
          <w:p w:rsidR="00BD2026" w:rsidRDefault="00BD2026">
            <w:pPr>
              <w:pStyle w:val="ConsPlusNormal"/>
              <w:jc w:val="center"/>
              <w:outlineLvl w:val="4"/>
            </w:pPr>
            <w:r>
              <w:t>Задача 1. Совершенствование подготовки выпускников государственных профессиональных образовательных организаций в сфере культуры и искусства</w:t>
            </w:r>
          </w:p>
        </w:tc>
      </w:tr>
      <w:tr w:rsidR="00BD2026">
        <w:tc>
          <w:tcPr>
            <w:tcW w:w="907" w:type="dxa"/>
          </w:tcPr>
          <w:p w:rsidR="00BD2026" w:rsidRDefault="00BD2026">
            <w:pPr>
              <w:pStyle w:val="ConsPlusNormal"/>
              <w:jc w:val="center"/>
            </w:pPr>
            <w:r>
              <w:lastRenderedPageBreak/>
              <w:t>70.</w:t>
            </w:r>
          </w:p>
        </w:tc>
        <w:tc>
          <w:tcPr>
            <w:tcW w:w="1361" w:type="dxa"/>
          </w:tcPr>
          <w:p w:rsidR="00BD2026" w:rsidRDefault="00BD2026">
            <w:pPr>
              <w:pStyle w:val="ConsPlusNormal"/>
              <w:jc w:val="center"/>
            </w:pPr>
            <w:r>
              <w:t>2.2.1.1.</w:t>
            </w:r>
          </w:p>
        </w:tc>
        <w:tc>
          <w:tcPr>
            <w:tcW w:w="3175" w:type="dxa"/>
          </w:tcPr>
          <w:p w:rsidR="00BD2026" w:rsidRDefault="00BD2026">
            <w:pPr>
              <w:pStyle w:val="ConsPlusNormal"/>
            </w:pPr>
            <w:r>
              <w:t>Количество обучающихся в профессиональных образовательных организациях Свердловской области в сфере культуры и искусства</w:t>
            </w:r>
          </w:p>
        </w:tc>
        <w:tc>
          <w:tcPr>
            <w:tcW w:w="1531" w:type="dxa"/>
          </w:tcPr>
          <w:p w:rsidR="00BD2026" w:rsidRDefault="00BD2026">
            <w:pPr>
              <w:pStyle w:val="ConsPlusNormal"/>
              <w:jc w:val="center"/>
            </w:pPr>
            <w:r>
              <w:t>человек</w:t>
            </w:r>
          </w:p>
        </w:tc>
        <w:tc>
          <w:tcPr>
            <w:tcW w:w="907" w:type="dxa"/>
          </w:tcPr>
          <w:p w:rsidR="00BD2026" w:rsidRDefault="00BD2026">
            <w:pPr>
              <w:pStyle w:val="ConsPlusNormal"/>
              <w:jc w:val="center"/>
            </w:pPr>
            <w:r>
              <w:t>2390</w:t>
            </w:r>
          </w:p>
        </w:tc>
        <w:tc>
          <w:tcPr>
            <w:tcW w:w="907" w:type="dxa"/>
          </w:tcPr>
          <w:p w:rsidR="00BD2026" w:rsidRDefault="00BD2026">
            <w:pPr>
              <w:pStyle w:val="ConsPlusNormal"/>
              <w:jc w:val="center"/>
            </w:pPr>
            <w:r>
              <w:t>2390</w:t>
            </w:r>
          </w:p>
        </w:tc>
        <w:tc>
          <w:tcPr>
            <w:tcW w:w="1077" w:type="dxa"/>
          </w:tcPr>
          <w:p w:rsidR="00BD2026" w:rsidRDefault="00BD2026">
            <w:pPr>
              <w:pStyle w:val="ConsPlusNormal"/>
              <w:jc w:val="center"/>
            </w:pPr>
            <w:r>
              <w:t>2433</w:t>
            </w:r>
          </w:p>
        </w:tc>
        <w:tc>
          <w:tcPr>
            <w:tcW w:w="1077" w:type="dxa"/>
          </w:tcPr>
          <w:p w:rsidR="00BD2026" w:rsidRDefault="00BD2026">
            <w:pPr>
              <w:pStyle w:val="ConsPlusNormal"/>
              <w:jc w:val="center"/>
            </w:pPr>
            <w:r>
              <w:t>2433</w:t>
            </w:r>
          </w:p>
        </w:tc>
        <w:tc>
          <w:tcPr>
            <w:tcW w:w="1077" w:type="dxa"/>
          </w:tcPr>
          <w:p w:rsidR="00BD2026" w:rsidRDefault="00BD2026">
            <w:pPr>
              <w:pStyle w:val="ConsPlusNormal"/>
              <w:jc w:val="center"/>
            </w:pPr>
            <w:r>
              <w:t>2433</w:t>
            </w:r>
          </w:p>
        </w:tc>
        <w:tc>
          <w:tcPr>
            <w:tcW w:w="1077" w:type="dxa"/>
          </w:tcPr>
          <w:p w:rsidR="00BD2026" w:rsidRDefault="00BD2026">
            <w:pPr>
              <w:pStyle w:val="ConsPlusNormal"/>
              <w:jc w:val="center"/>
            </w:pPr>
            <w:r>
              <w:t>2433</w:t>
            </w:r>
          </w:p>
        </w:tc>
        <w:tc>
          <w:tcPr>
            <w:tcW w:w="1077" w:type="dxa"/>
          </w:tcPr>
          <w:p w:rsidR="00BD2026" w:rsidRDefault="00BD2026">
            <w:pPr>
              <w:pStyle w:val="ConsPlusNormal"/>
              <w:jc w:val="center"/>
            </w:pPr>
            <w:r>
              <w:t>2433</w:t>
            </w:r>
          </w:p>
        </w:tc>
        <w:tc>
          <w:tcPr>
            <w:tcW w:w="1077" w:type="dxa"/>
          </w:tcPr>
          <w:p w:rsidR="00BD2026" w:rsidRDefault="00BD2026">
            <w:pPr>
              <w:pStyle w:val="ConsPlusNormal"/>
              <w:jc w:val="center"/>
            </w:pPr>
            <w:r>
              <w:t>2433</w:t>
            </w:r>
          </w:p>
        </w:tc>
        <w:tc>
          <w:tcPr>
            <w:tcW w:w="1077" w:type="dxa"/>
          </w:tcPr>
          <w:p w:rsidR="00BD2026" w:rsidRDefault="00BD2026">
            <w:pPr>
              <w:pStyle w:val="ConsPlusNormal"/>
              <w:jc w:val="center"/>
            </w:pPr>
            <w:r>
              <w:t>2433</w:t>
            </w:r>
          </w:p>
        </w:tc>
        <w:tc>
          <w:tcPr>
            <w:tcW w:w="1077" w:type="dxa"/>
          </w:tcPr>
          <w:p w:rsidR="00BD2026" w:rsidRDefault="00BD2026">
            <w:pPr>
              <w:pStyle w:val="ConsPlusNormal"/>
              <w:jc w:val="center"/>
            </w:pPr>
            <w:r>
              <w:t>2433</w:t>
            </w:r>
          </w:p>
        </w:tc>
        <w:tc>
          <w:tcPr>
            <w:tcW w:w="1077" w:type="dxa"/>
          </w:tcPr>
          <w:p w:rsidR="00BD2026" w:rsidRDefault="00BD2026">
            <w:pPr>
              <w:pStyle w:val="ConsPlusNormal"/>
              <w:jc w:val="center"/>
            </w:pPr>
            <w:r>
              <w:t>2433</w:t>
            </w:r>
          </w:p>
        </w:tc>
        <w:tc>
          <w:tcPr>
            <w:tcW w:w="3061" w:type="dxa"/>
          </w:tcPr>
          <w:p w:rsidR="00BD2026" w:rsidRDefault="00BD2026">
            <w:pPr>
              <w:pStyle w:val="ConsPlusNormal"/>
            </w:pPr>
            <w:hyperlink r:id="rId282" w:history="1">
              <w:r>
                <w:rPr>
                  <w:color w:val="0000FF"/>
                </w:rPr>
                <w:t>ФЗ</w:t>
              </w:r>
            </w:hyperlink>
            <w:r>
              <w:t xml:space="preserve"> от 29 декабря 2012 года N 273-ФЗ "Об образовании в Российской Федерации" (далее - ФЗ от 29 декабря 2012 года N 273-ФЗ)</w:t>
            </w:r>
          </w:p>
        </w:tc>
      </w:tr>
      <w:tr w:rsidR="00BD2026">
        <w:tblPrEx>
          <w:tblBorders>
            <w:insideH w:val="nil"/>
          </w:tblBorders>
        </w:tblPrEx>
        <w:tc>
          <w:tcPr>
            <w:tcW w:w="907" w:type="dxa"/>
            <w:tcBorders>
              <w:bottom w:val="nil"/>
            </w:tcBorders>
          </w:tcPr>
          <w:p w:rsidR="00BD2026" w:rsidRDefault="00BD2026">
            <w:pPr>
              <w:pStyle w:val="ConsPlusNormal"/>
              <w:jc w:val="center"/>
            </w:pPr>
            <w:r>
              <w:t>71.</w:t>
            </w:r>
          </w:p>
        </w:tc>
        <w:tc>
          <w:tcPr>
            <w:tcW w:w="1361" w:type="dxa"/>
            <w:tcBorders>
              <w:bottom w:val="nil"/>
            </w:tcBorders>
          </w:tcPr>
          <w:p w:rsidR="00BD2026" w:rsidRDefault="00BD2026">
            <w:pPr>
              <w:pStyle w:val="ConsPlusNormal"/>
              <w:jc w:val="center"/>
            </w:pPr>
            <w:r>
              <w:t>2.2.1.2.</w:t>
            </w:r>
          </w:p>
        </w:tc>
        <w:tc>
          <w:tcPr>
            <w:tcW w:w="3175" w:type="dxa"/>
            <w:tcBorders>
              <w:bottom w:val="nil"/>
            </w:tcBorders>
          </w:tcPr>
          <w:p w:rsidR="00BD2026" w:rsidRDefault="00BD2026">
            <w:pPr>
              <w:pStyle w:val="ConsPlusNormal"/>
            </w:pPr>
            <w:r>
              <w:t>Доля выпускников профессиональных образовательных организаций, трудоустроенных по полученной специальности в первый год после окончания обучения</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75</w:t>
            </w:r>
          </w:p>
        </w:tc>
        <w:tc>
          <w:tcPr>
            <w:tcW w:w="907" w:type="dxa"/>
            <w:tcBorders>
              <w:bottom w:val="nil"/>
            </w:tcBorders>
          </w:tcPr>
          <w:p w:rsidR="00BD2026" w:rsidRDefault="00BD2026">
            <w:pPr>
              <w:pStyle w:val="ConsPlusNormal"/>
              <w:jc w:val="center"/>
            </w:pPr>
            <w:r>
              <w:t>82</w:t>
            </w:r>
          </w:p>
        </w:tc>
        <w:tc>
          <w:tcPr>
            <w:tcW w:w="1077" w:type="dxa"/>
            <w:tcBorders>
              <w:bottom w:val="nil"/>
            </w:tcBorders>
          </w:tcPr>
          <w:p w:rsidR="00BD2026" w:rsidRDefault="00BD2026">
            <w:pPr>
              <w:pStyle w:val="ConsPlusNormal"/>
              <w:jc w:val="center"/>
            </w:pPr>
            <w:r>
              <w:t>77</w:t>
            </w:r>
          </w:p>
        </w:tc>
        <w:tc>
          <w:tcPr>
            <w:tcW w:w="1077" w:type="dxa"/>
            <w:tcBorders>
              <w:bottom w:val="nil"/>
            </w:tcBorders>
          </w:tcPr>
          <w:p w:rsidR="00BD2026" w:rsidRDefault="00BD2026">
            <w:pPr>
              <w:pStyle w:val="ConsPlusNormal"/>
              <w:jc w:val="center"/>
            </w:pPr>
            <w:r>
              <w:t>78</w:t>
            </w:r>
          </w:p>
        </w:tc>
        <w:tc>
          <w:tcPr>
            <w:tcW w:w="1077" w:type="dxa"/>
            <w:tcBorders>
              <w:bottom w:val="nil"/>
            </w:tcBorders>
          </w:tcPr>
          <w:p w:rsidR="00BD2026" w:rsidRDefault="00BD2026">
            <w:pPr>
              <w:pStyle w:val="ConsPlusNormal"/>
              <w:jc w:val="center"/>
            </w:pPr>
            <w:r>
              <w:t>79</w:t>
            </w:r>
          </w:p>
        </w:tc>
        <w:tc>
          <w:tcPr>
            <w:tcW w:w="1077" w:type="dxa"/>
            <w:tcBorders>
              <w:bottom w:val="nil"/>
            </w:tcBorders>
          </w:tcPr>
          <w:p w:rsidR="00BD2026" w:rsidRDefault="00BD2026">
            <w:pPr>
              <w:pStyle w:val="ConsPlusNormal"/>
              <w:jc w:val="center"/>
            </w:pPr>
            <w:r>
              <w:t>80</w:t>
            </w:r>
          </w:p>
        </w:tc>
        <w:tc>
          <w:tcPr>
            <w:tcW w:w="1077" w:type="dxa"/>
            <w:tcBorders>
              <w:bottom w:val="nil"/>
            </w:tcBorders>
          </w:tcPr>
          <w:p w:rsidR="00BD2026" w:rsidRDefault="00BD2026">
            <w:pPr>
              <w:pStyle w:val="ConsPlusNormal"/>
              <w:jc w:val="center"/>
            </w:pPr>
            <w:r>
              <w:t>80</w:t>
            </w:r>
          </w:p>
        </w:tc>
        <w:tc>
          <w:tcPr>
            <w:tcW w:w="1077" w:type="dxa"/>
            <w:tcBorders>
              <w:bottom w:val="nil"/>
            </w:tcBorders>
          </w:tcPr>
          <w:p w:rsidR="00BD2026" w:rsidRDefault="00BD2026">
            <w:pPr>
              <w:pStyle w:val="ConsPlusNormal"/>
              <w:jc w:val="center"/>
            </w:pPr>
            <w:r>
              <w:t>80</w:t>
            </w:r>
          </w:p>
        </w:tc>
        <w:tc>
          <w:tcPr>
            <w:tcW w:w="1077" w:type="dxa"/>
            <w:tcBorders>
              <w:bottom w:val="nil"/>
            </w:tcBorders>
          </w:tcPr>
          <w:p w:rsidR="00BD2026" w:rsidRDefault="00BD2026">
            <w:pPr>
              <w:pStyle w:val="ConsPlusNormal"/>
              <w:jc w:val="center"/>
            </w:pPr>
            <w:r>
              <w:t>80</w:t>
            </w:r>
          </w:p>
        </w:tc>
        <w:tc>
          <w:tcPr>
            <w:tcW w:w="1077" w:type="dxa"/>
            <w:tcBorders>
              <w:bottom w:val="nil"/>
            </w:tcBorders>
          </w:tcPr>
          <w:p w:rsidR="00BD2026" w:rsidRDefault="00BD2026">
            <w:pPr>
              <w:pStyle w:val="ConsPlusNormal"/>
              <w:jc w:val="center"/>
            </w:pPr>
            <w:r>
              <w:t>80</w:t>
            </w:r>
          </w:p>
        </w:tc>
        <w:tc>
          <w:tcPr>
            <w:tcW w:w="1077" w:type="dxa"/>
            <w:tcBorders>
              <w:bottom w:val="nil"/>
            </w:tcBorders>
          </w:tcPr>
          <w:p w:rsidR="00BD2026" w:rsidRDefault="00BD2026">
            <w:pPr>
              <w:pStyle w:val="ConsPlusNormal"/>
              <w:jc w:val="center"/>
            </w:pPr>
            <w:r>
              <w:t>80</w:t>
            </w:r>
          </w:p>
        </w:tc>
        <w:tc>
          <w:tcPr>
            <w:tcW w:w="3061" w:type="dxa"/>
            <w:tcBorders>
              <w:bottom w:val="nil"/>
            </w:tcBorders>
          </w:tcPr>
          <w:p w:rsidR="00BD2026" w:rsidRDefault="00BD2026">
            <w:pPr>
              <w:pStyle w:val="ConsPlusNormal"/>
            </w:pPr>
            <w:hyperlink r:id="rId283" w:history="1">
              <w:r>
                <w:rPr>
                  <w:color w:val="0000FF"/>
                </w:rPr>
                <w:t>ППСО</w:t>
              </w:r>
            </w:hyperlink>
            <w:r>
              <w:t xml:space="preserve"> от 16.07.2019 N 432-ПП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71 в ред. </w:t>
            </w:r>
            <w:hyperlink r:id="rId284"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t>N 949-ПП)</w:t>
            </w:r>
          </w:p>
        </w:tc>
      </w:tr>
      <w:tr w:rsidR="00BD2026">
        <w:tblPrEx>
          <w:tblBorders>
            <w:insideH w:val="nil"/>
          </w:tblBorders>
        </w:tblPrEx>
        <w:tc>
          <w:tcPr>
            <w:tcW w:w="907" w:type="dxa"/>
            <w:tcBorders>
              <w:bottom w:val="nil"/>
            </w:tcBorders>
          </w:tcPr>
          <w:p w:rsidR="00BD2026" w:rsidRDefault="00BD2026">
            <w:pPr>
              <w:pStyle w:val="ConsPlusNormal"/>
              <w:jc w:val="center"/>
            </w:pPr>
            <w:r>
              <w:t>72.</w:t>
            </w:r>
          </w:p>
        </w:tc>
        <w:tc>
          <w:tcPr>
            <w:tcW w:w="1361" w:type="dxa"/>
            <w:tcBorders>
              <w:bottom w:val="nil"/>
            </w:tcBorders>
          </w:tcPr>
          <w:p w:rsidR="00BD2026" w:rsidRDefault="00BD2026">
            <w:pPr>
              <w:pStyle w:val="ConsPlusNormal"/>
              <w:jc w:val="center"/>
            </w:pPr>
            <w:r>
              <w:t>2.2.1.3.</w:t>
            </w:r>
          </w:p>
        </w:tc>
        <w:tc>
          <w:tcPr>
            <w:tcW w:w="3175" w:type="dxa"/>
            <w:tcBorders>
              <w:bottom w:val="nil"/>
            </w:tcBorders>
          </w:tcPr>
          <w:p w:rsidR="00BD2026" w:rsidRDefault="00BD2026">
            <w:pPr>
              <w:pStyle w:val="ConsPlusNormal"/>
            </w:pPr>
            <w:r>
              <w:t>Доля выпускников детских школ искусств, поступивших на обучение в профессиональные образовательные организации в сфере культуры и искусства, от общего числа выпускников предыдущего года</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13,8</w:t>
            </w:r>
          </w:p>
        </w:tc>
        <w:tc>
          <w:tcPr>
            <w:tcW w:w="907" w:type="dxa"/>
            <w:tcBorders>
              <w:bottom w:val="nil"/>
            </w:tcBorders>
          </w:tcPr>
          <w:p w:rsidR="00BD2026" w:rsidRDefault="00BD2026">
            <w:pPr>
              <w:pStyle w:val="ConsPlusNormal"/>
              <w:jc w:val="center"/>
            </w:pPr>
            <w:r>
              <w:t>15,9</w:t>
            </w:r>
          </w:p>
        </w:tc>
        <w:tc>
          <w:tcPr>
            <w:tcW w:w="1077" w:type="dxa"/>
            <w:tcBorders>
              <w:bottom w:val="nil"/>
            </w:tcBorders>
          </w:tcPr>
          <w:p w:rsidR="00BD2026" w:rsidRDefault="00BD2026">
            <w:pPr>
              <w:pStyle w:val="ConsPlusNormal"/>
              <w:jc w:val="center"/>
            </w:pPr>
            <w:r>
              <w:t>14</w:t>
            </w:r>
          </w:p>
        </w:tc>
        <w:tc>
          <w:tcPr>
            <w:tcW w:w="1077" w:type="dxa"/>
            <w:tcBorders>
              <w:bottom w:val="nil"/>
            </w:tcBorders>
          </w:tcPr>
          <w:p w:rsidR="00BD2026" w:rsidRDefault="00BD2026">
            <w:pPr>
              <w:pStyle w:val="ConsPlusNormal"/>
              <w:jc w:val="center"/>
            </w:pPr>
            <w:r>
              <w:t>14</w:t>
            </w:r>
          </w:p>
        </w:tc>
        <w:tc>
          <w:tcPr>
            <w:tcW w:w="1077" w:type="dxa"/>
            <w:tcBorders>
              <w:bottom w:val="nil"/>
            </w:tcBorders>
          </w:tcPr>
          <w:p w:rsidR="00BD2026" w:rsidRDefault="00BD2026">
            <w:pPr>
              <w:pStyle w:val="ConsPlusNormal"/>
              <w:jc w:val="center"/>
            </w:pPr>
            <w:r>
              <w:t>14</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3061" w:type="dxa"/>
            <w:tcBorders>
              <w:bottom w:val="nil"/>
            </w:tcBorders>
          </w:tcPr>
          <w:p w:rsidR="00BD2026" w:rsidRDefault="00BD2026">
            <w:pPr>
              <w:pStyle w:val="ConsPlusNormal"/>
            </w:pPr>
            <w:hyperlink r:id="rId285" w:history="1">
              <w:r>
                <w:rPr>
                  <w:color w:val="0000FF"/>
                </w:rPr>
                <w:t>ППСО</w:t>
              </w:r>
            </w:hyperlink>
            <w:r>
              <w:t xml:space="preserve"> от 06.11.2012 N 1238-ПП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72 в ред. </w:t>
            </w:r>
            <w:hyperlink r:id="rId286"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t>N 949-ПП)</w:t>
            </w:r>
          </w:p>
        </w:tc>
      </w:tr>
      <w:tr w:rsidR="00BD2026">
        <w:tblPrEx>
          <w:tblBorders>
            <w:insideH w:val="nil"/>
          </w:tblBorders>
        </w:tblPrEx>
        <w:tc>
          <w:tcPr>
            <w:tcW w:w="907" w:type="dxa"/>
            <w:tcBorders>
              <w:bottom w:val="nil"/>
            </w:tcBorders>
          </w:tcPr>
          <w:p w:rsidR="00BD2026" w:rsidRDefault="00BD2026">
            <w:pPr>
              <w:pStyle w:val="ConsPlusNormal"/>
              <w:jc w:val="center"/>
            </w:pPr>
            <w:r>
              <w:t>73.</w:t>
            </w:r>
          </w:p>
        </w:tc>
        <w:tc>
          <w:tcPr>
            <w:tcW w:w="1361" w:type="dxa"/>
            <w:tcBorders>
              <w:bottom w:val="nil"/>
            </w:tcBorders>
          </w:tcPr>
          <w:p w:rsidR="00BD2026" w:rsidRDefault="00BD2026">
            <w:pPr>
              <w:pStyle w:val="ConsPlusNormal"/>
              <w:jc w:val="center"/>
            </w:pPr>
            <w:r>
              <w:t>2.2.1.4.</w:t>
            </w:r>
          </w:p>
        </w:tc>
        <w:tc>
          <w:tcPr>
            <w:tcW w:w="3175" w:type="dxa"/>
            <w:tcBorders>
              <w:bottom w:val="nil"/>
            </w:tcBorders>
          </w:tcPr>
          <w:p w:rsidR="00BD2026" w:rsidRDefault="00BD2026">
            <w:pPr>
              <w:pStyle w:val="ConsPlusNormal"/>
            </w:pPr>
            <w:r>
              <w:t>Доля детских школ искусств, находящихся в удовлетворительном состоянии, в общем количестве таких организаций</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40</w:t>
            </w:r>
          </w:p>
        </w:tc>
        <w:tc>
          <w:tcPr>
            <w:tcW w:w="907" w:type="dxa"/>
            <w:tcBorders>
              <w:bottom w:val="nil"/>
            </w:tcBorders>
          </w:tcPr>
          <w:p w:rsidR="00BD2026" w:rsidRDefault="00BD2026">
            <w:pPr>
              <w:pStyle w:val="ConsPlusNormal"/>
              <w:jc w:val="center"/>
            </w:pPr>
            <w:r>
              <w:t>42</w:t>
            </w:r>
          </w:p>
        </w:tc>
        <w:tc>
          <w:tcPr>
            <w:tcW w:w="1077" w:type="dxa"/>
            <w:tcBorders>
              <w:bottom w:val="nil"/>
            </w:tcBorders>
          </w:tcPr>
          <w:p w:rsidR="00BD2026" w:rsidRDefault="00BD2026">
            <w:pPr>
              <w:pStyle w:val="ConsPlusNormal"/>
              <w:jc w:val="center"/>
            </w:pPr>
            <w:r>
              <w:t>43</w:t>
            </w:r>
          </w:p>
        </w:tc>
        <w:tc>
          <w:tcPr>
            <w:tcW w:w="1077" w:type="dxa"/>
            <w:tcBorders>
              <w:bottom w:val="nil"/>
            </w:tcBorders>
          </w:tcPr>
          <w:p w:rsidR="00BD2026" w:rsidRDefault="00BD2026">
            <w:pPr>
              <w:pStyle w:val="ConsPlusNormal"/>
              <w:jc w:val="center"/>
            </w:pPr>
            <w:r>
              <w:t>44</w:t>
            </w:r>
          </w:p>
        </w:tc>
        <w:tc>
          <w:tcPr>
            <w:tcW w:w="1077" w:type="dxa"/>
            <w:tcBorders>
              <w:bottom w:val="nil"/>
            </w:tcBorders>
          </w:tcPr>
          <w:p w:rsidR="00BD2026" w:rsidRDefault="00BD2026">
            <w:pPr>
              <w:pStyle w:val="ConsPlusNormal"/>
              <w:jc w:val="center"/>
            </w:pPr>
            <w:r>
              <w:t>60</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3061" w:type="dxa"/>
            <w:tcBorders>
              <w:bottom w:val="nil"/>
            </w:tcBorders>
          </w:tcPr>
          <w:p w:rsidR="00BD2026" w:rsidRDefault="00BD2026">
            <w:pPr>
              <w:pStyle w:val="ConsPlusNormal"/>
            </w:pPr>
            <w:hyperlink r:id="rId287" w:history="1">
              <w:r>
                <w:rPr>
                  <w:color w:val="0000FF"/>
                </w:rPr>
                <w:t>ППСО</w:t>
              </w:r>
            </w:hyperlink>
            <w:r>
              <w:t xml:space="preserve"> от 10.09.2014 N 778-ПП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73 в ред. </w:t>
            </w:r>
            <w:hyperlink r:id="rId288"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lastRenderedPageBreak/>
              <w:t>N 949-ПП)</w:t>
            </w:r>
          </w:p>
        </w:tc>
      </w:tr>
      <w:tr w:rsidR="00BD2026">
        <w:tblPrEx>
          <w:tblBorders>
            <w:insideH w:val="nil"/>
          </w:tblBorders>
        </w:tblPrEx>
        <w:tc>
          <w:tcPr>
            <w:tcW w:w="907" w:type="dxa"/>
            <w:tcBorders>
              <w:bottom w:val="nil"/>
            </w:tcBorders>
          </w:tcPr>
          <w:p w:rsidR="00BD2026" w:rsidRDefault="00BD2026">
            <w:pPr>
              <w:pStyle w:val="ConsPlusNormal"/>
              <w:jc w:val="center"/>
            </w:pPr>
            <w:r>
              <w:lastRenderedPageBreak/>
              <w:t>74.</w:t>
            </w:r>
          </w:p>
        </w:tc>
        <w:tc>
          <w:tcPr>
            <w:tcW w:w="1361" w:type="dxa"/>
            <w:tcBorders>
              <w:bottom w:val="nil"/>
            </w:tcBorders>
          </w:tcPr>
          <w:p w:rsidR="00BD2026" w:rsidRDefault="00BD2026">
            <w:pPr>
              <w:pStyle w:val="ConsPlusNormal"/>
              <w:jc w:val="center"/>
            </w:pPr>
            <w:r>
              <w:t>2.2.1.5.</w:t>
            </w:r>
          </w:p>
        </w:tc>
        <w:tc>
          <w:tcPr>
            <w:tcW w:w="3175" w:type="dxa"/>
            <w:tcBorders>
              <w:bottom w:val="nil"/>
            </w:tcBorders>
          </w:tcPr>
          <w:p w:rsidR="00BD2026" w:rsidRDefault="00BD2026">
            <w:pPr>
              <w:pStyle w:val="ConsPlusNormal"/>
            </w:pPr>
            <w:r>
              <w:t>Доля образовательных организаций в сфере культуры и искусства (с учетом детских школ искусств), оснащенных современным материально-техническим, учебным оборудованием, в том числе музыкальными инструментами, в общем количестве образовательных организаций в сфере культуры в соответствующем финансовом году</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3,5</w:t>
            </w:r>
          </w:p>
        </w:tc>
        <w:tc>
          <w:tcPr>
            <w:tcW w:w="1077" w:type="dxa"/>
            <w:tcBorders>
              <w:bottom w:val="nil"/>
            </w:tcBorders>
          </w:tcPr>
          <w:p w:rsidR="00BD2026" w:rsidRDefault="00BD2026">
            <w:pPr>
              <w:pStyle w:val="ConsPlusNormal"/>
              <w:jc w:val="center"/>
            </w:pPr>
            <w:r>
              <w:t>15</w:t>
            </w:r>
          </w:p>
        </w:tc>
        <w:tc>
          <w:tcPr>
            <w:tcW w:w="1077" w:type="dxa"/>
            <w:tcBorders>
              <w:bottom w:val="nil"/>
            </w:tcBorders>
          </w:tcPr>
          <w:p w:rsidR="00BD2026" w:rsidRDefault="00BD2026">
            <w:pPr>
              <w:pStyle w:val="ConsPlusNormal"/>
              <w:jc w:val="center"/>
            </w:pPr>
            <w:r>
              <w:t>15,5</w:t>
            </w:r>
          </w:p>
        </w:tc>
        <w:tc>
          <w:tcPr>
            <w:tcW w:w="1077" w:type="dxa"/>
            <w:tcBorders>
              <w:bottom w:val="nil"/>
            </w:tcBorders>
          </w:tcPr>
          <w:p w:rsidR="00BD2026" w:rsidRDefault="00BD2026">
            <w:pPr>
              <w:pStyle w:val="ConsPlusNormal"/>
              <w:jc w:val="center"/>
            </w:pPr>
            <w:r>
              <w:t>16</w:t>
            </w:r>
          </w:p>
        </w:tc>
        <w:tc>
          <w:tcPr>
            <w:tcW w:w="1077" w:type="dxa"/>
            <w:tcBorders>
              <w:bottom w:val="nil"/>
            </w:tcBorders>
          </w:tcPr>
          <w:p w:rsidR="00BD2026" w:rsidRDefault="00BD2026">
            <w:pPr>
              <w:pStyle w:val="ConsPlusNormal"/>
              <w:jc w:val="center"/>
            </w:pPr>
            <w:r>
              <w:t>25</w:t>
            </w:r>
          </w:p>
        </w:tc>
        <w:tc>
          <w:tcPr>
            <w:tcW w:w="1077" w:type="dxa"/>
            <w:tcBorders>
              <w:bottom w:val="nil"/>
            </w:tcBorders>
          </w:tcPr>
          <w:p w:rsidR="00BD2026" w:rsidRDefault="00BD2026">
            <w:pPr>
              <w:pStyle w:val="ConsPlusNormal"/>
              <w:jc w:val="center"/>
            </w:pPr>
            <w:r>
              <w:t>22</w:t>
            </w:r>
          </w:p>
        </w:tc>
        <w:tc>
          <w:tcPr>
            <w:tcW w:w="1077" w:type="dxa"/>
            <w:tcBorders>
              <w:bottom w:val="nil"/>
            </w:tcBorders>
          </w:tcPr>
          <w:p w:rsidR="00BD2026" w:rsidRDefault="00BD2026">
            <w:pPr>
              <w:pStyle w:val="ConsPlusNormal"/>
              <w:jc w:val="center"/>
            </w:pPr>
            <w:r>
              <w:t>26</w:t>
            </w:r>
          </w:p>
        </w:tc>
        <w:tc>
          <w:tcPr>
            <w:tcW w:w="1077" w:type="dxa"/>
            <w:tcBorders>
              <w:bottom w:val="nil"/>
            </w:tcBorders>
          </w:tcPr>
          <w:p w:rsidR="00BD2026" w:rsidRDefault="00BD2026">
            <w:pPr>
              <w:pStyle w:val="ConsPlusNormal"/>
              <w:jc w:val="center"/>
            </w:pPr>
            <w:r>
              <w:t>23</w:t>
            </w:r>
          </w:p>
        </w:tc>
        <w:tc>
          <w:tcPr>
            <w:tcW w:w="1077" w:type="dxa"/>
            <w:tcBorders>
              <w:bottom w:val="nil"/>
            </w:tcBorders>
          </w:tcPr>
          <w:p w:rsidR="00BD2026" w:rsidRDefault="00BD2026">
            <w:pPr>
              <w:pStyle w:val="ConsPlusNormal"/>
              <w:jc w:val="center"/>
            </w:pPr>
            <w:r>
              <w:t>27</w:t>
            </w:r>
          </w:p>
        </w:tc>
        <w:tc>
          <w:tcPr>
            <w:tcW w:w="1077" w:type="dxa"/>
            <w:tcBorders>
              <w:bottom w:val="nil"/>
            </w:tcBorders>
          </w:tcPr>
          <w:p w:rsidR="00BD2026" w:rsidRDefault="00BD2026">
            <w:pPr>
              <w:pStyle w:val="ConsPlusNormal"/>
              <w:jc w:val="center"/>
            </w:pPr>
            <w:r>
              <w:t>24</w:t>
            </w:r>
          </w:p>
        </w:tc>
        <w:tc>
          <w:tcPr>
            <w:tcW w:w="3061" w:type="dxa"/>
            <w:tcBorders>
              <w:bottom w:val="nil"/>
            </w:tcBorders>
          </w:tcPr>
          <w:p w:rsidR="00BD2026" w:rsidRDefault="00BD2026">
            <w:pPr>
              <w:pStyle w:val="ConsPlusNormal"/>
            </w:pPr>
            <w:hyperlink r:id="rId289" w:history="1">
              <w:r>
                <w:rPr>
                  <w:color w:val="0000FF"/>
                </w:rPr>
                <w:t>ФЗ</w:t>
              </w:r>
            </w:hyperlink>
            <w:r>
              <w:t xml:space="preserve"> от 29 декабря 2012 года N 273-ФЗ</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74 в ред. </w:t>
            </w:r>
            <w:hyperlink r:id="rId290" w:history="1">
              <w:r>
                <w:rPr>
                  <w:color w:val="0000FF"/>
                </w:rPr>
                <w:t>Постановления</w:t>
              </w:r>
            </w:hyperlink>
            <w:r>
              <w:t xml:space="preserve"> Правительства Свердловской области от 27.09.2019</w:t>
            </w:r>
          </w:p>
          <w:p w:rsidR="00BD2026" w:rsidRDefault="00BD2026">
            <w:pPr>
              <w:pStyle w:val="ConsPlusNormal"/>
              <w:jc w:val="both"/>
            </w:pPr>
            <w:r>
              <w:t>N 629-ПП)</w:t>
            </w:r>
          </w:p>
        </w:tc>
      </w:tr>
      <w:tr w:rsidR="00BD2026">
        <w:tc>
          <w:tcPr>
            <w:tcW w:w="907" w:type="dxa"/>
          </w:tcPr>
          <w:p w:rsidR="00BD2026" w:rsidRDefault="00BD2026">
            <w:pPr>
              <w:pStyle w:val="ConsPlusNormal"/>
              <w:jc w:val="center"/>
            </w:pPr>
            <w:r>
              <w:t>75.</w:t>
            </w:r>
          </w:p>
        </w:tc>
        <w:tc>
          <w:tcPr>
            <w:tcW w:w="1361" w:type="dxa"/>
          </w:tcPr>
          <w:p w:rsidR="00BD2026" w:rsidRDefault="00BD2026">
            <w:pPr>
              <w:pStyle w:val="ConsPlusNormal"/>
              <w:jc w:val="center"/>
            </w:pPr>
            <w:r>
              <w:t>2.2.1.6.</w:t>
            </w:r>
          </w:p>
        </w:tc>
        <w:tc>
          <w:tcPr>
            <w:tcW w:w="3175" w:type="dxa"/>
          </w:tcPr>
          <w:p w:rsidR="00BD2026" w:rsidRDefault="00BD2026">
            <w:pPr>
              <w:pStyle w:val="ConsPlusNormal"/>
            </w:pPr>
            <w:r>
              <w:t>Доля детей, привлекаемых к участию в творческих мероприятиях, в общем числе детей (ежегодно)</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5,8</w:t>
            </w:r>
          </w:p>
        </w:tc>
        <w:tc>
          <w:tcPr>
            <w:tcW w:w="907" w:type="dxa"/>
          </w:tcPr>
          <w:p w:rsidR="00BD2026" w:rsidRDefault="00BD2026">
            <w:pPr>
              <w:pStyle w:val="ConsPlusNormal"/>
              <w:jc w:val="center"/>
            </w:pPr>
            <w:r>
              <w:t>6</w:t>
            </w:r>
          </w:p>
        </w:tc>
        <w:tc>
          <w:tcPr>
            <w:tcW w:w="1077" w:type="dxa"/>
          </w:tcPr>
          <w:p w:rsidR="00BD2026" w:rsidRDefault="00BD2026">
            <w:pPr>
              <w:pStyle w:val="ConsPlusNormal"/>
              <w:jc w:val="center"/>
            </w:pPr>
            <w:r>
              <w:t>6</w:t>
            </w:r>
          </w:p>
        </w:tc>
        <w:tc>
          <w:tcPr>
            <w:tcW w:w="1077" w:type="dxa"/>
          </w:tcPr>
          <w:p w:rsidR="00BD2026" w:rsidRDefault="00BD2026">
            <w:pPr>
              <w:pStyle w:val="ConsPlusNormal"/>
              <w:jc w:val="center"/>
            </w:pPr>
            <w:r>
              <w:t>7</w:t>
            </w:r>
          </w:p>
        </w:tc>
        <w:tc>
          <w:tcPr>
            <w:tcW w:w="1077" w:type="dxa"/>
          </w:tcPr>
          <w:p w:rsidR="00BD2026" w:rsidRDefault="00BD2026">
            <w:pPr>
              <w:pStyle w:val="ConsPlusNormal"/>
              <w:jc w:val="center"/>
            </w:pPr>
            <w:r>
              <w:t>8</w:t>
            </w:r>
          </w:p>
        </w:tc>
        <w:tc>
          <w:tcPr>
            <w:tcW w:w="1077" w:type="dxa"/>
          </w:tcPr>
          <w:p w:rsidR="00BD2026" w:rsidRDefault="00BD2026">
            <w:pPr>
              <w:pStyle w:val="ConsPlusNormal"/>
              <w:jc w:val="center"/>
            </w:pPr>
            <w:r>
              <w:t>8</w:t>
            </w:r>
          </w:p>
        </w:tc>
        <w:tc>
          <w:tcPr>
            <w:tcW w:w="1077" w:type="dxa"/>
          </w:tcPr>
          <w:p w:rsidR="00BD2026" w:rsidRDefault="00BD2026">
            <w:pPr>
              <w:pStyle w:val="ConsPlusNormal"/>
              <w:jc w:val="center"/>
            </w:pPr>
            <w:r>
              <w:t>8,1</w:t>
            </w:r>
          </w:p>
        </w:tc>
        <w:tc>
          <w:tcPr>
            <w:tcW w:w="1077" w:type="dxa"/>
          </w:tcPr>
          <w:p w:rsidR="00BD2026" w:rsidRDefault="00BD2026">
            <w:pPr>
              <w:pStyle w:val="ConsPlusNormal"/>
              <w:jc w:val="center"/>
            </w:pPr>
            <w:r>
              <w:t>8,1</w:t>
            </w:r>
          </w:p>
        </w:tc>
        <w:tc>
          <w:tcPr>
            <w:tcW w:w="1077" w:type="dxa"/>
          </w:tcPr>
          <w:p w:rsidR="00BD2026" w:rsidRDefault="00BD2026">
            <w:pPr>
              <w:pStyle w:val="ConsPlusNormal"/>
              <w:jc w:val="center"/>
            </w:pPr>
            <w:r>
              <w:t>8,1</w:t>
            </w:r>
          </w:p>
        </w:tc>
        <w:tc>
          <w:tcPr>
            <w:tcW w:w="1077" w:type="dxa"/>
          </w:tcPr>
          <w:p w:rsidR="00BD2026" w:rsidRDefault="00BD2026">
            <w:pPr>
              <w:pStyle w:val="ConsPlusNormal"/>
              <w:jc w:val="center"/>
            </w:pPr>
            <w:r>
              <w:t>8,1</w:t>
            </w:r>
          </w:p>
        </w:tc>
        <w:tc>
          <w:tcPr>
            <w:tcW w:w="1077" w:type="dxa"/>
          </w:tcPr>
          <w:p w:rsidR="00BD2026" w:rsidRDefault="00BD2026">
            <w:pPr>
              <w:pStyle w:val="ConsPlusNormal"/>
              <w:jc w:val="center"/>
            </w:pPr>
            <w:r>
              <w:t>8,2</w:t>
            </w:r>
          </w:p>
        </w:tc>
        <w:tc>
          <w:tcPr>
            <w:tcW w:w="3061" w:type="dxa"/>
          </w:tcPr>
          <w:p w:rsidR="00BD2026" w:rsidRDefault="00BD2026">
            <w:pPr>
              <w:pStyle w:val="ConsPlusNormal"/>
            </w:pPr>
            <w:hyperlink r:id="rId291" w:history="1">
              <w:r>
                <w:rPr>
                  <w:color w:val="0000FF"/>
                </w:rPr>
                <w:t>ППСО</w:t>
              </w:r>
            </w:hyperlink>
            <w:r>
              <w:t xml:space="preserve"> от 30.08.2016 N 595-ПП</w:t>
            </w:r>
          </w:p>
        </w:tc>
      </w:tr>
      <w:tr w:rsidR="00BD2026">
        <w:tblPrEx>
          <w:tblBorders>
            <w:insideH w:val="nil"/>
          </w:tblBorders>
        </w:tblPrEx>
        <w:tc>
          <w:tcPr>
            <w:tcW w:w="907" w:type="dxa"/>
            <w:tcBorders>
              <w:bottom w:val="nil"/>
            </w:tcBorders>
          </w:tcPr>
          <w:p w:rsidR="00BD2026" w:rsidRDefault="00BD2026">
            <w:pPr>
              <w:pStyle w:val="ConsPlusNormal"/>
              <w:jc w:val="center"/>
            </w:pPr>
            <w:r>
              <w:t>75-1.</w:t>
            </w:r>
          </w:p>
        </w:tc>
        <w:tc>
          <w:tcPr>
            <w:tcW w:w="1361" w:type="dxa"/>
            <w:tcBorders>
              <w:bottom w:val="nil"/>
            </w:tcBorders>
          </w:tcPr>
          <w:p w:rsidR="00BD2026" w:rsidRDefault="00BD2026">
            <w:pPr>
              <w:pStyle w:val="ConsPlusNormal"/>
              <w:jc w:val="center"/>
            </w:pPr>
            <w:r>
              <w:t>2.2.1.7.</w:t>
            </w:r>
          </w:p>
        </w:tc>
        <w:tc>
          <w:tcPr>
            <w:tcW w:w="3175" w:type="dxa"/>
            <w:tcBorders>
              <w:bottom w:val="nil"/>
            </w:tcBorders>
          </w:tcPr>
          <w:p w:rsidR="00BD2026" w:rsidRDefault="00BD2026">
            <w:pPr>
              <w:pStyle w:val="ConsPlusNormal"/>
            </w:pPr>
            <w:r>
              <w:t xml:space="preserve">Количество модернизированных государственных и муниципальных детских школ искусств по видам искусств путем проведения капитального ремонта в зданиях и помещениях, в которых расположены детские школы искусств (нарастающим </w:t>
            </w:r>
            <w:r>
              <w:lastRenderedPageBreak/>
              <w:t>итогом)</w:t>
            </w:r>
          </w:p>
        </w:tc>
        <w:tc>
          <w:tcPr>
            <w:tcW w:w="1531" w:type="dxa"/>
            <w:tcBorders>
              <w:bottom w:val="nil"/>
            </w:tcBorders>
          </w:tcPr>
          <w:p w:rsidR="00BD2026" w:rsidRDefault="00BD2026">
            <w:pPr>
              <w:pStyle w:val="ConsPlusNormal"/>
              <w:jc w:val="center"/>
            </w:pPr>
            <w:r>
              <w:lastRenderedPageBreak/>
              <w:t>единиц</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7</w:t>
            </w:r>
          </w:p>
        </w:tc>
        <w:tc>
          <w:tcPr>
            <w:tcW w:w="1077" w:type="dxa"/>
            <w:tcBorders>
              <w:bottom w:val="nil"/>
            </w:tcBorders>
          </w:tcPr>
          <w:p w:rsidR="00BD2026" w:rsidRDefault="00BD2026">
            <w:pPr>
              <w:pStyle w:val="ConsPlusNormal"/>
              <w:jc w:val="center"/>
            </w:pPr>
            <w:r>
              <w:t>9</w:t>
            </w:r>
          </w:p>
        </w:tc>
        <w:tc>
          <w:tcPr>
            <w:tcW w:w="1077" w:type="dxa"/>
            <w:tcBorders>
              <w:bottom w:val="nil"/>
            </w:tcBorders>
          </w:tcPr>
          <w:p w:rsidR="00BD2026" w:rsidRDefault="00BD2026">
            <w:pPr>
              <w:pStyle w:val="ConsPlusNormal"/>
              <w:jc w:val="center"/>
            </w:pPr>
            <w:r>
              <w:t>11</w:t>
            </w:r>
          </w:p>
        </w:tc>
        <w:tc>
          <w:tcPr>
            <w:tcW w:w="1077" w:type="dxa"/>
            <w:tcBorders>
              <w:bottom w:val="nil"/>
            </w:tcBorders>
          </w:tcPr>
          <w:p w:rsidR="00BD2026" w:rsidRDefault="00BD2026">
            <w:pPr>
              <w:pStyle w:val="ConsPlusNormal"/>
              <w:jc w:val="center"/>
            </w:pPr>
            <w:r>
              <w:t>11</w:t>
            </w:r>
          </w:p>
        </w:tc>
        <w:tc>
          <w:tcPr>
            <w:tcW w:w="1077" w:type="dxa"/>
            <w:tcBorders>
              <w:bottom w:val="nil"/>
            </w:tcBorders>
          </w:tcPr>
          <w:p w:rsidR="00BD2026" w:rsidRDefault="00BD2026">
            <w:pPr>
              <w:pStyle w:val="ConsPlusNormal"/>
              <w:jc w:val="center"/>
            </w:pPr>
            <w:r>
              <w:t>11</w:t>
            </w:r>
          </w:p>
        </w:tc>
        <w:tc>
          <w:tcPr>
            <w:tcW w:w="3061" w:type="dxa"/>
            <w:tcBorders>
              <w:bottom w:val="nil"/>
            </w:tcBorders>
          </w:tcPr>
          <w:p w:rsidR="00BD2026" w:rsidRDefault="00BD2026">
            <w:pPr>
              <w:pStyle w:val="ConsPlusNormal"/>
            </w:pPr>
            <w:hyperlink r:id="rId292" w:history="1">
              <w:r>
                <w:rPr>
                  <w:color w:val="0000FF"/>
                </w:rPr>
                <w:t>ППСО</w:t>
              </w:r>
            </w:hyperlink>
            <w:r>
              <w:t xml:space="preserve"> от 16.07.2019 N 432-ПП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75-1 введен </w:t>
            </w:r>
            <w:hyperlink r:id="rId293" w:history="1">
              <w:r>
                <w:rPr>
                  <w:color w:val="0000FF"/>
                </w:rPr>
                <w:t>Постановлением</w:t>
              </w:r>
            </w:hyperlink>
            <w:r>
              <w:t xml:space="preserve"> Правительства Свердловской области от 19.03.2020</w:t>
            </w:r>
          </w:p>
          <w:p w:rsidR="00BD2026" w:rsidRDefault="00BD2026">
            <w:pPr>
              <w:pStyle w:val="ConsPlusNormal"/>
              <w:jc w:val="both"/>
            </w:pPr>
            <w:r>
              <w:t>N 157-ПП)</w:t>
            </w:r>
          </w:p>
        </w:tc>
      </w:tr>
      <w:tr w:rsidR="00BD2026">
        <w:tc>
          <w:tcPr>
            <w:tcW w:w="907" w:type="dxa"/>
          </w:tcPr>
          <w:p w:rsidR="00BD2026" w:rsidRDefault="00BD2026">
            <w:pPr>
              <w:pStyle w:val="ConsPlusNormal"/>
              <w:jc w:val="center"/>
            </w:pPr>
            <w:r>
              <w:t>76.</w:t>
            </w:r>
          </w:p>
        </w:tc>
        <w:tc>
          <w:tcPr>
            <w:tcW w:w="1361" w:type="dxa"/>
          </w:tcPr>
          <w:p w:rsidR="00BD2026" w:rsidRDefault="00BD2026">
            <w:pPr>
              <w:pStyle w:val="ConsPlusNormal"/>
              <w:jc w:val="center"/>
            </w:pPr>
            <w:r>
              <w:t>2.2.2.</w:t>
            </w:r>
          </w:p>
        </w:tc>
        <w:tc>
          <w:tcPr>
            <w:tcW w:w="19274" w:type="dxa"/>
            <w:gridSpan w:val="14"/>
          </w:tcPr>
          <w:p w:rsidR="00BD2026" w:rsidRDefault="00BD2026">
            <w:pPr>
              <w:pStyle w:val="ConsPlusNormal"/>
              <w:jc w:val="center"/>
              <w:outlineLvl w:val="4"/>
            </w:pPr>
            <w:r>
              <w:t>Задача 2. Формирование и развитие эффективной системы поддержки творчески одаренных детей и молодежи</w:t>
            </w:r>
          </w:p>
        </w:tc>
      </w:tr>
      <w:tr w:rsidR="00BD2026">
        <w:tblPrEx>
          <w:tblBorders>
            <w:insideH w:val="nil"/>
          </w:tblBorders>
        </w:tblPrEx>
        <w:tc>
          <w:tcPr>
            <w:tcW w:w="907" w:type="dxa"/>
            <w:tcBorders>
              <w:bottom w:val="nil"/>
            </w:tcBorders>
          </w:tcPr>
          <w:p w:rsidR="00BD2026" w:rsidRDefault="00BD2026">
            <w:pPr>
              <w:pStyle w:val="ConsPlusNormal"/>
              <w:jc w:val="center"/>
            </w:pPr>
            <w:r>
              <w:t>77.</w:t>
            </w:r>
          </w:p>
        </w:tc>
        <w:tc>
          <w:tcPr>
            <w:tcW w:w="1361" w:type="dxa"/>
            <w:tcBorders>
              <w:bottom w:val="nil"/>
            </w:tcBorders>
          </w:tcPr>
          <w:p w:rsidR="00BD2026" w:rsidRDefault="00BD2026">
            <w:pPr>
              <w:pStyle w:val="ConsPlusNormal"/>
              <w:jc w:val="center"/>
            </w:pPr>
            <w:r>
              <w:t>2.2.2.1.</w:t>
            </w:r>
          </w:p>
        </w:tc>
        <w:tc>
          <w:tcPr>
            <w:tcW w:w="3175" w:type="dxa"/>
            <w:tcBorders>
              <w:bottom w:val="nil"/>
            </w:tcBorders>
          </w:tcPr>
          <w:p w:rsidR="00BD2026" w:rsidRDefault="00BD2026">
            <w:pPr>
              <w:pStyle w:val="ConsPlusNormal"/>
            </w:pPr>
            <w:r>
              <w:t>Количество получателей стипендий Губернатора Свердловской области "Юные дарования", ежегодных премий Губернатора Свердловской области "За лучшую педагогическую работу года", "За выдающийся вклад в сохранение и развитие художественного образования на Среднем Урале"</w:t>
            </w:r>
          </w:p>
        </w:tc>
        <w:tc>
          <w:tcPr>
            <w:tcW w:w="1531" w:type="dxa"/>
            <w:tcBorders>
              <w:bottom w:val="nil"/>
            </w:tcBorders>
          </w:tcPr>
          <w:p w:rsidR="00BD2026" w:rsidRDefault="00BD2026">
            <w:pPr>
              <w:pStyle w:val="ConsPlusNormal"/>
              <w:jc w:val="center"/>
            </w:pPr>
            <w:r>
              <w:t>число получателей</w:t>
            </w:r>
          </w:p>
        </w:tc>
        <w:tc>
          <w:tcPr>
            <w:tcW w:w="907" w:type="dxa"/>
            <w:tcBorders>
              <w:bottom w:val="nil"/>
            </w:tcBorders>
          </w:tcPr>
          <w:p w:rsidR="00BD2026" w:rsidRDefault="00BD2026">
            <w:pPr>
              <w:pStyle w:val="ConsPlusNormal"/>
              <w:jc w:val="center"/>
            </w:pPr>
            <w:r>
              <w:t>20</w:t>
            </w:r>
          </w:p>
        </w:tc>
        <w:tc>
          <w:tcPr>
            <w:tcW w:w="907" w:type="dxa"/>
            <w:tcBorders>
              <w:bottom w:val="nil"/>
            </w:tcBorders>
          </w:tcPr>
          <w:p w:rsidR="00BD2026" w:rsidRDefault="00BD2026">
            <w:pPr>
              <w:pStyle w:val="ConsPlusNormal"/>
              <w:jc w:val="center"/>
            </w:pPr>
            <w:r>
              <w:t>20</w:t>
            </w:r>
          </w:p>
        </w:tc>
        <w:tc>
          <w:tcPr>
            <w:tcW w:w="1077" w:type="dxa"/>
            <w:tcBorders>
              <w:bottom w:val="nil"/>
            </w:tcBorders>
          </w:tcPr>
          <w:p w:rsidR="00BD2026" w:rsidRDefault="00BD2026">
            <w:pPr>
              <w:pStyle w:val="ConsPlusNormal"/>
              <w:jc w:val="center"/>
            </w:pPr>
            <w:r>
              <w:t>20</w:t>
            </w:r>
          </w:p>
        </w:tc>
        <w:tc>
          <w:tcPr>
            <w:tcW w:w="1077" w:type="dxa"/>
            <w:tcBorders>
              <w:bottom w:val="nil"/>
            </w:tcBorders>
          </w:tcPr>
          <w:p w:rsidR="00BD2026" w:rsidRDefault="00BD2026">
            <w:pPr>
              <w:pStyle w:val="ConsPlusNormal"/>
              <w:jc w:val="center"/>
            </w:pPr>
            <w:r>
              <w:t>20</w:t>
            </w:r>
          </w:p>
        </w:tc>
        <w:tc>
          <w:tcPr>
            <w:tcW w:w="1077" w:type="dxa"/>
            <w:tcBorders>
              <w:bottom w:val="nil"/>
            </w:tcBorders>
          </w:tcPr>
          <w:p w:rsidR="00BD2026" w:rsidRDefault="00BD2026">
            <w:pPr>
              <w:pStyle w:val="ConsPlusNormal"/>
              <w:jc w:val="center"/>
            </w:pPr>
            <w:r>
              <w:t>20</w:t>
            </w:r>
          </w:p>
        </w:tc>
        <w:tc>
          <w:tcPr>
            <w:tcW w:w="1077" w:type="dxa"/>
            <w:tcBorders>
              <w:bottom w:val="nil"/>
            </w:tcBorders>
          </w:tcPr>
          <w:p w:rsidR="00BD2026" w:rsidRDefault="00BD2026">
            <w:pPr>
              <w:pStyle w:val="ConsPlusNormal"/>
              <w:jc w:val="center"/>
            </w:pPr>
            <w:r>
              <w:t>28</w:t>
            </w:r>
          </w:p>
        </w:tc>
        <w:tc>
          <w:tcPr>
            <w:tcW w:w="1077" w:type="dxa"/>
            <w:tcBorders>
              <w:bottom w:val="nil"/>
            </w:tcBorders>
          </w:tcPr>
          <w:p w:rsidR="00BD2026" w:rsidRDefault="00BD2026">
            <w:pPr>
              <w:pStyle w:val="ConsPlusNormal"/>
              <w:jc w:val="center"/>
            </w:pPr>
            <w:r>
              <w:t>28</w:t>
            </w:r>
          </w:p>
        </w:tc>
        <w:tc>
          <w:tcPr>
            <w:tcW w:w="1077" w:type="dxa"/>
            <w:tcBorders>
              <w:bottom w:val="nil"/>
            </w:tcBorders>
          </w:tcPr>
          <w:p w:rsidR="00BD2026" w:rsidRDefault="00BD2026">
            <w:pPr>
              <w:pStyle w:val="ConsPlusNormal"/>
              <w:jc w:val="center"/>
            </w:pPr>
            <w:r>
              <w:t>28</w:t>
            </w:r>
          </w:p>
        </w:tc>
        <w:tc>
          <w:tcPr>
            <w:tcW w:w="1077" w:type="dxa"/>
            <w:tcBorders>
              <w:bottom w:val="nil"/>
            </w:tcBorders>
          </w:tcPr>
          <w:p w:rsidR="00BD2026" w:rsidRDefault="00BD2026">
            <w:pPr>
              <w:pStyle w:val="ConsPlusNormal"/>
              <w:jc w:val="center"/>
            </w:pPr>
            <w:r>
              <w:t>28</w:t>
            </w:r>
          </w:p>
        </w:tc>
        <w:tc>
          <w:tcPr>
            <w:tcW w:w="1077" w:type="dxa"/>
            <w:tcBorders>
              <w:bottom w:val="nil"/>
            </w:tcBorders>
          </w:tcPr>
          <w:p w:rsidR="00BD2026" w:rsidRDefault="00BD2026">
            <w:pPr>
              <w:pStyle w:val="ConsPlusNormal"/>
              <w:jc w:val="center"/>
            </w:pPr>
            <w:r>
              <w:t>28</w:t>
            </w:r>
          </w:p>
        </w:tc>
        <w:tc>
          <w:tcPr>
            <w:tcW w:w="1077" w:type="dxa"/>
            <w:tcBorders>
              <w:bottom w:val="nil"/>
            </w:tcBorders>
          </w:tcPr>
          <w:p w:rsidR="00BD2026" w:rsidRDefault="00BD2026">
            <w:pPr>
              <w:pStyle w:val="ConsPlusNormal"/>
              <w:jc w:val="center"/>
            </w:pPr>
            <w:r>
              <w:t>28</w:t>
            </w:r>
          </w:p>
        </w:tc>
        <w:tc>
          <w:tcPr>
            <w:tcW w:w="3061" w:type="dxa"/>
            <w:tcBorders>
              <w:bottom w:val="nil"/>
            </w:tcBorders>
          </w:tcPr>
          <w:p w:rsidR="00BD2026" w:rsidRDefault="00BD2026">
            <w:pPr>
              <w:pStyle w:val="ConsPlusNormal"/>
            </w:pPr>
            <w:hyperlink r:id="rId294" w:history="1">
              <w:r>
                <w:rPr>
                  <w:color w:val="0000FF"/>
                </w:rPr>
                <w:t>УГСО</w:t>
              </w:r>
            </w:hyperlink>
            <w:r>
              <w:t xml:space="preserve"> от 08.11.2012 N 858-УГ "О стипендиях и премиях Губернатора Свердловской области обучающимся, педагогическим и руководящим работникам образовательных учреждений культуры и искусства"</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77 в ред. </w:t>
            </w:r>
            <w:hyperlink r:id="rId295"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t>N 949-ПП)</w:t>
            </w:r>
          </w:p>
        </w:tc>
      </w:tr>
      <w:tr w:rsidR="00BD2026">
        <w:tblPrEx>
          <w:tblBorders>
            <w:insideH w:val="nil"/>
          </w:tblBorders>
        </w:tblPrEx>
        <w:tc>
          <w:tcPr>
            <w:tcW w:w="907" w:type="dxa"/>
            <w:tcBorders>
              <w:bottom w:val="nil"/>
            </w:tcBorders>
          </w:tcPr>
          <w:p w:rsidR="00BD2026" w:rsidRDefault="00BD2026">
            <w:pPr>
              <w:pStyle w:val="ConsPlusNormal"/>
              <w:jc w:val="center"/>
            </w:pPr>
            <w:r>
              <w:t>78.</w:t>
            </w:r>
          </w:p>
        </w:tc>
        <w:tc>
          <w:tcPr>
            <w:tcW w:w="1361" w:type="dxa"/>
            <w:tcBorders>
              <w:bottom w:val="nil"/>
            </w:tcBorders>
          </w:tcPr>
          <w:p w:rsidR="00BD2026" w:rsidRDefault="00BD2026">
            <w:pPr>
              <w:pStyle w:val="ConsPlusNormal"/>
              <w:jc w:val="center"/>
            </w:pPr>
            <w:r>
              <w:t>2.2.2.2.</w:t>
            </w:r>
          </w:p>
        </w:tc>
        <w:tc>
          <w:tcPr>
            <w:tcW w:w="3175" w:type="dxa"/>
            <w:tcBorders>
              <w:bottom w:val="nil"/>
            </w:tcBorders>
          </w:tcPr>
          <w:p w:rsidR="00BD2026" w:rsidRDefault="00BD2026">
            <w:pPr>
              <w:pStyle w:val="ConsPlusNormal"/>
            </w:pPr>
            <w:r>
              <w:t>Доля профессиональных образовательных организаций в сфере культуры и искусства, на базе которых созданы ресурсные и информационно-коммуникационные центры по работе с творчески одаренными детьми, от общего числа организаций этого типа</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50</w:t>
            </w:r>
          </w:p>
        </w:tc>
        <w:tc>
          <w:tcPr>
            <w:tcW w:w="907" w:type="dxa"/>
            <w:tcBorders>
              <w:bottom w:val="nil"/>
            </w:tcBorders>
          </w:tcPr>
          <w:p w:rsidR="00BD2026" w:rsidRDefault="00BD2026">
            <w:pPr>
              <w:pStyle w:val="ConsPlusNormal"/>
              <w:jc w:val="center"/>
            </w:pPr>
            <w:r>
              <w:t>55,5</w:t>
            </w:r>
          </w:p>
        </w:tc>
        <w:tc>
          <w:tcPr>
            <w:tcW w:w="1077" w:type="dxa"/>
            <w:tcBorders>
              <w:bottom w:val="nil"/>
            </w:tcBorders>
          </w:tcPr>
          <w:p w:rsidR="00BD2026" w:rsidRDefault="00BD2026">
            <w:pPr>
              <w:pStyle w:val="ConsPlusNormal"/>
              <w:jc w:val="center"/>
            </w:pPr>
            <w:r>
              <w:t>55,5</w:t>
            </w:r>
          </w:p>
        </w:tc>
        <w:tc>
          <w:tcPr>
            <w:tcW w:w="1077" w:type="dxa"/>
            <w:tcBorders>
              <w:bottom w:val="nil"/>
            </w:tcBorders>
          </w:tcPr>
          <w:p w:rsidR="00BD2026" w:rsidRDefault="00BD2026">
            <w:pPr>
              <w:pStyle w:val="ConsPlusNormal"/>
              <w:jc w:val="center"/>
            </w:pPr>
            <w:r>
              <w:t>66,6</w:t>
            </w:r>
          </w:p>
        </w:tc>
        <w:tc>
          <w:tcPr>
            <w:tcW w:w="1077" w:type="dxa"/>
            <w:tcBorders>
              <w:bottom w:val="nil"/>
            </w:tcBorders>
          </w:tcPr>
          <w:p w:rsidR="00BD2026" w:rsidRDefault="00BD2026">
            <w:pPr>
              <w:pStyle w:val="ConsPlusNormal"/>
              <w:jc w:val="center"/>
            </w:pPr>
            <w:r>
              <w:t>77,7</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3061" w:type="dxa"/>
            <w:tcBorders>
              <w:bottom w:val="nil"/>
            </w:tcBorders>
          </w:tcPr>
          <w:p w:rsidR="00BD2026" w:rsidRDefault="00BD2026">
            <w:pPr>
              <w:pStyle w:val="ConsPlusNormal"/>
            </w:pPr>
            <w:hyperlink r:id="rId296" w:history="1">
              <w:r>
                <w:rPr>
                  <w:color w:val="0000FF"/>
                </w:rPr>
                <w:t>ППСО</w:t>
              </w:r>
            </w:hyperlink>
            <w:r>
              <w:t xml:space="preserve"> от 06.11.2012 N 1238-ПП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78 в ред. </w:t>
            </w:r>
            <w:hyperlink r:id="rId297"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t>N 949-ПП)</w:t>
            </w:r>
          </w:p>
        </w:tc>
      </w:tr>
      <w:tr w:rsidR="00BD2026">
        <w:tblPrEx>
          <w:tblBorders>
            <w:insideH w:val="nil"/>
          </w:tblBorders>
        </w:tblPrEx>
        <w:tc>
          <w:tcPr>
            <w:tcW w:w="907" w:type="dxa"/>
            <w:tcBorders>
              <w:bottom w:val="nil"/>
            </w:tcBorders>
          </w:tcPr>
          <w:p w:rsidR="00BD2026" w:rsidRDefault="00BD2026">
            <w:pPr>
              <w:pStyle w:val="ConsPlusNormal"/>
              <w:jc w:val="center"/>
            </w:pPr>
            <w:r>
              <w:lastRenderedPageBreak/>
              <w:t>79.</w:t>
            </w:r>
          </w:p>
        </w:tc>
        <w:tc>
          <w:tcPr>
            <w:tcW w:w="1361" w:type="dxa"/>
            <w:tcBorders>
              <w:bottom w:val="nil"/>
            </w:tcBorders>
          </w:tcPr>
          <w:p w:rsidR="00BD2026" w:rsidRDefault="00BD2026">
            <w:pPr>
              <w:pStyle w:val="ConsPlusNormal"/>
              <w:jc w:val="center"/>
            </w:pPr>
            <w:r>
              <w:t>2.2.2.3.</w:t>
            </w:r>
          </w:p>
        </w:tc>
        <w:tc>
          <w:tcPr>
            <w:tcW w:w="3175" w:type="dxa"/>
            <w:tcBorders>
              <w:bottom w:val="nil"/>
            </w:tcBorders>
          </w:tcPr>
          <w:p w:rsidR="00BD2026" w:rsidRDefault="00BD2026">
            <w:pPr>
              <w:pStyle w:val="ConsPlusNormal"/>
            </w:pPr>
            <w:r>
              <w:t>Количество творчески одаренных детей, принявших участие в кампании по оздоровлению (отдыху) (ежегодно)</w:t>
            </w:r>
          </w:p>
        </w:tc>
        <w:tc>
          <w:tcPr>
            <w:tcW w:w="1531" w:type="dxa"/>
            <w:tcBorders>
              <w:bottom w:val="nil"/>
            </w:tcBorders>
          </w:tcPr>
          <w:p w:rsidR="00BD2026" w:rsidRDefault="00BD2026">
            <w:pPr>
              <w:pStyle w:val="ConsPlusNormal"/>
              <w:jc w:val="center"/>
            </w:pPr>
            <w:r>
              <w:t>человек</w:t>
            </w:r>
          </w:p>
        </w:tc>
        <w:tc>
          <w:tcPr>
            <w:tcW w:w="907" w:type="dxa"/>
            <w:tcBorders>
              <w:bottom w:val="nil"/>
            </w:tcBorders>
          </w:tcPr>
          <w:p w:rsidR="00BD2026" w:rsidRDefault="00BD2026">
            <w:pPr>
              <w:pStyle w:val="ConsPlusNormal"/>
              <w:jc w:val="center"/>
            </w:pPr>
            <w:r>
              <w:t>90</w:t>
            </w:r>
          </w:p>
        </w:tc>
        <w:tc>
          <w:tcPr>
            <w:tcW w:w="907" w:type="dxa"/>
            <w:tcBorders>
              <w:bottom w:val="nil"/>
            </w:tcBorders>
          </w:tcPr>
          <w:p w:rsidR="00BD2026" w:rsidRDefault="00BD2026">
            <w:pPr>
              <w:pStyle w:val="ConsPlusNormal"/>
              <w:jc w:val="center"/>
            </w:pPr>
            <w:r>
              <w:t>66</w:t>
            </w:r>
          </w:p>
        </w:tc>
        <w:tc>
          <w:tcPr>
            <w:tcW w:w="1077" w:type="dxa"/>
            <w:tcBorders>
              <w:bottom w:val="nil"/>
            </w:tcBorders>
          </w:tcPr>
          <w:p w:rsidR="00BD2026" w:rsidRDefault="00BD2026">
            <w:pPr>
              <w:pStyle w:val="ConsPlusNormal"/>
              <w:jc w:val="center"/>
            </w:pPr>
            <w:r>
              <w:t>45</w:t>
            </w:r>
          </w:p>
        </w:tc>
        <w:tc>
          <w:tcPr>
            <w:tcW w:w="1077" w:type="dxa"/>
            <w:tcBorders>
              <w:bottom w:val="nil"/>
            </w:tcBorders>
          </w:tcPr>
          <w:p w:rsidR="00BD2026" w:rsidRDefault="00BD2026">
            <w:pPr>
              <w:pStyle w:val="ConsPlusNormal"/>
              <w:jc w:val="center"/>
            </w:pPr>
            <w:r>
              <w:t>45</w:t>
            </w:r>
          </w:p>
        </w:tc>
        <w:tc>
          <w:tcPr>
            <w:tcW w:w="1077" w:type="dxa"/>
            <w:tcBorders>
              <w:bottom w:val="nil"/>
            </w:tcBorders>
          </w:tcPr>
          <w:p w:rsidR="00BD2026" w:rsidRDefault="00BD2026">
            <w:pPr>
              <w:pStyle w:val="ConsPlusNormal"/>
              <w:jc w:val="center"/>
            </w:pPr>
            <w:r>
              <w:t>45</w:t>
            </w:r>
          </w:p>
        </w:tc>
        <w:tc>
          <w:tcPr>
            <w:tcW w:w="1077" w:type="dxa"/>
            <w:tcBorders>
              <w:bottom w:val="nil"/>
            </w:tcBorders>
          </w:tcPr>
          <w:p w:rsidR="00BD2026" w:rsidRDefault="00BD2026">
            <w:pPr>
              <w:pStyle w:val="ConsPlusNormal"/>
              <w:jc w:val="center"/>
            </w:pPr>
            <w:r>
              <w:t>40</w:t>
            </w:r>
          </w:p>
        </w:tc>
        <w:tc>
          <w:tcPr>
            <w:tcW w:w="1077" w:type="dxa"/>
            <w:tcBorders>
              <w:bottom w:val="nil"/>
            </w:tcBorders>
          </w:tcPr>
          <w:p w:rsidR="00BD2026" w:rsidRDefault="00BD2026">
            <w:pPr>
              <w:pStyle w:val="ConsPlusNormal"/>
              <w:jc w:val="center"/>
            </w:pPr>
            <w:r>
              <w:t>45</w:t>
            </w:r>
          </w:p>
        </w:tc>
        <w:tc>
          <w:tcPr>
            <w:tcW w:w="1077" w:type="dxa"/>
            <w:tcBorders>
              <w:bottom w:val="nil"/>
            </w:tcBorders>
          </w:tcPr>
          <w:p w:rsidR="00BD2026" w:rsidRDefault="00BD2026">
            <w:pPr>
              <w:pStyle w:val="ConsPlusNormal"/>
              <w:jc w:val="center"/>
            </w:pPr>
            <w:r>
              <w:t>45</w:t>
            </w:r>
          </w:p>
        </w:tc>
        <w:tc>
          <w:tcPr>
            <w:tcW w:w="1077" w:type="dxa"/>
            <w:tcBorders>
              <w:bottom w:val="nil"/>
            </w:tcBorders>
          </w:tcPr>
          <w:p w:rsidR="00BD2026" w:rsidRDefault="00BD2026">
            <w:pPr>
              <w:pStyle w:val="ConsPlusNormal"/>
              <w:jc w:val="center"/>
            </w:pPr>
            <w:r>
              <w:t>45</w:t>
            </w:r>
          </w:p>
        </w:tc>
        <w:tc>
          <w:tcPr>
            <w:tcW w:w="1077" w:type="dxa"/>
            <w:tcBorders>
              <w:bottom w:val="nil"/>
            </w:tcBorders>
          </w:tcPr>
          <w:p w:rsidR="00BD2026" w:rsidRDefault="00BD2026">
            <w:pPr>
              <w:pStyle w:val="ConsPlusNormal"/>
              <w:jc w:val="center"/>
            </w:pPr>
            <w:r>
              <w:t>45</w:t>
            </w:r>
          </w:p>
        </w:tc>
        <w:tc>
          <w:tcPr>
            <w:tcW w:w="1077" w:type="dxa"/>
            <w:tcBorders>
              <w:bottom w:val="nil"/>
            </w:tcBorders>
          </w:tcPr>
          <w:p w:rsidR="00BD2026" w:rsidRDefault="00BD2026">
            <w:pPr>
              <w:pStyle w:val="ConsPlusNormal"/>
              <w:jc w:val="center"/>
            </w:pPr>
            <w:r>
              <w:t>45</w:t>
            </w:r>
          </w:p>
        </w:tc>
        <w:tc>
          <w:tcPr>
            <w:tcW w:w="3061" w:type="dxa"/>
            <w:tcBorders>
              <w:bottom w:val="nil"/>
            </w:tcBorders>
          </w:tcPr>
          <w:p w:rsidR="00BD2026" w:rsidRDefault="00BD2026">
            <w:pPr>
              <w:pStyle w:val="ConsPlusNormal"/>
            </w:pPr>
            <w:hyperlink r:id="rId298" w:history="1">
              <w:r>
                <w:rPr>
                  <w:color w:val="0000FF"/>
                </w:rPr>
                <w:t>Закон</w:t>
              </w:r>
            </w:hyperlink>
            <w:r>
              <w:t xml:space="preserve"> Свердловской области от 15 июня 2011 года N 38-ОЗ "Об организации и обеспечении отдыха и оздоровления детей в Свердловской области"</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(в ред. </w:t>
            </w:r>
            <w:hyperlink r:id="rId299" w:history="1">
              <w:r>
                <w:rPr>
                  <w:color w:val="0000FF"/>
                </w:rPr>
                <w:t>Постановления</w:t>
              </w:r>
            </w:hyperlink>
            <w:r>
              <w:t xml:space="preserve"> Правительства Свердловской области от 19.12.2019 N 949-ПП)</w:t>
            </w:r>
          </w:p>
        </w:tc>
      </w:tr>
      <w:tr w:rsidR="00BD2026">
        <w:tblPrEx>
          <w:tblBorders>
            <w:insideH w:val="nil"/>
          </w:tblBorders>
        </w:tblPrEx>
        <w:tc>
          <w:tcPr>
            <w:tcW w:w="907" w:type="dxa"/>
            <w:tcBorders>
              <w:bottom w:val="nil"/>
            </w:tcBorders>
          </w:tcPr>
          <w:p w:rsidR="00BD2026" w:rsidRDefault="00BD2026">
            <w:pPr>
              <w:pStyle w:val="ConsPlusNormal"/>
              <w:jc w:val="center"/>
            </w:pPr>
            <w:r>
              <w:t>80.</w:t>
            </w:r>
          </w:p>
        </w:tc>
        <w:tc>
          <w:tcPr>
            <w:tcW w:w="1361" w:type="dxa"/>
            <w:tcBorders>
              <w:bottom w:val="nil"/>
            </w:tcBorders>
          </w:tcPr>
          <w:p w:rsidR="00BD2026" w:rsidRDefault="00BD2026">
            <w:pPr>
              <w:pStyle w:val="ConsPlusNormal"/>
              <w:jc w:val="center"/>
            </w:pPr>
            <w:r>
              <w:t>2.2.2.4.</w:t>
            </w:r>
          </w:p>
        </w:tc>
        <w:tc>
          <w:tcPr>
            <w:tcW w:w="3175" w:type="dxa"/>
            <w:tcBorders>
              <w:bottom w:val="nil"/>
            </w:tcBorders>
          </w:tcPr>
          <w:p w:rsidR="00BD2026" w:rsidRDefault="00BD2026">
            <w:pPr>
              <w:pStyle w:val="ConsPlusNormal"/>
            </w:pPr>
            <w:r>
              <w:t>Доля лауреатов международных конкурсов и фестивалей в сфере культуры в общем числе обучающихся в государственных образовательных организациях в сфере культуры и искусства (нарастающим итогом)</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3</w:t>
            </w:r>
          </w:p>
        </w:tc>
        <w:tc>
          <w:tcPr>
            <w:tcW w:w="1077" w:type="dxa"/>
            <w:tcBorders>
              <w:bottom w:val="nil"/>
            </w:tcBorders>
          </w:tcPr>
          <w:p w:rsidR="00BD2026" w:rsidRDefault="00BD2026">
            <w:pPr>
              <w:pStyle w:val="ConsPlusNormal"/>
              <w:jc w:val="center"/>
            </w:pPr>
            <w:r>
              <w:t>3,5</w:t>
            </w:r>
          </w:p>
        </w:tc>
        <w:tc>
          <w:tcPr>
            <w:tcW w:w="1077" w:type="dxa"/>
            <w:tcBorders>
              <w:bottom w:val="nil"/>
            </w:tcBorders>
          </w:tcPr>
          <w:p w:rsidR="00BD2026" w:rsidRDefault="00BD2026">
            <w:pPr>
              <w:pStyle w:val="ConsPlusNormal"/>
              <w:jc w:val="center"/>
            </w:pPr>
            <w:r>
              <w:t>8,2</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3061" w:type="dxa"/>
            <w:tcBorders>
              <w:bottom w:val="nil"/>
            </w:tcBorders>
          </w:tcPr>
          <w:p w:rsidR="00BD2026" w:rsidRDefault="00BD2026">
            <w:pPr>
              <w:pStyle w:val="ConsPlusNormal"/>
            </w:pPr>
            <w:hyperlink r:id="rId300" w:history="1">
              <w:r>
                <w:rPr>
                  <w:color w:val="0000FF"/>
                </w:rPr>
                <w:t>РПРФ</w:t>
              </w:r>
            </w:hyperlink>
            <w:r>
              <w:t xml:space="preserve"> от 29.02.2016 N 326-р</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80 в ред. </w:t>
            </w:r>
            <w:hyperlink r:id="rId301" w:history="1">
              <w:r>
                <w:rPr>
                  <w:color w:val="0000FF"/>
                </w:rPr>
                <w:t>Постановления</w:t>
              </w:r>
            </w:hyperlink>
            <w:r>
              <w:t xml:space="preserve"> Правительства Свердловской области от 19.12.2019</w:t>
            </w:r>
          </w:p>
          <w:p w:rsidR="00BD2026" w:rsidRDefault="00BD2026">
            <w:pPr>
              <w:pStyle w:val="ConsPlusNormal"/>
              <w:jc w:val="both"/>
            </w:pPr>
            <w:r>
              <w:t>N 949-ПП)</w:t>
            </w:r>
          </w:p>
        </w:tc>
      </w:tr>
      <w:tr w:rsidR="00BD2026">
        <w:tblPrEx>
          <w:tblBorders>
            <w:insideH w:val="nil"/>
          </w:tblBorders>
        </w:tblPrEx>
        <w:tc>
          <w:tcPr>
            <w:tcW w:w="907" w:type="dxa"/>
            <w:tcBorders>
              <w:bottom w:val="nil"/>
            </w:tcBorders>
          </w:tcPr>
          <w:p w:rsidR="00BD2026" w:rsidRDefault="00BD2026">
            <w:pPr>
              <w:pStyle w:val="ConsPlusNormal"/>
              <w:jc w:val="center"/>
            </w:pPr>
            <w:r>
              <w:t>80-1.</w:t>
            </w:r>
          </w:p>
        </w:tc>
        <w:tc>
          <w:tcPr>
            <w:tcW w:w="1361" w:type="dxa"/>
            <w:tcBorders>
              <w:bottom w:val="nil"/>
            </w:tcBorders>
          </w:tcPr>
          <w:p w:rsidR="00BD2026" w:rsidRDefault="00BD2026">
            <w:pPr>
              <w:pStyle w:val="ConsPlusNormal"/>
              <w:jc w:val="center"/>
            </w:pPr>
            <w:r>
              <w:t>2.2.2.5.</w:t>
            </w:r>
          </w:p>
        </w:tc>
        <w:tc>
          <w:tcPr>
            <w:tcW w:w="3175" w:type="dxa"/>
            <w:tcBorders>
              <w:bottom w:val="nil"/>
            </w:tcBorders>
          </w:tcPr>
          <w:p w:rsidR="00BD2026" w:rsidRDefault="00BD2026">
            <w:pPr>
              <w:pStyle w:val="ConsPlusNormal"/>
            </w:pPr>
            <w:r>
              <w:t>Доля лауреатов международных конкурсов и фестивалей, обучающихся в государственных профессиональных образовательных организациях в сфере культуры, в общем числе таких обучающихся</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5,2</w:t>
            </w:r>
          </w:p>
        </w:tc>
        <w:tc>
          <w:tcPr>
            <w:tcW w:w="1077" w:type="dxa"/>
            <w:tcBorders>
              <w:bottom w:val="nil"/>
            </w:tcBorders>
          </w:tcPr>
          <w:p w:rsidR="00BD2026" w:rsidRDefault="00BD2026">
            <w:pPr>
              <w:pStyle w:val="ConsPlusNormal"/>
              <w:jc w:val="center"/>
            </w:pPr>
            <w:r>
              <w:t>5,7</w:t>
            </w:r>
          </w:p>
        </w:tc>
        <w:tc>
          <w:tcPr>
            <w:tcW w:w="1077" w:type="dxa"/>
            <w:tcBorders>
              <w:bottom w:val="nil"/>
            </w:tcBorders>
          </w:tcPr>
          <w:p w:rsidR="00BD2026" w:rsidRDefault="00BD2026">
            <w:pPr>
              <w:pStyle w:val="ConsPlusNormal"/>
              <w:jc w:val="center"/>
            </w:pPr>
            <w:r>
              <w:t>6,2</w:t>
            </w:r>
          </w:p>
        </w:tc>
        <w:tc>
          <w:tcPr>
            <w:tcW w:w="1077" w:type="dxa"/>
            <w:tcBorders>
              <w:bottom w:val="nil"/>
            </w:tcBorders>
          </w:tcPr>
          <w:p w:rsidR="00BD2026" w:rsidRDefault="00BD2026">
            <w:pPr>
              <w:pStyle w:val="ConsPlusNormal"/>
              <w:jc w:val="center"/>
            </w:pPr>
            <w:r>
              <w:t>6,3</w:t>
            </w:r>
          </w:p>
        </w:tc>
        <w:tc>
          <w:tcPr>
            <w:tcW w:w="1077" w:type="dxa"/>
            <w:tcBorders>
              <w:bottom w:val="nil"/>
            </w:tcBorders>
          </w:tcPr>
          <w:p w:rsidR="00BD2026" w:rsidRDefault="00BD2026">
            <w:pPr>
              <w:pStyle w:val="ConsPlusNormal"/>
              <w:jc w:val="center"/>
            </w:pPr>
            <w:r>
              <w:t>6,5</w:t>
            </w:r>
          </w:p>
        </w:tc>
        <w:tc>
          <w:tcPr>
            <w:tcW w:w="1077" w:type="dxa"/>
            <w:tcBorders>
              <w:bottom w:val="nil"/>
            </w:tcBorders>
          </w:tcPr>
          <w:p w:rsidR="00BD2026" w:rsidRDefault="00BD2026">
            <w:pPr>
              <w:pStyle w:val="ConsPlusNormal"/>
              <w:jc w:val="center"/>
            </w:pPr>
            <w:r>
              <w:t>6,7</w:t>
            </w:r>
          </w:p>
        </w:tc>
        <w:tc>
          <w:tcPr>
            <w:tcW w:w="3061" w:type="dxa"/>
            <w:tcBorders>
              <w:bottom w:val="nil"/>
            </w:tcBorders>
          </w:tcPr>
          <w:p w:rsidR="00BD2026" w:rsidRDefault="00BD2026">
            <w:pPr>
              <w:pStyle w:val="ConsPlusNormal"/>
            </w:pPr>
            <w:hyperlink r:id="rId302" w:history="1">
              <w:r>
                <w:rPr>
                  <w:color w:val="0000FF"/>
                </w:rPr>
                <w:t>ППСО</w:t>
              </w:r>
            </w:hyperlink>
            <w:r>
              <w:t xml:space="preserve"> от 16.07.2019 N 432-ПП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80-1 введен </w:t>
            </w:r>
            <w:hyperlink r:id="rId303" w:history="1">
              <w:r>
                <w:rPr>
                  <w:color w:val="0000FF"/>
                </w:rPr>
                <w:t>Постановлением</w:t>
              </w:r>
            </w:hyperlink>
            <w:r>
              <w:t xml:space="preserve"> Правительства Свердловской области от 19.12.2019</w:t>
            </w:r>
          </w:p>
          <w:p w:rsidR="00BD2026" w:rsidRDefault="00BD2026">
            <w:pPr>
              <w:pStyle w:val="ConsPlusNormal"/>
              <w:jc w:val="both"/>
            </w:pPr>
            <w:r>
              <w:t>N 949-ПП)</w:t>
            </w:r>
          </w:p>
        </w:tc>
      </w:tr>
      <w:tr w:rsidR="00BD2026">
        <w:tc>
          <w:tcPr>
            <w:tcW w:w="907" w:type="dxa"/>
          </w:tcPr>
          <w:p w:rsidR="00BD2026" w:rsidRDefault="00BD2026">
            <w:pPr>
              <w:pStyle w:val="ConsPlusNormal"/>
              <w:jc w:val="center"/>
            </w:pPr>
            <w:r>
              <w:t>81.</w:t>
            </w:r>
          </w:p>
        </w:tc>
        <w:tc>
          <w:tcPr>
            <w:tcW w:w="1361" w:type="dxa"/>
          </w:tcPr>
          <w:p w:rsidR="00BD2026" w:rsidRDefault="00BD2026">
            <w:pPr>
              <w:pStyle w:val="ConsPlusNormal"/>
              <w:jc w:val="center"/>
            </w:pPr>
            <w:r>
              <w:t>3.</w:t>
            </w:r>
          </w:p>
        </w:tc>
        <w:tc>
          <w:tcPr>
            <w:tcW w:w="19274" w:type="dxa"/>
            <w:gridSpan w:val="14"/>
          </w:tcPr>
          <w:p w:rsidR="00BD2026" w:rsidRDefault="00BD2026">
            <w:pPr>
              <w:pStyle w:val="ConsPlusNormal"/>
              <w:jc w:val="center"/>
              <w:outlineLvl w:val="2"/>
            </w:pPr>
            <w:r>
              <w:t>Подпрограмма 3 "Обеспечение реализации государственной программы "Развитие культуры в Свердловской области до 2024 года"</w:t>
            </w:r>
          </w:p>
        </w:tc>
      </w:tr>
      <w:tr w:rsidR="00BD2026">
        <w:tc>
          <w:tcPr>
            <w:tcW w:w="907" w:type="dxa"/>
          </w:tcPr>
          <w:p w:rsidR="00BD2026" w:rsidRDefault="00BD2026">
            <w:pPr>
              <w:pStyle w:val="ConsPlusNormal"/>
              <w:jc w:val="center"/>
            </w:pPr>
            <w:r>
              <w:lastRenderedPageBreak/>
              <w:t>82.</w:t>
            </w:r>
          </w:p>
        </w:tc>
        <w:tc>
          <w:tcPr>
            <w:tcW w:w="1361" w:type="dxa"/>
          </w:tcPr>
          <w:p w:rsidR="00BD2026" w:rsidRDefault="00BD2026">
            <w:pPr>
              <w:pStyle w:val="ConsPlusNormal"/>
              <w:jc w:val="center"/>
            </w:pPr>
            <w:r>
              <w:t>3.3.</w:t>
            </w:r>
          </w:p>
        </w:tc>
        <w:tc>
          <w:tcPr>
            <w:tcW w:w="19274" w:type="dxa"/>
            <w:gridSpan w:val="14"/>
          </w:tcPr>
          <w:p w:rsidR="00BD2026" w:rsidRDefault="00BD2026">
            <w:pPr>
              <w:pStyle w:val="ConsPlusNormal"/>
              <w:jc w:val="center"/>
              <w:outlineLvl w:val="3"/>
            </w:pPr>
            <w:r>
              <w:t>Цель. Духовно-нравственное развитие личности и реализация человеческого потенциала в условиях перехода к инновационному типу развития общества и экономики Свердловской области</w:t>
            </w:r>
          </w:p>
        </w:tc>
      </w:tr>
      <w:tr w:rsidR="00BD2026">
        <w:tc>
          <w:tcPr>
            <w:tcW w:w="907" w:type="dxa"/>
          </w:tcPr>
          <w:p w:rsidR="00BD2026" w:rsidRDefault="00BD2026">
            <w:pPr>
              <w:pStyle w:val="ConsPlusNormal"/>
              <w:jc w:val="center"/>
            </w:pPr>
            <w:r>
              <w:t>83.</w:t>
            </w:r>
          </w:p>
        </w:tc>
        <w:tc>
          <w:tcPr>
            <w:tcW w:w="1361" w:type="dxa"/>
          </w:tcPr>
          <w:p w:rsidR="00BD2026" w:rsidRDefault="00BD2026">
            <w:pPr>
              <w:pStyle w:val="ConsPlusNormal"/>
              <w:jc w:val="center"/>
            </w:pPr>
            <w:r>
              <w:t>3.3.1.</w:t>
            </w:r>
          </w:p>
        </w:tc>
        <w:tc>
          <w:tcPr>
            <w:tcW w:w="19274" w:type="dxa"/>
            <w:gridSpan w:val="14"/>
          </w:tcPr>
          <w:p w:rsidR="00BD2026" w:rsidRDefault="00BD2026">
            <w:pPr>
              <w:pStyle w:val="ConsPlusNormal"/>
              <w:jc w:val="center"/>
              <w:outlineLvl w:val="4"/>
            </w:pPr>
            <w:r>
              <w:t>Задача 1. Совершенствование организационных, экономических и правовых механизмов развития культуры</w:t>
            </w:r>
          </w:p>
        </w:tc>
      </w:tr>
      <w:tr w:rsidR="00BD2026">
        <w:tblPrEx>
          <w:tblBorders>
            <w:insideH w:val="nil"/>
          </w:tblBorders>
        </w:tblPrEx>
        <w:tc>
          <w:tcPr>
            <w:tcW w:w="907" w:type="dxa"/>
            <w:tcBorders>
              <w:bottom w:val="nil"/>
            </w:tcBorders>
          </w:tcPr>
          <w:p w:rsidR="00BD2026" w:rsidRDefault="00BD2026">
            <w:pPr>
              <w:pStyle w:val="ConsPlusNormal"/>
              <w:jc w:val="center"/>
            </w:pPr>
            <w:r>
              <w:t>84.</w:t>
            </w:r>
          </w:p>
        </w:tc>
        <w:tc>
          <w:tcPr>
            <w:tcW w:w="1361" w:type="dxa"/>
            <w:tcBorders>
              <w:bottom w:val="nil"/>
            </w:tcBorders>
          </w:tcPr>
          <w:p w:rsidR="00BD2026" w:rsidRDefault="00BD2026">
            <w:pPr>
              <w:pStyle w:val="ConsPlusNormal"/>
              <w:jc w:val="center"/>
            </w:pPr>
            <w:r>
              <w:t>3.3.1.1.</w:t>
            </w:r>
          </w:p>
        </w:tc>
        <w:tc>
          <w:tcPr>
            <w:tcW w:w="3175" w:type="dxa"/>
            <w:tcBorders>
              <w:bottom w:val="nil"/>
            </w:tcBorders>
          </w:tcPr>
          <w:p w:rsidR="00BD2026" w:rsidRDefault="00BD2026">
            <w:pPr>
              <w:pStyle w:val="ConsPlusNormal"/>
            </w:pPr>
            <w:r>
              <w:t>Доля расходов на культуру, предусмотренных государственной программой, в объеме валового регионального продукта</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0,5</w:t>
            </w:r>
          </w:p>
        </w:tc>
        <w:tc>
          <w:tcPr>
            <w:tcW w:w="1077" w:type="dxa"/>
            <w:tcBorders>
              <w:bottom w:val="nil"/>
            </w:tcBorders>
          </w:tcPr>
          <w:p w:rsidR="00BD2026" w:rsidRDefault="00BD2026">
            <w:pPr>
              <w:pStyle w:val="ConsPlusNormal"/>
              <w:jc w:val="center"/>
            </w:pPr>
            <w:r>
              <w:t>0,16</w:t>
            </w:r>
          </w:p>
        </w:tc>
        <w:tc>
          <w:tcPr>
            <w:tcW w:w="1077" w:type="dxa"/>
            <w:tcBorders>
              <w:bottom w:val="nil"/>
            </w:tcBorders>
          </w:tcPr>
          <w:p w:rsidR="00BD2026" w:rsidRDefault="00BD2026">
            <w:pPr>
              <w:pStyle w:val="ConsPlusNormal"/>
              <w:jc w:val="center"/>
            </w:pPr>
            <w:r>
              <w:t>0,25</w:t>
            </w:r>
          </w:p>
        </w:tc>
        <w:tc>
          <w:tcPr>
            <w:tcW w:w="1077" w:type="dxa"/>
            <w:tcBorders>
              <w:bottom w:val="nil"/>
            </w:tcBorders>
          </w:tcPr>
          <w:p w:rsidR="00BD2026" w:rsidRDefault="00BD2026">
            <w:pPr>
              <w:pStyle w:val="ConsPlusNormal"/>
              <w:jc w:val="center"/>
            </w:pPr>
            <w:r>
              <w:t>0,17</w:t>
            </w:r>
          </w:p>
        </w:tc>
        <w:tc>
          <w:tcPr>
            <w:tcW w:w="1077" w:type="dxa"/>
            <w:tcBorders>
              <w:bottom w:val="nil"/>
            </w:tcBorders>
          </w:tcPr>
          <w:p w:rsidR="00BD2026" w:rsidRDefault="00BD2026">
            <w:pPr>
              <w:pStyle w:val="ConsPlusNormal"/>
              <w:jc w:val="center"/>
            </w:pPr>
            <w:r>
              <w:t>0,19</w:t>
            </w:r>
          </w:p>
        </w:tc>
        <w:tc>
          <w:tcPr>
            <w:tcW w:w="1077" w:type="dxa"/>
            <w:tcBorders>
              <w:bottom w:val="nil"/>
            </w:tcBorders>
          </w:tcPr>
          <w:p w:rsidR="00BD2026" w:rsidRDefault="00BD2026">
            <w:pPr>
              <w:pStyle w:val="ConsPlusNormal"/>
              <w:jc w:val="center"/>
            </w:pPr>
            <w:r>
              <w:t>0,16</w:t>
            </w:r>
          </w:p>
        </w:tc>
        <w:tc>
          <w:tcPr>
            <w:tcW w:w="1077" w:type="dxa"/>
            <w:tcBorders>
              <w:bottom w:val="nil"/>
            </w:tcBorders>
          </w:tcPr>
          <w:p w:rsidR="00BD2026" w:rsidRDefault="00BD2026">
            <w:pPr>
              <w:pStyle w:val="ConsPlusNormal"/>
              <w:jc w:val="center"/>
            </w:pPr>
            <w:r>
              <w:t>0,21</w:t>
            </w:r>
          </w:p>
        </w:tc>
        <w:tc>
          <w:tcPr>
            <w:tcW w:w="1077" w:type="dxa"/>
            <w:tcBorders>
              <w:bottom w:val="nil"/>
            </w:tcBorders>
          </w:tcPr>
          <w:p w:rsidR="00BD2026" w:rsidRDefault="00BD2026">
            <w:pPr>
              <w:pStyle w:val="ConsPlusNormal"/>
              <w:jc w:val="center"/>
            </w:pPr>
            <w:r>
              <w:t>0,15</w:t>
            </w:r>
          </w:p>
        </w:tc>
        <w:tc>
          <w:tcPr>
            <w:tcW w:w="1077" w:type="dxa"/>
            <w:tcBorders>
              <w:bottom w:val="nil"/>
            </w:tcBorders>
          </w:tcPr>
          <w:p w:rsidR="00BD2026" w:rsidRDefault="00BD2026">
            <w:pPr>
              <w:pStyle w:val="ConsPlusNormal"/>
              <w:jc w:val="center"/>
            </w:pPr>
            <w:r>
              <w:t>0,15</w:t>
            </w:r>
          </w:p>
        </w:tc>
        <w:tc>
          <w:tcPr>
            <w:tcW w:w="3061" w:type="dxa"/>
            <w:tcBorders>
              <w:bottom w:val="nil"/>
            </w:tcBorders>
          </w:tcPr>
          <w:p w:rsidR="00BD2026" w:rsidRDefault="00BD2026">
            <w:pPr>
              <w:pStyle w:val="ConsPlusNormal"/>
            </w:pPr>
            <w:hyperlink r:id="rId304" w:history="1">
              <w:r>
                <w:rPr>
                  <w:color w:val="0000FF"/>
                </w:rPr>
                <w:t>РПРФ</w:t>
              </w:r>
            </w:hyperlink>
            <w:r>
              <w:t xml:space="preserve"> от 29.02.2016 N 326-р</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84 в ред. </w:t>
            </w:r>
            <w:hyperlink r:id="rId305" w:history="1">
              <w:r>
                <w:rPr>
                  <w:color w:val="0000FF"/>
                </w:rPr>
                <w:t>Постановления</w:t>
              </w:r>
            </w:hyperlink>
            <w:r>
              <w:t xml:space="preserve"> Правительства Свердловской области от 19.03.2020</w:t>
            </w:r>
          </w:p>
          <w:p w:rsidR="00BD2026" w:rsidRDefault="00BD2026">
            <w:pPr>
              <w:pStyle w:val="ConsPlusNormal"/>
              <w:jc w:val="both"/>
            </w:pPr>
            <w:r>
              <w:t>N 157-ПП)</w:t>
            </w:r>
          </w:p>
        </w:tc>
      </w:tr>
      <w:tr w:rsidR="00BD2026">
        <w:tc>
          <w:tcPr>
            <w:tcW w:w="907" w:type="dxa"/>
          </w:tcPr>
          <w:p w:rsidR="00BD2026" w:rsidRDefault="00BD2026">
            <w:pPr>
              <w:pStyle w:val="ConsPlusNormal"/>
              <w:jc w:val="center"/>
            </w:pPr>
            <w:r>
              <w:t>85.</w:t>
            </w:r>
          </w:p>
        </w:tc>
        <w:tc>
          <w:tcPr>
            <w:tcW w:w="1361" w:type="dxa"/>
          </w:tcPr>
          <w:p w:rsidR="00BD2026" w:rsidRDefault="00BD2026">
            <w:pPr>
              <w:pStyle w:val="ConsPlusNormal"/>
              <w:jc w:val="center"/>
            </w:pPr>
            <w:r>
              <w:t>3.3.1.2.</w:t>
            </w:r>
          </w:p>
        </w:tc>
        <w:tc>
          <w:tcPr>
            <w:tcW w:w="3175" w:type="dxa"/>
          </w:tcPr>
          <w:p w:rsidR="00BD2026" w:rsidRDefault="00BD2026">
            <w:pPr>
              <w:pStyle w:val="ConsPlusNormal"/>
            </w:pPr>
            <w:r>
              <w:t>Доля доходов государственных учреждений культуры Свердловской области от предпринимательской и иной приносящей доход деятельности в общем объеме финансовых средств таких учреждений</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13,8</w:t>
            </w:r>
          </w:p>
        </w:tc>
        <w:tc>
          <w:tcPr>
            <w:tcW w:w="1077" w:type="dxa"/>
          </w:tcPr>
          <w:p w:rsidR="00BD2026" w:rsidRDefault="00BD2026">
            <w:pPr>
              <w:pStyle w:val="ConsPlusNormal"/>
              <w:jc w:val="center"/>
            </w:pPr>
            <w:r>
              <w:t>15,6</w:t>
            </w:r>
          </w:p>
        </w:tc>
        <w:tc>
          <w:tcPr>
            <w:tcW w:w="1077" w:type="dxa"/>
          </w:tcPr>
          <w:p w:rsidR="00BD2026" w:rsidRDefault="00BD2026">
            <w:pPr>
              <w:pStyle w:val="ConsPlusNormal"/>
              <w:jc w:val="center"/>
            </w:pPr>
            <w:r>
              <w:t>17,5</w:t>
            </w:r>
          </w:p>
        </w:tc>
        <w:tc>
          <w:tcPr>
            <w:tcW w:w="1077" w:type="dxa"/>
          </w:tcPr>
          <w:p w:rsidR="00BD2026" w:rsidRDefault="00BD2026">
            <w:pPr>
              <w:pStyle w:val="ConsPlusNormal"/>
              <w:jc w:val="center"/>
            </w:pPr>
            <w:r>
              <w:t>19,2</w:t>
            </w:r>
          </w:p>
        </w:tc>
        <w:tc>
          <w:tcPr>
            <w:tcW w:w="1077" w:type="dxa"/>
          </w:tcPr>
          <w:p w:rsidR="00BD2026" w:rsidRDefault="00BD2026">
            <w:pPr>
              <w:pStyle w:val="ConsPlusNormal"/>
              <w:jc w:val="center"/>
            </w:pPr>
            <w:r>
              <w:t>21,1</w:t>
            </w:r>
          </w:p>
        </w:tc>
        <w:tc>
          <w:tcPr>
            <w:tcW w:w="1077" w:type="dxa"/>
          </w:tcPr>
          <w:p w:rsidR="00BD2026" w:rsidRDefault="00BD2026">
            <w:pPr>
              <w:pStyle w:val="ConsPlusNormal"/>
              <w:jc w:val="center"/>
            </w:pPr>
            <w:r>
              <w:t>23,2</w:t>
            </w:r>
          </w:p>
        </w:tc>
        <w:tc>
          <w:tcPr>
            <w:tcW w:w="1077" w:type="dxa"/>
          </w:tcPr>
          <w:p w:rsidR="00BD2026" w:rsidRDefault="00BD2026">
            <w:pPr>
              <w:pStyle w:val="ConsPlusNormal"/>
              <w:jc w:val="center"/>
            </w:pPr>
            <w:r>
              <w:t>25,5</w:t>
            </w:r>
          </w:p>
        </w:tc>
        <w:tc>
          <w:tcPr>
            <w:tcW w:w="1077" w:type="dxa"/>
          </w:tcPr>
          <w:p w:rsidR="00BD2026" w:rsidRDefault="00BD2026">
            <w:pPr>
              <w:pStyle w:val="ConsPlusNormal"/>
              <w:jc w:val="center"/>
            </w:pPr>
            <w:r>
              <w:t>28</w:t>
            </w:r>
          </w:p>
        </w:tc>
        <w:tc>
          <w:tcPr>
            <w:tcW w:w="1077" w:type="dxa"/>
          </w:tcPr>
          <w:p w:rsidR="00BD2026" w:rsidRDefault="00BD2026">
            <w:pPr>
              <w:pStyle w:val="ConsPlusNormal"/>
              <w:jc w:val="center"/>
            </w:pPr>
            <w:r>
              <w:t>28,8</w:t>
            </w:r>
          </w:p>
        </w:tc>
        <w:tc>
          <w:tcPr>
            <w:tcW w:w="3061" w:type="dxa"/>
          </w:tcPr>
          <w:p w:rsidR="00BD2026" w:rsidRDefault="00BD2026">
            <w:pPr>
              <w:pStyle w:val="ConsPlusNormal"/>
            </w:pPr>
            <w:hyperlink r:id="rId306" w:history="1">
              <w:r>
                <w:rPr>
                  <w:color w:val="0000FF"/>
                </w:rPr>
                <w:t>ППСО</w:t>
              </w:r>
            </w:hyperlink>
            <w:r>
              <w:t xml:space="preserve"> от 30.08.2016 N 595-ПП</w:t>
            </w:r>
          </w:p>
        </w:tc>
      </w:tr>
      <w:tr w:rsidR="00BD2026">
        <w:tc>
          <w:tcPr>
            <w:tcW w:w="907" w:type="dxa"/>
          </w:tcPr>
          <w:p w:rsidR="00BD2026" w:rsidRDefault="00BD2026">
            <w:pPr>
              <w:pStyle w:val="ConsPlusNormal"/>
              <w:jc w:val="center"/>
            </w:pPr>
            <w:r>
              <w:t>86.</w:t>
            </w:r>
          </w:p>
        </w:tc>
        <w:tc>
          <w:tcPr>
            <w:tcW w:w="1361" w:type="dxa"/>
          </w:tcPr>
          <w:p w:rsidR="00BD2026" w:rsidRDefault="00BD2026">
            <w:pPr>
              <w:pStyle w:val="ConsPlusNormal"/>
              <w:jc w:val="center"/>
            </w:pPr>
            <w:r>
              <w:t>3.3.1.3.</w:t>
            </w:r>
          </w:p>
        </w:tc>
        <w:tc>
          <w:tcPr>
            <w:tcW w:w="3175" w:type="dxa"/>
          </w:tcPr>
          <w:p w:rsidR="00BD2026" w:rsidRDefault="00BD2026">
            <w:pPr>
              <w:pStyle w:val="ConsPlusNormal"/>
            </w:pPr>
            <w:r>
              <w:t>Доля государственных организаций, в отношении которых Министерство культуры Свердловской области осуществляет функции и полномочия учредителя, в которых проведены мероприятия по контролю за использованием субсидий в соответствии с целями их предоставления, в их общем количестве</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32</w:t>
            </w:r>
          </w:p>
        </w:tc>
        <w:tc>
          <w:tcPr>
            <w:tcW w:w="907" w:type="dxa"/>
          </w:tcPr>
          <w:p w:rsidR="00BD2026" w:rsidRDefault="00BD2026">
            <w:pPr>
              <w:pStyle w:val="ConsPlusNormal"/>
              <w:jc w:val="center"/>
            </w:pPr>
            <w:r>
              <w:t>22</w:t>
            </w:r>
          </w:p>
        </w:tc>
        <w:tc>
          <w:tcPr>
            <w:tcW w:w="1077" w:type="dxa"/>
          </w:tcPr>
          <w:p w:rsidR="00BD2026" w:rsidRDefault="00BD2026">
            <w:pPr>
              <w:pStyle w:val="ConsPlusNormal"/>
              <w:jc w:val="center"/>
            </w:pPr>
            <w:r>
              <w:t>22</w:t>
            </w:r>
          </w:p>
        </w:tc>
        <w:tc>
          <w:tcPr>
            <w:tcW w:w="1077" w:type="dxa"/>
          </w:tcPr>
          <w:p w:rsidR="00BD2026" w:rsidRDefault="00BD2026">
            <w:pPr>
              <w:pStyle w:val="ConsPlusNormal"/>
              <w:jc w:val="center"/>
            </w:pPr>
            <w:r>
              <w:t>22</w:t>
            </w:r>
          </w:p>
        </w:tc>
        <w:tc>
          <w:tcPr>
            <w:tcW w:w="1077" w:type="dxa"/>
          </w:tcPr>
          <w:p w:rsidR="00BD2026" w:rsidRDefault="00BD2026">
            <w:pPr>
              <w:pStyle w:val="ConsPlusNormal"/>
              <w:jc w:val="center"/>
            </w:pPr>
            <w:r>
              <w:t>22</w:t>
            </w:r>
          </w:p>
        </w:tc>
        <w:tc>
          <w:tcPr>
            <w:tcW w:w="1077" w:type="dxa"/>
          </w:tcPr>
          <w:p w:rsidR="00BD2026" w:rsidRDefault="00BD2026">
            <w:pPr>
              <w:pStyle w:val="ConsPlusNormal"/>
              <w:jc w:val="center"/>
            </w:pPr>
            <w:r>
              <w:t>14</w:t>
            </w:r>
          </w:p>
        </w:tc>
        <w:tc>
          <w:tcPr>
            <w:tcW w:w="1077" w:type="dxa"/>
          </w:tcPr>
          <w:p w:rsidR="00BD2026" w:rsidRDefault="00BD2026">
            <w:pPr>
              <w:pStyle w:val="ConsPlusNormal"/>
              <w:jc w:val="center"/>
            </w:pPr>
            <w:r>
              <w:t>14</w:t>
            </w:r>
          </w:p>
        </w:tc>
        <w:tc>
          <w:tcPr>
            <w:tcW w:w="1077" w:type="dxa"/>
          </w:tcPr>
          <w:p w:rsidR="00BD2026" w:rsidRDefault="00BD2026">
            <w:pPr>
              <w:pStyle w:val="ConsPlusNormal"/>
              <w:jc w:val="center"/>
            </w:pPr>
            <w:r>
              <w:t>14</w:t>
            </w:r>
          </w:p>
        </w:tc>
        <w:tc>
          <w:tcPr>
            <w:tcW w:w="1077" w:type="dxa"/>
          </w:tcPr>
          <w:p w:rsidR="00BD2026" w:rsidRDefault="00BD2026">
            <w:pPr>
              <w:pStyle w:val="ConsPlusNormal"/>
              <w:jc w:val="center"/>
            </w:pPr>
            <w:r>
              <w:t>14</w:t>
            </w:r>
          </w:p>
        </w:tc>
        <w:tc>
          <w:tcPr>
            <w:tcW w:w="1077" w:type="dxa"/>
          </w:tcPr>
          <w:p w:rsidR="00BD2026" w:rsidRDefault="00BD2026">
            <w:pPr>
              <w:pStyle w:val="ConsPlusNormal"/>
              <w:jc w:val="center"/>
            </w:pPr>
            <w:r>
              <w:t>14</w:t>
            </w:r>
          </w:p>
        </w:tc>
        <w:tc>
          <w:tcPr>
            <w:tcW w:w="1077" w:type="dxa"/>
          </w:tcPr>
          <w:p w:rsidR="00BD2026" w:rsidRDefault="00BD2026">
            <w:pPr>
              <w:pStyle w:val="ConsPlusNormal"/>
              <w:jc w:val="center"/>
            </w:pPr>
            <w:r>
              <w:t>14</w:t>
            </w:r>
          </w:p>
        </w:tc>
        <w:tc>
          <w:tcPr>
            <w:tcW w:w="3061" w:type="dxa"/>
          </w:tcPr>
          <w:p w:rsidR="00BD2026" w:rsidRDefault="00BD2026">
            <w:pPr>
              <w:pStyle w:val="ConsPlusNormal"/>
            </w:pPr>
            <w:r>
              <w:t xml:space="preserve">Бюджетный </w:t>
            </w:r>
            <w:hyperlink r:id="rId307" w:history="1">
              <w:r>
                <w:rPr>
                  <w:color w:val="0000FF"/>
                </w:rPr>
                <w:t>кодекс</w:t>
              </w:r>
            </w:hyperlink>
            <w:r>
              <w:t xml:space="preserve"> Российской Федерации</w:t>
            </w:r>
          </w:p>
        </w:tc>
      </w:tr>
      <w:tr w:rsidR="00BD2026">
        <w:tc>
          <w:tcPr>
            <w:tcW w:w="907" w:type="dxa"/>
          </w:tcPr>
          <w:p w:rsidR="00BD2026" w:rsidRDefault="00BD2026">
            <w:pPr>
              <w:pStyle w:val="ConsPlusNormal"/>
              <w:jc w:val="center"/>
            </w:pPr>
            <w:r>
              <w:lastRenderedPageBreak/>
              <w:t>87.</w:t>
            </w:r>
          </w:p>
        </w:tc>
        <w:tc>
          <w:tcPr>
            <w:tcW w:w="1361" w:type="dxa"/>
          </w:tcPr>
          <w:p w:rsidR="00BD2026" w:rsidRDefault="00BD2026">
            <w:pPr>
              <w:pStyle w:val="ConsPlusNormal"/>
              <w:jc w:val="center"/>
            </w:pPr>
            <w:r>
              <w:t>3.3.1.4.</w:t>
            </w:r>
          </w:p>
        </w:tc>
        <w:tc>
          <w:tcPr>
            <w:tcW w:w="3175" w:type="dxa"/>
          </w:tcPr>
          <w:p w:rsidR="00BD2026" w:rsidRDefault="00BD2026">
            <w:pPr>
              <w:pStyle w:val="ConsPlusNormal"/>
            </w:pPr>
            <w:r>
              <w:t>Доля государственных организаций в сфере культуры и искусства, которым установлены государственные задания, в общем количестве государственных организаций в сфере культуры и искусства</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100</w:t>
            </w:r>
          </w:p>
        </w:tc>
        <w:tc>
          <w:tcPr>
            <w:tcW w:w="90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3061" w:type="dxa"/>
          </w:tcPr>
          <w:p w:rsidR="00BD2026" w:rsidRDefault="00BD2026">
            <w:pPr>
              <w:pStyle w:val="ConsPlusNormal"/>
            </w:pPr>
            <w:r>
              <w:t xml:space="preserve">Бюджетный </w:t>
            </w:r>
            <w:hyperlink r:id="rId308" w:history="1">
              <w:r>
                <w:rPr>
                  <w:color w:val="0000FF"/>
                </w:rPr>
                <w:t>кодекс</w:t>
              </w:r>
            </w:hyperlink>
            <w:r>
              <w:t xml:space="preserve"> Российской Федерации; </w:t>
            </w:r>
            <w:hyperlink r:id="rId309" w:history="1">
              <w:r>
                <w:rPr>
                  <w:color w:val="0000FF"/>
                </w:rPr>
                <w:t>ППСО</w:t>
              </w:r>
            </w:hyperlink>
            <w:r>
              <w:t xml:space="preserve"> от 03.08.2017 N 565-ПП "О Министерстве культуры Свердловской области"</w:t>
            </w:r>
          </w:p>
        </w:tc>
      </w:tr>
      <w:tr w:rsidR="00BD2026">
        <w:tc>
          <w:tcPr>
            <w:tcW w:w="907" w:type="dxa"/>
          </w:tcPr>
          <w:p w:rsidR="00BD2026" w:rsidRDefault="00BD2026">
            <w:pPr>
              <w:pStyle w:val="ConsPlusNormal"/>
              <w:jc w:val="center"/>
            </w:pPr>
            <w:r>
              <w:t>88.</w:t>
            </w:r>
          </w:p>
        </w:tc>
        <w:tc>
          <w:tcPr>
            <w:tcW w:w="1361" w:type="dxa"/>
          </w:tcPr>
          <w:p w:rsidR="00BD2026" w:rsidRDefault="00BD2026">
            <w:pPr>
              <w:pStyle w:val="ConsPlusNormal"/>
              <w:jc w:val="center"/>
            </w:pPr>
            <w:r>
              <w:t>3.3.1.5.</w:t>
            </w:r>
          </w:p>
        </w:tc>
        <w:tc>
          <w:tcPr>
            <w:tcW w:w="3175" w:type="dxa"/>
          </w:tcPr>
          <w:p w:rsidR="00BD2026" w:rsidRDefault="00BD2026">
            <w:pPr>
              <w:pStyle w:val="ConsPlusNormal"/>
            </w:pPr>
            <w:r>
              <w:t>Доля реализованных контрольных мероприятий по осуществлению государственного контроля в установленной сфере в числе запланированных</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100</w:t>
            </w:r>
          </w:p>
        </w:tc>
        <w:tc>
          <w:tcPr>
            <w:tcW w:w="90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1077" w:type="dxa"/>
          </w:tcPr>
          <w:p w:rsidR="00BD2026" w:rsidRDefault="00BD2026">
            <w:pPr>
              <w:pStyle w:val="ConsPlusNormal"/>
              <w:jc w:val="center"/>
            </w:pPr>
            <w:r>
              <w:t>100</w:t>
            </w:r>
          </w:p>
        </w:tc>
        <w:tc>
          <w:tcPr>
            <w:tcW w:w="3061" w:type="dxa"/>
          </w:tcPr>
          <w:p w:rsidR="00BD2026" w:rsidRDefault="00BD2026">
            <w:pPr>
              <w:pStyle w:val="ConsPlusNormal"/>
            </w:pPr>
            <w:hyperlink r:id="rId310" w:history="1">
              <w:r>
                <w:rPr>
                  <w:color w:val="0000FF"/>
                </w:rPr>
                <w:t>ФЗ</w:t>
              </w:r>
            </w:hyperlink>
            <w:r>
              <w:t xml:space="preserve"> от 26 мая 1996 года N 54-ФЗ "О Музейном фонде Российской Федерации и музеях в Российской Федерации"; </w:t>
            </w:r>
            <w:hyperlink r:id="rId311" w:history="1">
              <w:r>
                <w:rPr>
                  <w:color w:val="0000FF"/>
                </w:rPr>
                <w:t>ОЗ</w:t>
              </w:r>
            </w:hyperlink>
            <w:r>
              <w:t xml:space="preserve"> от 21 апреля 1997 года N 25-ОЗ "О библиотеках и библиотечных фондах в Свердловской области"</w:t>
            </w:r>
          </w:p>
        </w:tc>
      </w:tr>
      <w:tr w:rsidR="00BD2026">
        <w:tblPrEx>
          <w:tblBorders>
            <w:insideH w:val="nil"/>
          </w:tblBorders>
        </w:tblPrEx>
        <w:tc>
          <w:tcPr>
            <w:tcW w:w="907" w:type="dxa"/>
            <w:tcBorders>
              <w:bottom w:val="nil"/>
            </w:tcBorders>
          </w:tcPr>
          <w:p w:rsidR="00BD2026" w:rsidRDefault="00BD2026">
            <w:pPr>
              <w:pStyle w:val="ConsPlusNormal"/>
              <w:jc w:val="center"/>
            </w:pPr>
            <w:r>
              <w:t>89.</w:t>
            </w:r>
          </w:p>
        </w:tc>
        <w:tc>
          <w:tcPr>
            <w:tcW w:w="1361" w:type="dxa"/>
            <w:tcBorders>
              <w:bottom w:val="nil"/>
            </w:tcBorders>
          </w:tcPr>
          <w:p w:rsidR="00BD2026" w:rsidRDefault="00BD2026">
            <w:pPr>
              <w:pStyle w:val="ConsPlusNormal"/>
              <w:jc w:val="center"/>
            </w:pPr>
            <w:r>
              <w:t>3.3.1.6.</w:t>
            </w:r>
          </w:p>
        </w:tc>
        <w:tc>
          <w:tcPr>
            <w:tcW w:w="3175" w:type="dxa"/>
            <w:tcBorders>
              <w:bottom w:val="nil"/>
            </w:tcBorders>
          </w:tcPr>
          <w:p w:rsidR="00BD2026" w:rsidRDefault="00BD2026">
            <w:pPr>
              <w:pStyle w:val="ConsPlusNormal"/>
            </w:pPr>
            <w:r>
              <w:t>Количество молодых специалистов, получивших пособие на обзаведение хозяйством</w:t>
            </w:r>
          </w:p>
        </w:tc>
        <w:tc>
          <w:tcPr>
            <w:tcW w:w="1531" w:type="dxa"/>
            <w:tcBorders>
              <w:bottom w:val="nil"/>
            </w:tcBorders>
          </w:tcPr>
          <w:p w:rsidR="00BD2026" w:rsidRDefault="00BD2026">
            <w:pPr>
              <w:pStyle w:val="ConsPlusNormal"/>
              <w:jc w:val="center"/>
            </w:pPr>
            <w:r>
              <w:t>человек</w:t>
            </w:r>
          </w:p>
        </w:tc>
        <w:tc>
          <w:tcPr>
            <w:tcW w:w="907" w:type="dxa"/>
            <w:tcBorders>
              <w:bottom w:val="nil"/>
            </w:tcBorders>
          </w:tcPr>
          <w:p w:rsidR="00BD2026" w:rsidRDefault="00BD2026">
            <w:pPr>
              <w:pStyle w:val="ConsPlusNormal"/>
              <w:jc w:val="center"/>
            </w:pPr>
            <w:r>
              <w:t>36</w:t>
            </w:r>
          </w:p>
        </w:tc>
        <w:tc>
          <w:tcPr>
            <w:tcW w:w="907" w:type="dxa"/>
            <w:tcBorders>
              <w:bottom w:val="nil"/>
            </w:tcBorders>
          </w:tcPr>
          <w:p w:rsidR="00BD2026" w:rsidRDefault="00BD2026">
            <w:pPr>
              <w:pStyle w:val="ConsPlusNormal"/>
              <w:jc w:val="center"/>
            </w:pPr>
            <w:r>
              <w:t>36</w:t>
            </w:r>
          </w:p>
        </w:tc>
        <w:tc>
          <w:tcPr>
            <w:tcW w:w="1077" w:type="dxa"/>
            <w:tcBorders>
              <w:bottom w:val="nil"/>
            </w:tcBorders>
          </w:tcPr>
          <w:p w:rsidR="00BD2026" w:rsidRDefault="00BD2026">
            <w:pPr>
              <w:pStyle w:val="ConsPlusNormal"/>
              <w:jc w:val="center"/>
            </w:pPr>
            <w:r>
              <w:t>32</w:t>
            </w:r>
          </w:p>
        </w:tc>
        <w:tc>
          <w:tcPr>
            <w:tcW w:w="1077" w:type="dxa"/>
            <w:tcBorders>
              <w:bottom w:val="nil"/>
            </w:tcBorders>
          </w:tcPr>
          <w:p w:rsidR="00BD2026" w:rsidRDefault="00BD2026">
            <w:pPr>
              <w:pStyle w:val="ConsPlusNormal"/>
              <w:jc w:val="center"/>
            </w:pPr>
            <w:r>
              <w:t>32</w:t>
            </w:r>
          </w:p>
        </w:tc>
        <w:tc>
          <w:tcPr>
            <w:tcW w:w="1077" w:type="dxa"/>
            <w:tcBorders>
              <w:bottom w:val="nil"/>
            </w:tcBorders>
          </w:tcPr>
          <w:p w:rsidR="00BD2026" w:rsidRDefault="00BD2026">
            <w:pPr>
              <w:pStyle w:val="ConsPlusNormal"/>
              <w:jc w:val="center"/>
            </w:pPr>
            <w:r>
              <w:t>29</w:t>
            </w:r>
          </w:p>
        </w:tc>
        <w:tc>
          <w:tcPr>
            <w:tcW w:w="1077" w:type="dxa"/>
            <w:tcBorders>
              <w:bottom w:val="nil"/>
            </w:tcBorders>
          </w:tcPr>
          <w:p w:rsidR="00BD2026" w:rsidRDefault="00BD2026">
            <w:pPr>
              <w:pStyle w:val="ConsPlusNormal"/>
              <w:jc w:val="center"/>
            </w:pPr>
            <w:r>
              <w:t>36</w:t>
            </w:r>
          </w:p>
        </w:tc>
        <w:tc>
          <w:tcPr>
            <w:tcW w:w="1077" w:type="dxa"/>
            <w:tcBorders>
              <w:bottom w:val="nil"/>
            </w:tcBorders>
          </w:tcPr>
          <w:p w:rsidR="00BD2026" w:rsidRDefault="00BD2026">
            <w:pPr>
              <w:pStyle w:val="ConsPlusNormal"/>
              <w:jc w:val="center"/>
            </w:pPr>
            <w:r>
              <w:t>36</w:t>
            </w:r>
          </w:p>
        </w:tc>
        <w:tc>
          <w:tcPr>
            <w:tcW w:w="1077" w:type="dxa"/>
            <w:tcBorders>
              <w:bottom w:val="nil"/>
            </w:tcBorders>
          </w:tcPr>
          <w:p w:rsidR="00BD2026" w:rsidRDefault="00BD2026">
            <w:pPr>
              <w:pStyle w:val="ConsPlusNormal"/>
              <w:jc w:val="center"/>
            </w:pPr>
            <w:r>
              <w:t>36</w:t>
            </w:r>
          </w:p>
        </w:tc>
        <w:tc>
          <w:tcPr>
            <w:tcW w:w="1077" w:type="dxa"/>
            <w:tcBorders>
              <w:bottom w:val="nil"/>
            </w:tcBorders>
          </w:tcPr>
          <w:p w:rsidR="00BD2026" w:rsidRDefault="00BD2026">
            <w:pPr>
              <w:pStyle w:val="ConsPlusNormal"/>
              <w:jc w:val="center"/>
            </w:pPr>
            <w:r>
              <w:t>36</w:t>
            </w:r>
          </w:p>
        </w:tc>
        <w:tc>
          <w:tcPr>
            <w:tcW w:w="1077" w:type="dxa"/>
            <w:tcBorders>
              <w:bottom w:val="nil"/>
            </w:tcBorders>
          </w:tcPr>
          <w:p w:rsidR="00BD2026" w:rsidRDefault="00BD2026">
            <w:pPr>
              <w:pStyle w:val="ConsPlusNormal"/>
              <w:jc w:val="center"/>
            </w:pPr>
            <w:r>
              <w:t>36</w:t>
            </w:r>
          </w:p>
        </w:tc>
        <w:tc>
          <w:tcPr>
            <w:tcW w:w="1077" w:type="dxa"/>
            <w:tcBorders>
              <w:bottom w:val="nil"/>
            </w:tcBorders>
          </w:tcPr>
          <w:p w:rsidR="00BD2026" w:rsidRDefault="00BD2026">
            <w:pPr>
              <w:pStyle w:val="ConsPlusNormal"/>
              <w:jc w:val="center"/>
            </w:pPr>
            <w:r>
              <w:t>36</w:t>
            </w:r>
          </w:p>
        </w:tc>
        <w:tc>
          <w:tcPr>
            <w:tcW w:w="3061" w:type="dxa"/>
            <w:tcBorders>
              <w:bottom w:val="nil"/>
            </w:tcBorders>
          </w:tcPr>
          <w:p w:rsidR="00BD2026" w:rsidRDefault="00BD2026">
            <w:pPr>
              <w:pStyle w:val="ConsPlusNormal"/>
            </w:pPr>
            <w:hyperlink r:id="rId312" w:history="1">
              <w:r>
                <w:rPr>
                  <w:color w:val="0000FF"/>
                </w:rPr>
                <w:t>ППСО</w:t>
              </w:r>
            </w:hyperlink>
            <w:r>
              <w:t xml:space="preserve"> от 29.10.2007 N 1047-ПП "Об утверждении Положения об условиях, порядке выплаты и возврата единовременного пособия на обзаведение хозяйством работникам областных государственных или муниципальных учреждений культуры или искусства, окончившим образовательные организации начального, среднего или высшего профессионального образования, либо интернатуру или ординатуру образовательных организаций </w:t>
            </w:r>
            <w:r>
              <w:lastRenderedPageBreak/>
              <w:t>высшего профессионального образования, образовательных</w:t>
            </w:r>
          </w:p>
        </w:tc>
      </w:tr>
      <w:tr w:rsidR="00BD2026">
        <w:tblPrEx>
          <w:tblBorders>
            <w:insideH w:val="nil"/>
          </w:tblBorders>
        </w:tblPrEx>
        <w:tc>
          <w:tcPr>
            <w:tcW w:w="907" w:type="dxa"/>
            <w:tcBorders>
              <w:top w:val="nil"/>
            </w:tcBorders>
          </w:tcPr>
          <w:p w:rsidR="00BD2026" w:rsidRDefault="00BD2026">
            <w:pPr>
              <w:pStyle w:val="ConsPlusNormal"/>
            </w:pPr>
          </w:p>
        </w:tc>
        <w:tc>
          <w:tcPr>
            <w:tcW w:w="1361" w:type="dxa"/>
            <w:tcBorders>
              <w:top w:val="nil"/>
            </w:tcBorders>
          </w:tcPr>
          <w:p w:rsidR="00BD2026" w:rsidRDefault="00BD2026">
            <w:pPr>
              <w:pStyle w:val="ConsPlusNormal"/>
            </w:pPr>
          </w:p>
        </w:tc>
        <w:tc>
          <w:tcPr>
            <w:tcW w:w="3175" w:type="dxa"/>
            <w:tcBorders>
              <w:top w:val="nil"/>
            </w:tcBorders>
          </w:tcPr>
          <w:p w:rsidR="00BD2026" w:rsidRDefault="00BD2026">
            <w:pPr>
              <w:pStyle w:val="ConsPlusNormal"/>
            </w:pPr>
          </w:p>
        </w:tc>
        <w:tc>
          <w:tcPr>
            <w:tcW w:w="1531" w:type="dxa"/>
            <w:tcBorders>
              <w:top w:val="nil"/>
            </w:tcBorders>
          </w:tcPr>
          <w:p w:rsidR="00BD2026" w:rsidRDefault="00BD2026">
            <w:pPr>
              <w:pStyle w:val="ConsPlusNormal"/>
            </w:pPr>
          </w:p>
        </w:tc>
        <w:tc>
          <w:tcPr>
            <w:tcW w:w="907" w:type="dxa"/>
            <w:tcBorders>
              <w:top w:val="nil"/>
            </w:tcBorders>
          </w:tcPr>
          <w:p w:rsidR="00BD2026" w:rsidRDefault="00BD2026">
            <w:pPr>
              <w:pStyle w:val="ConsPlusNormal"/>
            </w:pPr>
          </w:p>
        </w:tc>
        <w:tc>
          <w:tcPr>
            <w:tcW w:w="907" w:type="dxa"/>
            <w:tcBorders>
              <w:top w:val="nil"/>
            </w:tcBorders>
          </w:tcPr>
          <w:p w:rsidR="00BD2026" w:rsidRDefault="00BD2026">
            <w:pPr>
              <w:pStyle w:val="ConsPlusNormal"/>
            </w:pPr>
          </w:p>
        </w:tc>
        <w:tc>
          <w:tcPr>
            <w:tcW w:w="1077" w:type="dxa"/>
            <w:tcBorders>
              <w:top w:val="nil"/>
            </w:tcBorders>
          </w:tcPr>
          <w:p w:rsidR="00BD2026" w:rsidRDefault="00BD2026">
            <w:pPr>
              <w:pStyle w:val="ConsPlusNormal"/>
            </w:pPr>
          </w:p>
        </w:tc>
        <w:tc>
          <w:tcPr>
            <w:tcW w:w="1077" w:type="dxa"/>
            <w:tcBorders>
              <w:top w:val="nil"/>
            </w:tcBorders>
          </w:tcPr>
          <w:p w:rsidR="00BD2026" w:rsidRDefault="00BD2026">
            <w:pPr>
              <w:pStyle w:val="ConsPlusNormal"/>
            </w:pPr>
          </w:p>
        </w:tc>
        <w:tc>
          <w:tcPr>
            <w:tcW w:w="1077" w:type="dxa"/>
            <w:tcBorders>
              <w:top w:val="nil"/>
            </w:tcBorders>
          </w:tcPr>
          <w:p w:rsidR="00BD2026" w:rsidRDefault="00BD2026">
            <w:pPr>
              <w:pStyle w:val="ConsPlusNormal"/>
            </w:pPr>
          </w:p>
        </w:tc>
        <w:tc>
          <w:tcPr>
            <w:tcW w:w="1077" w:type="dxa"/>
            <w:tcBorders>
              <w:top w:val="nil"/>
            </w:tcBorders>
          </w:tcPr>
          <w:p w:rsidR="00BD2026" w:rsidRDefault="00BD2026">
            <w:pPr>
              <w:pStyle w:val="ConsPlusNormal"/>
            </w:pPr>
          </w:p>
        </w:tc>
        <w:tc>
          <w:tcPr>
            <w:tcW w:w="1077" w:type="dxa"/>
            <w:tcBorders>
              <w:top w:val="nil"/>
            </w:tcBorders>
          </w:tcPr>
          <w:p w:rsidR="00BD2026" w:rsidRDefault="00BD2026">
            <w:pPr>
              <w:pStyle w:val="ConsPlusNormal"/>
            </w:pPr>
          </w:p>
        </w:tc>
        <w:tc>
          <w:tcPr>
            <w:tcW w:w="1077" w:type="dxa"/>
            <w:tcBorders>
              <w:top w:val="nil"/>
            </w:tcBorders>
          </w:tcPr>
          <w:p w:rsidR="00BD2026" w:rsidRDefault="00BD2026">
            <w:pPr>
              <w:pStyle w:val="ConsPlusNormal"/>
            </w:pPr>
          </w:p>
        </w:tc>
        <w:tc>
          <w:tcPr>
            <w:tcW w:w="1077" w:type="dxa"/>
            <w:tcBorders>
              <w:top w:val="nil"/>
            </w:tcBorders>
          </w:tcPr>
          <w:p w:rsidR="00BD2026" w:rsidRDefault="00BD2026">
            <w:pPr>
              <w:pStyle w:val="ConsPlusNormal"/>
            </w:pPr>
          </w:p>
        </w:tc>
        <w:tc>
          <w:tcPr>
            <w:tcW w:w="1077" w:type="dxa"/>
            <w:tcBorders>
              <w:top w:val="nil"/>
            </w:tcBorders>
          </w:tcPr>
          <w:p w:rsidR="00BD2026" w:rsidRDefault="00BD2026">
            <w:pPr>
              <w:pStyle w:val="ConsPlusNormal"/>
            </w:pPr>
          </w:p>
        </w:tc>
        <w:tc>
          <w:tcPr>
            <w:tcW w:w="1077" w:type="dxa"/>
            <w:tcBorders>
              <w:top w:val="nil"/>
            </w:tcBorders>
          </w:tcPr>
          <w:p w:rsidR="00BD2026" w:rsidRDefault="00BD2026">
            <w:pPr>
              <w:pStyle w:val="ConsPlusNormal"/>
            </w:pPr>
          </w:p>
        </w:tc>
        <w:tc>
          <w:tcPr>
            <w:tcW w:w="3061" w:type="dxa"/>
            <w:tcBorders>
              <w:top w:val="nil"/>
            </w:tcBorders>
          </w:tcPr>
          <w:p w:rsidR="00BD2026" w:rsidRDefault="00BD2026">
            <w:pPr>
              <w:pStyle w:val="ConsPlusNormal"/>
            </w:pPr>
            <w:r>
              <w:t>учреждений дополнительного профессионального образования, научных организаций, либо аспирантуру (адъюнктуру) образовательных организаций высшего профессионального образования по очной форме обучения, поступившим на работу по полученной специальности в год окончания образовательной организации в областное государственное учреждение культуры или искусства либо в муниципальное учреждение культуры или искусства, осуществляющее деятельность на территории Свердловской области"</w:t>
            </w:r>
          </w:p>
        </w:tc>
      </w:tr>
      <w:tr w:rsidR="00BD2026">
        <w:tc>
          <w:tcPr>
            <w:tcW w:w="907" w:type="dxa"/>
          </w:tcPr>
          <w:p w:rsidR="00BD2026" w:rsidRDefault="00BD2026">
            <w:pPr>
              <w:pStyle w:val="ConsPlusNormal"/>
              <w:jc w:val="center"/>
            </w:pPr>
            <w:r>
              <w:t>90.</w:t>
            </w:r>
          </w:p>
        </w:tc>
        <w:tc>
          <w:tcPr>
            <w:tcW w:w="1361" w:type="dxa"/>
          </w:tcPr>
          <w:p w:rsidR="00BD2026" w:rsidRDefault="00BD2026">
            <w:pPr>
              <w:pStyle w:val="ConsPlusNormal"/>
              <w:jc w:val="center"/>
            </w:pPr>
            <w:r>
              <w:t>3.3.1.7.</w:t>
            </w:r>
          </w:p>
        </w:tc>
        <w:tc>
          <w:tcPr>
            <w:tcW w:w="3175" w:type="dxa"/>
          </w:tcPr>
          <w:p w:rsidR="00BD2026" w:rsidRDefault="00BD2026">
            <w:pPr>
              <w:pStyle w:val="ConsPlusNormal"/>
            </w:pPr>
            <w:r>
              <w:t>Уровень удовлетворенности населения Свердловской области качеством и доступностью предоставляемых государственных услуг в сфере культуры</w:t>
            </w:r>
          </w:p>
        </w:tc>
        <w:tc>
          <w:tcPr>
            <w:tcW w:w="1531" w:type="dxa"/>
          </w:tcPr>
          <w:p w:rsidR="00BD2026" w:rsidRDefault="00BD2026">
            <w:pPr>
              <w:pStyle w:val="ConsPlusNormal"/>
              <w:jc w:val="center"/>
            </w:pPr>
            <w:r>
              <w:t>процентов</w:t>
            </w:r>
          </w:p>
        </w:tc>
        <w:tc>
          <w:tcPr>
            <w:tcW w:w="907" w:type="dxa"/>
          </w:tcPr>
          <w:p w:rsidR="00BD2026" w:rsidRDefault="00BD2026">
            <w:pPr>
              <w:pStyle w:val="ConsPlusNormal"/>
              <w:jc w:val="center"/>
            </w:pPr>
            <w:r>
              <w:t>65</w:t>
            </w:r>
          </w:p>
        </w:tc>
        <w:tc>
          <w:tcPr>
            <w:tcW w:w="907" w:type="dxa"/>
          </w:tcPr>
          <w:p w:rsidR="00BD2026" w:rsidRDefault="00BD2026">
            <w:pPr>
              <w:pStyle w:val="ConsPlusNormal"/>
              <w:jc w:val="center"/>
            </w:pPr>
            <w:r>
              <w:t>72</w:t>
            </w:r>
          </w:p>
        </w:tc>
        <w:tc>
          <w:tcPr>
            <w:tcW w:w="1077" w:type="dxa"/>
          </w:tcPr>
          <w:p w:rsidR="00BD2026" w:rsidRDefault="00BD2026">
            <w:pPr>
              <w:pStyle w:val="ConsPlusNormal"/>
              <w:jc w:val="center"/>
            </w:pPr>
            <w:r>
              <w:t>77</w:t>
            </w:r>
          </w:p>
        </w:tc>
        <w:tc>
          <w:tcPr>
            <w:tcW w:w="1077" w:type="dxa"/>
          </w:tcPr>
          <w:p w:rsidR="00BD2026" w:rsidRDefault="00BD2026">
            <w:pPr>
              <w:pStyle w:val="ConsPlusNormal"/>
              <w:jc w:val="center"/>
            </w:pPr>
            <w:r>
              <w:t>83</w:t>
            </w:r>
          </w:p>
        </w:tc>
        <w:tc>
          <w:tcPr>
            <w:tcW w:w="1077" w:type="dxa"/>
          </w:tcPr>
          <w:p w:rsidR="00BD2026" w:rsidRDefault="00BD2026">
            <w:pPr>
              <w:pStyle w:val="ConsPlusNormal"/>
              <w:jc w:val="center"/>
            </w:pPr>
            <w:r>
              <w:t>90</w:t>
            </w:r>
          </w:p>
        </w:tc>
        <w:tc>
          <w:tcPr>
            <w:tcW w:w="1077" w:type="dxa"/>
          </w:tcPr>
          <w:p w:rsidR="00BD2026" w:rsidRDefault="00BD2026">
            <w:pPr>
              <w:pStyle w:val="ConsPlusNormal"/>
              <w:jc w:val="center"/>
            </w:pPr>
            <w:r>
              <w:t>90</w:t>
            </w:r>
          </w:p>
        </w:tc>
        <w:tc>
          <w:tcPr>
            <w:tcW w:w="1077" w:type="dxa"/>
          </w:tcPr>
          <w:p w:rsidR="00BD2026" w:rsidRDefault="00BD2026">
            <w:pPr>
              <w:pStyle w:val="ConsPlusNormal"/>
              <w:jc w:val="center"/>
            </w:pPr>
            <w:r>
              <w:t>90</w:t>
            </w:r>
          </w:p>
        </w:tc>
        <w:tc>
          <w:tcPr>
            <w:tcW w:w="1077" w:type="dxa"/>
          </w:tcPr>
          <w:p w:rsidR="00BD2026" w:rsidRDefault="00BD2026">
            <w:pPr>
              <w:pStyle w:val="ConsPlusNormal"/>
              <w:jc w:val="center"/>
            </w:pPr>
            <w:r>
              <w:t>90</w:t>
            </w:r>
          </w:p>
        </w:tc>
        <w:tc>
          <w:tcPr>
            <w:tcW w:w="1077" w:type="dxa"/>
          </w:tcPr>
          <w:p w:rsidR="00BD2026" w:rsidRDefault="00BD2026">
            <w:pPr>
              <w:pStyle w:val="ConsPlusNormal"/>
              <w:jc w:val="center"/>
            </w:pPr>
            <w:r>
              <w:t>90</w:t>
            </w:r>
          </w:p>
        </w:tc>
        <w:tc>
          <w:tcPr>
            <w:tcW w:w="1077" w:type="dxa"/>
          </w:tcPr>
          <w:p w:rsidR="00BD2026" w:rsidRDefault="00BD2026">
            <w:pPr>
              <w:pStyle w:val="ConsPlusNormal"/>
              <w:jc w:val="center"/>
            </w:pPr>
            <w:r>
              <w:t>90</w:t>
            </w:r>
          </w:p>
        </w:tc>
        <w:tc>
          <w:tcPr>
            <w:tcW w:w="1077" w:type="dxa"/>
          </w:tcPr>
          <w:p w:rsidR="00BD2026" w:rsidRDefault="00BD2026">
            <w:pPr>
              <w:pStyle w:val="ConsPlusNormal"/>
              <w:jc w:val="center"/>
            </w:pPr>
            <w:r>
              <w:t>90</w:t>
            </w:r>
          </w:p>
        </w:tc>
        <w:tc>
          <w:tcPr>
            <w:tcW w:w="3061" w:type="dxa"/>
          </w:tcPr>
          <w:p w:rsidR="00BD2026" w:rsidRDefault="00BD2026">
            <w:pPr>
              <w:pStyle w:val="ConsPlusNormal"/>
            </w:pPr>
            <w:hyperlink r:id="rId313" w:history="1">
              <w:r>
                <w:rPr>
                  <w:color w:val="0000FF"/>
                </w:rPr>
                <w:t>ППСО</w:t>
              </w:r>
            </w:hyperlink>
            <w:r>
              <w:t xml:space="preserve"> от 30.08.2016 N 595-ПП</w:t>
            </w:r>
          </w:p>
        </w:tc>
      </w:tr>
      <w:tr w:rsidR="00BD2026">
        <w:tc>
          <w:tcPr>
            <w:tcW w:w="907" w:type="dxa"/>
          </w:tcPr>
          <w:p w:rsidR="00BD2026" w:rsidRDefault="00BD2026">
            <w:pPr>
              <w:pStyle w:val="ConsPlusNormal"/>
              <w:jc w:val="center"/>
            </w:pPr>
            <w:r>
              <w:t>91.</w:t>
            </w:r>
          </w:p>
        </w:tc>
        <w:tc>
          <w:tcPr>
            <w:tcW w:w="1361" w:type="dxa"/>
          </w:tcPr>
          <w:p w:rsidR="00BD2026" w:rsidRDefault="00BD2026">
            <w:pPr>
              <w:pStyle w:val="ConsPlusNormal"/>
              <w:jc w:val="center"/>
            </w:pPr>
            <w:r>
              <w:t>3.3.1.8.</w:t>
            </w:r>
          </w:p>
        </w:tc>
        <w:tc>
          <w:tcPr>
            <w:tcW w:w="3175" w:type="dxa"/>
          </w:tcPr>
          <w:p w:rsidR="00BD2026" w:rsidRDefault="00BD2026">
            <w:pPr>
              <w:pStyle w:val="ConsPlusNormal"/>
            </w:pPr>
            <w:r>
              <w:t xml:space="preserve">Объем просроченной кредиторской задолженности </w:t>
            </w:r>
            <w:r>
              <w:lastRenderedPageBreak/>
              <w:t>по обязательствам областного бюджета</w:t>
            </w:r>
          </w:p>
        </w:tc>
        <w:tc>
          <w:tcPr>
            <w:tcW w:w="1531" w:type="dxa"/>
          </w:tcPr>
          <w:p w:rsidR="00BD2026" w:rsidRDefault="00BD2026">
            <w:pPr>
              <w:pStyle w:val="ConsPlusNormal"/>
              <w:jc w:val="center"/>
            </w:pPr>
            <w:r>
              <w:lastRenderedPageBreak/>
              <w:t>тыс. рублей</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0</w:t>
            </w:r>
          </w:p>
        </w:tc>
        <w:tc>
          <w:tcPr>
            <w:tcW w:w="1077" w:type="dxa"/>
          </w:tcPr>
          <w:p w:rsidR="00BD2026" w:rsidRDefault="00BD2026">
            <w:pPr>
              <w:pStyle w:val="ConsPlusNormal"/>
              <w:jc w:val="center"/>
            </w:pPr>
            <w:r>
              <w:t>0</w:t>
            </w:r>
          </w:p>
        </w:tc>
        <w:tc>
          <w:tcPr>
            <w:tcW w:w="1077" w:type="dxa"/>
          </w:tcPr>
          <w:p w:rsidR="00BD2026" w:rsidRDefault="00BD2026">
            <w:pPr>
              <w:pStyle w:val="ConsPlusNormal"/>
              <w:jc w:val="center"/>
            </w:pPr>
            <w:r>
              <w:t>0</w:t>
            </w:r>
          </w:p>
        </w:tc>
        <w:tc>
          <w:tcPr>
            <w:tcW w:w="1077" w:type="dxa"/>
          </w:tcPr>
          <w:p w:rsidR="00BD2026" w:rsidRDefault="00BD2026">
            <w:pPr>
              <w:pStyle w:val="ConsPlusNormal"/>
              <w:jc w:val="center"/>
            </w:pPr>
            <w:r>
              <w:t>0</w:t>
            </w:r>
          </w:p>
        </w:tc>
        <w:tc>
          <w:tcPr>
            <w:tcW w:w="1077" w:type="dxa"/>
          </w:tcPr>
          <w:p w:rsidR="00BD2026" w:rsidRDefault="00BD2026">
            <w:pPr>
              <w:pStyle w:val="ConsPlusNormal"/>
              <w:jc w:val="center"/>
            </w:pPr>
            <w:r>
              <w:t>0</w:t>
            </w:r>
          </w:p>
        </w:tc>
        <w:tc>
          <w:tcPr>
            <w:tcW w:w="1077" w:type="dxa"/>
          </w:tcPr>
          <w:p w:rsidR="00BD2026" w:rsidRDefault="00BD2026">
            <w:pPr>
              <w:pStyle w:val="ConsPlusNormal"/>
              <w:jc w:val="center"/>
            </w:pPr>
            <w:r>
              <w:t>0</w:t>
            </w:r>
          </w:p>
        </w:tc>
        <w:tc>
          <w:tcPr>
            <w:tcW w:w="1077" w:type="dxa"/>
          </w:tcPr>
          <w:p w:rsidR="00BD2026" w:rsidRDefault="00BD2026">
            <w:pPr>
              <w:pStyle w:val="ConsPlusNormal"/>
              <w:jc w:val="center"/>
            </w:pPr>
            <w:r>
              <w:t>0</w:t>
            </w:r>
          </w:p>
        </w:tc>
        <w:tc>
          <w:tcPr>
            <w:tcW w:w="3061" w:type="dxa"/>
          </w:tcPr>
          <w:p w:rsidR="00BD2026" w:rsidRDefault="00BD2026">
            <w:pPr>
              <w:pStyle w:val="ConsPlusNormal"/>
            </w:pPr>
            <w:hyperlink r:id="rId314" w:history="1">
              <w:r>
                <w:rPr>
                  <w:color w:val="0000FF"/>
                </w:rPr>
                <w:t>Указ</w:t>
              </w:r>
            </w:hyperlink>
            <w:r>
              <w:t xml:space="preserve"> Президента РФ от 14 ноября 2017 года N 548 "Об </w:t>
            </w:r>
            <w:r>
              <w:lastRenderedPageBreak/>
              <w:t>оценке эффективности деятельности органов исполнительной власти субъектов Российской Федерации" (далее - Указ Президента РФ от 14 ноября 2017 года N 548)</w:t>
            </w:r>
          </w:p>
        </w:tc>
      </w:tr>
      <w:tr w:rsidR="00BD2026">
        <w:tc>
          <w:tcPr>
            <w:tcW w:w="907" w:type="dxa"/>
          </w:tcPr>
          <w:p w:rsidR="00BD2026" w:rsidRDefault="00BD2026">
            <w:pPr>
              <w:pStyle w:val="ConsPlusNormal"/>
              <w:jc w:val="center"/>
            </w:pPr>
            <w:r>
              <w:lastRenderedPageBreak/>
              <w:t>92.</w:t>
            </w:r>
          </w:p>
        </w:tc>
        <w:tc>
          <w:tcPr>
            <w:tcW w:w="1361" w:type="dxa"/>
          </w:tcPr>
          <w:p w:rsidR="00BD2026" w:rsidRDefault="00BD2026">
            <w:pPr>
              <w:pStyle w:val="ConsPlusNormal"/>
              <w:jc w:val="center"/>
            </w:pPr>
            <w:r>
              <w:t>3.3.1.9.</w:t>
            </w:r>
          </w:p>
        </w:tc>
        <w:tc>
          <w:tcPr>
            <w:tcW w:w="3175" w:type="dxa"/>
          </w:tcPr>
          <w:p w:rsidR="00BD2026" w:rsidRDefault="00BD2026">
            <w:pPr>
              <w:pStyle w:val="ConsPlusNormal"/>
            </w:pPr>
            <w:r>
              <w:t>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Министерство культуры Свердловской области</w:t>
            </w:r>
          </w:p>
        </w:tc>
        <w:tc>
          <w:tcPr>
            <w:tcW w:w="1531" w:type="dxa"/>
          </w:tcPr>
          <w:p w:rsidR="00BD2026" w:rsidRDefault="00BD2026">
            <w:pPr>
              <w:pStyle w:val="ConsPlusNormal"/>
              <w:jc w:val="center"/>
            </w:pPr>
            <w:r>
              <w:t>тыс. рублей</w:t>
            </w:r>
          </w:p>
        </w:tc>
        <w:tc>
          <w:tcPr>
            <w:tcW w:w="907" w:type="dxa"/>
          </w:tcPr>
          <w:p w:rsidR="00BD2026" w:rsidRDefault="00BD2026">
            <w:pPr>
              <w:pStyle w:val="ConsPlusNormal"/>
              <w:jc w:val="center"/>
            </w:pPr>
            <w:r>
              <w:t>-</w:t>
            </w:r>
          </w:p>
        </w:tc>
        <w:tc>
          <w:tcPr>
            <w:tcW w:w="90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w:t>
            </w:r>
          </w:p>
        </w:tc>
        <w:tc>
          <w:tcPr>
            <w:tcW w:w="1077" w:type="dxa"/>
          </w:tcPr>
          <w:p w:rsidR="00BD2026" w:rsidRDefault="00BD2026">
            <w:pPr>
              <w:pStyle w:val="ConsPlusNormal"/>
              <w:jc w:val="center"/>
            </w:pPr>
            <w:r>
              <w:t>0</w:t>
            </w:r>
          </w:p>
        </w:tc>
        <w:tc>
          <w:tcPr>
            <w:tcW w:w="1077" w:type="dxa"/>
          </w:tcPr>
          <w:p w:rsidR="00BD2026" w:rsidRDefault="00BD2026">
            <w:pPr>
              <w:pStyle w:val="ConsPlusNormal"/>
              <w:jc w:val="center"/>
            </w:pPr>
            <w:r>
              <w:t>0</w:t>
            </w:r>
          </w:p>
        </w:tc>
        <w:tc>
          <w:tcPr>
            <w:tcW w:w="1077" w:type="dxa"/>
          </w:tcPr>
          <w:p w:rsidR="00BD2026" w:rsidRDefault="00BD2026">
            <w:pPr>
              <w:pStyle w:val="ConsPlusNormal"/>
              <w:jc w:val="center"/>
            </w:pPr>
            <w:r>
              <w:t>0</w:t>
            </w:r>
          </w:p>
        </w:tc>
        <w:tc>
          <w:tcPr>
            <w:tcW w:w="1077" w:type="dxa"/>
          </w:tcPr>
          <w:p w:rsidR="00BD2026" w:rsidRDefault="00BD2026">
            <w:pPr>
              <w:pStyle w:val="ConsPlusNormal"/>
              <w:jc w:val="center"/>
            </w:pPr>
            <w:r>
              <w:t>0</w:t>
            </w:r>
          </w:p>
        </w:tc>
        <w:tc>
          <w:tcPr>
            <w:tcW w:w="1077" w:type="dxa"/>
          </w:tcPr>
          <w:p w:rsidR="00BD2026" w:rsidRDefault="00BD2026">
            <w:pPr>
              <w:pStyle w:val="ConsPlusNormal"/>
              <w:jc w:val="center"/>
            </w:pPr>
            <w:r>
              <w:t>0</w:t>
            </w:r>
          </w:p>
        </w:tc>
        <w:tc>
          <w:tcPr>
            <w:tcW w:w="1077" w:type="dxa"/>
          </w:tcPr>
          <w:p w:rsidR="00BD2026" w:rsidRDefault="00BD2026">
            <w:pPr>
              <w:pStyle w:val="ConsPlusNormal"/>
              <w:jc w:val="center"/>
            </w:pPr>
            <w:r>
              <w:t>0</w:t>
            </w:r>
          </w:p>
        </w:tc>
        <w:tc>
          <w:tcPr>
            <w:tcW w:w="1077" w:type="dxa"/>
          </w:tcPr>
          <w:p w:rsidR="00BD2026" w:rsidRDefault="00BD2026">
            <w:pPr>
              <w:pStyle w:val="ConsPlusNormal"/>
              <w:jc w:val="center"/>
            </w:pPr>
            <w:r>
              <w:t>0</w:t>
            </w:r>
          </w:p>
        </w:tc>
        <w:tc>
          <w:tcPr>
            <w:tcW w:w="3061" w:type="dxa"/>
          </w:tcPr>
          <w:p w:rsidR="00BD2026" w:rsidRDefault="00BD2026">
            <w:pPr>
              <w:pStyle w:val="ConsPlusNormal"/>
            </w:pPr>
            <w:hyperlink r:id="rId315" w:history="1">
              <w:r>
                <w:rPr>
                  <w:color w:val="0000FF"/>
                </w:rPr>
                <w:t>Указ</w:t>
              </w:r>
            </w:hyperlink>
            <w:r>
              <w:t xml:space="preserve"> Президента РФ от 14 ноября 2017 года N 548</w:t>
            </w:r>
          </w:p>
        </w:tc>
      </w:tr>
      <w:tr w:rsidR="00BD2026">
        <w:tblPrEx>
          <w:tblBorders>
            <w:insideH w:val="nil"/>
          </w:tblBorders>
        </w:tblPrEx>
        <w:tc>
          <w:tcPr>
            <w:tcW w:w="907" w:type="dxa"/>
            <w:tcBorders>
              <w:bottom w:val="nil"/>
            </w:tcBorders>
          </w:tcPr>
          <w:p w:rsidR="00BD2026" w:rsidRDefault="00BD2026">
            <w:pPr>
              <w:pStyle w:val="ConsPlusNormal"/>
              <w:jc w:val="center"/>
            </w:pPr>
            <w:r>
              <w:t>93.</w:t>
            </w:r>
          </w:p>
        </w:tc>
        <w:tc>
          <w:tcPr>
            <w:tcW w:w="1361" w:type="dxa"/>
            <w:tcBorders>
              <w:bottom w:val="nil"/>
            </w:tcBorders>
          </w:tcPr>
          <w:p w:rsidR="00BD2026" w:rsidRDefault="00BD2026">
            <w:pPr>
              <w:pStyle w:val="ConsPlusNormal"/>
              <w:jc w:val="center"/>
            </w:pPr>
            <w:r>
              <w:t>3.3.1.10.</w:t>
            </w:r>
          </w:p>
        </w:tc>
        <w:tc>
          <w:tcPr>
            <w:tcW w:w="3175" w:type="dxa"/>
            <w:tcBorders>
              <w:bottom w:val="nil"/>
            </w:tcBorders>
          </w:tcPr>
          <w:p w:rsidR="00BD2026" w:rsidRDefault="00BD2026">
            <w:pPr>
              <w:pStyle w:val="ConsPlusNormal"/>
            </w:pPr>
            <w:r>
              <w:t>Уровень удовлетворенности населения Свердловской области условиями оказания услуг организациями культуры</w:t>
            </w:r>
          </w:p>
        </w:tc>
        <w:tc>
          <w:tcPr>
            <w:tcW w:w="1531" w:type="dxa"/>
            <w:tcBorders>
              <w:bottom w:val="nil"/>
            </w:tcBorders>
          </w:tcPr>
          <w:p w:rsidR="00BD2026" w:rsidRDefault="00BD2026">
            <w:pPr>
              <w:pStyle w:val="ConsPlusNormal"/>
              <w:jc w:val="center"/>
            </w:pPr>
            <w:r>
              <w:t>процентов</w:t>
            </w:r>
          </w:p>
        </w:tc>
        <w:tc>
          <w:tcPr>
            <w:tcW w:w="907" w:type="dxa"/>
            <w:tcBorders>
              <w:bottom w:val="nil"/>
            </w:tcBorders>
          </w:tcPr>
          <w:p w:rsidR="00BD2026" w:rsidRDefault="00BD2026">
            <w:pPr>
              <w:pStyle w:val="ConsPlusNormal"/>
              <w:jc w:val="center"/>
            </w:pPr>
            <w:r>
              <w:t>-</w:t>
            </w:r>
          </w:p>
        </w:tc>
        <w:tc>
          <w:tcPr>
            <w:tcW w:w="90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w:t>
            </w:r>
          </w:p>
        </w:tc>
        <w:tc>
          <w:tcPr>
            <w:tcW w:w="1077" w:type="dxa"/>
            <w:tcBorders>
              <w:bottom w:val="nil"/>
            </w:tcBorders>
          </w:tcPr>
          <w:p w:rsidR="00BD2026" w:rsidRDefault="00BD2026">
            <w:pPr>
              <w:pStyle w:val="ConsPlusNormal"/>
              <w:jc w:val="center"/>
            </w:pPr>
            <w:r>
              <w:t>90</w:t>
            </w:r>
          </w:p>
        </w:tc>
        <w:tc>
          <w:tcPr>
            <w:tcW w:w="1077" w:type="dxa"/>
            <w:tcBorders>
              <w:bottom w:val="nil"/>
            </w:tcBorders>
          </w:tcPr>
          <w:p w:rsidR="00BD2026" w:rsidRDefault="00BD2026">
            <w:pPr>
              <w:pStyle w:val="ConsPlusNormal"/>
              <w:jc w:val="center"/>
            </w:pPr>
            <w:r>
              <w:t>90</w:t>
            </w:r>
          </w:p>
        </w:tc>
        <w:tc>
          <w:tcPr>
            <w:tcW w:w="1077" w:type="dxa"/>
            <w:tcBorders>
              <w:bottom w:val="nil"/>
            </w:tcBorders>
          </w:tcPr>
          <w:p w:rsidR="00BD2026" w:rsidRDefault="00BD2026">
            <w:pPr>
              <w:pStyle w:val="ConsPlusNormal"/>
              <w:jc w:val="center"/>
            </w:pPr>
            <w:r>
              <w:t>90</w:t>
            </w:r>
          </w:p>
        </w:tc>
        <w:tc>
          <w:tcPr>
            <w:tcW w:w="1077" w:type="dxa"/>
            <w:tcBorders>
              <w:bottom w:val="nil"/>
            </w:tcBorders>
          </w:tcPr>
          <w:p w:rsidR="00BD2026" w:rsidRDefault="00BD2026">
            <w:pPr>
              <w:pStyle w:val="ConsPlusNormal"/>
              <w:jc w:val="center"/>
            </w:pPr>
            <w:r>
              <w:t>90</w:t>
            </w:r>
          </w:p>
        </w:tc>
        <w:tc>
          <w:tcPr>
            <w:tcW w:w="1077" w:type="dxa"/>
            <w:tcBorders>
              <w:bottom w:val="nil"/>
            </w:tcBorders>
          </w:tcPr>
          <w:p w:rsidR="00BD2026" w:rsidRDefault="00BD2026">
            <w:pPr>
              <w:pStyle w:val="ConsPlusNormal"/>
              <w:jc w:val="center"/>
            </w:pPr>
            <w:r>
              <w:t>90</w:t>
            </w:r>
          </w:p>
        </w:tc>
        <w:tc>
          <w:tcPr>
            <w:tcW w:w="1077" w:type="dxa"/>
            <w:tcBorders>
              <w:bottom w:val="nil"/>
            </w:tcBorders>
          </w:tcPr>
          <w:p w:rsidR="00BD2026" w:rsidRDefault="00BD2026">
            <w:pPr>
              <w:pStyle w:val="ConsPlusNormal"/>
              <w:jc w:val="center"/>
            </w:pPr>
            <w:r>
              <w:t>90</w:t>
            </w:r>
          </w:p>
        </w:tc>
        <w:tc>
          <w:tcPr>
            <w:tcW w:w="3061" w:type="dxa"/>
            <w:tcBorders>
              <w:bottom w:val="nil"/>
            </w:tcBorders>
          </w:tcPr>
          <w:p w:rsidR="00BD2026" w:rsidRDefault="00BD2026">
            <w:pPr>
              <w:pStyle w:val="ConsPlusNormal"/>
            </w:pPr>
            <w:hyperlink r:id="rId316" w:history="1">
              <w:r>
                <w:rPr>
                  <w:color w:val="0000FF"/>
                </w:rPr>
                <w:t>ППСО</w:t>
              </w:r>
            </w:hyperlink>
            <w:r>
              <w:t xml:space="preserve"> от 16.07.2019 N 432-ПП</w:t>
            </w:r>
          </w:p>
        </w:tc>
      </w:tr>
      <w:tr w:rsidR="00BD2026">
        <w:tblPrEx>
          <w:tblBorders>
            <w:insideH w:val="nil"/>
          </w:tblBorders>
        </w:tblPrEx>
        <w:tc>
          <w:tcPr>
            <w:tcW w:w="21542" w:type="dxa"/>
            <w:gridSpan w:val="16"/>
            <w:tcBorders>
              <w:top w:val="nil"/>
            </w:tcBorders>
          </w:tcPr>
          <w:p w:rsidR="00BD2026" w:rsidRDefault="00BD2026">
            <w:pPr>
              <w:pStyle w:val="ConsPlusNormal"/>
              <w:jc w:val="both"/>
            </w:pPr>
            <w:r>
              <w:t xml:space="preserve">(п. 93 введен </w:t>
            </w:r>
            <w:hyperlink r:id="rId317" w:history="1">
              <w:r>
                <w:rPr>
                  <w:color w:val="0000FF"/>
                </w:rPr>
                <w:t>Постановлением</w:t>
              </w:r>
            </w:hyperlink>
            <w:r>
              <w:t xml:space="preserve"> Правительства Свердловской области от 19.12.2019</w:t>
            </w:r>
          </w:p>
          <w:p w:rsidR="00BD2026" w:rsidRDefault="00BD2026">
            <w:pPr>
              <w:pStyle w:val="ConsPlusNormal"/>
              <w:jc w:val="both"/>
            </w:pPr>
            <w:r>
              <w:t>N 949-ПП)</w:t>
            </w:r>
          </w:p>
        </w:tc>
      </w:tr>
    </w:tbl>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Title"/>
        <w:ind w:firstLine="540"/>
        <w:jc w:val="both"/>
        <w:outlineLvl w:val="2"/>
      </w:pPr>
      <w:r>
        <w:t>Список используемых сокращений:</w:t>
      </w:r>
    </w:p>
    <w:p w:rsidR="00BD2026" w:rsidRDefault="00BD2026">
      <w:pPr>
        <w:pStyle w:val="ConsPlusNormal"/>
      </w:pPr>
    </w:p>
    <w:p w:rsidR="00BD2026" w:rsidRDefault="00BD2026">
      <w:pPr>
        <w:pStyle w:val="ConsPlusNormal"/>
        <w:ind w:firstLine="540"/>
        <w:jc w:val="both"/>
      </w:pPr>
      <w:r>
        <w:t>ОЗ - областной закон;</w:t>
      </w:r>
    </w:p>
    <w:p w:rsidR="00BD2026" w:rsidRDefault="00BD2026">
      <w:pPr>
        <w:pStyle w:val="ConsPlusNormal"/>
        <w:spacing w:before="220"/>
        <w:ind w:firstLine="540"/>
        <w:jc w:val="both"/>
      </w:pPr>
      <w:r>
        <w:t>ППРФ - постановление Правительства Российской Федерации;</w:t>
      </w:r>
    </w:p>
    <w:p w:rsidR="00BD2026" w:rsidRDefault="00BD2026">
      <w:pPr>
        <w:pStyle w:val="ConsPlusNormal"/>
        <w:spacing w:before="220"/>
        <w:ind w:firstLine="540"/>
        <w:jc w:val="both"/>
      </w:pPr>
      <w:r>
        <w:t>ППСО - постановление Правительства Свердловской области;</w:t>
      </w:r>
    </w:p>
    <w:p w:rsidR="00BD2026" w:rsidRDefault="00BD2026">
      <w:pPr>
        <w:pStyle w:val="ConsPlusNormal"/>
        <w:spacing w:before="220"/>
        <w:ind w:firstLine="540"/>
        <w:jc w:val="both"/>
      </w:pPr>
      <w:r>
        <w:t>РПРФ - распоряжение Правительства Российской Федерации;</w:t>
      </w:r>
    </w:p>
    <w:p w:rsidR="00BD2026" w:rsidRDefault="00BD2026">
      <w:pPr>
        <w:pStyle w:val="ConsPlusNormal"/>
        <w:spacing w:before="220"/>
        <w:ind w:firstLine="540"/>
        <w:jc w:val="both"/>
      </w:pPr>
      <w:r>
        <w:t>УГСО - указ Губернатора Свердловской области;</w:t>
      </w:r>
    </w:p>
    <w:p w:rsidR="00BD2026" w:rsidRDefault="00BD2026">
      <w:pPr>
        <w:pStyle w:val="ConsPlusNormal"/>
        <w:spacing w:before="220"/>
        <w:ind w:firstLine="540"/>
        <w:jc w:val="both"/>
      </w:pPr>
      <w:r>
        <w:t>Указ Президента РФ - Указ Президента Российской Федерации;</w:t>
      </w:r>
    </w:p>
    <w:p w:rsidR="00BD2026" w:rsidRDefault="00BD2026">
      <w:pPr>
        <w:pStyle w:val="ConsPlusNormal"/>
        <w:spacing w:before="220"/>
        <w:ind w:firstLine="540"/>
        <w:jc w:val="both"/>
      </w:pPr>
      <w:r>
        <w:t>ФЗ - федеральный закон.</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2</w:t>
      </w:r>
    </w:p>
    <w:p w:rsidR="00BD2026" w:rsidRDefault="00BD2026">
      <w:pPr>
        <w:pStyle w:val="ConsPlusNormal"/>
        <w:jc w:val="right"/>
      </w:pPr>
      <w:r>
        <w:t>к государственной программе</w:t>
      </w:r>
    </w:p>
    <w:p w:rsidR="00BD2026" w:rsidRDefault="00BD2026">
      <w:pPr>
        <w:pStyle w:val="ConsPlusNormal"/>
        <w:jc w:val="right"/>
      </w:pPr>
      <w:r>
        <w:t>Свердловской области</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3" w:name="P2089"/>
      <w:bookmarkEnd w:id="3"/>
      <w:r>
        <w:t>ПЛАН</w:t>
      </w:r>
    </w:p>
    <w:p w:rsidR="00BD2026" w:rsidRDefault="00BD2026">
      <w:pPr>
        <w:pStyle w:val="ConsPlusTitle"/>
        <w:jc w:val="center"/>
      </w:pPr>
      <w:r>
        <w:t>МЕРОПРИЯТИЙ ПО ВЫПОЛНЕНИЮ ГОСУДАРСТВЕННОЙ ПРОГРАММЫ</w:t>
      </w:r>
    </w:p>
    <w:p w:rsidR="00BD2026" w:rsidRDefault="00BD2026">
      <w:pPr>
        <w:pStyle w:val="ConsPlusTitle"/>
        <w:jc w:val="center"/>
      </w:pPr>
      <w:r>
        <w:t>СВЕРДЛОВСКОЙ ОБЛАСТИ "РАЗВИТИЕ КУЛЬТУРЫ</w:t>
      </w:r>
    </w:p>
    <w:p w:rsidR="00BD2026" w:rsidRDefault="00BD2026">
      <w:pPr>
        <w:pStyle w:val="ConsPlusTitle"/>
        <w:jc w:val="center"/>
      </w:pPr>
      <w:r>
        <w:t>В СВЕРДЛОВСКОЙ ОБЛАСТИ ДО 2024 ГОДА"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19.03.2020 </w:t>
            </w:r>
            <w:hyperlink r:id="rId318" w:history="1">
              <w:r>
                <w:rPr>
                  <w:color w:val="0000FF"/>
                </w:rPr>
                <w:t>N 157-ПП</w:t>
              </w:r>
            </w:hyperlink>
            <w:r>
              <w:rPr>
                <w:color w:val="392C69"/>
              </w:rPr>
              <w:t xml:space="preserve">, от 14.05.2020 </w:t>
            </w:r>
            <w:hyperlink r:id="rId319" w:history="1">
              <w:r>
                <w:rPr>
                  <w:color w:val="0000FF"/>
                </w:rPr>
                <w:t>N 307-ПП</w:t>
              </w:r>
            </w:hyperlink>
            <w:r>
              <w:rPr>
                <w:color w:val="392C69"/>
              </w:rPr>
              <w:t>)</w:t>
            </w:r>
          </w:p>
        </w:tc>
      </w:tr>
    </w:tbl>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118"/>
        <w:gridCol w:w="1417"/>
        <w:gridCol w:w="1304"/>
        <w:gridCol w:w="1304"/>
        <w:gridCol w:w="1304"/>
        <w:gridCol w:w="1304"/>
        <w:gridCol w:w="1304"/>
        <w:gridCol w:w="1304"/>
        <w:gridCol w:w="1304"/>
        <w:gridCol w:w="1304"/>
        <w:gridCol w:w="1304"/>
        <w:gridCol w:w="1304"/>
        <w:gridCol w:w="1304"/>
        <w:gridCol w:w="1531"/>
      </w:tblGrid>
      <w:tr w:rsidR="00BD2026">
        <w:tc>
          <w:tcPr>
            <w:tcW w:w="907" w:type="dxa"/>
            <w:vMerge w:val="restart"/>
          </w:tcPr>
          <w:p w:rsidR="00BD2026" w:rsidRDefault="00BD2026">
            <w:pPr>
              <w:pStyle w:val="ConsPlusNormal"/>
              <w:jc w:val="center"/>
            </w:pPr>
            <w:r>
              <w:lastRenderedPageBreak/>
              <w:t>Номер строки</w:t>
            </w:r>
          </w:p>
        </w:tc>
        <w:tc>
          <w:tcPr>
            <w:tcW w:w="3118" w:type="dxa"/>
            <w:vMerge w:val="restart"/>
          </w:tcPr>
          <w:p w:rsidR="00BD2026" w:rsidRDefault="00BD2026">
            <w:pPr>
              <w:pStyle w:val="ConsPlusNormal"/>
              <w:jc w:val="center"/>
            </w:pPr>
            <w:r>
              <w:t>Наименование мероприятия/источник расходов на финансирование</w:t>
            </w:r>
          </w:p>
        </w:tc>
        <w:tc>
          <w:tcPr>
            <w:tcW w:w="15761" w:type="dxa"/>
            <w:gridSpan w:val="12"/>
          </w:tcPr>
          <w:p w:rsidR="00BD2026" w:rsidRDefault="00BD2026">
            <w:pPr>
              <w:pStyle w:val="ConsPlusNormal"/>
              <w:jc w:val="center"/>
            </w:pPr>
            <w:r>
              <w:t>Объем расходов на выполнение мероприятия за счет всех источников ресурсного обеспечения (тыс. рублей)</w:t>
            </w:r>
          </w:p>
        </w:tc>
        <w:tc>
          <w:tcPr>
            <w:tcW w:w="1531" w:type="dxa"/>
            <w:vMerge w:val="restart"/>
          </w:tcPr>
          <w:p w:rsidR="00BD2026" w:rsidRDefault="00BD2026">
            <w:pPr>
              <w:pStyle w:val="ConsPlusNormal"/>
              <w:jc w:val="center"/>
            </w:pPr>
            <w:r>
              <w:t>Номер целевого показателя, на достижение которого направлено мероприятие</w:t>
            </w:r>
          </w:p>
        </w:tc>
      </w:tr>
      <w:tr w:rsidR="00BD2026">
        <w:tc>
          <w:tcPr>
            <w:tcW w:w="907" w:type="dxa"/>
            <w:vMerge/>
          </w:tcPr>
          <w:p w:rsidR="00BD2026" w:rsidRDefault="00BD2026"/>
        </w:tc>
        <w:tc>
          <w:tcPr>
            <w:tcW w:w="3118" w:type="dxa"/>
            <w:vMerge/>
          </w:tcPr>
          <w:p w:rsidR="00BD2026" w:rsidRDefault="00BD2026"/>
        </w:tc>
        <w:tc>
          <w:tcPr>
            <w:tcW w:w="1417" w:type="dxa"/>
          </w:tcPr>
          <w:p w:rsidR="00BD2026" w:rsidRDefault="00BD2026">
            <w:pPr>
              <w:pStyle w:val="ConsPlusNormal"/>
              <w:jc w:val="center"/>
            </w:pPr>
            <w:r>
              <w:t>всего</w:t>
            </w:r>
          </w:p>
        </w:tc>
        <w:tc>
          <w:tcPr>
            <w:tcW w:w="1304" w:type="dxa"/>
          </w:tcPr>
          <w:p w:rsidR="00BD2026" w:rsidRDefault="00BD2026">
            <w:pPr>
              <w:pStyle w:val="ConsPlusNormal"/>
              <w:jc w:val="center"/>
            </w:pPr>
            <w:r>
              <w:t>2014 год</w:t>
            </w:r>
          </w:p>
        </w:tc>
        <w:tc>
          <w:tcPr>
            <w:tcW w:w="1304" w:type="dxa"/>
          </w:tcPr>
          <w:p w:rsidR="00BD2026" w:rsidRDefault="00BD2026">
            <w:pPr>
              <w:pStyle w:val="ConsPlusNormal"/>
              <w:jc w:val="center"/>
            </w:pPr>
            <w:r>
              <w:t>2015 год</w:t>
            </w:r>
          </w:p>
        </w:tc>
        <w:tc>
          <w:tcPr>
            <w:tcW w:w="1304" w:type="dxa"/>
          </w:tcPr>
          <w:p w:rsidR="00BD2026" w:rsidRDefault="00BD2026">
            <w:pPr>
              <w:pStyle w:val="ConsPlusNormal"/>
              <w:jc w:val="center"/>
            </w:pPr>
            <w:r>
              <w:t>2016 год</w:t>
            </w:r>
          </w:p>
        </w:tc>
        <w:tc>
          <w:tcPr>
            <w:tcW w:w="1304" w:type="dxa"/>
          </w:tcPr>
          <w:p w:rsidR="00BD2026" w:rsidRDefault="00BD2026">
            <w:pPr>
              <w:pStyle w:val="ConsPlusNormal"/>
              <w:jc w:val="center"/>
            </w:pPr>
            <w:r>
              <w:t>2017 год</w:t>
            </w:r>
          </w:p>
        </w:tc>
        <w:tc>
          <w:tcPr>
            <w:tcW w:w="1304" w:type="dxa"/>
          </w:tcPr>
          <w:p w:rsidR="00BD2026" w:rsidRDefault="00BD2026">
            <w:pPr>
              <w:pStyle w:val="ConsPlusNormal"/>
              <w:jc w:val="center"/>
            </w:pPr>
            <w:r>
              <w:t>2018 год</w:t>
            </w:r>
          </w:p>
        </w:tc>
        <w:tc>
          <w:tcPr>
            <w:tcW w:w="1304" w:type="dxa"/>
          </w:tcPr>
          <w:p w:rsidR="00BD2026" w:rsidRDefault="00BD2026">
            <w:pPr>
              <w:pStyle w:val="ConsPlusNormal"/>
              <w:jc w:val="center"/>
            </w:pPr>
            <w:r>
              <w:t>2019 год</w:t>
            </w:r>
          </w:p>
        </w:tc>
        <w:tc>
          <w:tcPr>
            <w:tcW w:w="1304" w:type="dxa"/>
          </w:tcPr>
          <w:p w:rsidR="00BD2026" w:rsidRDefault="00BD2026">
            <w:pPr>
              <w:pStyle w:val="ConsPlusNormal"/>
              <w:jc w:val="center"/>
            </w:pPr>
            <w:r>
              <w:t>2020 год</w:t>
            </w:r>
          </w:p>
        </w:tc>
        <w:tc>
          <w:tcPr>
            <w:tcW w:w="1304" w:type="dxa"/>
          </w:tcPr>
          <w:p w:rsidR="00BD2026" w:rsidRDefault="00BD2026">
            <w:pPr>
              <w:pStyle w:val="ConsPlusNormal"/>
              <w:jc w:val="center"/>
            </w:pPr>
            <w:r>
              <w:t>2021 год</w:t>
            </w:r>
          </w:p>
        </w:tc>
        <w:tc>
          <w:tcPr>
            <w:tcW w:w="1304" w:type="dxa"/>
          </w:tcPr>
          <w:p w:rsidR="00BD2026" w:rsidRDefault="00BD2026">
            <w:pPr>
              <w:pStyle w:val="ConsPlusNormal"/>
              <w:jc w:val="center"/>
            </w:pPr>
            <w:r>
              <w:t>2022 год</w:t>
            </w:r>
          </w:p>
        </w:tc>
        <w:tc>
          <w:tcPr>
            <w:tcW w:w="1304" w:type="dxa"/>
          </w:tcPr>
          <w:p w:rsidR="00BD2026" w:rsidRDefault="00BD2026">
            <w:pPr>
              <w:pStyle w:val="ConsPlusNormal"/>
              <w:jc w:val="center"/>
            </w:pPr>
            <w:r>
              <w:t>2023 год</w:t>
            </w:r>
          </w:p>
        </w:tc>
        <w:tc>
          <w:tcPr>
            <w:tcW w:w="1304" w:type="dxa"/>
          </w:tcPr>
          <w:p w:rsidR="00BD2026" w:rsidRDefault="00BD2026">
            <w:pPr>
              <w:pStyle w:val="ConsPlusNormal"/>
              <w:jc w:val="center"/>
            </w:pPr>
            <w:r>
              <w:t>2024 год</w:t>
            </w:r>
          </w:p>
        </w:tc>
        <w:tc>
          <w:tcPr>
            <w:tcW w:w="1531" w:type="dxa"/>
            <w:vMerge/>
          </w:tcPr>
          <w:p w:rsidR="00BD2026" w:rsidRDefault="00BD2026"/>
        </w:tc>
      </w:tr>
      <w:tr w:rsidR="00BD2026">
        <w:tc>
          <w:tcPr>
            <w:tcW w:w="907" w:type="dxa"/>
          </w:tcPr>
          <w:p w:rsidR="00BD2026" w:rsidRDefault="00BD2026">
            <w:pPr>
              <w:pStyle w:val="ConsPlusNormal"/>
              <w:jc w:val="center"/>
            </w:pPr>
            <w:r>
              <w:t>1</w:t>
            </w:r>
          </w:p>
        </w:tc>
        <w:tc>
          <w:tcPr>
            <w:tcW w:w="3118" w:type="dxa"/>
          </w:tcPr>
          <w:p w:rsidR="00BD2026" w:rsidRDefault="00BD2026">
            <w:pPr>
              <w:pStyle w:val="ConsPlusNormal"/>
              <w:jc w:val="center"/>
            </w:pPr>
            <w:r>
              <w:t>2</w:t>
            </w:r>
          </w:p>
        </w:tc>
        <w:tc>
          <w:tcPr>
            <w:tcW w:w="1417"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1304" w:type="dxa"/>
          </w:tcPr>
          <w:p w:rsidR="00BD2026" w:rsidRDefault="00BD2026">
            <w:pPr>
              <w:pStyle w:val="ConsPlusNormal"/>
              <w:jc w:val="center"/>
            </w:pPr>
            <w:r>
              <w:t>5</w:t>
            </w:r>
          </w:p>
        </w:tc>
        <w:tc>
          <w:tcPr>
            <w:tcW w:w="1304" w:type="dxa"/>
          </w:tcPr>
          <w:p w:rsidR="00BD2026" w:rsidRDefault="00BD2026">
            <w:pPr>
              <w:pStyle w:val="ConsPlusNormal"/>
              <w:jc w:val="center"/>
            </w:pPr>
            <w:r>
              <w:t>6</w:t>
            </w:r>
          </w:p>
        </w:tc>
        <w:tc>
          <w:tcPr>
            <w:tcW w:w="1304" w:type="dxa"/>
          </w:tcPr>
          <w:p w:rsidR="00BD2026" w:rsidRDefault="00BD2026">
            <w:pPr>
              <w:pStyle w:val="ConsPlusNormal"/>
              <w:jc w:val="center"/>
            </w:pPr>
            <w:r>
              <w:t>7</w:t>
            </w:r>
          </w:p>
        </w:tc>
        <w:tc>
          <w:tcPr>
            <w:tcW w:w="1304" w:type="dxa"/>
          </w:tcPr>
          <w:p w:rsidR="00BD2026" w:rsidRDefault="00BD2026">
            <w:pPr>
              <w:pStyle w:val="ConsPlusNormal"/>
              <w:jc w:val="center"/>
            </w:pPr>
            <w:r>
              <w:t>8</w:t>
            </w:r>
          </w:p>
        </w:tc>
        <w:tc>
          <w:tcPr>
            <w:tcW w:w="1304" w:type="dxa"/>
          </w:tcPr>
          <w:p w:rsidR="00BD2026" w:rsidRDefault="00BD2026">
            <w:pPr>
              <w:pStyle w:val="ConsPlusNormal"/>
              <w:jc w:val="center"/>
            </w:pPr>
            <w:r>
              <w:t>9</w:t>
            </w:r>
          </w:p>
        </w:tc>
        <w:tc>
          <w:tcPr>
            <w:tcW w:w="1304" w:type="dxa"/>
          </w:tcPr>
          <w:p w:rsidR="00BD2026" w:rsidRDefault="00BD2026">
            <w:pPr>
              <w:pStyle w:val="ConsPlusNormal"/>
              <w:jc w:val="center"/>
            </w:pPr>
            <w:r>
              <w:t>10</w:t>
            </w:r>
          </w:p>
        </w:tc>
        <w:tc>
          <w:tcPr>
            <w:tcW w:w="1304" w:type="dxa"/>
          </w:tcPr>
          <w:p w:rsidR="00BD2026" w:rsidRDefault="00BD2026">
            <w:pPr>
              <w:pStyle w:val="ConsPlusNormal"/>
              <w:jc w:val="center"/>
            </w:pPr>
            <w:r>
              <w:t>11</w:t>
            </w:r>
          </w:p>
        </w:tc>
        <w:tc>
          <w:tcPr>
            <w:tcW w:w="1304" w:type="dxa"/>
          </w:tcPr>
          <w:p w:rsidR="00BD2026" w:rsidRDefault="00BD2026">
            <w:pPr>
              <w:pStyle w:val="ConsPlusNormal"/>
              <w:jc w:val="center"/>
            </w:pPr>
            <w:r>
              <w:t>12</w:t>
            </w:r>
          </w:p>
        </w:tc>
        <w:tc>
          <w:tcPr>
            <w:tcW w:w="1304" w:type="dxa"/>
          </w:tcPr>
          <w:p w:rsidR="00BD2026" w:rsidRDefault="00BD2026">
            <w:pPr>
              <w:pStyle w:val="ConsPlusNormal"/>
              <w:jc w:val="center"/>
            </w:pPr>
            <w:r>
              <w:t>13</w:t>
            </w:r>
          </w:p>
        </w:tc>
        <w:tc>
          <w:tcPr>
            <w:tcW w:w="1304" w:type="dxa"/>
          </w:tcPr>
          <w:p w:rsidR="00BD2026" w:rsidRDefault="00BD2026">
            <w:pPr>
              <w:pStyle w:val="ConsPlusNormal"/>
              <w:jc w:val="center"/>
            </w:pPr>
            <w:r>
              <w:t>14</w:t>
            </w:r>
          </w:p>
        </w:tc>
        <w:tc>
          <w:tcPr>
            <w:tcW w:w="1531" w:type="dxa"/>
          </w:tcPr>
          <w:p w:rsidR="00BD2026" w:rsidRDefault="00BD2026">
            <w:pPr>
              <w:pStyle w:val="ConsPlusNormal"/>
              <w:jc w:val="center"/>
            </w:pPr>
            <w:r>
              <w:t>15</w:t>
            </w:r>
          </w:p>
        </w:tc>
      </w:tr>
      <w:tr w:rsidR="00BD2026">
        <w:tblPrEx>
          <w:tblBorders>
            <w:insideH w:val="nil"/>
          </w:tblBorders>
        </w:tblPrEx>
        <w:tc>
          <w:tcPr>
            <w:tcW w:w="907" w:type="dxa"/>
            <w:tcBorders>
              <w:bottom w:val="nil"/>
            </w:tcBorders>
          </w:tcPr>
          <w:p w:rsidR="00BD2026" w:rsidRDefault="00BD2026">
            <w:pPr>
              <w:pStyle w:val="ConsPlusNormal"/>
              <w:jc w:val="center"/>
            </w:pPr>
            <w:r>
              <w:t>1.</w:t>
            </w:r>
          </w:p>
        </w:tc>
        <w:tc>
          <w:tcPr>
            <w:tcW w:w="3118" w:type="dxa"/>
            <w:tcBorders>
              <w:bottom w:val="nil"/>
            </w:tcBorders>
          </w:tcPr>
          <w:p w:rsidR="00BD2026" w:rsidRDefault="00BD2026">
            <w:pPr>
              <w:pStyle w:val="ConsPlusNormal"/>
            </w:pPr>
            <w:r>
              <w:t>Всего по государственной программе</w:t>
            </w:r>
          </w:p>
          <w:p w:rsidR="00BD2026" w:rsidRDefault="00BD2026">
            <w:pPr>
              <w:pStyle w:val="ConsPlusNormal"/>
            </w:pPr>
            <w:r>
              <w:t>в том числе:</w:t>
            </w:r>
          </w:p>
        </w:tc>
        <w:tc>
          <w:tcPr>
            <w:tcW w:w="1417" w:type="dxa"/>
            <w:tcBorders>
              <w:bottom w:val="nil"/>
            </w:tcBorders>
          </w:tcPr>
          <w:p w:rsidR="00BD2026" w:rsidRDefault="00BD2026">
            <w:pPr>
              <w:pStyle w:val="ConsPlusNormal"/>
              <w:jc w:val="center"/>
            </w:pPr>
            <w:r>
              <w:t>43147216,6</w:t>
            </w:r>
          </w:p>
        </w:tc>
        <w:tc>
          <w:tcPr>
            <w:tcW w:w="1304" w:type="dxa"/>
            <w:tcBorders>
              <w:bottom w:val="nil"/>
            </w:tcBorders>
          </w:tcPr>
          <w:p w:rsidR="00BD2026" w:rsidRDefault="00BD2026">
            <w:pPr>
              <w:pStyle w:val="ConsPlusNormal"/>
              <w:jc w:val="center"/>
            </w:pPr>
            <w:r>
              <w:t>2473758,6</w:t>
            </w:r>
          </w:p>
        </w:tc>
        <w:tc>
          <w:tcPr>
            <w:tcW w:w="1304" w:type="dxa"/>
            <w:tcBorders>
              <w:bottom w:val="nil"/>
            </w:tcBorders>
          </w:tcPr>
          <w:p w:rsidR="00BD2026" w:rsidRDefault="00BD2026">
            <w:pPr>
              <w:pStyle w:val="ConsPlusNormal"/>
              <w:jc w:val="center"/>
            </w:pPr>
            <w:r>
              <w:t>2841989,7</w:t>
            </w:r>
          </w:p>
        </w:tc>
        <w:tc>
          <w:tcPr>
            <w:tcW w:w="1304" w:type="dxa"/>
            <w:tcBorders>
              <w:bottom w:val="nil"/>
            </w:tcBorders>
          </w:tcPr>
          <w:p w:rsidR="00BD2026" w:rsidRDefault="00BD2026">
            <w:pPr>
              <w:pStyle w:val="ConsPlusNormal"/>
              <w:jc w:val="center"/>
            </w:pPr>
            <w:r>
              <w:t>2557156,5</w:t>
            </w:r>
          </w:p>
        </w:tc>
        <w:tc>
          <w:tcPr>
            <w:tcW w:w="1304" w:type="dxa"/>
            <w:tcBorders>
              <w:bottom w:val="nil"/>
            </w:tcBorders>
          </w:tcPr>
          <w:p w:rsidR="00BD2026" w:rsidRDefault="00BD2026">
            <w:pPr>
              <w:pStyle w:val="ConsPlusNormal"/>
              <w:jc w:val="center"/>
            </w:pPr>
            <w:r>
              <w:t>3659165,9</w:t>
            </w:r>
          </w:p>
        </w:tc>
        <w:tc>
          <w:tcPr>
            <w:tcW w:w="1304" w:type="dxa"/>
            <w:tcBorders>
              <w:bottom w:val="nil"/>
            </w:tcBorders>
          </w:tcPr>
          <w:p w:rsidR="00BD2026" w:rsidRDefault="00BD2026">
            <w:pPr>
              <w:pStyle w:val="ConsPlusNormal"/>
              <w:jc w:val="center"/>
            </w:pPr>
            <w:r>
              <w:t>4086660,8</w:t>
            </w:r>
          </w:p>
        </w:tc>
        <w:tc>
          <w:tcPr>
            <w:tcW w:w="1304" w:type="dxa"/>
            <w:tcBorders>
              <w:bottom w:val="nil"/>
            </w:tcBorders>
          </w:tcPr>
          <w:p w:rsidR="00BD2026" w:rsidRDefault="00BD2026">
            <w:pPr>
              <w:pStyle w:val="ConsPlusNormal"/>
              <w:jc w:val="center"/>
            </w:pPr>
            <w:r>
              <w:t>4363424,9</w:t>
            </w:r>
          </w:p>
        </w:tc>
        <w:tc>
          <w:tcPr>
            <w:tcW w:w="1304" w:type="dxa"/>
            <w:tcBorders>
              <w:bottom w:val="nil"/>
            </w:tcBorders>
          </w:tcPr>
          <w:p w:rsidR="00BD2026" w:rsidRDefault="00BD2026">
            <w:pPr>
              <w:pStyle w:val="ConsPlusNormal"/>
              <w:jc w:val="center"/>
            </w:pPr>
            <w:r>
              <w:t>4755356,3</w:t>
            </w:r>
          </w:p>
        </w:tc>
        <w:tc>
          <w:tcPr>
            <w:tcW w:w="1304" w:type="dxa"/>
            <w:tcBorders>
              <w:bottom w:val="nil"/>
            </w:tcBorders>
          </w:tcPr>
          <w:p w:rsidR="00BD2026" w:rsidRDefault="00BD2026">
            <w:pPr>
              <w:pStyle w:val="ConsPlusNormal"/>
              <w:jc w:val="center"/>
            </w:pPr>
            <w:r>
              <w:t>4570551,2</w:t>
            </w:r>
          </w:p>
        </w:tc>
        <w:tc>
          <w:tcPr>
            <w:tcW w:w="1304" w:type="dxa"/>
            <w:tcBorders>
              <w:bottom w:val="nil"/>
            </w:tcBorders>
          </w:tcPr>
          <w:p w:rsidR="00BD2026" w:rsidRDefault="00BD2026">
            <w:pPr>
              <w:pStyle w:val="ConsPlusNormal"/>
              <w:jc w:val="center"/>
            </w:pPr>
            <w:r>
              <w:t>5304427,1</w:t>
            </w:r>
          </w:p>
        </w:tc>
        <w:tc>
          <w:tcPr>
            <w:tcW w:w="1304" w:type="dxa"/>
            <w:tcBorders>
              <w:bottom w:val="nil"/>
            </w:tcBorders>
          </w:tcPr>
          <w:p w:rsidR="00BD2026" w:rsidRDefault="00BD2026">
            <w:pPr>
              <w:pStyle w:val="ConsPlusNormal"/>
              <w:jc w:val="center"/>
            </w:pPr>
            <w:r>
              <w:t>4267587,8</w:t>
            </w:r>
          </w:p>
        </w:tc>
        <w:tc>
          <w:tcPr>
            <w:tcW w:w="1304" w:type="dxa"/>
            <w:tcBorders>
              <w:bottom w:val="nil"/>
            </w:tcBorders>
          </w:tcPr>
          <w:p w:rsidR="00BD2026" w:rsidRDefault="00BD2026">
            <w:pPr>
              <w:pStyle w:val="ConsPlusNormal"/>
              <w:jc w:val="center"/>
            </w:pPr>
            <w:r>
              <w:t>4267137,8</w:t>
            </w:r>
          </w:p>
        </w:tc>
        <w:tc>
          <w:tcPr>
            <w:tcW w:w="1531" w:type="dxa"/>
            <w:tcBorders>
              <w:bottom w:val="nil"/>
            </w:tcBorders>
            <w:vAlign w:val="bottom"/>
          </w:tcPr>
          <w:p w:rsidR="00BD2026" w:rsidRDefault="00BD2026">
            <w:pPr>
              <w:pStyle w:val="ConsPlusNormal"/>
            </w:pPr>
          </w:p>
        </w:tc>
      </w:tr>
      <w:tr w:rsidR="00BD2026">
        <w:tblPrEx>
          <w:tblBorders>
            <w:insideH w:val="nil"/>
          </w:tblBorders>
        </w:tblPrEx>
        <w:tc>
          <w:tcPr>
            <w:tcW w:w="21317" w:type="dxa"/>
            <w:gridSpan w:val="15"/>
            <w:tcBorders>
              <w:top w:val="nil"/>
            </w:tcBorders>
          </w:tcPr>
          <w:p w:rsidR="00BD2026" w:rsidRDefault="00BD2026">
            <w:pPr>
              <w:pStyle w:val="ConsPlusNormal"/>
              <w:jc w:val="both"/>
            </w:pPr>
            <w:r>
              <w:t xml:space="preserve">(п. 1 в ред. </w:t>
            </w:r>
            <w:hyperlink r:id="rId320" w:history="1">
              <w:r>
                <w:rPr>
                  <w:color w:val="0000FF"/>
                </w:rPr>
                <w:t>Постановления</w:t>
              </w:r>
            </w:hyperlink>
            <w:r>
              <w:t xml:space="preserve"> Правительства Свердловской области от 14.05.2020</w:t>
            </w:r>
          </w:p>
          <w:p w:rsidR="00BD2026" w:rsidRDefault="00BD2026">
            <w:pPr>
              <w:pStyle w:val="ConsPlusNormal"/>
              <w:jc w:val="both"/>
            </w:pPr>
            <w:r>
              <w:t>N 307-ПП)</w:t>
            </w:r>
          </w:p>
        </w:tc>
      </w:tr>
      <w:tr w:rsidR="00BD2026">
        <w:tblPrEx>
          <w:tblBorders>
            <w:insideH w:val="nil"/>
          </w:tblBorders>
        </w:tblPrEx>
        <w:tc>
          <w:tcPr>
            <w:tcW w:w="907" w:type="dxa"/>
            <w:tcBorders>
              <w:bottom w:val="nil"/>
            </w:tcBorders>
          </w:tcPr>
          <w:p w:rsidR="00BD2026" w:rsidRDefault="00BD2026">
            <w:pPr>
              <w:pStyle w:val="ConsPlusNormal"/>
              <w:jc w:val="center"/>
            </w:pPr>
            <w:r>
              <w:t>2.</w:t>
            </w:r>
          </w:p>
        </w:tc>
        <w:tc>
          <w:tcPr>
            <w:tcW w:w="3118" w:type="dxa"/>
            <w:tcBorders>
              <w:bottom w:val="nil"/>
            </w:tcBorders>
          </w:tcPr>
          <w:p w:rsidR="00BD2026" w:rsidRDefault="00BD2026">
            <w:pPr>
              <w:pStyle w:val="ConsPlusNormal"/>
            </w:pPr>
            <w:r>
              <w:t>федеральный бюджет</w:t>
            </w:r>
          </w:p>
        </w:tc>
        <w:tc>
          <w:tcPr>
            <w:tcW w:w="1417" w:type="dxa"/>
            <w:tcBorders>
              <w:bottom w:val="nil"/>
            </w:tcBorders>
          </w:tcPr>
          <w:p w:rsidR="00BD2026" w:rsidRDefault="00BD2026">
            <w:pPr>
              <w:pStyle w:val="ConsPlusNormal"/>
              <w:jc w:val="center"/>
            </w:pPr>
            <w:r>
              <w:t>1161363,5</w:t>
            </w:r>
          </w:p>
        </w:tc>
        <w:tc>
          <w:tcPr>
            <w:tcW w:w="1304" w:type="dxa"/>
            <w:tcBorders>
              <w:bottom w:val="nil"/>
            </w:tcBorders>
          </w:tcPr>
          <w:p w:rsidR="00BD2026" w:rsidRDefault="00BD2026">
            <w:pPr>
              <w:pStyle w:val="ConsPlusNormal"/>
              <w:jc w:val="center"/>
            </w:pPr>
            <w:r>
              <w:t>63235,5</w:t>
            </w:r>
          </w:p>
        </w:tc>
        <w:tc>
          <w:tcPr>
            <w:tcW w:w="1304" w:type="dxa"/>
            <w:tcBorders>
              <w:bottom w:val="nil"/>
            </w:tcBorders>
          </w:tcPr>
          <w:p w:rsidR="00BD2026" w:rsidRDefault="00BD2026">
            <w:pPr>
              <w:pStyle w:val="ConsPlusNormal"/>
              <w:jc w:val="center"/>
            </w:pPr>
            <w:r>
              <w:t>33467,8</w:t>
            </w:r>
          </w:p>
        </w:tc>
        <w:tc>
          <w:tcPr>
            <w:tcW w:w="1304" w:type="dxa"/>
            <w:tcBorders>
              <w:bottom w:val="nil"/>
            </w:tcBorders>
          </w:tcPr>
          <w:p w:rsidR="00BD2026" w:rsidRDefault="00BD2026">
            <w:pPr>
              <w:pStyle w:val="ConsPlusNormal"/>
              <w:jc w:val="center"/>
            </w:pPr>
            <w:r>
              <w:t>29628,3</w:t>
            </w:r>
          </w:p>
        </w:tc>
        <w:tc>
          <w:tcPr>
            <w:tcW w:w="1304" w:type="dxa"/>
            <w:tcBorders>
              <w:bottom w:val="nil"/>
            </w:tcBorders>
          </w:tcPr>
          <w:p w:rsidR="00BD2026" w:rsidRDefault="00BD2026">
            <w:pPr>
              <w:pStyle w:val="ConsPlusNormal"/>
              <w:jc w:val="center"/>
            </w:pPr>
            <w:r>
              <w:t>53722,6</w:t>
            </w:r>
          </w:p>
        </w:tc>
        <w:tc>
          <w:tcPr>
            <w:tcW w:w="1304" w:type="dxa"/>
            <w:tcBorders>
              <w:bottom w:val="nil"/>
            </w:tcBorders>
          </w:tcPr>
          <w:p w:rsidR="00BD2026" w:rsidRDefault="00BD2026">
            <w:pPr>
              <w:pStyle w:val="ConsPlusNormal"/>
              <w:jc w:val="center"/>
            </w:pPr>
            <w:r>
              <w:t>58200,4</w:t>
            </w:r>
          </w:p>
        </w:tc>
        <w:tc>
          <w:tcPr>
            <w:tcW w:w="1304" w:type="dxa"/>
            <w:tcBorders>
              <w:bottom w:val="nil"/>
            </w:tcBorders>
          </w:tcPr>
          <w:p w:rsidR="00BD2026" w:rsidRDefault="00BD2026">
            <w:pPr>
              <w:pStyle w:val="ConsPlusNormal"/>
              <w:jc w:val="center"/>
            </w:pPr>
            <w:r>
              <w:t>294918,7</w:t>
            </w:r>
          </w:p>
        </w:tc>
        <w:tc>
          <w:tcPr>
            <w:tcW w:w="1304" w:type="dxa"/>
            <w:tcBorders>
              <w:bottom w:val="nil"/>
            </w:tcBorders>
          </w:tcPr>
          <w:p w:rsidR="00BD2026" w:rsidRDefault="00BD2026">
            <w:pPr>
              <w:pStyle w:val="ConsPlusNormal"/>
              <w:jc w:val="center"/>
            </w:pPr>
            <w:r>
              <w:t>205590,0</w:t>
            </w:r>
          </w:p>
        </w:tc>
        <w:tc>
          <w:tcPr>
            <w:tcW w:w="1304" w:type="dxa"/>
            <w:tcBorders>
              <w:bottom w:val="nil"/>
            </w:tcBorders>
          </w:tcPr>
          <w:p w:rsidR="00BD2026" w:rsidRDefault="00BD2026">
            <w:pPr>
              <w:pStyle w:val="ConsPlusNormal"/>
              <w:jc w:val="center"/>
            </w:pPr>
            <w:r>
              <w:t>289126,4</w:t>
            </w:r>
          </w:p>
        </w:tc>
        <w:tc>
          <w:tcPr>
            <w:tcW w:w="1304" w:type="dxa"/>
            <w:tcBorders>
              <w:bottom w:val="nil"/>
            </w:tcBorders>
          </w:tcPr>
          <w:p w:rsidR="00BD2026" w:rsidRDefault="00BD2026">
            <w:pPr>
              <w:pStyle w:val="ConsPlusNormal"/>
              <w:jc w:val="center"/>
            </w:pPr>
            <w:r>
              <w:t>133473,8</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531" w:type="dxa"/>
            <w:tcBorders>
              <w:bottom w:val="nil"/>
            </w:tcBorders>
            <w:vAlign w:val="bottom"/>
          </w:tcPr>
          <w:p w:rsidR="00BD2026" w:rsidRDefault="00BD2026">
            <w:pPr>
              <w:pStyle w:val="ConsPlusNormal"/>
            </w:pPr>
          </w:p>
        </w:tc>
      </w:tr>
      <w:tr w:rsidR="00BD2026">
        <w:tblPrEx>
          <w:tblBorders>
            <w:insideH w:val="nil"/>
          </w:tblBorders>
        </w:tblPrEx>
        <w:tc>
          <w:tcPr>
            <w:tcW w:w="21317" w:type="dxa"/>
            <w:gridSpan w:val="15"/>
            <w:tcBorders>
              <w:top w:val="nil"/>
            </w:tcBorders>
          </w:tcPr>
          <w:p w:rsidR="00BD2026" w:rsidRDefault="00BD2026">
            <w:pPr>
              <w:pStyle w:val="ConsPlusNormal"/>
              <w:jc w:val="both"/>
            </w:pPr>
            <w:r>
              <w:t xml:space="preserve">(п. 2 в ред. </w:t>
            </w:r>
            <w:hyperlink r:id="rId321" w:history="1">
              <w:r>
                <w:rPr>
                  <w:color w:val="0000FF"/>
                </w:rPr>
                <w:t>Постановления</w:t>
              </w:r>
            </w:hyperlink>
            <w:r>
              <w:t xml:space="preserve"> Правительства Свердловской области от 14.05.2020</w:t>
            </w:r>
          </w:p>
          <w:p w:rsidR="00BD2026" w:rsidRDefault="00BD2026">
            <w:pPr>
              <w:pStyle w:val="ConsPlusNormal"/>
              <w:jc w:val="both"/>
            </w:pPr>
            <w:r>
              <w:t>N 307-ПП)</w:t>
            </w:r>
          </w:p>
        </w:tc>
      </w:tr>
      <w:tr w:rsidR="00BD2026">
        <w:tc>
          <w:tcPr>
            <w:tcW w:w="907" w:type="dxa"/>
          </w:tcPr>
          <w:p w:rsidR="00BD2026" w:rsidRDefault="00BD2026">
            <w:pPr>
              <w:pStyle w:val="ConsPlusNormal"/>
              <w:jc w:val="center"/>
            </w:pPr>
            <w:r>
              <w:t>3.</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41560898,8</w:t>
            </w:r>
          </w:p>
        </w:tc>
        <w:tc>
          <w:tcPr>
            <w:tcW w:w="1304" w:type="dxa"/>
          </w:tcPr>
          <w:p w:rsidR="00BD2026" w:rsidRDefault="00BD2026">
            <w:pPr>
              <w:pStyle w:val="ConsPlusNormal"/>
              <w:jc w:val="center"/>
            </w:pPr>
            <w:r>
              <w:t>2386208,8</w:t>
            </w:r>
          </w:p>
        </w:tc>
        <w:tc>
          <w:tcPr>
            <w:tcW w:w="1304" w:type="dxa"/>
          </w:tcPr>
          <w:p w:rsidR="00BD2026" w:rsidRDefault="00BD2026">
            <w:pPr>
              <w:pStyle w:val="ConsPlusNormal"/>
              <w:jc w:val="center"/>
            </w:pPr>
            <w:r>
              <w:t>2794406,2</w:t>
            </w:r>
          </w:p>
        </w:tc>
        <w:tc>
          <w:tcPr>
            <w:tcW w:w="1304" w:type="dxa"/>
          </w:tcPr>
          <w:p w:rsidR="00BD2026" w:rsidRDefault="00BD2026">
            <w:pPr>
              <w:pStyle w:val="ConsPlusNormal"/>
              <w:jc w:val="center"/>
            </w:pPr>
            <w:r>
              <w:t>2516750,0</w:t>
            </w:r>
          </w:p>
        </w:tc>
        <w:tc>
          <w:tcPr>
            <w:tcW w:w="1304" w:type="dxa"/>
          </w:tcPr>
          <w:p w:rsidR="00BD2026" w:rsidRDefault="00BD2026">
            <w:pPr>
              <w:pStyle w:val="ConsPlusNormal"/>
              <w:jc w:val="center"/>
            </w:pPr>
            <w:r>
              <w:t>3543807,5</w:t>
            </w:r>
          </w:p>
        </w:tc>
        <w:tc>
          <w:tcPr>
            <w:tcW w:w="1304" w:type="dxa"/>
          </w:tcPr>
          <w:p w:rsidR="00BD2026" w:rsidRDefault="00BD2026">
            <w:pPr>
              <w:pStyle w:val="ConsPlusNormal"/>
              <w:jc w:val="center"/>
            </w:pPr>
            <w:r>
              <w:t>3998197,2</w:t>
            </w:r>
          </w:p>
        </w:tc>
        <w:tc>
          <w:tcPr>
            <w:tcW w:w="1304" w:type="dxa"/>
          </w:tcPr>
          <w:p w:rsidR="00BD2026" w:rsidRDefault="00BD2026">
            <w:pPr>
              <w:pStyle w:val="ConsPlusNormal"/>
              <w:jc w:val="center"/>
            </w:pPr>
            <w:r>
              <w:t>4023206,3</w:t>
            </w:r>
          </w:p>
        </w:tc>
        <w:tc>
          <w:tcPr>
            <w:tcW w:w="1304" w:type="dxa"/>
          </w:tcPr>
          <w:p w:rsidR="00BD2026" w:rsidRDefault="00BD2026">
            <w:pPr>
              <w:pStyle w:val="ConsPlusNormal"/>
              <w:jc w:val="center"/>
            </w:pPr>
            <w:r>
              <w:t>4478573,7</w:t>
            </w:r>
          </w:p>
        </w:tc>
        <w:tc>
          <w:tcPr>
            <w:tcW w:w="1304" w:type="dxa"/>
          </w:tcPr>
          <w:p w:rsidR="00BD2026" w:rsidRDefault="00BD2026">
            <w:pPr>
              <w:pStyle w:val="ConsPlusNormal"/>
              <w:jc w:val="center"/>
            </w:pPr>
            <w:r>
              <w:t>4241207,3</w:t>
            </w:r>
          </w:p>
        </w:tc>
        <w:tc>
          <w:tcPr>
            <w:tcW w:w="1304" w:type="dxa"/>
          </w:tcPr>
          <w:p w:rsidR="00BD2026" w:rsidRDefault="00BD2026">
            <w:pPr>
              <w:pStyle w:val="ConsPlusNormal"/>
              <w:jc w:val="center"/>
            </w:pPr>
            <w:r>
              <w:t>5061314,6</w:t>
            </w:r>
          </w:p>
        </w:tc>
        <w:tc>
          <w:tcPr>
            <w:tcW w:w="1304" w:type="dxa"/>
          </w:tcPr>
          <w:p w:rsidR="00BD2026" w:rsidRDefault="00BD2026">
            <w:pPr>
              <w:pStyle w:val="ConsPlusNormal"/>
              <w:jc w:val="center"/>
            </w:pPr>
            <w:r>
              <w:t>4258613,6</w:t>
            </w:r>
          </w:p>
        </w:tc>
        <w:tc>
          <w:tcPr>
            <w:tcW w:w="1304" w:type="dxa"/>
          </w:tcPr>
          <w:p w:rsidR="00BD2026" w:rsidRDefault="00BD2026">
            <w:pPr>
              <w:pStyle w:val="ConsPlusNormal"/>
              <w:jc w:val="center"/>
            </w:pPr>
            <w:r>
              <w:t>4258613,6</w:t>
            </w:r>
          </w:p>
        </w:tc>
        <w:tc>
          <w:tcPr>
            <w:tcW w:w="1531" w:type="dxa"/>
            <w:vAlign w:val="bottom"/>
          </w:tcPr>
          <w:p w:rsidR="00BD2026" w:rsidRDefault="00BD2026">
            <w:pPr>
              <w:pStyle w:val="ConsPlusNormal"/>
            </w:pPr>
          </w:p>
        </w:tc>
      </w:tr>
      <w:tr w:rsidR="00BD2026">
        <w:tc>
          <w:tcPr>
            <w:tcW w:w="907" w:type="dxa"/>
          </w:tcPr>
          <w:p w:rsidR="00BD2026" w:rsidRDefault="00BD2026">
            <w:pPr>
              <w:pStyle w:val="ConsPlusNormal"/>
              <w:jc w:val="center"/>
            </w:pPr>
            <w:r>
              <w:t>4.</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2786938,2</w:t>
            </w:r>
          </w:p>
        </w:tc>
        <w:tc>
          <w:tcPr>
            <w:tcW w:w="1304" w:type="dxa"/>
          </w:tcPr>
          <w:p w:rsidR="00BD2026" w:rsidRDefault="00BD2026">
            <w:pPr>
              <w:pStyle w:val="ConsPlusNormal"/>
              <w:jc w:val="center"/>
            </w:pPr>
            <w:r>
              <w:t>32818,2</w:t>
            </w:r>
          </w:p>
        </w:tc>
        <w:tc>
          <w:tcPr>
            <w:tcW w:w="1304" w:type="dxa"/>
          </w:tcPr>
          <w:p w:rsidR="00BD2026" w:rsidRDefault="00BD2026">
            <w:pPr>
              <w:pStyle w:val="ConsPlusNormal"/>
              <w:jc w:val="center"/>
            </w:pPr>
            <w:r>
              <w:t>10606,0</w:t>
            </w:r>
          </w:p>
        </w:tc>
        <w:tc>
          <w:tcPr>
            <w:tcW w:w="1304" w:type="dxa"/>
          </w:tcPr>
          <w:p w:rsidR="00BD2026" w:rsidRDefault="00BD2026">
            <w:pPr>
              <w:pStyle w:val="ConsPlusNormal"/>
              <w:jc w:val="center"/>
            </w:pPr>
            <w:r>
              <w:t>17015,0</w:t>
            </w:r>
          </w:p>
        </w:tc>
        <w:tc>
          <w:tcPr>
            <w:tcW w:w="1304" w:type="dxa"/>
          </w:tcPr>
          <w:p w:rsidR="00BD2026" w:rsidRDefault="00BD2026">
            <w:pPr>
              <w:pStyle w:val="ConsPlusNormal"/>
              <w:jc w:val="center"/>
            </w:pPr>
            <w:r>
              <w:t>355286,0</w:t>
            </w:r>
          </w:p>
        </w:tc>
        <w:tc>
          <w:tcPr>
            <w:tcW w:w="1304" w:type="dxa"/>
          </w:tcPr>
          <w:p w:rsidR="00BD2026" w:rsidRDefault="00BD2026">
            <w:pPr>
              <w:pStyle w:val="ConsPlusNormal"/>
              <w:jc w:val="center"/>
            </w:pPr>
            <w:r>
              <w:t>480354,3</w:t>
            </w:r>
          </w:p>
        </w:tc>
        <w:tc>
          <w:tcPr>
            <w:tcW w:w="1304" w:type="dxa"/>
          </w:tcPr>
          <w:p w:rsidR="00BD2026" w:rsidRDefault="00BD2026">
            <w:pPr>
              <w:pStyle w:val="ConsPlusNormal"/>
              <w:jc w:val="center"/>
            </w:pPr>
            <w:r>
              <w:t>307052,9</w:t>
            </w:r>
          </w:p>
        </w:tc>
        <w:tc>
          <w:tcPr>
            <w:tcW w:w="1304" w:type="dxa"/>
          </w:tcPr>
          <w:p w:rsidR="00BD2026" w:rsidRDefault="00BD2026">
            <w:pPr>
              <w:pStyle w:val="ConsPlusNormal"/>
              <w:jc w:val="center"/>
            </w:pPr>
            <w:r>
              <w:t>458904,2</w:t>
            </w:r>
          </w:p>
        </w:tc>
        <w:tc>
          <w:tcPr>
            <w:tcW w:w="1304" w:type="dxa"/>
          </w:tcPr>
          <w:p w:rsidR="00BD2026" w:rsidRDefault="00BD2026">
            <w:pPr>
              <w:pStyle w:val="ConsPlusNormal"/>
              <w:jc w:val="center"/>
            </w:pPr>
            <w:r>
              <w:t>191192,8</w:t>
            </w:r>
          </w:p>
        </w:tc>
        <w:tc>
          <w:tcPr>
            <w:tcW w:w="1304" w:type="dxa"/>
          </w:tcPr>
          <w:p w:rsidR="00BD2026" w:rsidRDefault="00BD2026">
            <w:pPr>
              <w:pStyle w:val="ConsPlusNormal"/>
              <w:jc w:val="center"/>
            </w:pPr>
            <w:r>
              <w:t>845543,0</w:t>
            </w:r>
          </w:p>
        </w:tc>
        <w:tc>
          <w:tcPr>
            <w:tcW w:w="1304" w:type="dxa"/>
          </w:tcPr>
          <w:p w:rsidR="00BD2026" w:rsidRDefault="00BD2026">
            <w:pPr>
              <w:pStyle w:val="ConsPlusNormal"/>
              <w:jc w:val="center"/>
            </w:pPr>
            <w:r>
              <w:t>45582,9</w:t>
            </w:r>
          </w:p>
        </w:tc>
        <w:tc>
          <w:tcPr>
            <w:tcW w:w="1304" w:type="dxa"/>
          </w:tcPr>
          <w:p w:rsidR="00BD2026" w:rsidRDefault="00BD2026">
            <w:pPr>
              <w:pStyle w:val="ConsPlusNormal"/>
              <w:jc w:val="center"/>
            </w:pPr>
            <w:r>
              <w:t>42582,9</w:t>
            </w:r>
          </w:p>
        </w:tc>
        <w:tc>
          <w:tcPr>
            <w:tcW w:w="1531" w:type="dxa"/>
            <w:vAlign w:val="bottom"/>
          </w:tcPr>
          <w:p w:rsidR="00BD2026" w:rsidRDefault="00BD2026">
            <w:pPr>
              <w:pStyle w:val="ConsPlusNormal"/>
            </w:pPr>
          </w:p>
        </w:tc>
      </w:tr>
      <w:tr w:rsidR="00BD2026">
        <w:tc>
          <w:tcPr>
            <w:tcW w:w="907" w:type="dxa"/>
          </w:tcPr>
          <w:p w:rsidR="00BD2026" w:rsidRDefault="00BD2026">
            <w:pPr>
              <w:pStyle w:val="ConsPlusNormal"/>
              <w:jc w:val="center"/>
            </w:pPr>
            <w:r>
              <w:t>5.</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424954,2</w:t>
            </w:r>
          </w:p>
        </w:tc>
        <w:tc>
          <w:tcPr>
            <w:tcW w:w="1304" w:type="dxa"/>
          </w:tcPr>
          <w:p w:rsidR="00BD2026" w:rsidRDefault="00BD2026">
            <w:pPr>
              <w:pStyle w:val="ConsPlusNormal"/>
              <w:jc w:val="center"/>
            </w:pPr>
            <w:r>
              <w:t>24314,3</w:t>
            </w:r>
          </w:p>
        </w:tc>
        <w:tc>
          <w:tcPr>
            <w:tcW w:w="1304" w:type="dxa"/>
          </w:tcPr>
          <w:p w:rsidR="00BD2026" w:rsidRDefault="00BD2026">
            <w:pPr>
              <w:pStyle w:val="ConsPlusNormal"/>
              <w:jc w:val="center"/>
            </w:pPr>
            <w:r>
              <w:t>14115,7</w:t>
            </w:r>
          </w:p>
        </w:tc>
        <w:tc>
          <w:tcPr>
            <w:tcW w:w="1304" w:type="dxa"/>
          </w:tcPr>
          <w:p w:rsidR="00BD2026" w:rsidRDefault="00BD2026">
            <w:pPr>
              <w:pStyle w:val="ConsPlusNormal"/>
              <w:jc w:val="center"/>
            </w:pPr>
            <w:r>
              <w:t>10778,2</w:t>
            </w:r>
          </w:p>
        </w:tc>
        <w:tc>
          <w:tcPr>
            <w:tcW w:w="1304" w:type="dxa"/>
          </w:tcPr>
          <w:p w:rsidR="00BD2026" w:rsidRDefault="00BD2026">
            <w:pPr>
              <w:pStyle w:val="ConsPlusNormal"/>
              <w:jc w:val="center"/>
            </w:pPr>
            <w:r>
              <w:t>61635,8</w:t>
            </w:r>
          </w:p>
        </w:tc>
        <w:tc>
          <w:tcPr>
            <w:tcW w:w="1304" w:type="dxa"/>
          </w:tcPr>
          <w:p w:rsidR="00BD2026" w:rsidRDefault="00BD2026">
            <w:pPr>
              <w:pStyle w:val="ConsPlusNormal"/>
              <w:jc w:val="center"/>
            </w:pPr>
            <w:r>
              <w:t>30263,2</w:t>
            </w:r>
          </w:p>
        </w:tc>
        <w:tc>
          <w:tcPr>
            <w:tcW w:w="1304" w:type="dxa"/>
          </w:tcPr>
          <w:p w:rsidR="00BD2026" w:rsidRDefault="00BD2026">
            <w:pPr>
              <w:pStyle w:val="ConsPlusNormal"/>
              <w:jc w:val="center"/>
            </w:pPr>
            <w:r>
              <w:t>45299,9</w:t>
            </w:r>
          </w:p>
        </w:tc>
        <w:tc>
          <w:tcPr>
            <w:tcW w:w="1304" w:type="dxa"/>
          </w:tcPr>
          <w:p w:rsidR="00BD2026" w:rsidRDefault="00BD2026">
            <w:pPr>
              <w:pStyle w:val="ConsPlusNormal"/>
              <w:jc w:val="center"/>
            </w:pPr>
            <w:r>
              <w:t>71192,6</w:t>
            </w:r>
          </w:p>
        </w:tc>
        <w:tc>
          <w:tcPr>
            <w:tcW w:w="1304" w:type="dxa"/>
          </w:tcPr>
          <w:p w:rsidR="00BD2026" w:rsidRDefault="00BD2026">
            <w:pPr>
              <w:pStyle w:val="ConsPlusNormal"/>
              <w:jc w:val="center"/>
            </w:pPr>
            <w:r>
              <w:t>40217,4</w:t>
            </w:r>
          </w:p>
        </w:tc>
        <w:tc>
          <w:tcPr>
            <w:tcW w:w="1304" w:type="dxa"/>
          </w:tcPr>
          <w:p w:rsidR="00BD2026" w:rsidRDefault="00BD2026">
            <w:pPr>
              <w:pStyle w:val="ConsPlusNormal"/>
              <w:jc w:val="center"/>
            </w:pPr>
            <w:r>
              <w:t>109638,7</w:t>
            </w:r>
          </w:p>
        </w:tc>
        <w:tc>
          <w:tcPr>
            <w:tcW w:w="1304" w:type="dxa"/>
          </w:tcPr>
          <w:p w:rsidR="00BD2026" w:rsidRDefault="00BD2026">
            <w:pPr>
              <w:pStyle w:val="ConsPlusNormal"/>
              <w:jc w:val="center"/>
            </w:pPr>
            <w:r>
              <w:t>8974,2</w:t>
            </w:r>
          </w:p>
        </w:tc>
        <w:tc>
          <w:tcPr>
            <w:tcW w:w="1304" w:type="dxa"/>
          </w:tcPr>
          <w:p w:rsidR="00BD2026" w:rsidRDefault="00BD2026">
            <w:pPr>
              <w:pStyle w:val="ConsPlusNormal"/>
              <w:jc w:val="center"/>
            </w:pPr>
            <w:r>
              <w:t>8524,2</w:t>
            </w:r>
          </w:p>
        </w:tc>
        <w:tc>
          <w:tcPr>
            <w:tcW w:w="1531" w:type="dxa"/>
            <w:vAlign w:val="bottom"/>
          </w:tcPr>
          <w:p w:rsidR="00BD2026" w:rsidRDefault="00BD2026">
            <w:pPr>
              <w:pStyle w:val="ConsPlusNormal"/>
            </w:pPr>
          </w:p>
        </w:tc>
      </w:tr>
      <w:tr w:rsidR="00BD2026">
        <w:tc>
          <w:tcPr>
            <w:tcW w:w="907" w:type="dxa"/>
          </w:tcPr>
          <w:p w:rsidR="00BD2026" w:rsidRDefault="00BD2026">
            <w:pPr>
              <w:pStyle w:val="ConsPlusNormal"/>
              <w:jc w:val="center"/>
            </w:pPr>
            <w:r>
              <w:t>6.</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vAlign w:val="bottom"/>
          </w:tcPr>
          <w:p w:rsidR="00BD2026" w:rsidRDefault="00BD2026">
            <w:pPr>
              <w:pStyle w:val="ConsPlusNormal"/>
            </w:pPr>
          </w:p>
        </w:tc>
      </w:tr>
      <w:tr w:rsidR="00BD2026">
        <w:tc>
          <w:tcPr>
            <w:tcW w:w="907" w:type="dxa"/>
          </w:tcPr>
          <w:p w:rsidR="00BD2026" w:rsidRDefault="00BD2026">
            <w:pPr>
              <w:pStyle w:val="ConsPlusNormal"/>
              <w:jc w:val="center"/>
            </w:pPr>
            <w:r>
              <w:t>7.</w:t>
            </w:r>
          </w:p>
        </w:tc>
        <w:tc>
          <w:tcPr>
            <w:tcW w:w="3118" w:type="dxa"/>
          </w:tcPr>
          <w:p w:rsidR="00BD2026" w:rsidRDefault="00BD2026">
            <w:pPr>
              <w:pStyle w:val="ConsPlusNormal"/>
            </w:pPr>
            <w:r>
              <w:t>Капитальные вложения, всего в том числе:</w:t>
            </w:r>
          </w:p>
        </w:tc>
        <w:tc>
          <w:tcPr>
            <w:tcW w:w="1417" w:type="dxa"/>
          </w:tcPr>
          <w:p w:rsidR="00BD2026" w:rsidRDefault="00BD2026">
            <w:pPr>
              <w:pStyle w:val="ConsPlusNormal"/>
              <w:jc w:val="center"/>
            </w:pPr>
            <w:r>
              <w:t>42200,0</w:t>
            </w:r>
          </w:p>
        </w:tc>
        <w:tc>
          <w:tcPr>
            <w:tcW w:w="1304" w:type="dxa"/>
          </w:tcPr>
          <w:p w:rsidR="00BD2026" w:rsidRDefault="00BD2026">
            <w:pPr>
              <w:pStyle w:val="ConsPlusNormal"/>
              <w:jc w:val="center"/>
            </w:pPr>
            <w:r>
              <w:t>18200,0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6000,0</w:t>
            </w:r>
          </w:p>
        </w:tc>
        <w:tc>
          <w:tcPr>
            <w:tcW w:w="1531" w:type="dxa"/>
            <w:vAlign w:val="bottom"/>
          </w:tcPr>
          <w:p w:rsidR="00BD2026" w:rsidRDefault="00BD2026">
            <w:pPr>
              <w:pStyle w:val="ConsPlusNormal"/>
            </w:pPr>
          </w:p>
        </w:tc>
      </w:tr>
      <w:tr w:rsidR="00BD2026">
        <w:tc>
          <w:tcPr>
            <w:tcW w:w="907" w:type="dxa"/>
          </w:tcPr>
          <w:p w:rsidR="00BD2026" w:rsidRDefault="00BD2026">
            <w:pPr>
              <w:pStyle w:val="ConsPlusNormal"/>
              <w:jc w:val="center"/>
            </w:pPr>
            <w:r>
              <w:t>8.</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vAlign w:val="bottom"/>
          </w:tcPr>
          <w:p w:rsidR="00BD2026" w:rsidRDefault="00BD2026">
            <w:pPr>
              <w:pStyle w:val="ConsPlusNormal"/>
            </w:pPr>
          </w:p>
        </w:tc>
      </w:tr>
      <w:tr w:rsidR="00BD2026">
        <w:tc>
          <w:tcPr>
            <w:tcW w:w="907" w:type="dxa"/>
          </w:tcPr>
          <w:p w:rsidR="00BD2026" w:rsidRDefault="00BD2026">
            <w:pPr>
              <w:pStyle w:val="ConsPlusNormal"/>
              <w:jc w:val="center"/>
            </w:pPr>
            <w:r>
              <w:lastRenderedPageBreak/>
              <w:t>9.</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36775,0</w:t>
            </w:r>
          </w:p>
        </w:tc>
        <w:tc>
          <w:tcPr>
            <w:tcW w:w="1304" w:type="dxa"/>
          </w:tcPr>
          <w:p w:rsidR="00BD2026" w:rsidRDefault="00BD2026">
            <w:pPr>
              <w:pStyle w:val="ConsPlusNormal"/>
              <w:jc w:val="center"/>
            </w:pPr>
            <w:r>
              <w:t>12775,0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6000,0</w:t>
            </w:r>
          </w:p>
        </w:tc>
        <w:tc>
          <w:tcPr>
            <w:tcW w:w="1531" w:type="dxa"/>
            <w:vAlign w:val="bottom"/>
          </w:tcPr>
          <w:p w:rsidR="00BD2026" w:rsidRDefault="00BD2026">
            <w:pPr>
              <w:pStyle w:val="ConsPlusNormal"/>
            </w:pPr>
          </w:p>
        </w:tc>
      </w:tr>
      <w:tr w:rsidR="00BD2026">
        <w:tc>
          <w:tcPr>
            <w:tcW w:w="907" w:type="dxa"/>
          </w:tcPr>
          <w:p w:rsidR="00BD2026" w:rsidRDefault="00BD2026">
            <w:pPr>
              <w:pStyle w:val="ConsPlusNormal"/>
              <w:jc w:val="center"/>
            </w:pPr>
            <w:r>
              <w:t>10.</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vAlign w:val="bottom"/>
          </w:tcPr>
          <w:p w:rsidR="00BD2026" w:rsidRDefault="00BD2026">
            <w:pPr>
              <w:pStyle w:val="ConsPlusNormal"/>
            </w:pPr>
          </w:p>
        </w:tc>
      </w:tr>
      <w:tr w:rsidR="00BD2026">
        <w:tc>
          <w:tcPr>
            <w:tcW w:w="907" w:type="dxa"/>
          </w:tcPr>
          <w:p w:rsidR="00BD2026" w:rsidRDefault="00BD2026">
            <w:pPr>
              <w:pStyle w:val="ConsPlusNormal"/>
              <w:jc w:val="center"/>
            </w:pPr>
            <w:r>
              <w:t>11.</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5425,0</w:t>
            </w:r>
          </w:p>
        </w:tc>
        <w:tc>
          <w:tcPr>
            <w:tcW w:w="1304" w:type="dxa"/>
          </w:tcPr>
          <w:p w:rsidR="00BD2026" w:rsidRDefault="00BD2026">
            <w:pPr>
              <w:pStyle w:val="ConsPlusNormal"/>
              <w:jc w:val="center"/>
            </w:pPr>
            <w:r>
              <w:t>5425,0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vAlign w:val="bottom"/>
          </w:tcPr>
          <w:p w:rsidR="00BD2026" w:rsidRDefault="00BD2026">
            <w:pPr>
              <w:pStyle w:val="ConsPlusNormal"/>
            </w:pPr>
          </w:p>
        </w:tc>
      </w:tr>
      <w:tr w:rsidR="00BD2026">
        <w:tc>
          <w:tcPr>
            <w:tcW w:w="907" w:type="dxa"/>
          </w:tcPr>
          <w:p w:rsidR="00BD2026" w:rsidRDefault="00BD2026">
            <w:pPr>
              <w:pStyle w:val="ConsPlusNormal"/>
              <w:jc w:val="center"/>
            </w:pPr>
            <w:r>
              <w:t>12.</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vAlign w:val="bottom"/>
          </w:tcPr>
          <w:p w:rsidR="00BD2026" w:rsidRDefault="00BD2026">
            <w:pPr>
              <w:pStyle w:val="ConsPlusNormal"/>
            </w:pPr>
          </w:p>
        </w:tc>
      </w:tr>
      <w:tr w:rsidR="00BD2026">
        <w:tblPrEx>
          <w:tblBorders>
            <w:insideH w:val="nil"/>
          </w:tblBorders>
        </w:tblPrEx>
        <w:tc>
          <w:tcPr>
            <w:tcW w:w="907" w:type="dxa"/>
            <w:tcBorders>
              <w:bottom w:val="nil"/>
            </w:tcBorders>
          </w:tcPr>
          <w:p w:rsidR="00BD2026" w:rsidRDefault="00BD2026">
            <w:pPr>
              <w:pStyle w:val="ConsPlusNormal"/>
              <w:jc w:val="center"/>
            </w:pPr>
            <w:r>
              <w:t>13.</w:t>
            </w:r>
          </w:p>
        </w:tc>
        <w:tc>
          <w:tcPr>
            <w:tcW w:w="3118" w:type="dxa"/>
            <w:tcBorders>
              <w:bottom w:val="nil"/>
            </w:tcBorders>
          </w:tcPr>
          <w:p w:rsidR="00BD2026" w:rsidRDefault="00BD2026">
            <w:pPr>
              <w:pStyle w:val="ConsPlusNormal"/>
            </w:pPr>
            <w:r>
              <w:t>Прочие нужды, всего</w:t>
            </w:r>
          </w:p>
          <w:p w:rsidR="00BD2026" w:rsidRDefault="00BD2026">
            <w:pPr>
              <w:pStyle w:val="ConsPlusNormal"/>
            </w:pPr>
            <w:r>
              <w:t>в том числе:</w:t>
            </w:r>
          </w:p>
        </w:tc>
        <w:tc>
          <w:tcPr>
            <w:tcW w:w="1417" w:type="dxa"/>
            <w:tcBorders>
              <w:bottom w:val="nil"/>
            </w:tcBorders>
          </w:tcPr>
          <w:p w:rsidR="00BD2026" w:rsidRDefault="00BD2026">
            <w:pPr>
              <w:pStyle w:val="ConsPlusNormal"/>
              <w:jc w:val="center"/>
            </w:pPr>
            <w:r>
              <w:t>43105016,6</w:t>
            </w:r>
          </w:p>
        </w:tc>
        <w:tc>
          <w:tcPr>
            <w:tcW w:w="1304" w:type="dxa"/>
            <w:tcBorders>
              <w:bottom w:val="nil"/>
            </w:tcBorders>
          </w:tcPr>
          <w:p w:rsidR="00BD2026" w:rsidRDefault="00BD2026">
            <w:pPr>
              <w:pStyle w:val="ConsPlusNormal"/>
              <w:jc w:val="center"/>
            </w:pPr>
            <w:r>
              <w:t>2455558,6</w:t>
            </w:r>
          </w:p>
        </w:tc>
        <w:tc>
          <w:tcPr>
            <w:tcW w:w="1304" w:type="dxa"/>
            <w:tcBorders>
              <w:bottom w:val="nil"/>
            </w:tcBorders>
          </w:tcPr>
          <w:p w:rsidR="00BD2026" w:rsidRDefault="00BD2026">
            <w:pPr>
              <w:pStyle w:val="ConsPlusNormal"/>
              <w:jc w:val="center"/>
            </w:pPr>
            <w:r>
              <w:t>2838989,7</w:t>
            </w:r>
          </w:p>
        </w:tc>
        <w:tc>
          <w:tcPr>
            <w:tcW w:w="1304" w:type="dxa"/>
            <w:tcBorders>
              <w:bottom w:val="nil"/>
            </w:tcBorders>
          </w:tcPr>
          <w:p w:rsidR="00BD2026" w:rsidRDefault="00BD2026">
            <w:pPr>
              <w:pStyle w:val="ConsPlusNormal"/>
              <w:jc w:val="center"/>
            </w:pPr>
            <w:r>
              <w:t>2557156,5</w:t>
            </w:r>
          </w:p>
        </w:tc>
        <w:tc>
          <w:tcPr>
            <w:tcW w:w="1304" w:type="dxa"/>
            <w:tcBorders>
              <w:bottom w:val="nil"/>
            </w:tcBorders>
          </w:tcPr>
          <w:p w:rsidR="00BD2026" w:rsidRDefault="00BD2026">
            <w:pPr>
              <w:pStyle w:val="ConsPlusNormal"/>
              <w:jc w:val="center"/>
            </w:pPr>
            <w:r>
              <w:t>3659165,9</w:t>
            </w:r>
          </w:p>
        </w:tc>
        <w:tc>
          <w:tcPr>
            <w:tcW w:w="1304" w:type="dxa"/>
            <w:tcBorders>
              <w:bottom w:val="nil"/>
            </w:tcBorders>
          </w:tcPr>
          <w:p w:rsidR="00BD2026" w:rsidRDefault="00BD2026">
            <w:pPr>
              <w:pStyle w:val="ConsPlusNormal"/>
              <w:jc w:val="center"/>
            </w:pPr>
            <w:r>
              <w:t>4086660,8</w:t>
            </w:r>
          </w:p>
        </w:tc>
        <w:tc>
          <w:tcPr>
            <w:tcW w:w="1304" w:type="dxa"/>
            <w:tcBorders>
              <w:bottom w:val="nil"/>
            </w:tcBorders>
          </w:tcPr>
          <w:p w:rsidR="00BD2026" w:rsidRDefault="00BD2026">
            <w:pPr>
              <w:pStyle w:val="ConsPlusNormal"/>
              <w:jc w:val="center"/>
            </w:pPr>
            <w:r>
              <w:t>4360424,9</w:t>
            </w:r>
          </w:p>
        </w:tc>
        <w:tc>
          <w:tcPr>
            <w:tcW w:w="1304" w:type="dxa"/>
            <w:tcBorders>
              <w:bottom w:val="nil"/>
            </w:tcBorders>
          </w:tcPr>
          <w:p w:rsidR="00BD2026" w:rsidRDefault="00BD2026">
            <w:pPr>
              <w:pStyle w:val="ConsPlusNormal"/>
              <w:jc w:val="center"/>
            </w:pPr>
            <w:r>
              <w:t>4752356,3</w:t>
            </w:r>
          </w:p>
        </w:tc>
        <w:tc>
          <w:tcPr>
            <w:tcW w:w="1304" w:type="dxa"/>
            <w:tcBorders>
              <w:bottom w:val="nil"/>
            </w:tcBorders>
          </w:tcPr>
          <w:p w:rsidR="00BD2026" w:rsidRDefault="00BD2026">
            <w:pPr>
              <w:pStyle w:val="ConsPlusNormal"/>
              <w:jc w:val="center"/>
            </w:pPr>
            <w:r>
              <w:t>4567551,2</w:t>
            </w:r>
          </w:p>
        </w:tc>
        <w:tc>
          <w:tcPr>
            <w:tcW w:w="1304" w:type="dxa"/>
            <w:tcBorders>
              <w:bottom w:val="nil"/>
            </w:tcBorders>
          </w:tcPr>
          <w:p w:rsidR="00BD2026" w:rsidRDefault="00BD2026">
            <w:pPr>
              <w:pStyle w:val="ConsPlusNormal"/>
              <w:jc w:val="center"/>
            </w:pPr>
            <w:r>
              <w:t>5301427,1</w:t>
            </w:r>
          </w:p>
        </w:tc>
        <w:tc>
          <w:tcPr>
            <w:tcW w:w="1304" w:type="dxa"/>
            <w:tcBorders>
              <w:bottom w:val="nil"/>
            </w:tcBorders>
          </w:tcPr>
          <w:p w:rsidR="00BD2026" w:rsidRDefault="00BD2026">
            <w:pPr>
              <w:pStyle w:val="ConsPlusNormal"/>
              <w:jc w:val="center"/>
            </w:pPr>
            <w:r>
              <w:t>4264587,8</w:t>
            </w:r>
          </w:p>
        </w:tc>
        <w:tc>
          <w:tcPr>
            <w:tcW w:w="1304" w:type="dxa"/>
            <w:tcBorders>
              <w:bottom w:val="nil"/>
            </w:tcBorders>
          </w:tcPr>
          <w:p w:rsidR="00BD2026" w:rsidRDefault="00BD2026">
            <w:pPr>
              <w:pStyle w:val="ConsPlusNormal"/>
              <w:jc w:val="center"/>
            </w:pPr>
            <w:r>
              <w:t>4261137,8</w:t>
            </w:r>
          </w:p>
        </w:tc>
        <w:tc>
          <w:tcPr>
            <w:tcW w:w="1531" w:type="dxa"/>
            <w:tcBorders>
              <w:bottom w:val="nil"/>
            </w:tcBorders>
            <w:vAlign w:val="bottom"/>
          </w:tcPr>
          <w:p w:rsidR="00BD2026" w:rsidRDefault="00BD2026">
            <w:pPr>
              <w:pStyle w:val="ConsPlusNormal"/>
            </w:pPr>
          </w:p>
        </w:tc>
      </w:tr>
      <w:tr w:rsidR="00BD2026">
        <w:tblPrEx>
          <w:tblBorders>
            <w:insideH w:val="nil"/>
          </w:tblBorders>
        </w:tblPrEx>
        <w:tc>
          <w:tcPr>
            <w:tcW w:w="21317" w:type="dxa"/>
            <w:gridSpan w:val="15"/>
            <w:tcBorders>
              <w:top w:val="nil"/>
            </w:tcBorders>
          </w:tcPr>
          <w:p w:rsidR="00BD2026" w:rsidRDefault="00BD2026">
            <w:pPr>
              <w:pStyle w:val="ConsPlusNormal"/>
              <w:jc w:val="both"/>
            </w:pPr>
            <w:r>
              <w:t xml:space="preserve">(п. 13 в ред. </w:t>
            </w:r>
            <w:hyperlink r:id="rId322" w:history="1">
              <w:r>
                <w:rPr>
                  <w:color w:val="0000FF"/>
                </w:rPr>
                <w:t>Постановления</w:t>
              </w:r>
            </w:hyperlink>
            <w:r>
              <w:t xml:space="preserve"> Правительства Свердловской области от 14.05.2020</w:t>
            </w:r>
          </w:p>
          <w:p w:rsidR="00BD2026" w:rsidRDefault="00BD2026">
            <w:pPr>
              <w:pStyle w:val="ConsPlusNormal"/>
              <w:jc w:val="both"/>
            </w:pPr>
            <w:r>
              <w:t>N 307-ПП)</w:t>
            </w:r>
          </w:p>
        </w:tc>
      </w:tr>
      <w:tr w:rsidR="00BD2026">
        <w:tblPrEx>
          <w:tblBorders>
            <w:insideH w:val="nil"/>
          </w:tblBorders>
        </w:tblPrEx>
        <w:tc>
          <w:tcPr>
            <w:tcW w:w="907" w:type="dxa"/>
            <w:tcBorders>
              <w:bottom w:val="nil"/>
            </w:tcBorders>
          </w:tcPr>
          <w:p w:rsidR="00BD2026" w:rsidRDefault="00BD2026">
            <w:pPr>
              <w:pStyle w:val="ConsPlusNormal"/>
              <w:jc w:val="center"/>
            </w:pPr>
            <w:r>
              <w:t>14.</w:t>
            </w:r>
          </w:p>
        </w:tc>
        <w:tc>
          <w:tcPr>
            <w:tcW w:w="3118" w:type="dxa"/>
            <w:tcBorders>
              <w:bottom w:val="nil"/>
            </w:tcBorders>
          </w:tcPr>
          <w:p w:rsidR="00BD2026" w:rsidRDefault="00BD2026">
            <w:pPr>
              <w:pStyle w:val="ConsPlusNormal"/>
            </w:pPr>
            <w:r>
              <w:t>федеральный бюджет</w:t>
            </w:r>
          </w:p>
        </w:tc>
        <w:tc>
          <w:tcPr>
            <w:tcW w:w="1417" w:type="dxa"/>
            <w:tcBorders>
              <w:bottom w:val="nil"/>
            </w:tcBorders>
          </w:tcPr>
          <w:p w:rsidR="00BD2026" w:rsidRDefault="00BD2026">
            <w:pPr>
              <w:pStyle w:val="ConsPlusNormal"/>
              <w:jc w:val="center"/>
            </w:pPr>
            <w:r>
              <w:t>1161363,5</w:t>
            </w:r>
          </w:p>
        </w:tc>
        <w:tc>
          <w:tcPr>
            <w:tcW w:w="1304" w:type="dxa"/>
            <w:tcBorders>
              <w:bottom w:val="nil"/>
            </w:tcBorders>
          </w:tcPr>
          <w:p w:rsidR="00BD2026" w:rsidRDefault="00BD2026">
            <w:pPr>
              <w:pStyle w:val="ConsPlusNormal"/>
              <w:jc w:val="center"/>
            </w:pPr>
            <w:r>
              <w:t>63235,5</w:t>
            </w:r>
          </w:p>
        </w:tc>
        <w:tc>
          <w:tcPr>
            <w:tcW w:w="1304" w:type="dxa"/>
            <w:tcBorders>
              <w:bottom w:val="nil"/>
            </w:tcBorders>
          </w:tcPr>
          <w:p w:rsidR="00BD2026" w:rsidRDefault="00BD2026">
            <w:pPr>
              <w:pStyle w:val="ConsPlusNormal"/>
              <w:jc w:val="center"/>
            </w:pPr>
            <w:r>
              <w:t>33467,8</w:t>
            </w:r>
          </w:p>
        </w:tc>
        <w:tc>
          <w:tcPr>
            <w:tcW w:w="1304" w:type="dxa"/>
            <w:tcBorders>
              <w:bottom w:val="nil"/>
            </w:tcBorders>
          </w:tcPr>
          <w:p w:rsidR="00BD2026" w:rsidRDefault="00BD2026">
            <w:pPr>
              <w:pStyle w:val="ConsPlusNormal"/>
              <w:jc w:val="center"/>
            </w:pPr>
            <w:r>
              <w:t>29628,3</w:t>
            </w:r>
          </w:p>
        </w:tc>
        <w:tc>
          <w:tcPr>
            <w:tcW w:w="1304" w:type="dxa"/>
            <w:tcBorders>
              <w:bottom w:val="nil"/>
            </w:tcBorders>
          </w:tcPr>
          <w:p w:rsidR="00BD2026" w:rsidRDefault="00BD2026">
            <w:pPr>
              <w:pStyle w:val="ConsPlusNormal"/>
              <w:jc w:val="center"/>
            </w:pPr>
            <w:r>
              <w:t>53722,6</w:t>
            </w:r>
          </w:p>
        </w:tc>
        <w:tc>
          <w:tcPr>
            <w:tcW w:w="1304" w:type="dxa"/>
            <w:tcBorders>
              <w:bottom w:val="nil"/>
            </w:tcBorders>
          </w:tcPr>
          <w:p w:rsidR="00BD2026" w:rsidRDefault="00BD2026">
            <w:pPr>
              <w:pStyle w:val="ConsPlusNormal"/>
              <w:jc w:val="center"/>
            </w:pPr>
            <w:r>
              <w:t>58200,4</w:t>
            </w:r>
          </w:p>
        </w:tc>
        <w:tc>
          <w:tcPr>
            <w:tcW w:w="1304" w:type="dxa"/>
            <w:tcBorders>
              <w:bottom w:val="nil"/>
            </w:tcBorders>
          </w:tcPr>
          <w:p w:rsidR="00BD2026" w:rsidRDefault="00BD2026">
            <w:pPr>
              <w:pStyle w:val="ConsPlusNormal"/>
              <w:jc w:val="center"/>
            </w:pPr>
            <w:r>
              <w:t>294918,7</w:t>
            </w:r>
          </w:p>
        </w:tc>
        <w:tc>
          <w:tcPr>
            <w:tcW w:w="1304" w:type="dxa"/>
            <w:tcBorders>
              <w:bottom w:val="nil"/>
            </w:tcBorders>
          </w:tcPr>
          <w:p w:rsidR="00BD2026" w:rsidRDefault="00BD2026">
            <w:pPr>
              <w:pStyle w:val="ConsPlusNormal"/>
              <w:jc w:val="center"/>
            </w:pPr>
            <w:r>
              <w:t>205590,0</w:t>
            </w:r>
          </w:p>
        </w:tc>
        <w:tc>
          <w:tcPr>
            <w:tcW w:w="1304" w:type="dxa"/>
            <w:tcBorders>
              <w:bottom w:val="nil"/>
            </w:tcBorders>
          </w:tcPr>
          <w:p w:rsidR="00BD2026" w:rsidRDefault="00BD2026">
            <w:pPr>
              <w:pStyle w:val="ConsPlusNormal"/>
              <w:jc w:val="center"/>
            </w:pPr>
            <w:r>
              <w:t>289126,4</w:t>
            </w:r>
          </w:p>
        </w:tc>
        <w:tc>
          <w:tcPr>
            <w:tcW w:w="1304" w:type="dxa"/>
            <w:tcBorders>
              <w:bottom w:val="nil"/>
            </w:tcBorders>
          </w:tcPr>
          <w:p w:rsidR="00BD2026" w:rsidRDefault="00BD2026">
            <w:pPr>
              <w:pStyle w:val="ConsPlusNormal"/>
              <w:jc w:val="center"/>
            </w:pPr>
            <w:r>
              <w:t>133473,8</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531" w:type="dxa"/>
            <w:tcBorders>
              <w:bottom w:val="nil"/>
            </w:tcBorders>
            <w:vAlign w:val="bottom"/>
          </w:tcPr>
          <w:p w:rsidR="00BD2026" w:rsidRDefault="00BD2026">
            <w:pPr>
              <w:pStyle w:val="ConsPlusNormal"/>
            </w:pPr>
          </w:p>
        </w:tc>
      </w:tr>
      <w:tr w:rsidR="00BD2026">
        <w:tblPrEx>
          <w:tblBorders>
            <w:insideH w:val="nil"/>
          </w:tblBorders>
        </w:tblPrEx>
        <w:tc>
          <w:tcPr>
            <w:tcW w:w="21317" w:type="dxa"/>
            <w:gridSpan w:val="15"/>
            <w:tcBorders>
              <w:top w:val="nil"/>
            </w:tcBorders>
          </w:tcPr>
          <w:p w:rsidR="00BD2026" w:rsidRDefault="00BD2026">
            <w:pPr>
              <w:pStyle w:val="ConsPlusNormal"/>
              <w:jc w:val="both"/>
            </w:pPr>
            <w:r>
              <w:t xml:space="preserve">(п. 14 в ред. </w:t>
            </w:r>
            <w:hyperlink r:id="rId323" w:history="1">
              <w:r>
                <w:rPr>
                  <w:color w:val="0000FF"/>
                </w:rPr>
                <w:t>Постановления</w:t>
              </w:r>
            </w:hyperlink>
            <w:r>
              <w:t xml:space="preserve"> Правительства Свердловской области от 14.05.2020</w:t>
            </w:r>
          </w:p>
          <w:p w:rsidR="00BD2026" w:rsidRDefault="00BD2026">
            <w:pPr>
              <w:pStyle w:val="ConsPlusNormal"/>
              <w:jc w:val="both"/>
            </w:pPr>
            <w:r>
              <w:t>N 307-ПП)</w:t>
            </w:r>
          </w:p>
        </w:tc>
      </w:tr>
      <w:tr w:rsidR="00BD2026">
        <w:tc>
          <w:tcPr>
            <w:tcW w:w="907" w:type="dxa"/>
          </w:tcPr>
          <w:p w:rsidR="00BD2026" w:rsidRDefault="00BD2026">
            <w:pPr>
              <w:pStyle w:val="ConsPlusNormal"/>
              <w:jc w:val="center"/>
            </w:pPr>
            <w:r>
              <w:t>15.</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41524123,8</w:t>
            </w:r>
          </w:p>
        </w:tc>
        <w:tc>
          <w:tcPr>
            <w:tcW w:w="1304" w:type="dxa"/>
          </w:tcPr>
          <w:p w:rsidR="00BD2026" w:rsidRDefault="00BD2026">
            <w:pPr>
              <w:pStyle w:val="ConsPlusNormal"/>
              <w:jc w:val="center"/>
            </w:pPr>
            <w:r>
              <w:t>2373433,8</w:t>
            </w:r>
          </w:p>
        </w:tc>
        <w:tc>
          <w:tcPr>
            <w:tcW w:w="1304" w:type="dxa"/>
          </w:tcPr>
          <w:p w:rsidR="00BD2026" w:rsidRDefault="00BD2026">
            <w:pPr>
              <w:pStyle w:val="ConsPlusNormal"/>
              <w:jc w:val="center"/>
            </w:pPr>
            <w:r>
              <w:t>2791406,2</w:t>
            </w:r>
          </w:p>
        </w:tc>
        <w:tc>
          <w:tcPr>
            <w:tcW w:w="1304" w:type="dxa"/>
          </w:tcPr>
          <w:p w:rsidR="00BD2026" w:rsidRDefault="00BD2026">
            <w:pPr>
              <w:pStyle w:val="ConsPlusNormal"/>
              <w:jc w:val="center"/>
            </w:pPr>
            <w:r>
              <w:t>2516750,0</w:t>
            </w:r>
          </w:p>
        </w:tc>
        <w:tc>
          <w:tcPr>
            <w:tcW w:w="1304" w:type="dxa"/>
          </w:tcPr>
          <w:p w:rsidR="00BD2026" w:rsidRDefault="00BD2026">
            <w:pPr>
              <w:pStyle w:val="ConsPlusNormal"/>
              <w:jc w:val="center"/>
            </w:pPr>
            <w:r>
              <w:t>3543807,5</w:t>
            </w:r>
          </w:p>
        </w:tc>
        <w:tc>
          <w:tcPr>
            <w:tcW w:w="1304" w:type="dxa"/>
          </w:tcPr>
          <w:p w:rsidR="00BD2026" w:rsidRDefault="00BD2026">
            <w:pPr>
              <w:pStyle w:val="ConsPlusNormal"/>
              <w:jc w:val="center"/>
            </w:pPr>
            <w:r>
              <w:t>3998197,2</w:t>
            </w:r>
          </w:p>
        </w:tc>
        <w:tc>
          <w:tcPr>
            <w:tcW w:w="1304" w:type="dxa"/>
          </w:tcPr>
          <w:p w:rsidR="00BD2026" w:rsidRDefault="00BD2026">
            <w:pPr>
              <w:pStyle w:val="ConsPlusNormal"/>
              <w:jc w:val="center"/>
            </w:pPr>
            <w:r>
              <w:t>4020206,3</w:t>
            </w:r>
          </w:p>
        </w:tc>
        <w:tc>
          <w:tcPr>
            <w:tcW w:w="1304" w:type="dxa"/>
          </w:tcPr>
          <w:p w:rsidR="00BD2026" w:rsidRDefault="00BD2026">
            <w:pPr>
              <w:pStyle w:val="ConsPlusNormal"/>
              <w:jc w:val="center"/>
            </w:pPr>
            <w:r>
              <w:t>4475573,7</w:t>
            </w:r>
          </w:p>
        </w:tc>
        <w:tc>
          <w:tcPr>
            <w:tcW w:w="1304" w:type="dxa"/>
          </w:tcPr>
          <w:p w:rsidR="00BD2026" w:rsidRDefault="00BD2026">
            <w:pPr>
              <w:pStyle w:val="ConsPlusNormal"/>
              <w:jc w:val="center"/>
            </w:pPr>
            <w:r>
              <w:t>4238207,3</w:t>
            </w:r>
          </w:p>
        </w:tc>
        <w:tc>
          <w:tcPr>
            <w:tcW w:w="1304" w:type="dxa"/>
          </w:tcPr>
          <w:p w:rsidR="00BD2026" w:rsidRDefault="00BD2026">
            <w:pPr>
              <w:pStyle w:val="ConsPlusNormal"/>
              <w:jc w:val="center"/>
            </w:pPr>
            <w:r>
              <w:t>5058314,6</w:t>
            </w:r>
          </w:p>
        </w:tc>
        <w:tc>
          <w:tcPr>
            <w:tcW w:w="1304" w:type="dxa"/>
          </w:tcPr>
          <w:p w:rsidR="00BD2026" w:rsidRDefault="00BD2026">
            <w:pPr>
              <w:pStyle w:val="ConsPlusNormal"/>
              <w:jc w:val="center"/>
            </w:pPr>
            <w:r>
              <w:t>4255613,6</w:t>
            </w:r>
          </w:p>
        </w:tc>
        <w:tc>
          <w:tcPr>
            <w:tcW w:w="1304" w:type="dxa"/>
          </w:tcPr>
          <w:p w:rsidR="00BD2026" w:rsidRDefault="00BD2026">
            <w:pPr>
              <w:pStyle w:val="ConsPlusNormal"/>
              <w:jc w:val="center"/>
            </w:pPr>
            <w:r>
              <w:t>4252613,6</w:t>
            </w:r>
          </w:p>
        </w:tc>
        <w:tc>
          <w:tcPr>
            <w:tcW w:w="1531" w:type="dxa"/>
            <w:vAlign w:val="bottom"/>
          </w:tcPr>
          <w:p w:rsidR="00BD2026" w:rsidRDefault="00BD2026">
            <w:pPr>
              <w:pStyle w:val="ConsPlusNormal"/>
            </w:pPr>
          </w:p>
        </w:tc>
      </w:tr>
      <w:tr w:rsidR="00BD2026">
        <w:tc>
          <w:tcPr>
            <w:tcW w:w="907" w:type="dxa"/>
          </w:tcPr>
          <w:p w:rsidR="00BD2026" w:rsidRDefault="00BD2026">
            <w:pPr>
              <w:pStyle w:val="ConsPlusNormal"/>
              <w:jc w:val="center"/>
            </w:pPr>
            <w:r>
              <w:t>16.</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2786938,2</w:t>
            </w:r>
          </w:p>
        </w:tc>
        <w:tc>
          <w:tcPr>
            <w:tcW w:w="1304" w:type="dxa"/>
          </w:tcPr>
          <w:p w:rsidR="00BD2026" w:rsidRDefault="00BD2026">
            <w:pPr>
              <w:pStyle w:val="ConsPlusNormal"/>
              <w:jc w:val="center"/>
            </w:pPr>
            <w:r>
              <w:t>32818,2</w:t>
            </w:r>
          </w:p>
        </w:tc>
        <w:tc>
          <w:tcPr>
            <w:tcW w:w="1304" w:type="dxa"/>
          </w:tcPr>
          <w:p w:rsidR="00BD2026" w:rsidRDefault="00BD2026">
            <w:pPr>
              <w:pStyle w:val="ConsPlusNormal"/>
              <w:jc w:val="center"/>
            </w:pPr>
            <w:r>
              <w:t>10606,0</w:t>
            </w:r>
          </w:p>
        </w:tc>
        <w:tc>
          <w:tcPr>
            <w:tcW w:w="1304" w:type="dxa"/>
          </w:tcPr>
          <w:p w:rsidR="00BD2026" w:rsidRDefault="00BD2026">
            <w:pPr>
              <w:pStyle w:val="ConsPlusNormal"/>
              <w:jc w:val="center"/>
            </w:pPr>
            <w:r>
              <w:t>17015,0</w:t>
            </w:r>
          </w:p>
        </w:tc>
        <w:tc>
          <w:tcPr>
            <w:tcW w:w="1304" w:type="dxa"/>
          </w:tcPr>
          <w:p w:rsidR="00BD2026" w:rsidRDefault="00BD2026">
            <w:pPr>
              <w:pStyle w:val="ConsPlusNormal"/>
              <w:jc w:val="center"/>
            </w:pPr>
            <w:r>
              <w:t>355286,0</w:t>
            </w:r>
          </w:p>
        </w:tc>
        <w:tc>
          <w:tcPr>
            <w:tcW w:w="1304" w:type="dxa"/>
          </w:tcPr>
          <w:p w:rsidR="00BD2026" w:rsidRDefault="00BD2026">
            <w:pPr>
              <w:pStyle w:val="ConsPlusNormal"/>
              <w:jc w:val="center"/>
            </w:pPr>
            <w:r>
              <w:t>480354,3</w:t>
            </w:r>
          </w:p>
        </w:tc>
        <w:tc>
          <w:tcPr>
            <w:tcW w:w="1304" w:type="dxa"/>
          </w:tcPr>
          <w:p w:rsidR="00BD2026" w:rsidRDefault="00BD2026">
            <w:pPr>
              <w:pStyle w:val="ConsPlusNormal"/>
              <w:jc w:val="center"/>
            </w:pPr>
            <w:r>
              <w:t>307052,9</w:t>
            </w:r>
          </w:p>
        </w:tc>
        <w:tc>
          <w:tcPr>
            <w:tcW w:w="1304" w:type="dxa"/>
          </w:tcPr>
          <w:p w:rsidR="00BD2026" w:rsidRDefault="00BD2026">
            <w:pPr>
              <w:pStyle w:val="ConsPlusNormal"/>
              <w:jc w:val="center"/>
            </w:pPr>
            <w:r>
              <w:t>458904,2</w:t>
            </w:r>
          </w:p>
        </w:tc>
        <w:tc>
          <w:tcPr>
            <w:tcW w:w="1304" w:type="dxa"/>
          </w:tcPr>
          <w:p w:rsidR="00BD2026" w:rsidRDefault="00BD2026">
            <w:pPr>
              <w:pStyle w:val="ConsPlusNormal"/>
              <w:jc w:val="center"/>
            </w:pPr>
            <w:r>
              <w:t>191192,8</w:t>
            </w:r>
          </w:p>
        </w:tc>
        <w:tc>
          <w:tcPr>
            <w:tcW w:w="1304" w:type="dxa"/>
          </w:tcPr>
          <w:p w:rsidR="00BD2026" w:rsidRDefault="00BD2026">
            <w:pPr>
              <w:pStyle w:val="ConsPlusNormal"/>
              <w:jc w:val="center"/>
            </w:pPr>
            <w:r>
              <w:t>845543,0</w:t>
            </w:r>
          </w:p>
        </w:tc>
        <w:tc>
          <w:tcPr>
            <w:tcW w:w="1304" w:type="dxa"/>
          </w:tcPr>
          <w:p w:rsidR="00BD2026" w:rsidRDefault="00BD2026">
            <w:pPr>
              <w:pStyle w:val="ConsPlusNormal"/>
              <w:jc w:val="center"/>
            </w:pPr>
            <w:r>
              <w:t>45582,9</w:t>
            </w:r>
          </w:p>
        </w:tc>
        <w:tc>
          <w:tcPr>
            <w:tcW w:w="1304" w:type="dxa"/>
          </w:tcPr>
          <w:p w:rsidR="00BD2026" w:rsidRDefault="00BD2026">
            <w:pPr>
              <w:pStyle w:val="ConsPlusNormal"/>
              <w:jc w:val="center"/>
            </w:pPr>
            <w:r>
              <w:t>42582,9</w:t>
            </w:r>
          </w:p>
        </w:tc>
        <w:tc>
          <w:tcPr>
            <w:tcW w:w="1531" w:type="dxa"/>
            <w:vAlign w:val="bottom"/>
          </w:tcPr>
          <w:p w:rsidR="00BD2026" w:rsidRDefault="00BD2026">
            <w:pPr>
              <w:pStyle w:val="ConsPlusNormal"/>
            </w:pPr>
          </w:p>
        </w:tc>
      </w:tr>
      <w:tr w:rsidR="00BD2026">
        <w:tc>
          <w:tcPr>
            <w:tcW w:w="907" w:type="dxa"/>
          </w:tcPr>
          <w:p w:rsidR="00BD2026" w:rsidRDefault="00BD2026">
            <w:pPr>
              <w:pStyle w:val="ConsPlusNormal"/>
              <w:jc w:val="center"/>
            </w:pPr>
            <w:r>
              <w:t>17.</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419529,2</w:t>
            </w:r>
          </w:p>
        </w:tc>
        <w:tc>
          <w:tcPr>
            <w:tcW w:w="1304" w:type="dxa"/>
          </w:tcPr>
          <w:p w:rsidR="00BD2026" w:rsidRDefault="00BD2026">
            <w:pPr>
              <w:pStyle w:val="ConsPlusNormal"/>
              <w:jc w:val="center"/>
            </w:pPr>
            <w:r>
              <w:t>18889,3</w:t>
            </w:r>
          </w:p>
        </w:tc>
        <w:tc>
          <w:tcPr>
            <w:tcW w:w="1304" w:type="dxa"/>
          </w:tcPr>
          <w:p w:rsidR="00BD2026" w:rsidRDefault="00BD2026">
            <w:pPr>
              <w:pStyle w:val="ConsPlusNormal"/>
              <w:jc w:val="center"/>
            </w:pPr>
            <w:r>
              <w:t>14115,7</w:t>
            </w:r>
          </w:p>
        </w:tc>
        <w:tc>
          <w:tcPr>
            <w:tcW w:w="1304" w:type="dxa"/>
          </w:tcPr>
          <w:p w:rsidR="00BD2026" w:rsidRDefault="00BD2026">
            <w:pPr>
              <w:pStyle w:val="ConsPlusNormal"/>
              <w:jc w:val="center"/>
            </w:pPr>
            <w:r>
              <w:t>10778,2</w:t>
            </w:r>
          </w:p>
        </w:tc>
        <w:tc>
          <w:tcPr>
            <w:tcW w:w="1304" w:type="dxa"/>
          </w:tcPr>
          <w:p w:rsidR="00BD2026" w:rsidRDefault="00BD2026">
            <w:pPr>
              <w:pStyle w:val="ConsPlusNormal"/>
              <w:jc w:val="center"/>
            </w:pPr>
            <w:r>
              <w:t>61635,8</w:t>
            </w:r>
          </w:p>
        </w:tc>
        <w:tc>
          <w:tcPr>
            <w:tcW w:w="1304" w:type="dxa"/>
          </w:tcPr>
          <w:p w:rsidR="00BD2026" w:rsidRDefault="00BD2026">
            <w:pPr>
              <w:pStyle w:val="ConsPlusNormal"/>
              <w:jc w:val="center"/>
            </w:pPr>
            <w:r>
              <w:t>30263,2</w:t>
            </w:r>
          </w:p>
        </w:tc>
        <w:tc>
          <w:tcPr>
            <w:tcW w:w="1304" w:type="dxa"/>
          </w:tcPr>
          <w:p w:rsidR="00BD2026" w:rsidRDefault="00BD2026">
            <w:pPr>
              <w:pStyle w:val="ConsPlusNormal"/>
              <w:jc w:val="center"/>
            </w:pPr>
            <w:r>
              <w:t>45299,9</w:t>
            </w:r>
          </w:p>
        </w:tc>
        <w:tc>
          <w:tcPr>
            <w:tcW w:w="1304" w:type="dxa"/>
          </w:tcPr>
          <w:p w:rsidR="00BD2026" w:rsidRDefault="00BD2026">
            <w:pPr>
              <w:pStyle w:val="ConsPlusNormal"/>
              <w:jc w:val="center"/>
            </w:pPr>
            <w:r>
              <w:t>71192,6</w:t>
            </w:r>
          </w:p>
        </w:tc>
        <w:tc>
          <w:tcPr>
            <w:tcW w:w="1304" w:type="dxa"/>
          </w:tcPr>
          <w:p w:rsidR="00BD2026" w:rsidRDefault="00BD2026">
            <w:pPr>
              <w:pStyle w:val="ConsPlusNormal"/>
              <w:jc w:val="center"/>
            </w:pPr>
            <w:r>
              <w:t>40217,4</w:t>
            </w:r>
          </w:p>
        </w:tc>
        <w:tc>
          <w:tcPr>
            <w:tcW w:w="1304" w:type="dxa"/>
          </w:tcPr>
          <w:p w:rsidR="00BD2026" w:rsidRDefault="00BD2026">
            <w:pPr>
              <w:pStyle w:val="ConsPlusNormal"/>
              <w:jc w:val="center"/>
            </w:pPr>
            <w:r>
              <w:t>109638,7</w:t>
            </w:r>
          </w:p>
        </w:tc>
        <w:tc>
          <w:tcPr>
            <w:tcW w:w="1304" w:type="dxa"/>
          </w:tcPr>
          <w:p w:rsidR="00BD2026" w:rsidRDefault="00BD2026">
            <w:pPr>
              <w:pStyle w:val="ConsPlusNormal"/>
              <w:jc w:val="center"/>
            </w:pPr>
            <w:r>
              <w:t>8974,2</w:t>
            </w:r>
          </w:p>
        </w:tc>
        <w:tc>
          <w:tcPr>
            <w:tcW w:w="1304" w:type="dxa"/>
          </w:tcPr>
          <w:p w:rsidR="00BD2026" w:rsidRDefault="00BD2026">
            <w:pPr>
              <w:pStyle w:val="ConsPlusNormal"/>
              <w:jc w:val="center"/>
            </w:pPr>
            <w:r>
              <w:t>8524,2</w:t>
            </w:r>
          </w:p>
        </w:tc>
        <w:tc>
          <w:tcPr>
            <w:tcW w:w="1531" w:type="dxa"/>
            <w:vAlign w:val="bottom"/>
          </w:tcPr>
          <w:p w:rsidR="00BD2026" w:rsidRDefault="00BD2026">
            <w:pPr>
              <w:pStyle w:val="ConsPlusNormal"/>
            </w:pPr>
          </w:p>
        </w:tc>
      </w:tr>
      <w:tr w:rsidR="00BD2026">
        <w:tc>
          <w:tcPr>
            <w:tcW w:w="907" w:type="dxa"/>
          </w:tcPr>
          <w:p w:rsidR="00BD2026" w:rsidRDefault="00BD2026">
            <w:pPr>
              <w:pStyle w:val="ConsPlusNormal"/>
              <w:jc w:val="center"/>
            </w:pPr>
            <w:r>
              <w:t>18.</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vAlign w:val="bottom"/>
          </w:tcPr>
          <w:p w:rsidR="00BD2026" w:rsidRDefault="00BD2026">
            <w:pPr>
              <w:pStyle w:val="ConsPlusNormal"/>
            </w:pPr>
          </w:p>
        </w:tc>
      </w:tr>
      <w:tr w:rsidR="00BD2026">
        <w:tc>
          <w:tcPr>
            <w:tcW w:w="907" w:type="dxa"/>
          </w:tcPr>
          <w:p w:rsidR="00BD2026" w:rsidRDefault="00BD2026">
            <w:pPr>
              <w:pStyle w:val="ConsPlusNormal"/>
              <w:jc w:val="center"/>
            </w:pPr>
            <w:r>
              <w:t>19.</w:t>
            </w:r>
          </w:p>
        </w:tc>
        <w:tc>
          <w:tcPr>
            <w:tcW w:w="20410" w:type="dxa"/>
            <w:gridSpan w:val="14"/>
          </w:tcPr>
          <w:p w:rsidR="00BD2026" w:rsidRDefault="00BD2026">
            <w:pPr>
              <w:pStyle w:val="ConsPlusNormal"/>
              <w:jc w:val="center"/>
              <w:outlineLvl w:val="2"/>
            </w:pPr>
            <w:bookmarkStart w:id="4" w:name="P2409"/>
            <w:bookmarkEnd w:id="4"/>
            <w:r>
              <w:t>Подпрограмма 1 "Развитие культуры и искусства"</w:t>
            </w:r>
          </w:p>
        </w:tc>
      </w:tr>
      <w:tr w:rsidR="00BD2026">
        <w:tc>
          <w:tcPr>
            <w:tcW w:w="907" w:type="dxa"/>
          </w:tcPr>
          <w:p w:rsidR="00BD2026" w:rsidRDefault="00BD2026">
            <w:pPr>
              <w:pStyle w:val="ConsPlusNormal"/>
              <w:jc w:val="center"/>
            </w:pPr>
            <w:r>
              <w:t>20.</w:t>
            </w:r>
          </w:p>
        </w:tc>
        <w:tc>
          <w:tcPr>
            <w:tcW w:w="3118" w:type="dxa"/>
          </w:tcPr>
          <w:p w:rsidR="00BD2026" w:rsidRDefault="00BD2026">
            <w:pPr>
              <w:pStyle w:val="ConsPlusNormal"/>
            </w:pPr>
            <w:r>
              <w:t>Всего по подпрограмме 1 в том числе:</w:t>
            </w:r>
          </w:p>
        </w:tc>
        <w:tc>
          <w:tcPr>
            <w:tcW w:w="1417" w:type="dxa"/>
          </w:tcPr>
          <w:p w:rsidR="00BD2026" w:rsidRDefault="00BD2026">
            <w:pPr>
              <w:pStyle w:val="ConsPlusNormal"/>
              <w:jc w:val="center"/>
            </w:pPr>
            <w:r>
              <w:t>29966266,0</w:t>
            </w:r>
          </w:p>
        </w:tc>
        <w:tc>
          <w:tcPr>
            <w:tcW w:w="1304" w:type="dxa"/>
          </w:tcPr>
          <w:p w:rsidR="00BD2026" w:rsidRDefault="00BD2026">
            <w:pPr>
              <w:pStyle w:val="ConsPlusNormal"/>
              <w:jc w:val="center"/>
            </w:pPr>
            <w:r>
              <w:t>1862887,8</w:t>
            </w:r>
          </w:p>
        </w:tc>
        <w:tc>
          <w:tcPr>
            <w:tcW w:w="1304" w:type="dxa"/>
          </w:tcPr>
          <w:p w:rsidR="00BD2026" w:rsidRDefault="00BD2026">
            <w:pPr>
              <w:pStyle w:val="ConsPlusNormal"/>
              <w:jc w:val="center"/>
            </w:pPr>
            <w:r>
              <w:t>2208670,0</w:t>
            </w:r>
          </w:p>
        </w:tc>
        <w:tc>
          <w:tcPr>
            <w:tcW w:w="1304" w:type="dxa"/>
          </w:tcPr>
          <w:p w:rsidR="00BD2026" w:rsidRDefault="00BD2026">
            <w:pPr>
              <w:pStyle w:val="ConsPlusNormal"/>
              <w:jc w:val="center"/>
            </w:pPr>
            <w:r>
              <w:t>1913572,7</w:t>
            </w:r>
          </w:p>
        </w:tc>
        <w:tc>
          <w:tcPr>
            <w:tcW w:w="1304" w:type="dxa"/>
          </w:tcPr>
          <w:p w:rsidR="00BD2026" w:rsidRDefault="00BD2026">
            <w:pPr>
              <w:pStyle w:val="ConsPlusNormal"/>
              <w:jc w:val="center"/>
            </w:pPr>
            <w:r>
              <w:t>2945440,0</w:t>
            </w:r>
          </w:p>
        </w:tc>
        <w:tc>
          <w:tcPr>
            <w:tcW w:w="1304" w:type="dxa"/>
          </w:tcPr>
          <w:p w:rsidR="00BD2026" w:rsidRDefault="00BD2026">
            <w:pPr>
              <w:pStyle w:val="ConsPlusNormal"/>
              <w:jc w:val="center"/>
            </w:pPr>
            <w:r>
              <w:t>3318328,6</w:t>
            </w:r>
          </w:p>
        </w:tc>
        <w:tc>
          <w:tcPr>
            <w:tcW w:w="1304" w:type="dxa"/>
          </w:tcPr>
          <w:p w:rsidR="00BD2026" w:rsidRDefault="00BD2026">
            <w:pPr>
              <w:pStyle w:val="ConsPlusNormal"/>
              <w:jc w:val="center"/>
            </w:pPr>
            <w:r>
              <w:t>2953799,2</w:t>
            </w:r>
          </w:p>
        </w:tc>
        <w:tc>
          <w:tcPr>
            <w:tcW w:w="1304" w:type="dxa"/>
          </w:tcPr>
          <w:p w:rsidR="00BD2026" w:rsidRDefault="00BD2026">
            <w:pPr>
              <w:pStyle w:val="ConsPlusNormal"/>
              <w:jc w:val="center"/>
            </w:pPr>
            <w:r>
              <w:t>3173940,6</w:t>
            </w:r>
          </w:p>
        </w:tc>
        <w:tc>
          <w:tcPr>
            <w:tcW w:w="1304" w:type="dxa"/>
          </w:tcPr>
          <w:p w:rsidR="00BD2026" w:rsidRDefault="00BD2026">
            <w:pPr>
              <w:pStyle w:val="ConsPlusNormal"/>
              <w:jc w:val="center"/>
            </w:pPr>
            <w:r>
              <w:t>2736593,9</w:t>
            </w:r>
          </w:p>
        </w:tc>
        <w:tc>
          <w:tcPr>
            <w:tcW w:w="1304" w:type="dxa"/>
          </w:tcPr>
          <w:p w:rsidR="00BD2026" w:rsidRDefault="00BD2026">
            <w:pPr>
              <w:pStyle w:val="ConsPlusNormal"/>
              <w:jc w:val="center"/>
            </w:pPr>
            <w:r>
              <w:t>3620832,6</w:t>
            </w:r>
          </w:p>
        </w:tc>
        <w:tc>
          <w:tcPr>
            <w:tcW w:w="1304" w:type="dxa"/>
          </w:tcPr>
          <w:p w:rsidR="00BD2026" w:rsidRDefault="00BD2026">
            <w:pPr>
              <w:pStyle w:val="ConsPlusNormal"/>
              <w:jc w:val="center"/>
            </w:pPr>
            <w:r>
              <w:t>2616325,3</w:t>
            </w:r>
          </w:p>
        </w:tc>
        <w:tc>
          <w:tcPr>
            <w:tcW w:w="1304" w:type="dxa"/>
          </w:tcPr>
          <w:p w:rsidR="00BD2026" w:rsidRDefault="00BD2026">
            <w:pPr>
              <w:pStyle w:val="ConsPlusNormal"/>
              <w:jc w:val="center"/>
            </w:pPr>
            <w:r>
              <w:t>2615875,3</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21.</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727913,1</w:t>
            </w:r>
          </w:p>
        </w:tc>
        <w:tc>
          <w:tcPr>
            <w:tcW w:w="1304" w:type="dxa"/>
          </w:tcPr>
          <w:p w:rsidR="00BD2026" w:rsidRDefault="00BD2026">
            <w:pPr>
              <w:pStyle w:val="ConsPlusNormal"/>
              <w:jc w:val="center"/>
            </w:pPr>
            <w:r>
              <w:t>58419,5</w:t>
            </w:r>
          </w:p>
        </w:tc>
        <w:tc>
          <w:tcPr>
            <w:tcW w:w="1304" w:type="dxa"/>
          </w:tcPr>
          <w:p w:rsidR="00BD2026" w:rsidRDefault="00BD2026">
            <w:pPr>
              <w:pStyle w:val="ConsPlusNormal"/>
              <w:jc w:val="center"/>
            </w:pPr>
            <w:r>
              <w:t>30021,8</w:t>
            </w:r>
          </w:p>
        </w:tc>
        <w:tc>
          <w:tcPr>
            <w:tcW w:w="1304" w:type="dxa"/>
          </w:tcPr>
          <w:p w:rsidR="00BD2026" w:rsidRDefault="00BD2026">
            <w:pPr>
              <w:pStyle w:val="ConsPlusNormal"/>
              <w:jc w:val="center"/>
            </w:pPr>
            <w:r>
              <w:t>29628,3</w:t>
            </w:r>
          </w:p>
        </w:tc>
        <w:tc>
          <w:tcPr>
            <w:tcW w:w="1304" w:type="dxa"/>
          </w:tcPr>
          <w:p w:rsidR="00BD2026" w:rsidRDefault="00BD2026">
            <w:pPr>
              <w:pStyle w:val="ConsPlusNormal"/>
              <w:jc w:val="center"/>
            </w:pPr>
            <w:r>
              <w:t>53722,6</w:t>
            </w:r>
          </w:p>
        </w:tc>
        <w:tc>
          <w:tcPr>
            <w:tcW w:w="1304" w:type="dxa"/>
          </w:tcPr>
          <w:p w:rsidR="00BD2026" w:rsidRDefault="00BD2026">
            <w:pPr>
              <w:pStyle w:val="ConsPlusNormal"/>
              <w:jc w:val="center"/>
            </w:pPr>
            <w:r>
              <w:t>57788,6</w:t>
            </w:r>
          </w:p>
        </w:tc>
        <w:tc>
          <w:tcPr>
            <w:tcW w:w="1304" w:type="dxa"/>
          </w:tcPr>
          <w:p w:rsidR="00BD2026" w:rsidRDefault="00BD2026">
            <w:pPr>
              <w:pStyle w:val="ConsPlusNormal"/>
              <w:jc w:val="center"/>
            </w:pPr>
            <w:r>
              <w:t>154425,3</w:t>
            </w:r>
          </w:p>
        </w:tc>
        <w:tc>
          <w:tcPr>
            <w:tcW w:w="1304" w:type="dxa"/>
          </w:tcPr>
          <w:p w:rsidR="00BD2026" w:rsidRDefault="00BD2026">
            <w:pPr>
              <w:pStyle w:val="ConsPlusNormal"/>
              <w:jc w:val="center"/>
            </w:pPr>
            <w:r>
              <w:t>149973,2</w:t>
            </w:r>
          </w:p>
        </w:tc>
        <w:tc>
          <w:tcPr>
            <w:tcW w:w="1304" w:type="dxa"/>
          </w:tcPr>
          <w:p w:rsidR="00BD2026" w:rsidRDefault="00BD2026">
            <w:pPr>
              <w:pStyle w:val="ConsPlusNormal"/>
              <w:jc w:val="center"/>
            </w:pPr>
            <w:r>
              <w:t>92792,0</w:t>
            </w:r>
          </w:p>
        </w:tc>
        <w:tc>
          <w:tcPr>
            <w:tcW w:w="1304" w:type="dxa"/>
          </w:tcPr>
          <w:p w:rsidR="00BD2026" w:rsidRDefault="00BD2026">
            <w:pPr>
              <w:pStyle w:val="ConsPlusNormal"/>
              <w:jc w:val="center"/>
            </w:pPr>
            <w:r>
              <w:t>101141,8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22.</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28843185,6</w:t>
            </w:r>
          </w:p>
        </w:tc>
        <w:tc>
          <w:tcPr>
            <w:tcW w:w="1304" w:type="dxa"/>
          </w:tcPr>
          <w:p w:rsidR="00BD2026" w:rsidRDefault="00BD2026">
            <w:pPr>
              <w:pStyle w:val="ConsPlusNormal"/>
              <w:jc w:val="center"/>
            </w:pPr>
            <w:r>
              <w:t>1788395,1</w:t>
            </w:r>
          </w:p>
        </w:tc>
        <w:tc>
          <w:tcPr>
            <w:tcW w:w="1304" w:type="dxa"/>
          </w:tcPr>
          <w:p w:rsidR="00BD2026" w:rsidRDefault="00BD2026">
            <w:pPr>
              <w:pStyle w:val="ConsPlusNormal"/>
              <w:jc w:val="center"/>
            </w:pPr>
            <w:r>
              <w:t>2168597,5</w:t>
            </w:r>
          </w:p>
        </w:tc>
        <w:tc>
          <w:tcPr>
            <w:tcW w:w="1304" w:type="dxa"/>
          </w:tcPr>
          <w:p w:rsidR="00BD2026" w:rsidRDefault="00BD2026">
            <w:pPr>
              <w:pStyle w:val="ConsPlusNormal"/>
              <w:jc w:val="center"/>
            </w:pPr>
            <w:r>
              <w:t>1873166,2</w:t>
            </w:r>
          </w:p>
        </w:tc>
        <w:tc>
          <w:tcPr>
            <w:tcW w:w="1304" w:type="dxa"/>
          </w:tcPr>
          <w:p w:rsidR="00BD2026" w:rsidRDefault="00BD2026">
            <w:pPr>
              <w:pStyle w:val="ConsPlusNormal"/>
              <w:jc w:val="center"/>
            </w:pPr>
            <w:r>
              <w:t>2830081,6</w:t>
            </w:r>
          </w:p>
        </w:tc>
        <w:tc>
          <w:tcPr>
            <w:tcW w:w="1304" w:type="dxa"/>
          </w:tcPr>
          <w:p w:rsidR="00BD2026" w:rsidRDefault="00BD2026">
            <w:pPr>
              <w:pStyle w:val="ConsPlusNormal"/>
              <w:jc w:val="center"/>
            </w:pPr>
            <w:r>
              <w:t>3232319,8</w:t>
            </w:r>
          </w:p>
        </w:tc>
        <w:tc>
          <w:tcPr>
            <w:tcW w:w="1304" w:type="dxa"/>
          </w:tcPr>
          <w:p w:rsidR="00BD2026" w:rsidRDefault="00BD2026">
            <w:pPr>
              <w:pStyle w:val="ConsPlusNormal"/>
              <w:jc w:val="center"/>
            </w:pPr>
            <w:r>
              <w:t>2759713,0</w:t>
            </w:r>
          </w:p>
        </w:tc>
        <w:tc>
          <w:tcPr>
            <w:tcW w:w="1304" w:type="dxa"/>
          </w:tcPr>
          <w:p w:rsidR="00BD2026" w:rsidRDefault="00BD2026">
            <w:pPr>
              <w:pStyle w:val="ConsPlusNormal"/>
              <w:jc w:val="center"/>
            </w:pPr>
            <w:r>
              <w:t>2954091,3</w:t>
            </w:r>
          </w:p>
        </w:tc>
        <w:tc>
          <w:tcPr>
            <w:tcW w:w="1304" w:type="dxa"/>
          </w:tcPr>
          <w:p w:rsidR="00BD2026" w:rsidRDefault="00BD2026">
            <w:pPr>
              <w:pStyle w:val="ConsPlusNormal"/>
              <w:jc w:val="center"/>
            </w:pPr>
            <w:r>
              <w:t>2608508,5</w:t>
            </w:r>
          </w:p>
        </w:tc>
        <w:tc>
          <w:tcPr>
            <w:tcW w:w="1304" w:type="dxa"/>
          </w:tcPr>
          <w:p w:rsidR="00BD2026" w:rsidRDefault="00BD2026">
            <w:pPr>
              <w:pStyle w:val="ConsPlusNormal"/>
              <w:jc w:val="center"/>
            </w:pPr>
            <w:r>
              <w:t>3411238,2</w:t>
            </w:r>
          </w:p>
        </w:tc>
        <w:tc>
          <w:tcPr>
            <w:tcW w:w="1304" w:type="dxa"/>
          </w:tcPr>
          <w:p w:rsidR="00BD2026" w:rsidRDefault="00BD2026">
            <w:pPr>
              <w:pStyle w:val="ConsPlusNormal"/>
              <w:jc w:val="center"/>
            </w:pPr>
            <w:r>
              <w:t>2608537,2</w:t>
            </w:r>
          </w:p>
        </w:tc>
        <w:tc>
          <w:tcPr>
            <w:tcW w:w="1304" w:type="dxa"/>
          </w:tcPr>
          <w:p w:rsidR="00BD2026" w:rsidRDefault="00BD2026">
            <w:pPr>
              <w:pStyle w:val="ConsPlusNormal"/>
              <w:jc w:val="center"/>
            </w:pPr>
            <w:r>
              <w:t>2608537,2</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23.</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2678152,2</w:t>
            </w:r>
          </w:p>
        </w:tc>
        <w:tc>
          <w:tcPr>
            <w:tcW w:w="1304" w:type="dxa"/>
          </w:tcPr>
          <w:p w:rsidR="00BD2026" w:rsidRDefault="00BD2026">
            <w:pPr>
              <w:pStyle w:val="ConsPlusNormal"/>
              <w:jc w:val="center"/>
            </w:pPr>
            <w:r>
              <w:t>26818,2</w:t>
            </w:r>
          </w:p>
        </w:tc>
        <w:tc>
          <w:tcPr>
            <w:tcW w:w="1304" w:type="dxa"/>
          </w:tcPr>
          <w:p w:rsidR="00BD2026" w:rsidRDefault="00BD2026">
            <w:pPr>
              <w:pStyle w:val="ConsPlusNormal"/>
              <w:jc w:val="center"/>
            </w:pPr>
            <w:r>
              <w:t>9706,0</w:t>
            </w:r>
          </w:p>
        </w:tc>
        <w:tc>
          <w:tcPr>
            <w:tcW w:w="1304" w:type="dxa"/>
          </w:tcPr>
          <w:p w:rsidR="00BD2026" w:rsidRDefault="00BD2026">
            <w:pPr>
              <w:pStyle w:val="ConsPlusNormal"/>
              <w:jc w:val="center"/>
            </w:pPr>
            <w:r>
              <w:t>17015,0</w:t>
            </w:r>
          </w:p>
        </w:tc>
        <w:tc>
          <w:tcPr>
            <w:tcW w:w="1304" w:type="dxa"/>
          </w:tcPr>
          <w:p w:rsidR="00BD2026" w:rsidRDefault="00BD2026">
            <w:pPr>
              <w:pStyle w:val="ConsPlusNormal"/>
              <w:jc w:val="center"/>
            </w:pPr>
            <w:r>
              <w:t>355286,0</w:t>
            </w:r>
          </w:p>
        </w:tc>
        <w:tc>
          <w:tcPr>
            <w:tcW w:w="1304" w:type="dxa"/>
          </w:tcPr>
          <w:p w:rsidR="00BD2026" w:rsidRDefault="00BD2026">
            <w:pPr>
              <w:pStyle w:val="ConsPlusNormal"/>
              <w:jc w:val="center"/>
            </w:pPr>
            <w:r>
              <w:t>477151,5</w:t>
            </w:r>
          </w:p>
        </w:tc>
        <w:tc>
          <w:tcPr>
            <w:tcW w:w="1304" w:type="dxa"/>
          </w:tcPr>
          <w:p w:rsidR="00BD2026" w:rsidRDefault="00BD2026">
            <w:pPr>
              <w:pStyle w:val="ConsPlusNormal"/>
              <w:jc w:val="center"/>
            </w:pPr>
            <w:r>
              <w:t>262169,1</w:t>
            </w:r>
          </w:p>
        </w:tc>
        <w:tc>
          <w:tcPr>
            <w:tcW w:w="1304" w:type="dxa"/>
          </w:tcPr>
          <w:p w:rsidR="00BD2026" w:rsidRDefault="00BD2026">
            <w:pPr>
              <w:pStyle w:val="ConsPlusNormal"/>
              <w:jc w:val="center"/>
            </w:pPr>
            <w:r>
              <w:t>455032,6</w:t>
            </w:r>
          </w:p>
        </w:tc>
        <w:tc>
          <w:tcPr>
            <w:tcW w:w="1304" w:type="dxa"/>
          </w:tcPr>
          <w:p w:rsidR="00BD2026" w:rsidRDefault="00BD2026">
            <w:pPr>
              <w:pStyle w:val="ConsPlusNormal"/>
              <w:jc w:val="center"/>
            </w:pPr>
            <w:r>
              <w:t>147873,4</w:t>
            </w:r>
          </w:p>
        </w:tc>
        <w:tc>
          <w:tcPr>
            <w:tcW w:w="1304" w:type="dxa"/>
          </w:tcPr>
          <w:p w:rsidR="00BD2026" w:rsidRDefault="00BD2026">
            <w:pPr>
              <w:pStyle w:val="ConsPlusNormal"/>
              <w:jc w:val="center"/>
            </w:pPr>
            <w:r>
              <w:t>843340,2</w:t>
            </w:r>
          </w:p>
        </w:tc>
        <w:tc>
          <w:tcPr>
            <w:tcW w:w="1304" w:type="dxa"/>
          </w:tcPr>
          <w:p w:rsidR="00BD2026" w:rsidRDefault="00BD2026">
            <w:pPr>
              <w:pStyle w:val="ConsPlusNormal"/>
              <w:jc w:val="center"/>
            </w:pPr>
            <w:r>
              <w:t>43380,1</w:t>
            </w:r>
          </w:p>
        </w:tc>
        <w:tc>
          <w:tcPr>
            <w:tcW w:w="1304" w:type="dxa"/>
          </w:tcPr>
          <w:p w:rsidR="00BD2026" w:rsidRDefault="00BD2026">
            <w:pPr>
              <w:pStyle w:val="ConsPlusNormal"/>
              <w:jc w:val="center"/>
            </w:pPr>
            <w:r>
              <w:t>40380,1</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24.</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395167,3</w:t>
            </w:r>
          </w:p>
        </w:tc>
        <w:tc>
          <w:tcPr>
            <w:tcW w:w="1304" w:type="dxa"/>
          </w:tcPr>
          <w:p w:rsidR="00BD2026" w:rsidRDefault="00BD2026">
            <w:pPr>
              <w:pStyle w:val="ConsPlusNormal"/>
              <w:jc w:val="center"/>
            </w:pPr>
            <w:r>
              <w:t>16073,2</w:t>
            </w:r>
          </w:p>
        </w:tc>
        <w:tc>
          <w:tcPr>
            <w:tcW w:w="1304" w:type="dxa"/>
          </w:tcPr>
          <w:p w:rsidR="00BD2026" w:rsidRDefault="00BD2026">
            <w:pPr>
              <w:pStyle w:val="ConsPlusNormal"/>
              <w:jc w:val="center"/>
            </w:pPr>
            <w:r>
              <w:t>10050,7</w:t>
            </w:r>
          </w:p>
        </w:tc>
        <w:tc>
          <w:tcPr>
            <w:tcW w:w="1304" w:type="dxa"/>
          </w:tcPr>
          <w:p w:rsidR="00BD2026" w:rsidRDefault="00BD2026">
            <w:pPr>
              <w:pStyle w:val="ConsPlusNormal"/>
              <w:jc w:val="center"/>
            </w:pPr>
            <w:r>
              <w:t>10778,2</w:t>
            </w:r>
          </w:p>
        </w:tc>
        <w:tc>
          <w:tcPr>
            <w:tcW w:w="1304" w:type="dxa"/>
          </w:tcPr>
          <w:p w:rsidR="00BD2026" w:rsidRDefault="00BD2026">
            <w:pPr>
              <w:pStyle w:val="ConsPlusNormal"/>
              <w:jc w:val="center"/>
            </w:pPr>
            <w:r>
              <w:t>61635,8</w:t>
            </w:r>
          </w:p>
        </w:tc>
        <w:tc>
          <w:tcPr>
            <w:tcW w:w="1304" w:type="dxa"/>
          </w:tcPr>
          <w:p w:rsidR="00BD2026" w:rsidRDefault="00BD2026">
            <w:pPr>
              <w:pStyle w:val="ConsPlusNormal"/>
              <w:jc w:val="center"/>
            </w:pPr>
            <w:r>
              <w:t>28220,2</w:t>
            </w:r>
          </w:p>
        </w:tc>
        <w:tc>
          <w:tcPr>
            <w:tcW w:w="1304" w:type="dxa"/>
          </w:tcPr>
          <w:p w:rsidR="00BD2026" w:rsidRDefault="00BD2026">
            <w:pPr>
              <w:pStyle w:val="ConsPlusNormal"/>
              <w:jc w:val="center"/>
            </w:pPr>
            <w:r>
              <w:t>39660,9</w:t>
            </w:r>
          </w:p>
        </w:tc>
        <w:tc>
          <w:tcPr>
            <w:tcW w:w="1304" w:type="dxa"/>
          </w:tcPr>
          <w:p w:rsidR="00BD2026" w:rsidRDefault="00BD2026">
            <w:pPr>
              <w:pStyle w:val="ConsPlusNormal"/>
              <w:jc w:val="center"/>
            </w:pPr>
            <w:r>
              <w:t>69876,1</w:t>
            </w:r>
          </w:p>
        </w:tc>
        <w:tc>
          <w:tcPr>
            <w:tcW w:w="1304" w:type="dxa"/>
          </w:tcPr>
          <w:p w:rsidR="00BD2026" w:rsidRDefault="00BD2026">
            <w:pPr>
              <w:pStyle w:val="ConsPlusNormal"/>
              <w:jc w:val="center"/>
            </w:pPr>
            <w:r>
              <w:t>35293,4</w:t>
            </w:r>
          </w:p>
        </w:tc>
        <w:tc>
          <w:tcPr>
            <w:tcW w:w="1304" w:type="dxa"/>
          </w:tcPr>
          <w:p w:rsidR="00BD2026" w:rsidRDefault="00BD2026">
            <w:pPr>
              <w:pStyle w:val="ConsPlusNormal"/>
              <w:jc w:val="center"/>
            </w:pPr>
            <w:r>
              <w:t>108452,6</w:t>
            </w:r>
          </w:p>
        </w:tc>
        <w:tc>
          <w:tcPr>
            <w:tcW w:w="1304" w:type="dxa"/>
          </w:tcPr>
          <w:p w:rsidR="00BD2026" w:rsidRDefault="00BD2026">
            <w:pPr>
              <w:pStyle w:val="ConsPlusNormal"/>
              <w:jc w:val="center"/>
            </w:pPr>
            <w:r>
              <w:t>7788,1</w:t>
            </w:r>
          </w:p>
        </w:tc>
        <w:tc>
          <w:tcPr>
            <w:tcW w:w="1304" w:type="dxa"/>
          </w:tcPr>
          <w:p w:rsidR="00BD2026" w:rsidRDefault="00BD2026">
            <w:pPr>
              <w:pStyle w:val="ConsPlusNormal"/>
              <w:jc w:val="center"/>
            </w:pPr>
            <w:r>
              <w:t>7338,1</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25.</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26.</w:t>
            </w:r>
          </w:p>
        </w:tc>
        <w:tc>
          <w:tcPr>
            <w:tcW w:w="20410" w:type="dxa"/>
            <w:gridSpan w:val="14"/>
          </w:tcPr>
          <w:p w:rsidR="00BD2026" w:rsidRDefault="00BD2026">
            <w:pPr>
              <w:pStyle w:val="ConsPlusNormal"/>
              <w:jc w:val="center"/>
              <w:outlineLvl w:val="3"/>
            </w:pPr>
            <w:r>
              <w:t>1. Капитальные вложения</w:t>
            </w:r>
          </w:p>
        </w:tc>
      </w:tr>
      <w:tr w:rsidR="00BD2026">
        <w:tc>
          <w:tcPr>
            <w:tcW w:w="907" w:type="dxa"/>
          </w:tcPr>
          <w:p w:rsidR="00BD2026" w:rsidRDefault="00BD2026">
            <w:pPr>
              <w:pStyle w:val="ConsPlusNormal"/>
              <w:jc w:val="center"/>
            </w:pPr>
            <w:r>
              <w:t>27.</w:t>
            </w:r>
          </w:p>
        </w:tc>
        <w:tc>
          <w:tcPr>
            <w:tcW w:w="3118" w:type="dxa"/>
          </w:tcPr>
          <w:p w:rsidR="00BD2026" w:rsidRDefault="00BD2026">
            <w:pPr>
              <w:pStyle w:val="ConsPlusNormal"/>
            </w:pPr>
            <w:r>
              <w:t>Всего по направлению "Капитальные вложения" в том числе:</w:t>
            </w:r>
          </w:p>
        </w:tc>
        <w:tc>
          <w:tcPr>
            <w:tcW w:w="1417" w:type="dxa"/>
          </w:tcPr>
          <w:p w:rsidR="00BD2026" w:rsidRDefault="00BD2026">
            <w:pPr>
              <w:pStyle w:val="ConsPlusNormal"/>
              <w:jc w:val="center"/>
            </w:pPr>
            <w:r>
              <w:t>42200,0</w:t>
            </w:r>
          </w:p>
        </w:tc>
        <w:tc>
          <w:tcPr>
            <w:tcW w:w="1304" w:type="dxa"/>
          </w:tcPr>
          <w:p w:rsidR="00BD2026" w:rsidRDefault="00BD2026">
            <w:pPr>
              <w:pStyle w:val="ConsPlusNormal"/>
              <w:jc w:val="center"/>
            </w:pPr>
            <w:r>
              <w:t>18200,0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6000,0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28.</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29.</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36775,0</w:t>
            </w:r>
          </w:p>
        </w:tc>
        <w:tc>
          <w:tcPr>
            <w:tcW w:w="1304" w:type="dxa"/>
          </w:tcPr>
          <w:p w:rsidR="00BD2026" w:rsidRDefault="00BD2026">
            <w:pPr>
              <w:pStyle w:val="ConsPlusNormal"/>
              <w:jc w:val="center"/>
            </w:pPr>
            <w:r>
              <w:t>12775,0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6000,0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30.</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31.</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5425,0</w:t>
            </w:r>
          </w:p>
        </w:tc>
        <w:tc>
          <w:tcPr>
            <w:tcW w:w="1304" w:type="dxa"/>
          </w:tcPr>
          <w:p w:rsidR="00BD2026" w:rsidRDefault="00BD2026">
            <w:pPr>
              <w:pStyle w:val="ConsPlusNormal"/>
              <w:jc w:val="center"/>
            </w:pPr>
            <w:r>
              <w:t>5425,0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32.</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33.</w:t>
            </w:r>
          </w:p>
        </w:tc>
        <w:tc>
          <w:tcPr>
            <w:tcW w:w="20410" w:type="dxa"/>
            <w:gridSpan w:val="14"/>
          </w:tcPr>
          <w:p w:rsidR="00BD2026" w:rsidRDefault="00BD2026">
            <w:pPr>
              <w:pStyle w:val="ConsPlusNormal"/>
              <w:jc w:val="center"/>
              <w:outlineLvl w:val="4"/>
            </w:pPr>
            <w:r>
              <w:t>1.1. Иные капитальные вложения</w:t>
            </w:r>
          </w:p>
        </w:tc>
      </w:tr>
      <w:tr w:rsidR="00BD2026">
        <w:tc>
          <w:tcPr>
            <w:tcW w:w="907" w:type="dxa"/>
          </w:tcPr>
          <w:p w:rsidR="00BD2026" w:rsidRDefault="00BD2026">
            <w:pPr>
              <w:pStyle w:val="ConsPlusNormal"/>
              <w:jc w:val="center"/>
            </w:pPr>
            <w:r>
              <w:t>34.</w:t>
            </w:r>
          </w:p>
        </w:tc>
        <w:tc>
          <w:tcPr>
            <w:tcW w:w="3118" w:type="dxa"/>
          </w:tcPr>
          <w:p w:rsidR="00BD2026" w:rsidRDefault="00BD2026">
            <w:pPr>
              <w:pStyle w:val="ConsPlusNormal"/>
            </w:pPr>
            <w:r>
              <w:t>Мероприятие 1. Приобретение служебных жилых помещений для граждан, связанных трудовыми отношениями с государственными автономными учреждениями культуры Свердловской области, осуществляющими театрально-концертную деятельность, всего</w:t>
            </w:r>
          </w:p>
          <w:p w:rsidR="00BD2026" w:rsidRDefault="00BD2026">
            <w:pPr>
              <w:pStyle w:val="ConsPlusNormal"/>
            </w:pPr>
            <w:r>
              <w:lastRenderedPageBreak/>
              <w:t>из них:</w:t>
            </w:r>
          </w:p>
        </w:tc>
        <w:tc>
          <w:tcPr>
            <w:tcW w:w="1417" w:type="dxa"/>
          </w:tcPr>
          <w:p w:rsidR="00BD2026" w:rsidRDefault="00BD2026">
            <w:pPr>
              <w:pStyle w:val="ConsPlusNormal"/>
              <w:jc w:val="center"/>
            </w:pPr>
            <w:r>
              <w:lastRenderedPageBreak/>
              <w:t>26700,0</w:t>
            </w:r>
          </w:p>
        </w:tc>
        <w:tc>
          <w:tcPr>
            <w:tcW w:w="1304" w:type="dxa"/>
          </w:tcPr>
          <w:p w:rsidR="00BD2026" w:rsidRDefault="00BD2026">
            <w:pPr>
              <w:pStyle w:val="ConsPlusNormal"/>
              <w:jc w:val="center"/>
            </w:pPr>
            <w:r>
              <w:t>2700,0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6000,0</w:t>
            </w:r>
          </w:p>
        </w:tc>
        <w:tc>
          <w:tcPr>
            <w:tcW w:w="1531" w:type="dxa"/>
          </w:tcPr>
          <w:p w:rsidR="00BD2026" w:rsidRDefault="00BD2026">
            <w:pPr>
              <w:pStyle w:val="ConsPlusNormal"/>
              <w:jc w:val="center"/>
            </w:pPr>
            <w:r>
              <w:t>1.1.4.7, 3.3.1.1</w:t>
            </w:r>
          </w:p>
        </w:tc>
      </w:tr>
      <w:tr w:rsidR="00BD2026">
        <w:tc>
          <w:tcPr>
            <w:tcW w:w="907" w:type="dxa"/>
          </w:tcPr>
          <w:p w:rsidR="00BD2026" w:rsidRDefault="00BD2026">
            <w:pPr>
              <w:pStyle w:val="ConsPlusNormal"/>
              <w:jc w:val="center"/>
            </w:pPr>
            <w:r>
              <w:t>35.</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36.</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26700,0</w:t>
            </w:r>
          </w:p>
        </w:tc>
        <w:tc>
          <w:tcPr>
            <w:tcW w:w="1304" w:type="dxa"/>
          </w:tcPr>
          <w:p w:rsidR="00BD2026" w:rsidRDefault="00BD2026">
            <w:pPr>
              <w:pStyle w:val="ConsPlusNormal"/>
              <w:jc w:val="center"/>
            </w:pPr>
            <w:r>
              <w:t>2700,0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6000,0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37.</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38.</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39.</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40.</w:t>
            </w:r>
          </w:p>
        </w:tc>
        <w:tc>
          <w:tcPr>
            <w:tcW w:w="3118" w:type="dxa"/>
          </w:tcPr>
          <w:p w:rsidR="00BD2026" w:rsidRDefault="00BD2026">
            <w:pPr>
              <w:pStyle w:val="ConsPlusNormal"/>
            </w:pPr>
            <w:r>
              <w:t>Мероприятие 2. Иные межбюджетные трансферты бюджету Кушвинского городского округа на приобретение нежилого помещения для размещения муниципальной библиотеки, всего</w:t>
            </w:r>
          </w:p>
          <w:p w:rsidR="00BD2026" w:rsidRDefault="00BD2026">
            <w:pPr>
              <w:pStyle w:val="ConsPlusNormal"/>
            </w:pPr>
            <w:r>
              <w:t>из них:</w:t>
            </w:r>
          </w:p>
        </w:tc>
        <w:tc>
          <w:tcPr>
            <w:tcW w:w="1417" w:type="dxa"/>
          </w:tcPr>
          <w:p w:rsidR="00BD2026" w:rsidRDefault="00BD2026">
            <w:pPr>
              <w:pStyle w:val="ConsPlusNormal"/>
              <w:jc w:val="center"/>
            </w:pPr>
            <w:r>
              <w:t>15500,0</w:t>
            </w:r>
          </w:p>
        </w:tc>
        <w:tc>
          <w:tcPr>
            <w:tcW w:w="1304" w:type="dxa"/>
          </w:tcPr>
          <w:p w:rsidR="00BD2026" w:rsidRDefault="00BD2026">
            <w:pPr>
              <w:pStyle w:val="ConsPlusNormal"/>
              <w:jc w:val="center"/>
            </w:pPr>
            <w:r>
              <w:t>15500,0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1.1.1.28</w:t>
            </w:r>
          </w:p>
        </w:tc>
      </w:tr>
      <w:tr w:rsidR="00BD2026">
        <w:tc>
          <w:tcPr>
            <w:tcW w:w="907" w:type="dxa"/>
          </w:tcPr>
          <w:p w:rsidR="00BD2026" w:rsidRDefault="00BD2026">
            <w:pPr>
              <w:pStyle w:val="ConsPlusNormal"/>
              <w:jc w:val="center"/>
            </w:pPr>
            <w:r>
              <w:t>41.</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42.</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10075,0</w:t>
            </w:r>
          </w:p>
        </w:tc>
        <w:tc>
          <w:tcPr>
            <w:tcW w:w="1304" w:type="dxa"/>
          </w:tcPr>
          <w:p w:rsidR="00BD2026" w:rsidRDefault="00BD2026">
            <w:pPr>
              <w:pStyle w:val="ConsPlusNormal"/>
              <w:jc w:val="center"/>
            </w:pPr>
            <w:r>
              <w:t>10075,0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43.</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44.</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5425,0</w:t>
            </w:r>
          </w:p>
        </w:tc>
        <w:tc>
          <w:tcPr>
            <w:tcW w:w="1304" w:type="dxa"/>
          </w:tcPr>
          <w:p w:rsidR="00BD2026" w:rsidRDefault="00BD2026">
            <w:pPr>
              <w:pStyle w:val="ConsPlusNormal"/>
              <w:jc w:val="center"/>
            </w:pPr>
            <w:r>
              <w:t>5425,0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45.</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46.</w:t>
            </w:r>
          </w:p>
        </w:tc>
        <w:tc>
          <w:tcPr>
            <w:tcW w:w="3118" w:type="dxa"/>
          </w:tcPr>
          <w:p w:rsidR="00BD2026" w:rsidRDefault="00BD2026">
            <w:pPr>
              <w:pStyle w:val="ConsPlusNormal"/>
            </w:pPr>
            <w:r>
              <w:t xml:space="preserve">Мероприятие 3. </w:t>
            </w:r>
            <w:hyperlink w:anchor="P11658" w:history="1">
              <w:r>
                <w:rPr>
                  <w:color w:val="0000FF"/>
                </w:rPr>
                <w:t>&lt;1&gt;</w:t>
              </w:r>
            </w:hyperlink>
            <w:r>
              <w:t xml:space="preserve"> Строительство объектов </w:t>
            </w:r>
            <w:r>
              <w:lastRenderedPageBreak/>
              <w:t>социальной инфраструктуры на застроенных территориях в части мероприятий по развитию материальной базы органов государственной власти Свердловской области и государственных учреждений культуры, в отношении которых Министерство культуры Свердловской области осуществляет функции и полномочия учредителя,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 xml:space="preserve">1.1.1.29, 1.1.1.30, </w:t>
            </w:r>
            <w:r>
              <w:lastRenderedPageBreak/>
              <w:t>1.1.1.32, 1.1.1.33</w:t>
            </w:r>
          </w:p>
        </w:tc>
      </w:tr>
      <w:tr w:rsidR="00BD2026">
        <w:tc>
          <w:tcPr>
            <w:tcW w:w="907" w:type="dxa"/>
          </w:tcPr>
          <w:p w:rsidR="00BD2026" w:rsidRDefault="00BD2026">
            <w:pPr>
              <w:pStyle w:val="ConsPlusNormal"/>
              <w:jc w:val="center"/>
            </w:pPr>
            <w:r>
              <w:lastRenderedPageBreak/>
              <w:t>47.</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48.</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49.</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50.</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51.</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52.</w:t>
            </w:r>
          </w:p>
        </w:tc>
        <w:tc>
          <w:tcPr>
            <w:tcW w:w="3118" w:type="dxa"/>
          </w:tcPr>
          <w:p w:rsidR="00BD2026" w:rsidRDefault="00BD2026">
            <w:pPr>
              <w:pStyle w:val="ConsPlusNormal"/>
            </w:pPr>
            <w:r>
              <w:t xml:space="preserve">Мероприятие 4. </w:t>
            </w:r>
            <w:hyperlink w:anchor="P11658" w:history="1">
              <w:r>
                <w:rPr>
                  <w:color w:val="0000FF"/>
                </w:rPr>
                <w:t>&lt;1&gt;</w:t>
              </w:r>
            </w:hyperlink>
            <w:r>
              <w:t xml:space="preserve"> Строительство объектов социальной инфраструктуры на застроенных территориях в части мероприятий по осуществлению софинансирования приоритетных муниципальных инвестиционных проектов по </w:t>
            </w:r>
            <w:r>
              <w:lastRenderedPageBreak/>
              <w:t>развитию инфраструктуры муниципальных организаций культуры,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1.1.1.31, 1.1.1.32, 1.1.1.33</w:t>
            </w:r>
          </w:p>
        </w:tc>
      </w:tr>
      <w:tr w:rsidR="00BD2026">
        <w:tc>
          <w:tcPr>
            <w:tcW w:w="907" w:type="dxa"/>
          </w:tcPr>
          <w:p w:rsidR="00BD2026" w:rsidRDefault="00BD2026">
            <w:pPr>
              <w:pStyle w:val="ConsPlusNormal"/>
              <w:jc w:val="center"/>
            </w:pPr>
            <w:r>
              <w:t>53.</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54.</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55.</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56.</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57.</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58.</w:t>
            </w:r>
          </w:p>
        </w:tc>
        <w:tc>
          <w:tcPr>
            <w:tcW w:w="20410" w:type="dxa"/>
            <w:gridSpan w:val="14"/>
          </w:tcPr>
          <w:p w:rsidR="00BD2026" w:rsidRDefault="00BD2026">
            <w:pPr>
              <w:pStyle w:val="ConsPlusNormal"/>
              <w:jc w:val="center"/>
              <w:outlineLvl w:val="3"/>
            </w:pPr>
            <w:r>
              <w:t>2. Прочие нужды</w:t>
            </w:r>
          </w:p>
        </w:tc>
      </w:tr>
      <w:tr w:rsidR="00BD2026">
        <w:tc>
          <w:tcPr>
            <w:tcW w:w="907" w:type="dxa"/>
          </w:tcPr>
          <w:p w:rsidR="00BD2026" w:rsidRDefault="00BD2026">
            <w:pPr>
              <w:pStyle w:val="ConsPlusNormal"/>
              <w:jc w:val="center"/>
            </w:pPr>
            <w:r>
              <w:t>59.</w:t>
            </w:r>
          </w:p>
        </w:tc>
        <w:tc>
          <w:tcPr>
            <w:tcW w:w="3118" w:type="dxa"/>
          </w:tcPr>
          <w:p w:rsidR="00BD2026" w:rsidRDefault="00BD2026">
            <w:pPr>
              <w:pStyle w:val="ConsPlusNormal"/>
            </w:pPr>
            <w:r>
              <w:t>Всего по направлению "Прочие нужды" в том числе:</w:t>
            </w:r>
          </w:p>
        </w:tc>
        <w:tc>
          <w:tcPr>
            <w:tcW w:w="1417" w:type="dxa"/>
          </w:tcPr>
          <w:p w:rsidR="00BD2026" w:rsidRDefault="00BD2026">
            <w:pPr>
              <w:pStyle w:val="ConsPlusNormal"/>
              <w:jc w:val="center"/>
            </w:pPr>
            <w:r>
              <w:t>29924066,0</w:t>
            </w:r>
          </w:p>
        </w:tc>
        <w:tc>
          <w:tcPr>
            <w:tcW w:w="1304" w:type="dxa"/>
          </w:tcPr>
          <w:p w:rsidR="00BD2026" w:rsidRDefault="00BD2026">
            <w:pPr>
              <w:pStyle w:val="ConsPlusNormal"/>
              <w:jc w:val="center"/>
            </w:pPr>
            <w:r>
              <w:t>1844687,8</w:t>
            </w:r>
          </w:p>
        </w:tc>
        <w:tc>
          <w:tcPr>
            <w:tcW w:w="1304" w:type="dxa"/>
          </w:tcPr>
          <w:p w:rsidR="00BD2026" w:rsidRDefault="00BD2026">
            <w:pPr>
              <w:pStyle w:val="ConsPlusNormal"/>
              <w:jc w:val="center"/>
            </w:pPr>
            <w:r>
              <w:t>2205670,0</w:t>
            </w:r>
          </w:p>
        </w:tc>
        <w:tc>
          <w:tcPr>
            <w:tcW w:w="1304" w:type="dxa"/>
          </w:tcPr>
          <w:p w:rsidR="00BD2026" w:rsidRDefault="00BD2026">
            <w:pPr>
              <w:pStyle w:val="ConsPlusNormal"/>
              <w:jc w:val="center"/>
            </w:pPr>
            <w:r>
              <w:t>1913572,7</w:t>
            </w:r>
          </w:p>
        </w:tc>
        <w:tc>
          <w:tcPr>
            <w:tcW w:w="1304" w:type="dxa"/>
          </w:tcPr>
          <w:p w:rsidR="00BD2026" w:rsidRDefault="00BD2026">
            <w:pPr>
              <w:pStyle w:val="ConsPlusNormal"/>
              <w:jc w:val="center"/>
            </w:pPr>
            <w:r>
              <w:t>2945440,0</w:t>
            </w:r>
          </w:p>
        </w:tc>
        <w:tc>
          <w:tcPr>
            <w:tcW w:w="1304" w:type="dxa"/>
          </w:tcPr>
          <w:p w:rsidR="00BD2026" w:rsidRDefault="00BD2026">
            <w:pPr>
              <w:pStyle w:val="ConsPlusNormal"/>
              <w:jc w:val="center"/>
            </w:pPr>
            <w:r>
              <w:t>3318328,6</w:t>
            </w:r>
          </w:p>
        </w:tc>
        <w:tc>
          <w:tcPr>
            <w:tcW w:w="1304" w:type="dxa"/>
          </w:tcPr>
          <w:p w:rsidR="00BD2026" w:rsidRDefault="00BD2026">
            <w:pPr>
              <w:pStyle w:val="ConsPlusNormal"/>
              <w:jc w:val="center"/>
            </w:pPr>
            <w:r>
              <w:t>2950799,2</w:t>
            </w:r>
          </w:p>
        </w:tc>
        <w:tc>
          <w:tcPr>
            <w:tcW w:w="1304" w:type="dxa"/>
          </w:tcPr>
          <w:p w:rsidR="00BD2026" w:rsidRDefault="00BD2026">
            <w:pPr>
              <w:pStyle w:val="ConsPlusNormal"/>
              <w:jc w:val="center"/>
            </w:pPr>
            <w:r>
              <w:t>3170940,6</w:t>
            </w:r>
          </w:p>
        </w:tc>
        <w:tc>
          <w:tcPr>
            <w:tcW w:w="1304" w:type="dxa"/>
          </w:tcPr>
          <w:p w:rsidR="00BD2026" w:rsidRDefault="00BD2026">
            <w:pPr>
              <w:pStyle w:val="ConsPlusNormal"/>
              <w:jc w:val="center"/>
            </w:pPr>
            <w:r>
              <w:t>2733593,9</w:t>
            </w:r>
          </w:p>
        </w:tc>
        <w:tc>
          <w:tcPr>
            <w:tcW w:w="1304" w:type="dxa"/>
          </w:tcPr>
          <w:p w:rsidR="00BD2026" w:rsidRDefault="00BD2026">
            <w:pPr>
              <w:pStyle w:val="ConsPlusNormal"/>
              <w:jc w:val="center"/>
            </w:pPr>
            <w:r>
              <w:t>3617832,6</w:t>
            </w:r>
          </w:p>
        </w:tc>
        <w:tc>
          <w:tcPr>
            <w:tcW w:w="1304" w:type="dxa"/>
          </w:tcPr>
          <w:p w:rsidR="00BD2026" w:rsidRDefault="00BD2026">
            <w:pPr>
              <w:pStyle w:val="ConsPlusNormal"/>
              <w:jc w:val="center"/>
            </w:pPr>
            <w:r>
              <w:t>2613325,3</w:t>
            </w:r>
          </w:p>
        </w:tc>
        <w:tc>
          <w:tcPr>
            <w:tcW w:w="1304" w:type="dxa"/>
          </w:tcPr>
          <w:p w:rsidR="00BD2026" w:rsidRDefault="00BD2026">
            <w:pPr>
              <w:pStyle w:val="ConsPlusNormal"/>
              <w:jc w:val="center"/>
            </w:pPr>
            <w:r>
              <w:t>2609875,3</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60.</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727913,1</w:t>
            </w:r>
          </w:p>
        </w:tc>
        <w:tc>
          <w:tcPr>
            <w:tcW w:w="1304" w:type="dxa"/>
          </w:tcPr>
          <w:p w:rsidR="00BD2026" w:rsidRDefault="00BD2026">
            <w:pPr>
              <w:pStyle w:val="ConsPlusNormal"/>
              <w:jc w:val="center"/>
            </w:pPr>
            <w:r>
              <w:t>58419,5</w:t>
            </w:r>
          </w:p>
        </w:tc>
        <w:tc>
          <w:tcPr>
            <w:tcW w:w="1304" w:type="dxa"/>
          </w:tcPr>
          <w:p w:rsidR="00BD2026" w:rsidRDefault="00BD2026">
            <w:pPr>
              <w:pStyle w:val="ConsPlusNormal"/>
              <w:jc w:val="center"/>
            </w:pPr>
            <w:r>
              <w:t>30021,8</w:t>
            </w:r>
          </w:p>
        </w:tc>
        <w:tc>
          <w:tcPr>
            <w:tcW w:w="1304" w:type="dxa"/>
          </w:tcPr>
          <w:p w:rsidR="00BD2026" w:rsidRDefault="00BD2026">
            <w:pPr>
              <w:pStyle w:val="ConsPlusNormal"/>
              <w:jc w:val="center"/>
            </w:pPr>
            <w:r>
              <w:t>29628,3</w:t>
            </w:r>
          </w:p>
        </w:tc>
        <w:tc>
          <w:tcPr>
            <w:tcW w:w="1304" w:type="dxa"/>
          </w:tcPr>
          <w:p w:rsidR="00BD2026" w:rsidRDefault="00BD2026">
            <w:pPr>
              <w:pStyle w:val="ConsPlusNormal"/>
              <w:jc w:val="center"/>
            </w:pPr>
            <w:r>
              <w:t>53722,6</w:t>
            </w:r>
          </w:p>
        </w:tc>
        <w:tc>
          <w:tcPr>
            <w:tcW w:w="1304" w:type="dxa"/>
          </w:tcPr>
          <w:p w:rsidR="00BD2026" w:rsidRDefault="00BD2026">
            <w:pPr>
              <w:pStyle w:val="ConsPlusNormal"/>
              <w:jc w:val="center"/>
            </w:pPr>
            <w:r>
              <w:t>57788,6</w:t>
            </w:r>
          </w:p>
        </w:tc>
        <w:tc>
          <w:tcPr>
            <w:tcW w:w="1304" w:type="dxa"/>
          </w:tcPr>
          <w:p w:rsidR="00BD2026" w:rsidRDefault="00BD2026">
            <w:pPr>
              <w:pStyle w:val="ConsPlusNormal"/>
              <w:jc w:val="center"/>
            </w:pPr>
            <w:r>
              <w:t>154425,3</w:t>
            </w:r>
          </w:p>
        </w:tc>
        <w:tc>
          <w:tcPr>
            <w:tcW w:w="1304" w:type="dxa"/>
          </w:tcPr>
          <w:p w:rsidR="00BD2026" w:rsidRDefault="00BD2026">
            <w:pPr>
              <w:pStyle w:val="ConsPlusNormal"/>
              <w:jc w:val="center"/>
            </w:pPr>
            <w:r>
              <w:t>149973,2</w:t>
            </w:r>
          </w:p>
        </w:tc>
        <w:tc>
          <w:tcPr>
            <w:tcW w:w="1304" w:type="dxa"/>
          </w:tcPr>
          <w:p w:rsidR="00BD2026" w:rsidRDefault="00BD2026">
            <w:pPr>
              <w:pStyle w:val="ConsPlusNormal"/>
              <w:jc w:val="center"/>
            </w:pPr>
            <w:r>
              <w:t>92792,0</w:t>
            </w:r>
          </w:p>
        </w:tc>
        <w:tc>
          <w:tcPr>
            <w:tcW w:w="1304" w:type="dxa"/>
          </w:tcPr>
          <w:p w:rsidR="00BD2026" w:rsidRDefault="00BD2026">
            <w:pPr>
              <w:pStyle w:val="ConsPlusNormal"/>
              <w:jc w:val="center"/>
            </w:pPr>
            <w:r>
              <w:t>101141,8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61.</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28806410,6</w:t>
            </w:r>
          </w:p>
        </w:tc>
        <w:tc>
          <w:tcPr>
            <w:tcW w:w="1304" w:type="dxa"/>
          </w:tcPr>
          <w:p w:rsidR="00BD2026" w:rsidRDefault="00BD2026">
            <w:pPr>
              <w:pStyle w:val="ConsPlusNormal"/>
              <w:jc w:val="center"/>
            </w:pPr>
            <w:r>
              <w:t>1775620,1</w:t>
            </w:r>
          </w:p>
        </w:tc>
        <w:tc>
          <w:tcPr>
            <w:tcW w:w="1304" w:type="dxa"/>
          </w:tcPr>
          <w:p w:rsidR="00BD2026" w:rsidRDefault="00BD2026">
            <w:pPr>
              <w:pStyle w:val="ConsPlusNormal"/>
              <w:jc w:val="center"/>
            </w:pPr>
            <w:r>
              <w:t>2165597,5</w:t>
            </w:r>
          </w:p>
        </w:tc>
        <w:tc>
          <w:tcPr>
            <w:tcW w:w="1304" w:type="dxa"/>
          </w:tcPr>
          <w:p w:rsidR="00BD2026" w:rsidRDefault="00BD2026">
            <w:pPr>
              <w:pStyle w:val="ConsPlusNormal"/>
              <w:jc w:val="center"/>
            </w:pPr>
            <w:r>
              <w:t>1873166,2</w:t>
            </w:r>
          </w:p>
        </w:tc>
        <w:tc>
          <w:tcPr>
            <w:tcW w:w="1304" w:type="dxa"/>
          </w:tcPr>
          <w:p w:rsidR="00BD2026" w:rsidRDefault="00BD2026">
            <w:pPr>
              <w:pStyle w:val="ConsPlusNormal"/>
              <w:jc w:val="center"/>
            </w:pPr>
            <w:r>
              <w:t>2830081,6</w:t>
            </w:r>
          </w:p>
        </w:tc>
        <w:tc>
          <w:tcPr>
            <w:tcW w:w="1304" w:type="dxa"/>
          </w:tcPr>
          <w:p w:rsidR="00BD2026" w:rsidRDefault="00BD2026">
            <w:pPr>
              <w:pStyle w:val="ConsPlusNormal"/>
              <w:jc w:val="center"/>
            </w:pPr>
            <w:r>
              <w:t>3232319,8</w:t>
            </w:r>
          </w:p>
        </w:tc>
        <w:tc>
          <w:tcPr>
            <w:tcW w:w="1304" w:type="dxa"/>
          </w:tcPr>
          <w:p w:rsidR="00BD2026" w:rsidRDefault="00BD2026">
            <w:pPr>
              <w:pStyle w:val="ConsPlusNormal"/>
              <w:jc w:val="center"/>
            </w:pPr>
            <w:r>
              <w:t>2756713,0</w:t>
            </w:r>
          </w:p>
        </w:tc>
        <w:tc>
          <w:tcPr>
            <w:tcW w:w="1304" w:type="dxa"/>
          </w:tcPr>
          <w:p w:rsidR="00BD2026" w:rsidRDefault="00BD2026">
            <w:pPr>
              <w:pStyle w:val="ConsPlusNormal"/>
              <w:jc w:val="center"/>
            </w:pPr>
            <w:r>
              <w:t>2951091,3</w:t>
            </w:r>
          </w:p>
        </w:tc>
        <w:tc>
          <w:tcPr>
            <w:tcW w:w="1304" w:type="dxa"/>
          </w:tcPr>
          <w:p w:rsidR="00BD2026" w:rsidRDefault="00BD2026">
            <w:pPr>
              <w:pStyle w:val="ConsPlusNormal"/>
              <w:jc w:val="center"/>
            </w:pPr>
            <w:r>
              <w:t>2605508,5</w:t>
            </w:r>
          </w:p>
        </w:tc>
        <w:tc>
          <w:tcPr>
            <w:tcW w:w="1304" w:type="dxa"/>
          </w:tcPr>
          <w:p w:rsidR="00BD2026" w:rsidRDefault="00BD2026">
            <w:pPr>
              <w:pStyle w:val="ConsPlusNormal"/>
              <w:jc w:val="center"/>
            </w:pPr>
            <w:r>
              <w:t>3408238,2</w:t>
            </w:r>
          </w:p>
        </w:tc>
        <w:tc>
          <w:tcPr>
            <w:tcW w:w="1304" w:type="dxa"/>
          </w:tcPr>
          <w:p w:rsidR="00BD2026" w:rsidRDefault="00BD2026">
            <w:pPr>
              <w:pStyle w:val="ConsPlusNormal"/>
              <w:jc w:val="center"/>
            </w:pPr>
            <w:r>
              <w:t>2605537,2</w:t>
            </w:r>
          </w:p>
        </w:tc>
        <w:tc>
          <w:tcPr>
            <w:tcW w:w="1304" w:type="dxa"/>
          </w:tcPr>
          <w:p w:rsidR="00BD2026" w:rsidRDefault="00BD2026">
            <w:pPr>
              <w:pStyle w:val="ConsPlusNormal"/>
              <w:jc w:val="center"/>
            </w:pPr>
            <w:r>
              <w:t>2602537,2</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62.</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2678152,2</w:t>
            </w:r>
          </w:p>
        </w:tc>
        <w:tc>
          <w:tcPr>
            <w:tcW w:w="1304" w:type="dxa"/>
          </w:tcPr>
          <w:p w:rsidR="00BD2026" w:rsidRDefault="00BD2026">
            <w:pPr>
              <w:pStyle w:val="ConsPlusNormal"/>
              <w:jc w:val="center"/>
            </w:pPr>
            <w:r>
              <w:t>26818,2</w:t>
            </w:r>
          </w:p>
        </w:tc>
        <w:tc>
          <w:tcPr>
            <w:tcW w:w="1304" w:type="dxa"/>
          </w:tcPr>
          <w:p w:rsidR="00BD2026" w:rsidRDefault="00BD2026">
            <w:pPr>
              <w:pStyle w:val="ConsPlusNormal"/>
              <w:jc w:val="center"/>
            </w:pPr>
            <w:r>
              <w:t>9706,0</w:t>
            </w:r>
          </w:p>
        </w:tc>
        <w:tc>
          <w:tcPr>
            <w:tcW w:w="1304" w:type="dxa"/>
          </w:tcPr>
          <w:p w:rsidR="00BD2026" w:rsidRDefault="00BD2026">
            <w:pPr>
              <w:pStyle w:val="ConsPlusNormal"/>
              <w:jc w:val="center"/>
            </w:pPr>
            <w:r>
              <w:t>17015,0</w:t>
            </w:r>
          </w:p>
        </w:tc>
        <w:tc>
          <w:tcPr>
            <w:tcW w:w="1304" w:type="dxa"/>
          </w:tcPr>
          <w:p w:rsidR="00BD2026" w:rsidRDefault="00BD2026">
            <w:pPr>
              <w:pStyle w:val="ConsPlusNormal"/>
              <w:jc w:val="center"/>
            </w:pPr>
            <w:r>
              <w:t>355286,0</w:t>
            </w:r>
          </w:p>
        </w:tc>
        <w:tc>
          <w:tcPr>
            <w:tcW w:w="1304" w:type="dxa"/>
          </w:tcPr>
          <w:p w:rsidR="00BD2026" w:rsidRDefault="00BD2026">
            <w:pPr>
              <w:pStyle w:val="ConsPlusNormal"/>
              <w:jc w:val="center"/>
            </w:pPr>
            <w:r>
              <w:t>477151,5</w:t>
            </w:r>
          </w:p>
        </w:tc>
        <w:tc>
          <w:tcPr>
            <w:tcW w:w="1304" w:type="dxa"/>
          </w:tcPr>
          <w:p w:rsidR="00BD2026" w:rsidRDefault="00BD2026">
            <w:pPr>
              <w:pStyle w:val="ConsPlusNormal"/>
              <w:jc w:val="center"/>
            </w:pPr>
            <w:r>
              <w:t>262169,1</w:t>
            </w:r>
          </w:p>
        </w:tc>
        <w:tc>
          <w:tcPr>
            <w:tcW w:w="1304" w:type="dxa"/>
          </w:tcPr>
          <w:p w:rsidR="00BD2026" w:rsidRDefault="00BD2026">
            <w:pPr>
              <w:pStyle w:val="ConsPlusNormal"/>
              <w:jc w:val="center"/>
            </w:pPr>
            <w:r>
              <w:t>455032,6</w:t>
            </w:r>
          </w:p>
        </w:tc>
        <w:tc>
          <w:tcPr>
            <w:tcW w:w="1304" w:type="dxa"/>
          </w:tcPr>
          <w:p w:rsidR="00BD2026" w:rsidRDefault="00BD2026">
            <w:pPr>
              <w:pStyle w:val="ConsPlusNormal"/>
              <w:jc w:val="center"/>
            </w:pPr>
            <w:r>
              <w:t>147873,4</w:t>
            </w:r>
          </w:p>
        </w:tc>
        <w:tc>
          <w:tcPr>
            <w:tcW w:w="1304" w:type="dxa"/>
          </w:tcPr>
          <w:p w:rsidR="00BD2026" w:rsidRDefault="00BD2026">
            <w:pPr>
              <w:pStyle w:val="ConsPlusNormal"/>
              <w:jc w:val="center"/>
            </w:pPr>
            <w:r>
              <w:t>843340,2</w:t>
            </w:r>
          </w:p>
        </w:tc>
        <w:tc>
          <w:tcPr>
            <w:tcW w:w="1304" w:type="dxa"/>
          </w:tcPr>
          <w:p w:rsidR="00BD2026" w:rsidRDefault="00BD2026">
            <w:pPr>
              <w:pStyle w:val="ConsPlusNormal"/>
              <w:jc w:val="center"/>
            </w:pPr>
            <w:r>
              <w:t>43380,1</w:t>
            </w:r>
          </w:p>
        </w:tc>
        <w:tc>
          <w:tcPr>
            <w:tcW w:w="1304" w:type="dxa"/>
          </w:tcPr>
          <w:p w:rsidR="00BD2026" w:rsidRDefault="00BD2026">
            <w:pPr>
              <w:pStyle w:val="ConsPlusNormal"/>
              <w:jc w:val="center"/>
            </w:pPr>
            <w:r>
              <w:t>40380,1</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63.</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389742,3</w:t>
            </w:r>
          </w:p>
        </w:tc>
        <w:tc>
          <w:tcPr>
            <w:tcW w:w="1304" w:type="dxa"/>
          </w:tcPr>
          <w:p w:rsidR="00BD2026" w:rsidRDefault="00BD2026">
            <w:pPr>
              <w:pStyle w:val="ConsPlusNormal"/>
              <w:jc w:val="center"/>
            </w:pPr>
            <w:r>
              <w:t>10648,2</w:t>
            </w:r>
          </w:p>
        </w:tc>
        <w:tc>
          <w:tcPr>
            <w:tcW w:w="1304" w:type="dxa"/>
          </w:tcPr>
          <w:p w:rsidR="00BD2026" w:rsidRDefault="00BD2026">
            <w:pPr>
              <w:pStyle w:val="ConsPlusNormal"/>
              <w:jc w:val="center"/>
            </w:pPr>
            <w:r>
              <w:t>10050,7</w:t>
            </w:r>
          </w:p>
        </w:tc>
        <w:tc>
          <w:tcPr>
            <w:tcW w:w="1304" w:type="dxa"/>
          </w:tcPr>
          <w:p w:rsidR="00BD2026" w:rsidRDefault="00BD2026">
            <w:pPr>
              <w:pStyle w:val="ConsPlusNormal"/>
              <w:jc w:val="center"/>
            </w:pPr>
            <w:r>
              <w:t>10778,2</w:t>
            </w:r>
          </w:p>
        </w:tc>
        <w:tc>
          <w:tcPr>
            <w:tcW w:w="1304" w:type="dxa"/>
          </w:tcPr>
          <w:p w:rsidR="00BD2026" w:rsidRDefault="00BD2026">
            <w:pPr>
              <w:pStyle w:val="ConsPlusNormal"/>
              <w:jc w:val="center"/>
            </w:pPr>
            <w:r>
              <w:t>61635,8</w:t>
            </w:r>
          </w:p>
        </w:tc>
        <w:tc>
          <w:tcPr>
            <w:tcW w:w="1304" w:type="dxa"/>
          </w:tcPr>
          <w:p w:rsidR="00BD2026" w:rsidRDefault="00BD2026">
            <w:pPr>
              <w:pStyle w:val="ConsPlusNormal"/>
              <w:jc w:val="center"/>
            </w:pPr>
            <w:r>
              <w:t>28220,2</w:t>
            </w:r>
          </w:p>
        </w:tc>
        <w:tc>
          <w:tcPr>
            <w:tcW w:w="1304" w:type="dxa"/>
          </w:tcPr>
          <w:p w:rsidR="00BD2026" w:rsidRDefault="00BD2026">
            <w:pPr>
              <w:pStyle w:val="ConsPlusNormal"/>
              <w:jc w:val="center"/>
            </w:pPr>
            <w:r>
              <w:t>39660,9</w:t>
            </w:r>
          </w:p>
        </w:tc>
        <w:tc>
          <w:tcPr>
            <w:tcW w:w="1304" w:type="dxa"/>
          </w:tcPr>
          <w:p w:rsidR="00BD2026" w:rsidRDefault="00BD2026">
            <w:pPr>
              <w:pStyle w:val="ConsPlusNormal"/>
              <w:jc w:val="center"/>
            </w:pPr>
            <w:r>
              <w:t>69876,1</w:t>
            </w:r>
          </w:p>
        </w:tc>
        <w:tc>
          <w:tcPr>
            <w:tcW w:w="1304" w:type="dxa"/>
          </w:tcPr>
          <w:p w:rsidR="00BD2026" w:rsidRDefault="00BD2026">
            <w:pPr>
              <w:pStyle w:val="ConsPlusNormal"/>
              <w:jc w:val="center"/>
            </w:pPr>
            <w:r>
              <w:t>35293,4</w:t>
            </w:r>
          </w:p>
        </w:tc>
        <w:tc>
          <w:tcPr>
            <w:tcW w:w="1304" w:type="dxa"/>
          </w:tcPr>
          <w:p w:rsidR="00BD2026" w:rsidRDefault="00BD2026">
            <w:pPr>
              <w:pStyle w:val="ConsPlusNormal"/>
              <w:jc w:val="center"/>
            </w:pPr>
            <w:r>
              <w:t>108452,6</w:t>
            </w:r>
          </w:p>
        </w:tc>
        <w:tc>
          <w:tcPr>
            <w:tcW w:w="1304" w:type="dxa"/>
          </w:tcPr>
          <w:p w:rsidR="00BD2026" w:rsidRDefault="00BD2026">
            <w:pPr>
              <w:pStyle w:val="ConsPlusNormal"/>
              <w:jc w:val="center"/>
            </w:pPr>
            <w:r>
              <w:t>7788,1</w:t>
            </w:r>
          </w:p>
        </w:tc>
        <w:tc>
          <w:tcPr>
            <w:tcW w:w="1304" w:type="dxa"/>
          </w:tcPr>
          <w:p w:rsidR="00BD2026" w:rsidRDefault="00BD2026">
            <w:pPr>
              <w:pStyle w:val="ConsPlusNormal"/>
              <w:jc w:val="center"/>
            </w:pPr>
            <w:r>
              <w:t>7338,1</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64.</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65.</w:t>
            </w:r>
          </w:p>
        </w:tc>
        <w:tc>
          <w:tcPr>
            <w:tcW w:w="3118" w:type="dxa"/>
          </w:tcPr>
          <w:p w:rsidR="00BD2026" w:rsidRDefault="00BD2026">
            <w:pPr>
              <w:pStyle w:val="ConsPlusNormal"/>
            </w:pPr>
            <w:r>
              <w:t>Мероприятие 5. Издание региональных журналов, всего</w:t>
            </w:r>
          </w:p>
          <w:p w:rsidR="00BD2026" w:rsidRDefault="00BD2026">
            <w:pPr>
              <w:pStyle w:val="ConsPlusNormal"/>
            </w:pPr>
            <w:r>
              <w:t>из них:</w:t>
            </w:r>
          </w:p>
        </w:tc>
        <w:tc>
          <w:tcPr>
            <w:tcW w:w="1417" w:type="dxa"/>
          </w:tcPr>
          <w:p w:rsidR="00BD2026" w:rsidRDefault="00BD2026">
            <w:pPr>
              <w:pStyle w:val="ConsPlusNormal"/>
              <w:jc w:val="center"/>
            </w:pPr>
            <w:r>
              <w:t>196880,4</w:t>
            </w:r>
          </w:p>
        </w:tc>
        <w:tc>
          <w:tcPr>
            <w:tcW w:w="1304" w:type="dxa"/>
          </w:tcPr>
          <w:p w:rsidR="00BD2026" w:rsidRDefault="00BD2026">
            <w:pPr>
              <w:pStyle w:val="ConsPlusNormal"/>
              <w:jc w:val="center"/>
            </w:pPr>
            <w:r>
              <w:t>15999,4</w:t>
            </w:r>
          </w:p>
        </w:tc>
        <w:tc>
          <w:tcPr>
            <w:tcW w:w="1304" w:type="dxa"/>
          </w:tcPr>
          <w:p w:rsidR="00BD2026" w:rsidRDefault="00BD2026">
            <w:pPr>
              <w:pStyle w:val="ConsPlusNormal"/>
              <w:jc w:val="center"/>
            </w:pPr>
            <w:r>
              <w:t>13241,2</w:t>
            </w:r>
          </w:p>
        </w:tc>
        <w:tc>
          <w:tcPr>
            <w:tcW w:w="1304" w:type="dxa"/>
          </w:tcPr>
          <w:p w:rsidR="00BD2026" w:rsidRDefault="00BD2026">
            <w:pPr>
              <w:pStyle w:val="ConsPlusNormal"/>
              <w:jc w:val="center"/>
            </w:pPr>
            <w:r>
              <w:t>16569,6</w:t>
            </w:r>
          </w:p>
        </w:tc>
        <w:tc>
          <w:tcPr>
            <w:tcW w:w="1304" w:type="dxa"/>
          </w:tcPr>
          <w:p w:rsidR="00BD2026" w:rsidRDefault="00BD2026">
            <w:pPr>
              <w:pStyle w:val="ConsPlusNormal"/>
              <w:jc w:val="center"/>
            </w:pPr>
            <w:r>
              <w:t>16569,6</w:t>
            </w:r>
          </w:p>
        </w:tc>
        <w:tc>
          <w:tcPr>
            <w:tcW w:w="1304" w:type="dxa"/>
          </w:tcPr>
          <w:p w:rsidR="00BD2026" w:rsidRDefault="00BD2026">
            <w:pPr>
              <w:pStyle w:val="ConsPlusNormal"/>
              <w:jc w:val="center"/>
            </w:pPr>
            <w:r>
              <w:t>18541,0</w:t>
            </w:r>
          </w:p>
        </w:tc>
        <w:tc>
          <w:tcPr>
            <w:tcW w:w="1304" w:type="dxa"/>
          </w:tcPr>
          <w:p w:rsidR="00BD2026" w:rsidRDefault="00BD2026">
            <w:pPr>
              <w:pStyle w:val="ConsPlusNormal"/>
              <w:jc w:val="center"/>
            </w:pPr>
            <w:r>
              <w:t>19138,6</w:t>
            </w:r>
          </w:p>
        </w:tc>
        <w:tc>
          <w:tcPr>
            <w:tcW w:w="1304" w:type="dxa"/>
          </w:tcPr>
          <w:p w:rsidR="00BD2026" w:rsidRDefault="00BD2026">
            <w:pPr>
              <w:pStyle w:val="ConsPlusNormal"/>
              <w:jc w:val="center"/>
            </w:pPr>
            <w:r>
              <w:t>19495,8</w:t>
            </w:r>
          </w:p>
        </w:tc>
        <w:tc>
          <w:tcPr>
            <w:tcW w:w="1304" w:type="dxa"/>
          </w:tcPr>
          <w:p w:rsidR="00BD2026" w:rsidRDefault="00BD2026">
            <w:pPr>
              <w:pStyle w:val="ConsPlusNormal"/>
              <w:jc w:val="center"/>
            </w:pPr>
            <w:r>
              <w:t>19800,8</w:t>
            </w:r>
          </w:p>
        </w:tc>
        <w:tc>
          <w:tcPr>
            <w:tcW w:w="1304" w:type="dxa"/>
          </w:tcPr>
          <w:p w:rsidR="00BD2026" w:rsidRDefault="00BD2026">
            <w:pPr>
              <w:pStyle w:val="ConsPlusNormal"/>
              <w:jc w:val="center"/>
            </w:pPr>
            <w:r>
              <w:t>19174,8</w:t>
            </w:r>
          </w:p>
        </w:tc>
        <w:tc>
          <w:tcPr>
            <w:tcW w:w="1304" w:type="dxa"/>
          </w:tcPr>
          <w:p w:rsidR="00BD2026" w:rsidRDefault="00BD2026">
            <w:pPr>
              <w:pStyle w:val="ConsPlusNormal"/>
              <w:jc w:val="center"/>
            </w:pPr>
            <w:r>
              <w:t>19174,8</w:t>
            </w:r>
          </w:p>
        </w:tc>
        <w:tc>
          <w:tcPr>
            <w:tcW w:w="1304" w:type="dxa"/>
          </w:tcPr>
          <w:p w:rsidR="00BD2026" w:rsidRDefault="00BD2026">
            <w:pPr>
              <w:pStyle w:val="ConsPlusNormal"/>
              <w:jc w:val="center"/>
            </w:pPr>
            <w:r>
              <w:t>19174,8</w:t>
            </w:r>
          </w:p>
        </w:tc>
        <w:tc>
          <w:tcPr>
            <w:tcW w:w="1531" w:type="dxa"/>
          </w:tcPr>
          <w:p w:rsidR="00BD2026" w:rsidRDefault="00BD2026">
            <w:pPr>
              <w:pStyle w:val="ConsPlusNormal"/>
              <w:jc w:val="center"/>
            </w:pPr>
            <w:r>
              <w:t>1.1.2.16, 1.1.4.1 - 1.1.4.3, 3.3.1.4, 3.3.1.9</w:t>
            </w:r>
          </w:p>
        </w:tc>
      </w:tr>
      <w:tr w:rsidR="00BD2026">
        <w:tc>
          <w:tcPr>
            <w:tcW w:w="907" w:type="dxa"/>
          </w:tcPr>
          <w:p w:rsidR="00BD2026" w:rsidRDefault="00BD2026">
            <w:pPr>
              <w:pStyle w:val="ConsPlusNormal"/>
              <w:jc w:val="center"/>
            </w:pPr>
            <w:r>
              <w:lastRenderedPageBreak/>
              <w:t>66.</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67.</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196880,4</w:t>
            </w:r>
          </w:p>
        </w:tc>
        <w:tc>
          <w:tcPr>
            <w:tcW w:w="1304" w:type="dxa"/>
          </w:tcPr>
          <w:p w:rsidR="00BD2026" w:rsidRDefault="00BD2026">
            <w:pPr>
              <w:pStyle w:val="ConsPlusNormal"/>
              <w:jc w:val="center"/>
            </w:pPr>
            <w:r>
              <w:t>15999,4</w:t>
            </w:r>
          </w:p>
        </w:tc>
        <w:tc>
          <w:tcPr>
            <w:tcW w:w="1304" w:type="dxa"/>
          </w:tcPr>
          <w:p w:rsidR="00BD2026" w:rsidRDefault="00BD2026">
            <w:pPr>
              <w:pStyle w:val="ConsPlusNormal"/>
              <w:jc w:val="center"/>
            </w:pPr>
            <w:r>
              <w:t>13241,2</w:t>
            </w:r>
          </w:p>
        </w:tc>
        <w:tc>
          <w:tcPr>
            <w:tcW w:w="1304" w:type="dxa"/>
          </w:tcPr>
          <w:p w:rsidR="00BD2026" w:rsidRDefault="00BD2026">
            <w:pPr>
              <w:pStyle w:val="ConsPlusNormal"/>
              <w:jc w:val="center"/>
            </w:pPr>
            <w:r>
              <w:t>16569,6</w:t>
            </w:r>
          </w:p>
        </w:tc>
        <w:tc>
          <w:tcPr>
            <w:tcW w:w="1304" w:type="dxa"/>
          </w:tcPr>
          <w:p w:rsidR="00BD2026" w:rsidRDefault="00BD2026">
            <w:pPr>
              <w:pStyle w:val="ConsPlusNormal"/>
              <w:jc w:val="center"/>
            </w:pPr>
            <w:r>
              <w:t>16569,6</w:t>
            </w:r>
          </w:p>
        </w:tc>
        <w:tc>
          <w:tcPr>
            <w:tcW w:w="1304" w:type="dxa"/>
          </w:tcPr>
          <w:p w:rsidR="00BD2026" w:rsidRDefault="00BD2026">
            <w:pPr>
              <w:pStyle w:val="ConsPlusNormal"/>
              <w:jc w:val="center"/>
            </w:pPr>
            <w:r>
              <w:t>18541,0</w:t>
            </w:r>
          </w:p>
        </w:tc>
        <w:tc>
          <w:tcPr>
            <w:tcW w:w="1304" w:type="dxa"/>
          </w:tcPr>
          <w:p w:rsidR="00BD2026" w:rsidRDefault="00BD2026">
            <w:pPr>
              <w:pStyle w:val="ConsPlusNormal"/>
              <w:jc w:val="center"/>
            </w:pPr>
            <w:r>
              <w:t>19138,6</w:t>
            </w:r>
          </w:p>
        </w:tc>
        <w:tc>
          <w:tcPr>
            <w:tcW w:w="1304" w:type="dxa"/>
          </w:tcPr>
          <w:p w:rsidR="00BD2026" w:rsidRDefault="00BD2026">
            <w:pPr>
              <w:pStyle w:val="ConsPlusNormal"/>
              <w:jc w:val="center"/>
            </w:pPr>
            <w:r>
              <w:t>19495,8</w:t>
            </w:r>
          </w:p>
        </w:tc>
        <w:tc>
          <w:tcPr>
            <w:tcW w:w="1304" w:type="dxa"/>
          </w:tcPr>
          <w:p w:rsidR="00BD2026" w:rsidRDefault="00BD2026">
            <w:pPr>
              <w:pStyle w:val="ConsPlusNormal"/>
              <w:jc w:val="center"/>
            </w:pPr>
            <w:r>
              <w:t>19800,8</w:t>
            </w:r>
          </w:p>
        </w:tc>
        <w:tc>
          <w:tcPr>
            <w:tcW w:w="1304" w:type="dxa"/>
          </w:tcPr>
          <w:p w:rsidR="00BD2026" w:rsidRDefault="00BD2026">
            <w:pPr>
              <w:pStyle w:val="ConsPlusNormal"/>
              <w:jc w:val="center"/>
            </w:pPr>
            <w:r>
              <w:t>19174,8</w:t>
            </w:r>
          </w:p>
        </w:tc>
        <w:tc>
          <w:tcPr>
            <w:tcW w:w="1304" w:type="dxa"/>
          </w:tcPr>
          <w:p w:rsidR="00BD2026" w:rsidRDefault="00BD2026">
            <w:pPr>
              <w:pStyle w:val="ConsPlusNormal"/>
              <w:jc w:val="center"/>
            </w:pPr>
            <w:r>
              <w:t>19174,8</w:t>
            </w:r>
          </w:p>
        </w:tc>
        <w:tc>
          <w:tcPr>
            <w:tcW w:w="1304" w:type="dxa"/>
          </w:tcPr>
          <w:p w:rsidR="00BD2026" w:rsidRDefault="00BD2026">
            <w:pPr>
              <w:pStyle w:val="ConsPlusNormal"/>
              <w:jc w:val="center"/>
            </w:pPr>
            <w:r>
              <w:t>19174,8</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68.</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vAlign w:val="bottom"/>
          </w:tcPr>
          <w:p w:rsidR="00BD2026" w:rsidRDefault="00BD2026">
            <w:pPr>
              <w:pStyle w:val="ConsPlusNormal"/>
            </w:pPr>
          </w:p>
        </w:tc>
      </w:tr>
      <w:tr w:rsidR="00BD2026">
        <w:tc>
          <w:tcPr>
            <w:tcW w:w="907" w:type="dxa"/>
          </w:tcPr>
          <w:p w:rsidR="00BD2026" w:rsidRDefault="00BD2026">
            <w:pPr>
              <w:pStyle w:val="ConsPlusNormal"/>
              <w:jc w:val="center"/>
            </w:pPr>
            <w:r>
              <w:t>69.</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vAlign w:val="bottom"/>
          </w:tcPr>
          <w:p w:rsidR="00BD2026" w:rsidRDefault="00BD2026">
            <w:pPr>
              <w:pStyle w:val="ConsPlusNormal"/>
            </w:pPr>
          </w:p>
        </w:tc>
      </w:tr>
      <w:tr w:rsidR="00BD2026">
        <w:tc>
          <w:tcPr>
            <w:tcW w:w="907" w:type="dxa"/>
          </w:tcPr>
          <w:p w:rsidR="00BD2026" w:rsidRDefault="00BD2026">
            <w:pPr>
              <w:pStyle w:val="ConsPlusNormal"/>
              <w:jc w:val="center"/>
            </w:pPr>
            <w:r>
              <w:t>70.</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vAlign w:val="bottom"/>
          </w:tcPr>
          <w:p w:rsidR="00BD2026" w:rsidRDefault="00BD2026">
            <w:pPr>
              <w:pStyle w:val="ConsPlusNormal"/>
            </w:pPr>
          </w:p>
        </w:tc>
      </w:tr>
      <w:tr w:rsidR="00BD2026">
        <w:tc>
          <w:tcPr>
            <w:tcW w:w="907" w:type="dxa"/>
          </w:tcPr>
          <w:p w:rsidR="00BD2026" w:rsidRDefault="00BD2026">
            <w:pPr>
              <w:pStyle w:val="ConsPlusNormal"/>
              <w:jc w:val="center"/>
            </w:pPr>
            <w:r>
              <w:t>71.</w:t>
            </w:r>
          </w:p>
        </w:tc>
        <w:tc>
          <w:tcPr>
            <w:tcW w:w="3118" w:type="dxa"/>
          </w:tcPr>
          <w:p w:rsidR="00BD2026" w:rsidRDefault="00BD2026">
            <w:pPr>
              <w:pStyle w:val="ConsPlusNormal"/>
            </w:pPr>
            <w:r>
              <w:t>Мероприятие 6. Организация деятельности государственных музеев, приобретение и хранение музейных предметов и музейных коллекций, всего</w:t>
            </w:r>
          </w:p>
          <w:p w:rsidR="00BD2026" w:rsidRDefault="00BD2026">
            <w:pPr>
              <w:pStyle w:val="ConsPlusNormal"/>
            </w:pPr>
            <w:r>
              <w:t>из них:</w:t>
            </w:r>
          </w:p>
        </w:tc>
        <w:tc>
          <w:tcPr>
            <w:tcW w:w="1417" w:type="dxa"/>
          </w:tcPr>
          <w:p w:rsidR="00BD2026" w:rsidRDefault="00BD2026">
            <w:pPr>
              <w:pStyle w:val="ConsPlusNormal"/>
              <w:jc w:val="center"/>
            </w:pPr>
            <w:r>
              <w:t>4234988,2</w:t>
            </w:r>
          </w:p>
        </w:tc>
        <w:tc>
          <w:tcPr>
            <w:tcW w:w="1304" w:type="dxa"/>
          </w:tcPr>
          <w:p w:rsidR="00BD2026" w:rsidRDefault="00BD2026">
            <w:pPr>
              <w:pStyle w:val="ConsPlusNormal"/>
              <w:jc w:val="center"/>
            </w:pPr>
            <w:r>
              <w:t>262857,8</w:t>
            </w:r>
          </w:p>
        </w:tc>
        <w:tc>
          <w:tcPr>
            <w:tcW w:w="1304" w:type="dxa"/>
          </w:tcPr>
          <w:p w:rsidR="00BD2026" w:rsidRDefault="00BD2026">
            <w:pPr>
              <w:pStyle w:val="ConsPlusNormal"/>
              <w:jc w:val="center"/>
            </w:pPr>
            <w:r>
              <w:t>286994,0</w:t>
            </w:r>
          </w:p>
        </w:tc>
        <w:tc>
          <w:tcPr>
            <w:tcW w:w="1304" w:type="dxa"/>
          </w:tcPr>
          <w:p w:rsidR="00BD2026" w:rsidRDefault="00BD2026">
            <w:pPr>
              <w:pStyle w:val="ConsPlusNormal"/>
              <w:jc w:val="center"/>
            </w:pPr>
            <w:r>
              <w:t>293279,1</w:t>
            </w:r>
          </w:p>
        </w:tc>
        <w:tc>
          <w:tcPr>
            <w:tcW w:w="1304" w:type="dxa"/>
          </w:tcPr>
          <w:p w:rsidR="00BD2026" w:rsidRDefault="00BD2026">
            <w:pPr>
              <w:pStyle w:val="ConsPlusNormal"/>
              <w:jc w:val="center"/>
            </w:pPr>
            <w:r>
              <w:t>354529,1</w:t>
            </w:r>
          </w:p>
        </w:tc>
        <w:tc>
          <w:tcPr>
            <w:tcW w:w="1304" w:type="dxa"/>
          </w:tcPr>
          <w:p w:rsidR="00BD2026" w:rsidRDefault="00BD2026">
            <w:pPr>
              <w:pStyle w:val="ConsPlusNormal"/>
              <w:jc w:val="center"/>
            </w:pPr>
            <w:r>
              <w:t>386562,3</w:t>
            </w:r>
          </w:p>
        </w:tc>
        <w:tc>
          <w:tcPr>
            <w:tcW w:w="1304" w:type="dxa"/>
          </w:tcPr>
          <w:p w:rsidR="00BD2026" w:rsidRDefault="00BD2026">
            <w:pPr>
              <w:pStyle w:val="ConsPlusNormal"/>
              <w:jc w:val="center"/>
            </w:pPr>
            <w:r>
              <w:t>414819,9</w:t>
            </w:r>
          </w:p>
        </w:tc>
        <w:tc>
          <w:tcPr>
            <w:tcW w:w="1304" w:type="dxa"/>
          </w:tcPr>
          <w:p w:rsidR="00BD2026" w:rsidRDefault="00BD2026">
            <w:pPr>
              <w:pStyle w:val="ConsPlusNormal"/>
              <w:jc w:val="center"/>
            </w:pPr>
            <w:r>
              <w:t>436081,9</w:t>
            </w:r>
          </w:p>
        </w:tc>
        <w:tc>
          <w:tcPr>
            <w:tcW w:w="1304" w:type="dxa"/>
          </w:tcPr>
          <w:p w:rsidR="00BD2026" w:rsidRDefault="00BD2026">
            <w:pPr>
              <w:pStyle w:val="ConsPlusNormal"/>
              <w:jc w:val="center"/>
            </w:pPr>
            <w:r>
              <w:t>431079,9</w:t>
            </w:r>
          </w:p>
        </w:tc>
        <w:tc>
          <w:tcPr>
            <w:tcW w:w="1304" w:type="dxa"/>
          </w:tcPr>
          <w:p w:rsidR="00BD2026" w:rsidRDefault="00BD2026">
            <w:pPr>
              <w:pStyle w:val="ConsPlusNormal"/>
              <w:jc w:val="center"/>
            </w:pPr>
            <w:r>
              <w:t>456261,4</w:t>
            </w:r>
          </w:p>
        </w:tc>
        <w:tc>
          <w:tcPr>
            <w:tcW w:w="1304" w:type="dxa"/>
          </w:tcPr>
          <w:p w:rsidR="00BD2026" w:rsidRDefault="00BD2026">
            <w:pPr>
              <w:pStyle w:val="ConsPlusNormal"/>
              <w:jc w:val="center"/>
            </w:pPr>
            <w:r>
              <w:t>456261,4</w:t>
            </w:r>
          </w:p>
        </w:tc>
        <w:tc>
          <w:tcPr>
            <w:tcW w:w="1304" w:type="dxa"/>
          </w:tcPr>
          <w:p w:rsidR="00BD2026" w:rsidRDefault="00BD2026">
            <w:pPr>
              <w:pStyle w:val="ConsPlusNormal"/>
              <w:jc w:val="center"/>
            </w:pPr>
            <w:r>
              <w:t>456261,4</w:t>
            </w:r>
          </w:p>
        </w:tc>
        <w:tc>
          <w:tcPr>
            <w:tcW w:w="1531" w:type="dxa"/>
          </w:tcPr>
          <w:p w:rsidR="00BD2026" w:rsidRDefault="00BD2026">
            <w:pPr>
              <w:pStyle w:val="ConsPlusNormal"/>
              <w:jc w:val="center"/>
            </w:pPr>
            <w:r>
              <w:t>1.1.1.1, 1.1.1.13, 1.1.1.33, 1.1.1.35, 1.1.2.2 - 1.1.2.6, 1.1.2.13, 1.1.2.16, 1.1.2.18, 1.1.4.1 - 1.1.4.3, 1.1.4.5, 3.3.1.1, 3.3.1.2, 3.3.1.4, 3.3.1.7, 3.3.1.9, 3.3.1.10</w:t>
            </w:r>
          </w:p>
        </w:tc>
      </w:tr>
      <w:tr w:rsidR="00BD2026">
        <w:tc>
          <w:tcPr>
            <w:tcW w:w="907" w:type="dxa"/>
          </w:tcPr>
          <w:p w:rsidR="00BD2026" w:rsidRDefault="00BD2026">
            <w:pPr>
              <w:pStyle w:val="ConsPlusNormal"/>
              <w:jc w:val="center"/>
            </w:pPr>
            <w:r>
              <w:t>72.</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1209,0</w:t>
            </w:r>
          </w:p>
        </w:tc>
        <w:tc>
          <w:tcPr>
            <w:tcW w:w="1304" w:type="dxa"/>
          </w:tcPr>
          <w:p w:rsidR="00BD2026" w:rsidRDefault="00BD2026">
            <w:pPr>
              <w:pStyle w:val="ConsPlusNormal"/>
              <w:jc w:val="center"/>
            </w:pPr>
            <w:r>
              <w:t>1209,0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73.</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4233779,2</w:t>
            </w:r>
          </w:p>
        </w:tc>
        <w:tc>
          <w:tcPr>
            <w:tcW w:w="1304" w:type="dxa"/>
          </w:tcPr>
          <w:p w:rsidR="00BD2026" w:rsidRDefault="00BD2026">
            <w:pPr>
              <w:pStyle w:val="ConsPlusNormal"/>
              <w:jc w:val="center"/>
            </w:pPr>
            <w:r>
              <w:t>261648,8</w:t>
            </w:r>
          </w:p>
        </w:tc>
        <w:tc>
          <w:tcPr>
            <w:tcW w:w="1304" w:type="dxa"/>
          </w:tcPr>
          <w:p w:rsidR="00BD2026" w:rsidRDefault="00BD2026">
            <w:pPr>
              <w:pStyle w:val="ConsPlusNormal"/>
              <w:jc w:val="center"/>
            </w:pPr>
            <w:r>
              <w:t>286994,0</w:t>
            </w:r>
          </w:p>
        </w:tc>
        <w:tc>
          <w:tcPr>
            <w:tcW w:w="1304" w:type="dxa"/>
          </w:tcPr>
          <w:p w:rsidR="00BD2026" w:rsidRDefault="00BD2026">
            <w:pPr>
              <w:pStyle w:val="ConsPlusNormal"/>
              <w:jc w:val="center"/>
            </w:pPr>
            <w:r>
              <w:t>293279,1</w:t>
            </w:r>
          </w:p>
        </w:tc>
        <w:tc>
          <w:tcPr>
            <w:tcW w:w="1304" w:type="dxa"/>
          </w:tcPr>
          <w:p w:rsidR="00BD2026" w:rsidRDefault="00BD2026">
            <w:pPr>
              <w:pStyle w:val="ConsPlusNormal"/>
              <w:jc w:val="center"/>
            </w:pPr>
            <w:r>
              <w:t>354529,1</w:t>
            </w:r>
          </w:p>
        </w:tc>
        <w:tc>
          <w:tcPr>
            <w:tcW w:w="1304" w:type="dxa"/>
          </w:tcPr>
          <w:p w:rsidR="00BD2026" w:rsidRDefault="00BD2026">
            <w:pPr>
              <w:pStyle w:val="ConsPlusNormal"/>
              <w:jc w:val="center"/>
            </w:pPr>
            <w:r>
              <w:t>386562,3</w:t>
            </w:r>
          </w:p>
        </w:tc>
        <w:tc>
          <w:tcPr>
            <w:tcW w:w="1304" w:type="dxa"/>
          </w:tcPr>
          <w:p w:rsidR="00BD2026" w:rsidRDefault="00BD2026">
            <w:pPr>
              <w:pStyle w:val="ConsPlusNormal"/>
              <w:jc w:val="center"/>
            </w:pPr>
            <w:r>
              <w:t>414819,9</w:t>
            </w:r>
          </w:p>
        </w:tc>
        <w:tc>
          <w:tcPr>
            <w:tcW w:w="1304" w:type="dxa"/>
          </w:tcPr>
          <w:p w:rsidR="00BD2026" w:rsidRDefault="00BD2026">
            <w:pPr>
              <w:pStyle w:val="ConsPlusNormal"/>
              <w:jc w:val="center"/>
            </w:pPr>
            <w:r>
              <w:t>436081,9</w:t>
            </w:r>
          </w:p>
        </w:tc>
        <w:tc>
          <w:tcPr>
            <w:tcW w:w="1304" w:type="dxa"/>
          </w:tcPr>
          <w:p w:rsidR="00BD2026" w:rsidRDefault="00BD2026">
            <w:pPr>
              <w:pStyle w:val="ConsPlusNormal"/>
              <w:jc w:val="center"/>
            </w:pPr>
            <w:r>
              <w:t>431079,9</w:t>
            </w:r>
          </w:p>
        </w:tc>
        <w:tc>
          <w:tcPr>
            <w:tcW w:w="1304" w:type="dxa"/>
          </w:tcPr>
          <w:p w:rsidR="00BD2026" w:rsidRDefault="00BD2026">
            <w:pPr>
              <w:pStyle w:val="ConsPlusNormal"/>
              <w:jc w:val="center"/>
            </w:pPr>
            <w:r>
              <w:t>456261,4</w:t>
            </w:r>
          </w:p>
        </w:tc>
        <w:tc>
          <w:tcPr>
            <w:tcW w:w="1304" w:type="dxa"/>
          </w:tcPr>
          <w:p w:rsidR="00BD2026" w:rsidRDefault="00BD2026">
            <w:pPr>
              <w:pStyle w:val="ConsPlusNormal"/>
              <w:jc w:val="center"/>
            </w:pPr>
            <w:r>
              <w:t>456261,4</w:t>
            </w:r>
          </w:p>
        </w:tc>
        <w:tc>
          <w:tcPr>
            <w:tcW w:w="1304" w:type="dxa"/>
          </w:tcPr>
          <w:p w:rsidR="00BD2026" w:rsidRDefault="00BD2026">
            <w:pPr>
              <w:pStyle w:val="ConsPlusNormal"/>
              <w:jc w:val="center"/>
            </w:pPr>
            <w:r>
              <w:t>456261,4</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74.</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75.</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76.</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77.</w:t>
            </w:r>
          </w:p>
        </w:tc>
        <w:tc>
          <w:tcPr>
            <w:tcW w:w="3118" w:type="dxa"/>
          </w:tcPr>
          <w:p w:rsidR="00BD2026" w:rsidRDefault="00BD2026">
            <w:pPr>
              <w:pStyle w:val="ConsPlusNormal"/>
            </w:pPr>
            <w:r>
              <w:t xml:space="preserve">в том числе: </w:t>
            </w:r>
            <w:hyperlink w:anchor="P11659" w:history="1">
              <w:r>
                <w:rPr>
                  <w:color w:val="0000FF"/>
                </w:rPr>
                <w:t>&lt;2&gt;</w:t>
              </w:r>
            </w:hyperlink>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78.</w:t>
            </w:r>
          </w:p>
        </w:tc>
        <w:tc>
          <w:tcPr>
            <w:tcW w:w="3118" w:type="dxa"/>
          </w:tcPr>
          <w:p w:rsidR="00BD2026" w:rsidRDefault="00BD2026">
            <w:pPr>
              <w:pStyle w:val="ConsPlusNormal"/>
            </w:pPr>
            <w:r>
              <w:t>создание виртуальных выставочных проектов, снабженных цифровыми гидами в формате дополненной реальности, всего</w:t>
            </w:r>
          </w:p>
          <w:p w:rsidR="00BD2026" w:rsidRDefault="00BD2026">
            <w:pPr>
              <w:pStyle w:val="ConsPlusNormal"/>
            </w:pPr>
            <w:r>
              <w:t>из них:</w:t>
            </w:r>
          </w:p>
        </w:tc>
        <w:tc>
          <w:tcPr>
            <w:tcW w:w="1417" w:type="dxa"/>
          </w:tcPr>
          <w:p w:rsidR="00BD2026" w:rsidRDefault="00BD2026">
            <w:pPr>
              <w:pStyle w:val="ConsPlusNormal"/>
              <w:jc w:val="center"/>
            </w:pPr>
            <w:r>
              <w:t>900,0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900,0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1.1.2.3</w:t>
            </w:r>
          </w:p>
        </w:tc>
      </w:tr>
      <w:tr w:rsidR="00BD2026">
        <w:tc>
          <w:tcPr>
            <w:tcW w:w="907" w:type="dxa"/>
          </w:tcPr>
          <w:p w:rsidR="00BD2026" w:rsidRDefault="00BD2026">
            <w:pPr>
              <w:pStyle w:val="ConsPlusNormal"/>
              <w:jc w:val="center"/>
            </w:pPr>
            <w:r>
              <w:t>79.</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80.</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900,0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900,0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81.</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82.</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83.</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84.</w:t>
            </w:r>
          </w:p>
        </w:tc>
        <w:tc>
          <w:tcPr>
            <w:tcW w:w="3118" w:type="dxa"/>
          </w:tcPr>
          <w:p w:rsidR="00BD2026" w:rsidRDefault="00BD2026">
            <w:pPr>
              <w:pStyle w:val="ConsPlusNormal"/>
            </w:pPr>
            <w:r>
              <w:t>Мероприятие 7. Организация библиотечного обслуживания населения, формирование и хранение библиотечных фондов государственных библиотек, всего</w:t>
            </w:r>
          </w:p>
          <w:p w:rsidR="00BD2026" w:rsidRDefault="00BD2026">
            <w:pPr>
              <w:pStyle w:val="ConsPlusNormal"/>
            </w:pPr>
            <w:r>
              <w:t>из них:</w:t>
            </w:r>
          </w:p>
        </w:tc>
        <w:tc>
          <w:tcPr>
            <w:tcW w:w="1417" w:type="dxa"/>
          </w:tcPr>
          <w:p w:rsidR="00BD2026" w:rsidRDefault="00BD2026">
            <w:pPr>
              <w:pStyle w:val="ConsPlusNormal"/>
              <w:jc w:val="center"/>
            </w:pPr>
            <w:r>
              <w:t>2319350,2</w:t>
            </w:r>
          </w:p>
        </w:tc>
        <w:tc>
          <w:tcPr>
            <w:tcW w:w="1304" w:type="dxa"/>
          </w:tcPr>
          <w:p w:rsidR="00BD2026" w:rsidRDefault="00BD2026">
            <w:pPr>
              <w:pStyle w:val="ConsPlusNormal"/>
              <w:jc w:val="center"/>
            </w:pPr>
            <w:r>
              <w:t>179238,0</w:t>
            </w:r>
          </w:p>
        </w:tc>
        <w:tc>
          <w:tcPr>
            <w:tcW w:w="1304" w:type="dxa"/>
          </w:tcPr>
          <w:p w:rsidR="00BD2026" w:rsidRDefault="00BD2026">
            <w:pPr>
              <w:pStyle w:val="ConsPlusNormal"/>
              <w:jc w:val="center"/>
            </w:pPr>
            <w:r>
              <w:t>188201,8</w:t>
            </w:r>
          </w:p>
        </w:tc>
        <w:tc>
          <w:tcPr>
            <w:tcW w:w="1304" w:type="dxa"/>
          </w:tcPr>
          <w:p w:rsidR="00BD2026" w:rsidRDefault="00BD2026">
            <w:pPr>
              <w:pStyle w:val="ConsPlusNormal"/>
              <w:jc w:val="center"/>
            </w:pPr>
            <w:r>
              <w:t>169294,0</w:t>
            </w:r>
          </w:p>
        </w:tc>
        <w:tc>
          <w:tcPr>
            <w:tcW w:w="1304" w:type="dxa"/>
          </w:tcPr>
          <w:p w:rsidR="00BD2026" w:rsidRDefault="00BD2026">
            <w:pPr>
              <w:pStyle w:val="ConsPlusNormal"/>
              <w:jc w:val="center"/>
            </w:pPr>
            <w:r>
              <w:t>179715,7</w:t>
            </w:r>
          </w:p>
        </w:tc>
        <w:tc>
          <w:tcPr>
            <w:tcW w:w="1304" w:type="dxa"/>
          </w:tcPr>
          <w:p w:rsidR="00BD2026" w:rsidRDefault="00BD2026">
            <w:pPr>
              <w:pStyle w:val="ConsPlusNormal"/>
              <w:jc w:val="center"/>
            </w:pPr>
            <w:r>
              <w:t>199055,6</w:t>
            </w:r>
          </w:p>
        </w:tc>
        <w:tc>
          <w:tcPr>
            <w:tcW w:w="1304" w:type="dxa"/>
          </w:tcPr>
          <w:p w:rsidR="00BD2026" w:rsidRDefault="00BD2026">
            <w:pPr>
              <w:pStyle w:val="ConsPlusNormal"/>
              <w:jc w:val="center"/>
            </w:pPr>
            <w:r>
              <w:t>214979,0</w:t>
            </w:r>
          </w:p>
        </w:tc>
        <w:tc>
          <w:tcPr>
            <w:tcW w:w="1304" w:type="dxa"/>
          </w:tcPr>
          <w:p w:rsidR="00BD2026" w:rsidRDefault="00BD2026">
            <w:pPr>
              <w:pStyle w:val="ConsPlusNormal"/>
              <w:jc w:val="center"/>
            </w:pPr>
            <w:r>
              <w:t>220667,2</w:t>
            </w:r>
          </w:p>
        </w:tc>
        <w:tc>
          <w:tcPr>
            <w:tcW w:w="1304" w:type="dxa"/>
          </w:tcPr>
          <w:p w:rsidR="00BD2026" w:rsidRDefault="00BD2026">
            <w:pPr>
              <w:pStyle w:val="ConsPlusNormal"/>
              <w:jc w:val="center"/>
            </w:pPr>
            <w:r>
              <w:t>224973,5</w:t>
            </w:r>
          </w:p>
        </w:tc>
        <w:tc>
          <w:tcPr>
            <w:tcW w:w="1304" w:type="dxa"/>
          </w:tcPr>
          <w:p w:rsidR="00BD2026" w:rsidRDefault="00BD2026">
            <w:pPr>
              <w:pStyle w:val="ConsPlusNormal"/>
              <w:jc w:val="center"/>
            </w:pPr>
            <w:r>
              <w:t>247741,8</w:t>
            </w:r>
          </w:p>
        </w:tc>
        <w:tc>
          <w:tcPr>
            <w:tcW w:w="1304" w:type="dxa"/>
          </w:tcPr>
          <w:p w:rsidR="00BD2026" w:rsidRDefault="00BD2026">
            <w:pPr>
              <w:pStyle w:val="ConsPlusNormal"/>
              <w:jc w:val="center"/>
            </w:pPr>
            <w:r>
              <w:t>247741,8</w:t>
            </w:r>
          </w:p>
        </w:tc>
        <w:tc>
          <w:tcPr>
            <w:tcW w:w="1304" w:type="dxa"/>
          </w:tcPr>
          <w:p w:rsidR="00BD2026" w:rsidRDefault="00BD2026">
            <w:pPr>
              <w:pStyle w:val="ConsPlusNormal"/>
              <w:jc w:val="center"/>
            </w:pPr>
            <w:r>
              <w:t>247741,8</w:t>
            </w:r>
          </w:p>
        </w:tc>
        <w:tc>
          <w:tcPr>
            <w:tcW w:w="1531" w:type="dxa"/>
          </w:tcPr>
          <w:p w:rsidR="00BD2026" w:rsidRDefault="00BD2026">
            <w:pPr>
              <w:pStyle w:val="ConsPlusNormal"/>
              <w:jc w:val="center"/>
            </w:pPr>
            <w:r>
              <w:t xml:space="preserve">1.1.1.1, 1.1.1.10, 1.1.1.35, 1.1.2.7, 1.1.2.10 - 1.1.2.12, 1.1.2.16, 1.1.2.17, 1.1.4.1 - 1.1.4.3, 1.1.4.5, 3.3.1.1, 3.3.1.2, 3.3.1.4, 3.3.1.7, </w:t>
            </w:r>
            <w:r>
              <w:lastRenderedPageBreak/>
              <w:t>3.3.1.9, 3.3.1.10</w:t>
            </w:r>
          </w:p>
        </w:tc>
      </w:tr>
      <w:tr w:rsidR="00BD2026">
        <w:tc>
          <w:tcPr>
            <w:tcW w:w="907" w:type="dxa"/>
          </w:tcPr>
          <w:p w:rsidR="00BD2026" w:rsidRDefault="00BD2026">
            <w:pPr>
              <w:pStyle w:val="ConsPlusNormal"/>
              <w:jc w:val="center"/>
            </w:pPr>
            <w:r>
              <w:lastRenderedPageBreak/>
              <w:t>85.</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4474,8</w:t>
            </w:r>
          </w:p>
        </w:tc>
        <w:tc>
          <w:tcPr>
            <w:tcW w:w="1304" w:type="dxa"/>
          </w:tcPr>
          <w:p w:rsidR="00BD2026" w:rsidRDefault="00BD2026">
            <w:pPr>
              <w:pStyle w:val="ConsPlusNormal"/>
              <w:jc w:val="center"/>
            </w:pPr>
            <w:r>
              <w:t>1018,2</w:t>
            </w:r>
          </w:p>
        </w:tc>
        <w:tc>
          <w:tcPr>
            <w:tcW w:w="1304" w:type="dxa"/>
          </w:tcPr>
          <w:p w:rsidR="00BD2026" w:rsidRDefault="00BD2026">
            <w:pPr>
              <w:pStyle w:val="ConsPlusNormal"/>
              <w:jc w:val="center"/>
            </w:pPr>
            <w:r>
              <w:t>2228,3</w:t>
            </w:r>
          </w:p>
        </w:tc>
        <w:tc>
          <w:tcPr>
            <w:tcW w:w="1304" w:type="dxa"/>
          </w:tcPr>
          <w:p w:rsidR="00BD2026" w:rsidRDefault="00BD2026">
            <w:pPr>
              <w:pStyle w:val="ConsPlusNormal"/>
              <w:jc w:val="center"/>
            </w:pPr>
            <w:r>
              <w:t xml:space="preserve">1228,3 </w:t>
            </w:r>
            <w:hyperlink w:anchor="P11660" w:history="1">
              <w:r>
                <w:rPr>
                  <w:color w:val="0000FF"/>
                </w:rPr>
                <w:t>&lt;3&gt;</w:t>
              </w:r>
            </w:hyperlink>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86.</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2314875,4</w:t>
            </w:r>
          </w:p>
        </w:tc>
        <w:tc>
          <w:tcPr>
            <w:tcW w:w="1304" w:type="dxa"/>
          </w:tcPr>
          <w:p w:rsidR="00BD2026" w:rsidRDefault="00BD2026">
            <w:pPr>
              <w:pStyle w:val="ConsPlusNormal"/>
              <w:jc w:val="center"/>
            </w:pPr>
            <w:r>
              <w:t>178219,8</w:t>
            </w:r>
          </w:p>
        </w:tc>
        <w:tc>
          <w:tcPr>
            <w:tcW w:w="1304" w:type="dxa"/>
          </w:tcPr>
          <w:p w:rsidR="00BD2026" w:rsidRDefault="00BD2026">
            <w:pPr>
              <w:pStyle w:val="ConsPlusNormal"/>
              <w:jc w:val="center"/>
            </w:pPr>
            <w:r>
              <w:t>185973,5</w:t>
            </w:r>
          </w:p>
        </w:tc>
        <w:tc>
          <w:tcPr>
            <w:tcW w:w="1304" w:type="dxa"/>
          </w:tcPr>
          <w:p w:rsidR="00BD2026" w:rsidRDefault="00BD2026">
            <w:pPr>
              <w:pStyle w:val="ConsPlusNormal"/>
              <w:jc w:val="center"/>
            </w:pPr>
            <w:r>
              <w:t>168065,7</w:t>
            </w:r>
          </w:p>
        </w:tc>
        <w:tc>
          <w:tcPr>
            <w:tcW w:w="1304" w:type="dxa"/>
          </w:tcPr>
          <w:p w:rsidR="00BD2026" w:rsidRDefault="00BD2026">
            <w:pPr>
              <w:pStyle w:val="ConsPlusNormal"/>
              <w:jc w:val="center"/>
            </w:pPr>
            <w:r>
              <w:t>179715,7</w:t>
            </w:r>
          </w:p>
        </w:tc>
        <w:tc>
          <w:tcPr>
            <w:tcW w:w="1304" w:type="dxa"/>
          </w:tcPr>
          <w:p w:rsidR="00BD2026" w:rsidRDefault="00BD2026">
            <w:pPr>
              <w:pStyle w:val="ConsPlusNormal"/>
              <w:jc w:val="center"/>
            </w:pPr>
            <w:r>
              <w:t>199055,6</w:t>
            </w:r>
          </w:p>
        </w:tc>
        <w:tc>
          <w:tcPr>
            <w:tcW w:w="1304" w:type="dxa"/>
          </w:tcPr>
          <w:p w:rsidR="00BD2026" w:rsidRDefault="00BD2026">
            <w:pPr>
              <w:pStyle w:val="ConsPlusNormal"/>
              <w:jc w:val="center"/>
            </w:pPr>
            <w:r>
              <w:t>214979,0</w:t>
            </w:r>
          </w:p>
        </w:tc>
        <w:tc>
          <w:tcPr>
            <w:tcW w:w="1304" w:type="dxa"/>
          </w:tcPr>
          <w:p w:rsidR="00BD2026" w:rsidRDefault="00BD2026">
            <w:pPr>
              <w:pStyle w:val="ConsPlusNormal"/>
              <w:jc w:val="center"/>
            </w:pPr>
            <w:r>
              <w:t>220667,2</w:t>
            </w:r>
          </w:p>
        </w:tc>
        <w:tc>
          <w:tcPr>
            <w:tcW w:w="1304" w:type="dxa"/>
          </w:tcPr>
          <w:p w:rsidR="00BD2026" w:rsidRDefault="00BD2026">
            <w:pPr>
              <w:pStyle w:val="ConsPlusNormal"/>
              <w:jc w:val="center"/>
            </w:pPr>
            <w:r>
              <w:t>224973,5</w:t>
            </w:r>
          </w:p>
        </w:tc>
        <w:tc>
          <w:tcPr>
            <w:tcW w:w="1304" w:type="dxa"/>
          </w:tcPr>
          <w:p w:rsidR="00BD2026" w:rsidRDefault="00BD2026">
            <w:pPr>
              <w:pStyle w:val="ConsPlusNormal"/>
              <w:jc w:val="center"/>
            </w:pPr>
            <w:r>
              <w:t>247741,8</w:t>
            </w:r>
          </w:p>
        </w:tc>
        <w:tc>
          <w:tcPr>
            <w:tcW w:w="1304" w:type="dxa"/>
          </w:tcPr>
          <w:p w:rsidR="00BD2026" w:rsidRDefault="00BD2026">
            <w:pPr>
              <w:pStyle w:val="ConsPlusNormal"/>
              <w:jc w:val="center"/>
            </w:pPr>
            <w:r>
              <w:t>247741,8</w:t>
            </w:r>
          </w:p>
        </w:tc>
        <w:tc>
          <w:tcPr>
            <w:tcW w:w="1304" w:type="dxa"/>
          </w:tcPr>
          <w:p w:rsidR="00BD2026" w:rsidRDefault="00BD2026">
            <w:pPr>
              <w:pStyle w:val="ConsPlusNormal"/>
              <w:jc w:val="center"/>
            </w:pPr>
            <w:r>
              <w:t>247741,8</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87.</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88.</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89.</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90.</w:t>
            </w:r>
          </w:p>
        </w:tc>
        <w:tc>
          <w:tcPr>
            <w:tcW w:w="3118" w:type="dxa"/>
          </w:tcPr>
          <w:p w:rsidR="00BD2026" w:rsidRDefault="00BD2026">
            <w:pPr>
              <w:pStyle w:val="ConsPlusNormal"/>
            </w:pPr>
            <w:r>
              <w:t xml:space="preserve">в том числе: </w:t>
            </w:r>
            <w:hyperlink w:anchor="P11659" w:history="1">
              <w:r>
                <w:rPr>
                  <w:color w:val="0000FF"/>
                </w:rPr>
                <w:t>&lt;2&gt;</w:t>
              </w:r>
            </w:hyperlink>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91.</w:t>
            </w:r>
          </w:p>
        </w:tc>
        <w:tc>
          <w:tcPr>
            <w:tcW w:w="3118" w:type="dxa"/>
          </w:tcPr>
          <w:p w:rsidR="00BD2026" w:rsidRDefault="00BD2026">
            <w:pPr>
              <w:pStyle w:val="ConsPlusNormal"/>
            </w:pPr>
            <w:r>
              <w:t>оцифровка книжных памятников и включение в Национальную электронную библиотеку, всего</w:t>
            </w:r>
          </w:p>
          <w:p w:rsidR="00BD2026" w:rsidRDefault="00BD2026">
            <w:pPr>
              <w:pStyle w:val="ConsPlusNormal"/>
            </w:pPr>
            <w:r>
              <w:t>из них:</w:t>
            </w:r>
          </w:p>
        </w:tc>
        <w:tc>
          <w:tcPr>
            <w:tcW w:w="1417" w:type="dxa"/>
          </w:tcPr>
          <w:p w:rsidR="00BD2026" w:rsidRDefault="00BD2026">
            <w:pPr>
              <w:pStyle w:val="ConsPlusNormal"/>
              <w:jc w:val="center"/>
            </w:pPr>
            <w:r>
              <w:t>800,0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800,0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1.1.2.11</w:t>
            </w:r>
          </w:p>
        </w:tc>
      </w:tr>
      <w:tr w:rsidR="00BD2026">
        <w:tc>
          <w:tcPr>
            <w:tcW w:w="907" w:type="dxa"/>
          </w:tcPr>
          <w:p w:rsidR="00BD2026" w:rsidRDefault="00BD2026">
            <w:pPr>
              <w:pStyle w:val="ConsPlusNormal"/>
              <w:jc w:val="center"/>
            </w:pPr>
            <w:r>
              <w:t>92.</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93.</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800,0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800,0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94.</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95.</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96.</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97.</w:t>
            </w:r>
          </w:p>
        </w:tc>
        <w:tc>
          <w:tcPr>
            <w:tcW w:w="3118" w:type="dxa"/>
          </w:tcPr>
          <w:p w:rsidR="00BD2026" w:rsidRDefault="00BD2026">
            <w:pPr>
              <w:pStyle w:val="ConsPlusNormal"/>
            </w:pPr>
            <w:r>
              <w:t xml:space="preserve">Мероприятие 8. Организация деятельности учреждений культуры и искусства </w:t>
            </w:r>
            <w:r>
              <w:lastRenderedPageBreak/>
              <w:t>культурно-досуговой сферы,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3082344,2</w:t>
            </w:r>
          </w:p>
        </w:tc>
        <w:tc>
          <w:tcPr>
            <w:tcW w:w="1304" w:type="dxa"/>
          </w:tcPr>
          <w:p w:rsidR="00BD2026" w:rsidRDefault="00BD2026">
            <w:pPr>
              <w:pStyle w:val="ConsPlusNormal"/>
              <w:jc w:val="center"/>
            </w:pPr>
            <w:r>
              <w:t>107825,0</w:t>
            </w:r>
          </w:p>
        </w:tc>
        <w:tc>
          <w:tcPr>
            <w:tcW w:w="1304" w:type="dxa"/>
          </w:tcPr>
          <w:p w:rsidR="00BD2026" w:rsidRDefault="00BD2026">
            <w:pPr>
              <w:pStyle w:val="ConsPlusNormal"/>
              <w:jc w:val="center"/>
            </w:pPr>
            <w:r>
              <w:t>106641,1</w:t>
            </w:r>
          </w:p>
        </w:tc>
        <w:tc>
          <w:tcPr>
            <w:tcW w:w="1304" w:type="dxa"/>
          </w:tcPr>
          <w:p w:rsidR="00BD2026" w:rsidRDefault="00BD2026">
            <w:pPr>
              <w:pStyle w:val="ConsPlusNormal"/>
              <w:jc w:val="center"/>
            </w:pPr>
            <w:r>
              <w:t>142962,3</w:t>
            </w:r>
          </w:p>
        </w:tc>
        <w:tc>
          <w:tcPr>
            <w:tcW w:w="1304" w:type="dxa"/>
          </w:tcPr>
          <w:p w:rsidR="00BD2026" w:rsidRDefault="00BD2026">
            <w:pPr>
              <w:pStyle w:val="ConsPlusNormal"/>
              <w:jc w:val="center"/>
            </w:pPr>
            <w:r>
              <w:t>286539,4</w:t>
            </w:r>
          </w:p>
        </w:tc>
        <w:tc>
          <w:tcPr>
            <w:tcW w:w="1304" w:type="dxa"/>
          </w:tcPr>
          <w:p w:rsidR="00BD2026" w:rsidRDefault="00BD2026">
            <w:pPr>
              <w:pStyle w:val="ConsPlusNormal"/>
              <w:jc w:val="center"/>
            </w:pPr>
            <w:r>
              <w:t>307526,4</w:t>
            </w:r>
          </w:p>
        </w:tc>
        <w:tc>
          <w:tcPr>
            <w:tcW w:w="1304" w:type="dxa"/>
          </w:tcPr>
          <w:p w:rsidR="00BD2026" w:rsidRDefault="00BD2026">
            <w:pPr>
              <w:pStyle w:val="ConsPlusNormal"/>
              <w:jc w:val="center"/>
            </w:pPr>
            <w:r>
              <w:t>328978,6</w:t>
            </w:r>
          </w:p>
        </w:tc>
        <w:tc>
          <w:tcPr>
            <w:tcW w:w="1304" w:type="dxa"/>
          </w:tcPr>
          <w:p w:rsidR="00BD2026" w:rsidRDefault="00BD2026">
            <w:pPr>
              <w:pStyle w:val="ConsPlusNormal"/>
              <w:jc w:val="center"/>
            </w:pPr>
            <w:r>
              <w:t>346667,6</w:t>
            </w:r>
          </w:p>
        </w:tc>
        <w:tc>
          <w:tcPr>
            <w:tcW w:w="1304" w:type="dxa"/>
          </w:tcPr>
          <w:p w:rsidR="00BD2026" w:rsidRDefault="00BD2026">
            <w:pPr>
              <w:pStyle w:val="ConsPlusNormal"/>
              <w:jc w:val="center"/>
            </w:pPr>
            <w:r>
              <w:t>349529,2</w:t>
            </w:r>
          </w:p>
        </w:tc>
        <w:tc>
          <w:tcPr>
            <w:tcW w:w="1304" w:type="dxa"/>
          </w:tcPr>
          <w:p w:rsidR="00BD2026" w:rsidRDefault="00BD2026">
            <w:pPr>
              <w:pStyle w:val="ConsPlusNormal"/>
              <w:jc w:val="center"/>
            </w:pPr>
            <w:r>
              <w:t>368558,2</w:t>
            </w:r>
          </w:p>
        </w:tc>
        <w:tc>
          <w:tcPr>
            <w:tcW w:w="1304" w:type="dxa"/>
          </w:tcPr>
          <w:p w:rsidR="00BD2026" w:rsidRDefault="00BD2026">
            <w:pPr>
              <w:pStyle w:val="ConsPlusNormal"/>
              <w:jc w:val="center"/>
            </w:pPr>
            <w:r>
              <w:t>368558,2</w:t>
            </w:r>
          </w:p>
        </w:tc>
        <w:tc>
          <w:tcPr>
            <w:tcW w:w="1304" w:type="dxa"/>
          </w:tcPr>
          <w:p w:rsidR="00BD2026" w:rsidRDefault="00BD2026">
            <w:pPr>
              <w:pStyle w:val="ConsPlusNormal"/>
              <w:jc w:val="center"/>
            </w:pPr>
            <w:r>
              <w:t>368558,2</w:t>
            </w:r>
          </w:p>
        </w:tc>
        <w:tc>
          <w:tcPr>
            <w:tcW w:w="1531" w:type="dxa"/>
          </w:tcPr>
          <w:p w:rsidR="00BD2026" w:rsidRDefault="00BD2026">
            <w:pPr>
              <w:pStyle w:val="ConsPlusNormal"/>
              <w:jc w:val="center"/>
            </w:pPr>
            <w:r>
              <w:t xml:space="preserve">1.1.1.1 - 1.1.1.4, 1.1.1.6, 1.1.1.7, </w:t>
            </w:r>
            <w:r>
              <w:lastRenderedPageBreak/>
              <w:t>1.1.1.11, 1.1.1.12, 1.1.1.29, 1.1.1.35, 1.1.1.36, 1.1.2.16, 1.1.4.1 - 1.1.4.3, 1.1.4.5, 3.3.1.1, 3.3.1.2, 3.3.1.4, 3.3.1.7, 3.3.1.9, 3.3.1.10</w:t>
            </w:r>
          </w:p>
        </w:tc>
      </w:tr>
      <w:tr w:rsidR="00BD2026">
        <w:tc>
          <w:tcPr>
            <w:tcW w:w="907" w:type="dxa"/>
          </w:tcPr>
          <w:p w:rsidR="00BD2026" w:rsidRDefault="00BD2026">
            <w:pPr>
              <w:pStyle w:val="ConsPlusNormal"/>
              <w:jc w:val="center"/>
            </w:pPr>
            <w:r>
              <w:lastRenderedPageBreak/>
              <w:t>98.</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99.</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3082344,2</w:t>
            </w:r>
          </w:p>
        </w:tc>
        <w:tc>
          <w:tcPr>
            <w:tcW w:w="1304" w:type="dxa"/>
          </w:tcPr>
          <w:p w:rsidR="00BD2026" w:rsidRDefault="00BD2026">
            <w:pPr>
              <w:pStyle w:val="ConsPlusNormal"/>
              <w:jc w:val="center"/>
            </w:pPr>
            <w:r>
              <w:t>107825,0</w:t>
            </w:r>
          </w:p>
        </w:tc>
        <w:tc>
          <w:tcPr>
            <w:tcW w:w="1304" w:type="dxa"/>
          </w:tcPr>
          <w:p w:rsidR="00BD2026" w:rsidRDefault="00BD2026">
            <w:pPr>
              <w:pStyle w:val="ConsPlusNormal"/>
              <w:jc w:val="center"/>
            </w:pPr>
            <w:r>
              <w:t>106641,1</w:t>
            </w:r>
          </w:p>
        </w:tc>
        <w:tc>
          <w:tcPr>
            <w:tcW w:w="1304" w:type="dxa"/>
          </w:tcPr>
          <w:p w:rsidR="00BD2026" w:rsidRDefault="00BD2026">
            <w:pPr>
              <w:pStyle w:val="ConsPlusNormal"/>
              <w:jc w:val="center"/>
            </w:pPr>
            <w:r>
              <w:t>142962,3</w:t>
            </w:r>
          </w:p>
        </w:tc>
        <w:tc>
          <w:tcPr>
            <w:tcW w:w="1304" w:type="dxa"/>
          </w:tcPr>
          <w:p w:rsidR="00BD2026" w:rsidRDefault="00BD2026">
            <w:pPr>
              <w:pStyle w:val="ConsPlusNormal"/>
              <w:jc w:val="center"/>
            </w:pPr>
            <w:r>
              <w:t>286539,4</w:t>
            </w:r>
          </w:p>
        </w:tc>
        <w:tc>
          <w:tcPr>
            <w:tcW w:w="1304" w:type="dxa"/>
          </w:tcPr>
          <w:p w:rsidR="00BD2026" w:rsidRDefault="00BD2026">
            <w:pPr>
              <w:pStyle w:val="ConsPlusNormal"/>
              <w:jc w:val="center"/>
            </w:pPr>
            <w:r>
              <w:t>307526,4</w:t>
            </w:r>
          </w:p>
        </w:tc>
        <w:tc>
          <w:tcPr>
            <w:tcW w:w="1304" w:type="dxa"/>
          </w:tcPr>
          <w:p w:rsidR="00BD2026" w:rsidRDefault="00BD2026">
            <w:pPr>
              <w:pStyle w:val="ConsPlusNormal"/>
              <w:jc w:val="center"/>
            </w:pPr>
            <w:r>
              <w:t>328978,6</w:t>
            </w:r>
          </w:p>
        </w:tc>
        <w:tc>
          <w:tcPr>
            <w:tcW w:w="1304" w:type="dxa"/>
          </w:tcPr>
          <w:p w:rsidR="00BD2026" w:rsidRDefault="00BD2026">
            <w:pPr>
              <w:pStyle w:val="ConsPlusNormal"/>
              <w:jc w:val="center"/>
            </w:pPr>
            <w:r>
              <w:t>346667,6</w:t>
            </w:r>
          </w:p>
        </w:tc>
        <w:tc>
          <w:tcPr>
            <w:tcW w:w="1304" w:type="dxa"/>
          </w:tcPr>
          <w:p w:rsidR="00BD2026" w:rsidRDefault="00BD2026">
            <w:pPr>
              <w:pStyle w:val="ConsPlusNormal"/>
              <w:jc w:val="center"/>
            </w:pPr>
            <w:r>
              <w:t>349529,2</w:t>
            </w:r>
          </w:p>
        </w:tc>
        <w:tc>
          <w:tcPr>
            <w:tcW w:w="1304" w:type="dxa"/>
          </w:tcPr>
          <w:p w:rsidR="00BD2026" w:rsidRDefault="00BD2026">
            <w:pPr>
              <w:pStyle w:val="ConsPlusNormal"/>
              <w:jc w:val="center"/>
            </w:pPr>
            <w:r>
              <w:t>368558,2</w:t>
            </w:r>
          </w:p>
        </w:tc>
        <w:tc>
          <w:tcPr>
            <w:tcW w:w="1304" w:type="dxa"/>
          </w:tcPr>
          <w:p w:rsidR="00BD2026" w:rsidRDefault="00BD2026">
            <w:pPr>
              <w:pStyle w:val="ConsPlusNormal"/>
              <w:jc w:val="center"/>
            </w:pPr>
            <w:r>
              <w:t>368558,2</w:t>
            </w:r>
          </w:p>
        </w:tc>
        <w:tc>
          <w:tcPr>
            <w:tcW w:w="1304" w:type="dxa"/>
          </w:tcPr>
          <w:p w:rsidR="00BD2026" w:rsidRDefault="00BD2026">
            <w:pPr>
              <w:pStyle w:val="ConsPlusNormal"/>
              <w:jc w:val="center"/>
            </w:pPr>
            <w:r>
              <w:t>368558,2</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100.</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101.</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102.</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103.</w:t>
            </w:r>
          </w:p>
        </w:tc>
        <w:tc>
          <w:tcPr>
            <w:tcW w:w="3118" w:type="dxa"/>
          </w:tcPr>
          <w:p w:rsidR="00BD2026" w:rsidRDefault="00BD2026">
            <w:pPr>
              <w:pStyle w:val="ConsPlusNormal"/>
            </w:pPr>
            <w:r>
              <w:t>Мероприятие 9. Организация деятельности государственных театров и концертных организаций, всего</w:t>
            </w:r>
          </w:p>
          <w:p w:rsidR="00BD2026" w:rsidRDefault="00BD2026">
            <w:pPr>
              <w:pStyle w:val="ConsPlusNormal"/>
            </w:pPr>
            <w:r>
              <w:t>из них:</w:t>
            </w:r>
          </w:p>
        </w:tc>
        <w:tc>
          <w:tcPr>
            <w:tcW w:w="1417" w:type="dxa"/>
          </w:tcPr>
          <w:p w:rsidR="00BD2026" w:rsidRDefault="00BD2026">
            <w:pPr>
              <w:pStyle w:val="ConsPlusNormal"/>
              <w:jc w:val="center"/>
            </w:pPr>
            <w:r>
              <w:t>12276306,7</w:t>
            </w:r>
          </w:p>
        </w:tc>
        <w:tc>
          <w:tcPr>
            <w:tcW w:w="1304" w:type="dxa"/>
          </w:tcPr>
          <w:p w:rsidR="00BD2026" w:rsidRDefault="00BD2026">
            <w:pPr>
              <w:pStyle w:val="ConsPlusNormal"/>
              <w:jc w:val="center"/>
            </w:pPr>
            <w:r>
              <w:t>887744,0</w:t>
            </w:r>
          </w:p>
        </w:tc>
        <w:tc>
          <w:tcPr>
            <w:tcW w:w="1304" w:type="dxa"/>
          </w:tcPr>
          <w:p w:rsidR="00BD2026" w:rsidRDefault="00BD2026">
            <w:pPr>
              <w:pStyle w:val="ConsPlusNormal"/>
              <w:jc w:val="center"/>
            </w:pPr>
            <w:r>
              <w:t>927593,5</w:t>
            </w:r>
          </w:p>
        </w:tc>
        <w:tc>
          <w:tcPr>
            <w:tcW w:w="1304" w:type="dxa"/>
          </w:tcPr>
          <w:p w:rsidR="00BD2026" w:rsidRDefault="00BD2026">
            <w:pPr>
              <w:pStyle w:val="ConsPlusNormal"/>
              <w:jc w:val="center"/>
            </w:pPr>
            <w:r>
              <w:t>1039906,0</w:t>
            </w:r>
          </w:p>
        </w:tc>
        <w:tc>
          <w:tcPr>
            <w:tcW w:w="1304" w:type="dxa"/>
          </w:tcPr>
          <w:p w:rsidR="00BD2026" w:rsidRDefault="00BD2026">
            <w:pPr>
              <w:pStyle w:val="ConsPlusNormal"/>
              <w:jc w:val="center"/>
            </w:pPr>
            <w:r>
              <w:t>1069211,0</w:t>
            </w:r>
          </w:p>
        </w:tc>
        <w:tc>
          <w:tcPr>
            <w:tcW w:w="1304" w:type="dxa"/>
          </w:tcPr>
          <w:p w:rsidR="00BD2026" w:rsidRDefault="00BD2026">
            <w:pPr>
              <w:pStyle w:val="ConsPlusNormal"/>
              <w:jc w:val="center"/>
            </w:pPr>
            <w:r>
              <w:t>1101148,4</w:t>
            </w:r>
          </w:p>
        </w:tc>
        <w:tc>
          <w:tcPr>
            <w:tcW w:w="1304" w:type="dxa"/>
          </w:tcPr>
          <w:p w:rsidR="00BD2026" w:rsidRDefault="00BD2026">
            <w:pPr>
              <w:pStyle w:val="ConsPlusNormal"/>
              <w:jc w:val="center"/>
            </w:pPr>
            <w:r>
              <w:t>1182767,5</w:t>
            </w:r>
          </w:p>
        </w:tc>
        <w:tc>
          <w:tcPr>
            <w:tcW w:w="1304" w:type="dxa"/>
          </w:tcPr>
          <w:p w:rsidR="00BD2026" w:rsidRDefault="00BD2026">
            <w:pPr>
              <w:pStyle w:val="ConsPlusNormal"/>
              <w:jc w:val="center"/>
            </w:pPr>
            <w:r>
              <w:t>1172549,0</w:t>
            </w:r>
          </w:p>
        </w:tc>
        <w:tc>
          <w:tcPr>
            <w:tcW w:w="1304" w:type="dxa"/>
          </w:tcPr>
          <w:p w:rsidR="00BD2026" w:rsidRDefault="00BD2026">
            <w:pPr>
              <w:pStyle w:val="ConsPlusNormal"/>
              <w:jc w:val="center"/>
            </w:pPr>
            <w:r>
              <w:t>1182345,2</w:t>
            </w:r>
          </w:p>
        </w:tc>
        <w:tc>
          <w:tcPr>
            <w:tcW w:w="1304" w:type="dxa"/>
          </w:tcPr>
          <w:p w:rsidR="00BD2026" w:rsidRDefault="00BD2026">
            <w:pPr>
              <w:pStyle w:val="ConsPlusNormal"/>
              <w:jc w:val="center"/>
            </w:pPr>
            <w:r>
              <w:t>1237680,7</w:t>
            </w:r>
          </w:p>
        </w:tc>
        <w:tc>
          <w:tcPr>
            <w:tcW w:w="1304" w:type="dxa"/>
          </w:tcPr>
          <w:p w:rsidR="00BD2026" w:rsidRDefault="00BD2026">
            <w:pPr>
              <w:pStyle w:val="ConsPlusNormal"/>
              <w:jc w:val="center"/>
            </w:pPr>
            <w:r>
              <w:t>1237680,7</w:t>
            </w:r>
          </w:p>
        </w:tc>
        <w:tc>
          <w:tcPr>
            <w:tcW w:w="1304" w:type="dxa"/>
          </w:tcPr>
          <w:p w:rsidR="00BD2026" w:rsidRDefault="00BD2026">
            <w:pPr>
              <w:pStyle w:val="ConsPlusNormal"/>
              <w:jc w:val="center"/>
            </w:pPr>
            <w:r>
              <w:t>1237680,7</w:t>
            </w:r>
          </w:p>
        </w:tc>
        <w:tc>
          <w:tcPr>
            <w:tcW w:w="1531" w:type="dxa"/>
          </w:tcPr>
          <w:p w:rsidR="00BD2026" w:rsidRDefault="00BD2026">
            <w:pPr>
              <w:pStyle w:val="ConsPlusNormal"/>
              <w:jc w:val="center"/>
            </w:pPr>
            <w:r>
              <w:t>1.1.1.1, 1.1.1.8, 1.1.1.35, 1.1.2.1, 1.1.2.15, 1.1.4.1 - 1.1.4.3, 3.3.1.1, 3.3.1.2, 3.3.1.4, 3.3.1.7, 3.3.1.9, 3.3.1.10</w:t>
            </w:r>
          </w:p>
        </w:tc>
      </w:tr>
      <w:tr w:rsidR="00BD2026">
        <w:tc>
          <w:tcPr>
            <w:tcW w:w="907" w:type="dxa"/>
          </w:tcPr>
          <w:p w:rsidR="00BD2026" w:rsidRDefault="00BD2026">
            <w:pPr>
              <w:pStyle w:val="ConsPlusNormal"/>
              <w:jc w:val="center"/>
            </w:pPr>
            <w:r>
              <w:t>104.</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105.</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12276306,7</w:t>
            </w:r>
          </w:p>
        </w:tc>
        <w:tc>
          <w:tcPr>
            <w:tcW w:w="1304" w:type="dxa"/>
          </w:tcPr>
          <w:p w:rsidR="00BD2026" w:rsidRDefault="00BD2026">
            <w:pPr>
              <w:pStyle w:val="ConsPlusNormal"/>
              <w:jc w:val="center"/>
            </w:pPr>
            <w:r>
              <w:t>887744,0</w:t>
            </w:r>
          </w:p>
        </w:tc>
        <w:tc>
          <w:tcPr>
            <w:tcW w:w="1304" w:type="dxa"/>
          </w:tcPr>
          <w:p w:rsidR="00BD2026" w:rsidRDefault="00BD2026">
            <w:pPr>
              <w:pStyle w:val="ConsPlusNormal"/>
              <w:jc w:val="center"/>
            </w:pPr>
            <w:r>
              <w:t>927593,5</w:t>
            </w:r>
          </w:p>
        </w:tc>
        <w:tc>
          <w:tcPr>
            <w:tcW w:w="1304" w:type="dxa"/>
          </w:tcPr>
          <w:p w:rsidR="00BD2026" w:rsidRDefault="00BD2026">
            <w:pPr>
              <w:pStyle w:val="ConsPlusNormal"/>
              <w:jc w:val="center"/>
            </w:pPr>
            <w:r>
              <w:t>1039906,0</w:t>
            </w:r>
          </w:p>
        </w:tc>
        <w:tc>
          <w:tcPr>
            <w:tcW w:w="1304" w:type="dxa"/>
          </w:tcPr>
          <w:p w:rsidR="00BD2026" w:rsidRDefault="00BD2026">
            <w:pPr>
              <w:pStyle w:val="ConsPlusNormal"/>
              <w:jc w:val="center"/>
            </w:pPr>
            <w:r>
              <w:t>1069211,0</w:t>
            </w:r>
          </w:p>
        </w:tc>
        <w:tc>
          <w:tcPr>
            <w:tcW w:w="1304" w:type="dxa"/>
          </w:tcPr>
          <w:p w:rsidR="00BD2026" w:rsidRDefault="00BD2026">
            <w:pPr>
              <w:pStyle w:val="ConsPlusNormal"/>
              <w:jc w:val="center"/>
            </w:pPr>
            <w:r>
              <w:t>1101148,4</w:t>
            </w:r>
          </w:p>
        </w:tc>
        <w:tc>
          <w:tcPr>
            <w:tcW w:w="1304" w:type="dxa"/>
          </w:tcPr>
          <w:p w:rsidR="00BD2026" w:rsidRDefault="00BD2026">
            <w:pPr>
              <w:pStyle w:val="ConsPlusNormal"/>
              <w:jc w:val="center"/>
            </w:pPr>
            <w:r>
              <w:t>1182767,5</w:t>
            </w:r>
          </w:p>
        </w:tc>
        <w:tc>
          <w:tcPr>
            <w:tcW w:w="1304" w:type="dxa"/>
          </w:tcPr>
          <w:p w:rsidR="00BD2026" w:rsidRDefault="00BD2026">
            <w:pPr>
              <w:pStyle w:val="ConsPlusNormal"/>
              <w:jc w:val="center"/>
            </w:pPr>
            <w:r>
              <w:t>1172549,0</w:t>
            </w:r>
          </w:p>
        </w:tc>
        <w:tc>
          <w:tcPr>
            <w:tcW w:w="1304" w:type="dxa"/>
          </w:tcPr>
          <w:p w:rsidR="00BD2026" w:rsidRDefault="00BD2026">
            <w:pPr>
              <w:pStyle w:val="ConsPlusNormal"/>
              <w:jc w:val="center"/>
            </w:pPr>
            <w:r>
              <w:t>1182345,2</w:t>
            </w:r>
          </w:p>
        </w:tc>
        <w:tc>
          <w:tcPr>
            <w:tcW w:w="1304" w:type="dxa"/>
          </w:tcPr>
          <w:p w:rsidR="00BD2026" w:rsidRDefault="00BD2026">
            <w:pPr>
              <w:pStyle w:val="ConsPlusNormal"/>
              <w:jc w:val="center"/>
            </w:pPr>
            <w:r>
              <w:t>1237680,7</w:t>
            </w:r>
          </w:p>
        </w:tc>
        <w:tc>
          <w:tcPr>
            <w:tcW w:w="1304" w:type="dxa"/>
          </w:tcPr>
          <w:p w:rsidR="00BD2026" w:rsidRDefault="00BD2026">
            <w:pPr>
              <w:pStyle w:val="ConsPlusNormal"/>
              <w:jc w:val="center"/>
            </w:pPr>
            <w:r>
              <w:t>1237680,7</w:t>
            </w:r>
          </w:p>
        </w:tc>
        <w:tc>
          <w:tcPr>
            <w:tcW w:w="1304" w:type="dxa"/>
          </w:tcPr>
          <w:p w:rsidR="00BD2026" w:rsidRDefault="00BD2026">
            <w:pPr>
              <w:pStyle w:val="ConsPlusNormal"/>
              <w:jc w:val="center"/>
            </w:pPr>
            <w:r>
              <w:t>1237680,7</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106.</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107.</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108.</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109.</w:t>
            </w:r>
          </w:p>
        </w:tc>
        <w:tc>
          <w:tcPr>
            <w:tcW w:w="3118" w:type="dxa"/>
          </w:tcPr>
          <w:p w:rsidR="00BD2026" w:rsidRDefault="00BD2026">
            <w:pPr>
              <w:pStyle w:val="ConsPlusNormal"/>
            </w:pPr>
            <w:r>
              <w:t>Мероприятие 10. Модернизация и укрепление материально-технической базы государственных учреждений культуры, оснащение современными системами и средствами обеспечения сохранности и безопасности фондов, людей и зданий, всего</w:t>
            </w:r>
          </w:p>
          <w:p w:rsidR="00BD2026" w:rsidRDefault="00BD2026">
            <w:pPr>
              <w:pStyle w:val="ConsPlusNormal"/>
            </w:pPr>
            <w:r>
              <w:t>из них:</w:t>
            </w:r>
          </w:p>
        </w:tc>
        <w:tc>
          <w:tcPr>
            <w:tcW w:w="1417" w:type="dxa"/>
          </w:tcPr>
          <w:p w:rsidR="00BD2026" w:rsidRDefault="00BD2026">
            <w:pPr>
              <w:pStyle w:val="ConsPlusNormal"/>
              <w:jc w:val="center"/>
            </w:pPr>
            <w:r>
              <w:t>854436,7</w:t>
            </w:r>
          </w:p>
        </w:tc>
        <w:tc>
          <w:tcPr>
            <w:tcW w:w="1304" w:type="dxa"/>
          </w:tcPr>
          <w:p w:rsidR="00BD2026" w:rsidRDefault="00BD2026">
            <w:pPr>
              <w:pStyle w:val="ConsPlusNormal"/>
              <w:jc w:val="center"/>
            </w:pPr>
            <w:r>
              <w:t>116363,7</w:t>
            </w:r>
          </w:p>
        </w:tc>
        <w:tc>
          <w:tcPr>
            <w:tcW w:w="1304" w:type="dxa"/>
          </w:tcPr>
          <w:p w:rsidR="00BD2026" w:rsidRDefault="00BD2026">
            <w:pPr>
              <w:pStyle w:val="ConsPlusNormal"/>
              <w:jc w:val="center"/>
            </w:pPr>
            <w:r>
              <w:t>24959,6</w:t>
            </w:r>
          </w:p>
        </w:tc>
        <w:tc>
          <w:tcPr>
            <w:tcW w:w="1304" w:type="dxa"/>
          </w:tcPr>
          <w:p w:rsidR="00BD2026" w:rsidRDefault="00BD2026">
            <w:pPr>
              <w:pStyle w:val="ConsPlusNormal"/>
              <w:jc w:val="center"/>
            </w:pPr>
            <w:r>
              <w:t>71531,5</w:t>
            </w:r>
          </w:p>
        </w:tc>
        <w:tc>
          <w:tcPr>
            <w:tcW w:w="1304" w:type="dxa"/>
          </w:tcPr>
          <w:p w:rsidR="00BD2026" w:rsidRDefault="00BD2026">
            <w:pPr>
              <w:pStyle w:val="ConsPlusNormal"/>
              <w:jc w:val="center"/>
            </w:pPr>
            <w:r>
              <w:t>172622,1</w:t>
            </w:r>
          </w:p>
        </w:tc>
        <w:tc>
          <w:tcPr>
            <w:tcW w:w="1304" w:type="dxa"/>
          </w:tcPr>
          <w:p w:rsidR="00BD2026" w:rsidRDefault="00BD2026">
            <w:pPr>
              <w:pStyle w:val="ConsPlusNormal"/>
              <w:jc w:val="center"/>
            </w:pPr>
            <w:r>
              <w:t>232107,9</w:t>
            </w:r>
          </w:p>
        </w:tc>
        <w:tc>
          <w:tcPr>
            <w:tcW w:w="1304" w:type="dxa"/>
          </w:tcPr>
          <w:p w:rsidR="00BD2026" w:rsidRDefault="00BD2026">
            <w:pPr>
              <w:pStyle w:val="ConsPlusNormal"/>
              <w:jc w:val="center"/>
            </w:pPr>
            <w:r>
              <w:t>90975,2</w:t>
            </w:r>
          </w:p>
        </w:tc>
        <w:tc>
          <w:tcPr>
            <w:tcW w:w="1304" w:type="dxa"/>
          </w:tcPr>
          <w:p w:rsidR="00BD2026" w:rsidRDefault="00BD2026">
            <w:pPr>
              <w:pStyle w:val="ConsPlusNormal"/>
              <w:jc w:val="center"/>
            </w:pPr>
            <w:r>
              <w:t>52671,7</w:t>
            </w:r>
          </w:p>
        </w:tc>
        <w:tc>
          <w:tcPr>
            <w:tcW w:w="1304" w:type="dxa"/>
          </w:tcPr>
          <w:p w:rsidR="00BD2026" w:rsidRDefault="00BD2026">
            <w:pPr>
              <w:pStyle w:val="ConsPlusNormal"/>
              <w:jc w:val="center"/>
            </w:pPr>
            <w:r>
              <w:t>23171,7</w:t>
            </w:r>
          </w:p>
        </w:tc>
        <w:tc>
          <w:tcPr>
            <w:tcW w:w="1304" w:type="dxa"/>
          </w:tcPr>
          <w:p w:rsidR="00BD2026" w:rsidRDefault="00BD2026">
            <w:pPr>
              <w:pStyle w:val="ConsPlusNormal"/>
              <w:jc w:val="center"/>
            </w:pPr>
            <w:r>
              <w:t>23171,7</w:t>
            </w:r>
          </w:p>
        </w:tc>
        <w:tc>
          <w:tcPr>
            <w:tcW w:w="1304" w:type="dxa"/>
          </w:tcPr>
          <w:p w:rsidR="00BD2026" w:rsidRDefault="00BD2026">
            <w:pPr>
              <w:pStyle w:val="ConsPlusNormal"/>
              <w:jc w:val="center"/>
            </w:pPr>
            <w:r>
              <w:t>23430,8</w:t>
            </w:r>
          </w:p>
        </w:tc>
        <w:tc>
          <w:tcPr>
            <w:tcW w:w="1304" w:type="dxa"/>
          </w:tcPr>
          <w:p w:rsidR="00BD2026" w:rsidRDefault="00BD2026">
            <w:pPr>
              <w:pStyle w:val="ConsPlusNormal"/>
              <w:jc w:val="center"/>
            </w:pPr>
            <w:r>
              <w:t>23430,8</w:t>
            </w:r>
          </w:p>
        </w:tc>
        <w:tc>
          <w:tcPr>
            <w:tcW w:w="1531" w:type="dxa"/>
          </w:tcPr>
          <w:p w:rsidR="00BD2026" w:rsidRDefault="00BD2026">
            <w:pPr>
              <w:pStyle w:val="ConsPlusNormal"/>
              <w:jc w:val="center"/>
            </w:pPr>
            <w:r>
              <w:t>1.1.1.1, 1.1.1.26, 1.1.1.33, 1.1.1.35, 1.1.2.12 - 1.1.2.15, 1.1.2.19, 3.3.1.1, 3.3.1.7, 3.3.1.10</w:t>
            </w:r>
          </w:p>
        </w:tc>
      </w:tr>
      <w:tr w:rsidR="00BD2026">
        <w:tc>
          <w:tcPr>
            <w:tcW w:w="907" w:type="dxa"/>
          </w:tcPr>
          <w:p w:rsidR="00BD2026" w:rsidRDefault="00BD2026">
            <w:pPr>
              <w:pStyle w:val="ConsPlusNormal"/>
              <w:jc w:val="center"/>
            </w:pPr>
            <w:r>
              <w:t>110.</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32242,2</w:t>
            </w:r>
          </w:p>
        </w:tc>
        <w:tc>
          <w:tcPr>
            <w:tcW w:w="1304" w:type="dxa"/>
          </w:tcPr>
          <w:p w:rsidR="00BD2026" w:rsidRDefault="00BD2026">
            <w:pPr>
              <w:pStyle w:val="ConsPlusNormal"/>
              <w:jc w:val="center"/>
            </w:pPr>
            <w:r>
              <w:t>31752,0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490,2</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111.</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822194,5</w:t>
            </w:r>
          </w:p>
        </w:tc>
        <w:tc>
          <w:tcPr>
            <w:tcW w:w="1304" w:type="dxa"/>
          </w:tcPr>
          <w:p w:rsidR="00BD2026" w:rsidRDefault="00BD2026">
            <w:pPr>
              <w:pStyle w:val="ConsPlusNormal"/>
              <w:jc w:val="center"/>
            </w:pPr>
            <w:r>
              <w:t>84611,7</w:t>
            </w:r>
          </w:p>
        </w:tc>
        <w:tc>
          <w:tcPr>
            <w:tcW w:w="1304" w:type="dxa"/>
          </w:tcPr>
          <w:p w:rsidR="00BD2026" w:rsidRDefault="00BD2026">
            <w:pPr>
              <w:pStyle w:val="ConsPlusNormal"/>
              <w:jc w:val="center"/>
            </w:pPr>
            <w:r>
              <w:t>24959,6</w:t>
            </w:r>
          </w:p>
        </w:tc>
        <w:tc>
          <w:tcPr>
            <w:tcW w:w="1304" w:type="dxa"/>
          </w:tcPr>
          <w:p w:rsidR="00BD2026" w:rsidRDefault="00BD2026">
            <w:pPr>
              <w:pStyle w:val="ConsPlusNormal"/>
              <w:jc w:val="center"/>
            </w:pPr>
            <w:r>
              <w:t>71531,5</w:t>
            </w:r>
          </w:p>
        </w:tc>
        <w:tc>
          <w:tcPr>
            <w:tcW w:w="1304" w:type="dxa"/>
          </w:tcPr>
          <w:p w:rsidR="00BD2026" w:rsidRDefault="00BD2026">
            <w:pPr>
              <w:pStyle w:val="ConsPlusNormal"/>
              <w:jc w:val="center"/>
            </w:pPr>
            <w:r>
              <w:t>172622,1</w:t>
            </w:r>
          </w:p>
        </w:tc>
        <w:tc>
          <w:tcPr>
            <w:tcW w:w="1304" w:type="dxa"/>
          </w:tcPr>
          <w:p w:rsidR="00BD2026" w:rsidRDefault="00BD2026">
            <w:pPr>
              <w:pStyle w:val="ConsPlusNormal"/>
              <w:jc w:val="center"/>
            </w:pPr>
            <w:r>
              <w:t>231617,7</w:t>
            </w:r>
          </w:p>
        </w:tc>
        <w:tc>
          <w:tcPr>
            <w:tcW w:w="1304" w:type="dxa"/>
          </w:tcPr>
          <w:p w:rsidR="00BD2026" w:rsidRDefault="00BD2026">
            <w:pPr>
              <w:pStyle w:val="ConsPlusNormal"/>
              <w:jc w:val="center"/>
            </w:pPr>
            <w:r>
              <w:t>90975,2</w:t>
            </w:r>
          </w:p>
        </w:tc>
        <w:tc>
          <w:tcPr>
            <w:tcW w:w="1304" w:type="dxa"/>
          </w:tcPr>
          <w:p w:rsidR="00BD2026" w:rsidRDefault="00BD2026">
            <w:pPr>
              <w:pStyle w:val="ConsPlusNormal"/>
              <w:jc w:val="center"/>
            </w:pPr>
            <w:r>
              <w:t>52671,7</w:t>
            </w:r>
          </w:p>
        </w:tc>
        <w:tc>
          <w:tcPr>
            <w:tcW w:w="1304" w:type="dxa"/>
          </w:tcPr>
          <w:p w:rsidR="00BD2026" w:rsidRDefault="00BD2026">
            <w:pPr>
              <w:pStyle w:val="ConsPlusNormal"/>
              <w:jc w:val="center"/>
            </w:pPr>
            <w:r>
              <w:t>23171,7</w:t>
            </w:r>
          </w:p>
        </w:tc>
        <w:tc>
          <w:tcPr>
            <w:tcW w:w="1304" w:type="dxa"/>
          </w:tcPr>
          <w:p w:rsidR="00BD2026" w:rsidRDefault="00BD2026">
            <w:pPr>
              <w:pStyle w:val="ConsPlusNormal"/>
              <w:jc w:val="center"/>
            </w:pPr>
            <w:r>
              <w:t>23171,7</w:t>
            </w:r>
          </w:p>
        </w:tc>
        <w:tc>
          <w:tcPr>
            <w:tcW w:w="1304" w:type="dxa"/>
          </w:tcPr>
          <w:p w:rsidR="00BD2026" w:rsidRDefault="00BD2026">
            <w:pPr>
              <w:pStyle w:val="ConsPlusNormal"/>
              <w:jc w:val="center"/>
            </w:pPr>
            <w:r>
              <w:t>23430,8</w:t>
            </w:r>
          </w:p>
        </w:tc>
        <w:tc>
          <w:tcPr>
            <w:tcW w:w="1304" w:type="dxa"/>
          </w:tcPr>
          <w:p w:rsidR="00BD2026" w:rsidRDefault="00BD2026">
            <w:pPr>
              <w:pStyle w:val="ConsPlusNormal"/>
              <w:jc w:val="center"/>
            </w:pPr>
            <w:r>
              <w:t>23430,8</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112.</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113.</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114.</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115.</w:t>
            </w:r>
          </w:p>
        </w:tc>
        <w:tc>
          <w:tcPr>
            <w:tcW w:w="3118" w:type="dxa"/>
          </w:tcPr>
          <w:p w:rsidR="00BD2026" w:rsidRDefault="00BD2026">
            <w:pPr>
              <w:pStyle w:val="ConsPlusNormal"/>
            </w:pPr>
            <w:r>
              <w:t xml:space="preserve">в том числе: </w:t>
            </w:r>
            <w:hyperlink w:anchor="P11659" w:history="1">
              <w:r>
                <w:rPr>
                  <w:color w:val="0000FF"/>
                </w:rPr>
                <w:t>&lt;2&gt;</w:t>
              </w:r>
            </w:hyperlink>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116.</w:t>
            </w:r>
          </w:p>
        </w:tc>
        <w:tc>
          <w:tcPr>
            <w:tcW w:w="3118" w:type="dxa"/>
          </w:tcPr>
          <w:p w:rsidR="00BD2026" w:rsidRDefault="00BD2026">
            <w:pPr>
              <w:pStyle w:val="ConsPlusNormal"/>
            </w:pPr>
            <w:r>
              <w:t>создание виртуальных концертных залов, всего</w:t>
            </w:r>
          </w:p>
          <w:p w:rsidR="00BD2026" w:rsidRDefault="00BD2026">
            <w:pPr>
              <w:pStyle w:val="ConsPlusNormal"/>
            </w:pPr>
            <w:r>
              <w:t>из них:</w:t>
            </w:r>
          </w:p>
        </w:tc>
        <w:tc>
          <w:tcPr>
            <w:tcW w:w="1417" w:type="dxa"/>
          </w:tcPr>
          <w:p w:rsidR="00BD2026" w:rsidRDefault="00BD2026">
            <w:pPr>
              <w:pStyle w:val="ConsPlusNormal"/>
              <w:jc w:val="center"/>
            </w:pPr>
            <w:r>
              <w:t>500,0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500,0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1.1.2.14, 1.1.2.15</w:t>
            </w:r>
          </w:p>
        </w:tc>
      </w:tr>
      <w:tr w:rsidR="00BD2026">
        <w:tc>
          <w:tcPr>
            <w:tcW w:w="907" w:type="dxa"/>
          </w:tcPr>
          <w:p w:rsidR="00BD2026" w:rsidRDefault="00BD2026">
            <w:pPr>
              <w:pStyle w:val="ConsPlusNormal"/>
              <w:jc w:val="center"/>
            </w:pPr>
            <w:r>
              <w:lastRenderedPageBreak/>
              <w:t>117.</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118.</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500,0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500,0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119.</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120.</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121.</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122.</w:t>
            </w:r>
          </w:p>
        </w:tc>
        <w:tc>
          <w:tcPr>
            <w:tcW w:w="3118" w:type="dxa"/>
          </w:tcPr>
          <w:p w:rsidR="00BD2026" w:rsidRDefault="00BD2026">
            <w:pPr>
              <w:pStyle w:val="ConsPlusNormal"/>
            </w:pPr>
            <w:r>
              <w:t>Мероприятие 11. Мероприятия по подготовке к строительству концертного зала Свердловской государственной академической филармонии, всего</w:t>
            </w:r>
          </w:p>
          <w:p w:rsidR="00BD2026" w:rsidRDefault="00BD2026">
            <w:pPr>
              <w:pStyle w:val="ConsPlusNormal"/>
            </w:pPr>
            <w:r>
              <w:t>из них:</w:t>
            </w:r>
          </w:p>
        </w:tc>
        <w:tc>
          <w:tcPr>
            <w:tcW w:w="1417" w:type="dxa"/>
          </w:tcPr>
          <w:p w:rsidR="00BD2026" w:rsidRDefault="00BD2026">
            <w:pPr>
              <w:pStyle w:val="ConsPlusNormal"/>
              <w:jc w:val="center"/>
            </w:pPr>
            <w:r>
              <w:t>295196,8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295196,8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3.3.1.1, 3.3.1.7</w:t>
            </w:r>
          </w:p>
        </w:tc>
      </w:tr>
      <w:tr w:rsidR="00BD2026">
        <w:tc>
          <w:tcPr>
            <w:tcW w:w="907" w:type="dxa"/>
          </w:tcPr>
          <w:p w:rsidR="00BD2026" w:rsidRDefault="00BD2026">
            <w:pPr>
              <w:pStyle w:val="ConsPlusNormal"/>
              <w:jc w:val="center"/>
            </w:pPr>
            <w:r>
              <w:t>123.</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124.</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295196,8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295196,8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125.</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126.</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127.</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128.</w:t>
            </w:r>
          </w:p>
        </w:tc>
        <w:tc>
          <w:tcPr>
            <w:tcW w:w="3118" w:type="dxa"/>
          </w:tcPr>
          <w:p w:rsidR="00BD2026" w:rsidRDefault="00BD2026">
            <w:pPr>
              <w:pStyle w:val="ConsPlusNormal"/>
            </w:pPr>
            <w:r>
              <w:t xml:space="preserve">Мероприятие 12. Мероприятия в сфере культуры и искусства, в том числе реализация культурно-массовых мероприятий (фестивалей, смотров, конкурсов), </w:t>
            </w:r>
            <w:r>
              <w:lastRenderedPageBreak/>
              <w:t>направленных на поддержку самодеятельного</w:t>
            </w:r>
          </w:p>
        </w:tc>
        <w:tc>
          <w:tcPr>
            <w:tcW w:w="1417"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531" w:type="dxa"/>
          </w:tcPr>
          <w:p w:rsidR="00BD2026" w:rsidRDefault="00BD2026">
            <w:pPr>
              <w:pStyle w:val="ConsPlusNormal"/>
              <w:jc w:val="center"/>
            </w:pPr>
            <w:r>
              <w:t xml:space="preserve">1.1.1.2, 1.1.1.4, 1.1.1.6, 1.1.1.8, 1.1.1.11 - 1.1.1.13, 1.1.1.34, 1.1.2.15, </w:t>
            </w:r>
            <w:r>
              <w:lastRenderedPageBreak/>
              <w:t>2.2.1.6, 3.3.1.1</w:t>
            </w:r>
          </w:p>
        </w:tc>
      </w:tr>
      <w:tr w:rsidR="00BD2026">
        <w:tc>
          <w:tcPr>
            <w:tcW w:w="907" w:type="dxa"/>
          </w:tcPr>
          <w:p w:rsidR="00BD2026" w:rsidRDefault="00BD2026">
            <w:pPr>
              <w:pStyle w:val="ConsPlusNormal"/>
            </w:pPr>
          </w:p>
        </w:tc>
        <w:tc>
          <w:tcPr>
            <w:tcW w:w="3118" w:type="dxa"/>
          </w:tcPr>
          <w:p w:rsidR="00BD2026" w:rsidRDefault="00BD2026">
            <w:pPr>
              <w:pStyle w:val="ConsPlusNormal"/>
            </w:pPr>
            <w:r>
              <w:t>художественного творчества, проведение творческих мероприятий (конкурсов, фестивалей) для детей, всего</w:t>
            </w:r>
          </w:p>
          <w:p w:rsidR="00BD2026" w:rsidRDefault="00BD2026">
            <w:pPr>
              <w:pStyle w:val="ConsPlusNormal"/>
            </w:pPr>
            <w:r>
              <w:t>из них:</w:t>
            </w:r>
          </w:p>
        </w:tc>
        <w:tc>
          <w:tcPr>
            <w:tcW w:w="1417" w:type="dxa"/>
          </w:tcPr>
          <w:p w:rsidR="00BD2026" w:rsidRDefault="00BD2026">
            <w:pPr>
              <w:pStyle w:val="ConsPlusNormal"/>
              <w:jc w:val="center"/>
            </w:pPr>
            <w:r>
              <w:t>1142422,6</w:t>
            </w:r>
          </w:p>
        </w:tc>
        <w:tc>
          <w:tcPr>
            <w:tcW w:w="1304" w:type="dxa"/>
          </w:tcPr>
          <w:p w:rsidR="00BD2026" w:rsidRDefault="00BD2026">
            <w:pPr>
              <w:pStyle w:val="ConsPlusNormal"/>
              <w:jc w:val="center"/>
            </w:pPr>
            <w:r>
              <w:t>87697,3</w:t>
            </w:r>
          </w:p>
        </w:tc>
        <w:tc>
          <w:tcPr>
            <w:tcW w:w="1304" w:type="dxa"/>
          </w:tcPr>
          <w:p w:rsidR="00BD2026" w:rsidRDefault="00BD2026">
            <w:pPr>
              <w:pStyle w:val="ConsPlusNormal"/>
              <w:jc w:val="center"/>
            </w:pPr>
            <w:r>
              <w:t>139999,2</w:t>
            </w:r>
          </w:p>
        </w:tc>
        <w:tc>
          <w:tcPr>
            <w:tcW w:w="1304" w:type="dxa"/>
          </w:tcPr>
          <w:p w:rsidR="00BD2026" w:rsidRDefault="00BD2026">
            <w:pPr>
              <w:pStyle w:val="ConsPlusNormal"/>
              <w:jc w:val="center"/>
            </w:pPr>
            <w:r>
              <w:t>55724,0</w:t>
            </w:r>
          </w:p>
        </w:tc>
        <w:tc>
          <w:tcPr>
            <w:tcW w:w="1304" w:type="dxa"/>
          </w:tcPr>
          <w:p w:rsidR="00BD2026" w:rsidRDefault="00BD2026">
            <w:pPr>
              <w:pStyle w:val="ConsPlusNormal"/>
              <w:jc w:val="center"/>
            </w:pPr>
            <w:r>
              <w:t>127282,6</w:t>
            </w:r>
          </w:p>
        </w:tc>
        <w:tc>
          <w:tcPr>
            <w:tcW w:w="1304" w:type="dxa"/>
          </w:tcPr>
          <w:p w:rsidR="00BD2026" w:rsidRDefault="00BD2026">
            <w:pPr>
              <w:pStyle w:val="ConsPlusNormal"/>
              <w:jc w:val="center"/>
            </w:pPr>
            <w:r>
              <w:t>121770,1</w:t>
            </w:r>
          </w:p>
        </w:tc>
        <w:tc>
          <w:tcPr>
            <w:tcW w:w="1304" w:type="dxa"/>
          </w:tcPr>
          <w:p w:rsidR="00BD2026" w:rsidRDefault="00BD2026">
            <w:pPr>
              <w:pStyle w:val="ConsPlusNormal"/>
              <w:jc w:val="center"/>
            </w:pPr>
            <w:r>
              <w:t>124345,1</w:t>
            </w:r>
          </w:p>
        </w:tc>
        <w:tc>
          <w:tcPr>
            <w:tcW w:w="1304" w:type="dxa"/>
          </w:tcPr>
          <w:p w:rsidR="00BD2026" w:rsidRDefault="00BD2026">
            <w:pPr>
              <w:pStyle w:val="ConsPlusNormal"/>
              <w:jc w:val="center"/>
            </w:pPr>
            <w:r>
              <w:t>120701,3</w:t>
            </w:r>
          </w:p>
        </w:tc>
        <w:tc>
          <w:tcPr>
            <w:tcW w:w="1304" w:type="dxa"/>
          </w:tcPr>
          <w:p w:rsidR="00BD2026" w:rsidRDefault="00BD2026">
            <w:pPr>
              <w:pStyle w:val="ConsPlusNormal"/>
              <w:jc w:val="center"/>
            </w:pPr>
            <w:r>
              <w:t>98894,8</w:t>
            </w:r>
          </w:p>
        </w:tc>
        <w:tc>
          <w:tcPr>
            <w:tcW w:w="1304" w:type="dxa"/>
          </w:tcPr>
          <w:p w:rsidR="00BD2026" w:rsidRDefault="00BD2026">
            <w:pPr>
              <w:pStyle w:val="ConsPlusNormal"/>
              <w:jc w:val="center"/>
            </w:pPr>
            <w:r>
              <w:t>88669,4</w:t>
            </w:r>
          </w:p>
        </w:tc>
        <w:tc>
          <w:tcPr>
            <w:tcW w:w="1304" w:type="dxa"/>
          </w:tcPr>
          <w:p w:rsidR="00BD2026" w:rsidRDefault="00BD2026">
            <w:pPr>
              <w:pStyle w:val="ConsPlusNormal"/>
              <w:jc w:val="center"/>
            </w:pPr>
            <w:r>
              <w:t>88669,4</w:t>
            </w:r>
          </w:p>
        </w:tc>
        <w:tc>
          <w:tcPr>
            <w:tcW w:w="1304" w:type="dxa"/>
          </w:tcPr>
          <w:p w:rsidR="00BD2026" w:rsidRDefault="00BD2026">
            <w:pPr>
              <w:pStyle w:val="ConsPlusNormal"/>
              <w:jc w:val="center"/>
            </w:pPr>
            <w:r>
              <w:t>88669,4</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129.</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26509,3</w:t>
            </w:r>
          </w:p>
        </w:tc>
        <w:tc>
          <w:tcPr>
            <w:tcW w:w="1304" w:type="dxa"/>
          </w:tcPr>
          <w:p w:rsidR="00BD2026" w:rsidRDefault="00BD2026">
            <w:pPr>
              <w:pStyle w:val="ConsPlusNormal"/>
              <w:jc w:val="center"/>
            </w:pPr>
            <w:r>
              <w:t>19509,3</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7000,0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130.</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1115913,3</w:t>
            </w:r>
          </w:p>
        </w:tc>
        <w:tc>
          <w:tcPr>
            <w:tcW w:w="1304" w:type="dxa"/>
          </w:tcPr>
          <w:p w:rsidR="00BD2026" w:rsidRDefault="00BD2026">
            <w:pPr>
              <w:pStyle w:val="ConsPlusNormal"/>
              <w:jc w:val="center"/>
            </w:pPr>
            <w:r>
              <w:t>68188,0</w:t>
            </w:r>
          </w:p>
        </w:tc>
        <w:tc>
          <w:tcPr>
            <w:tcW w:w="1304" w:type="dxa"/>
          </w:tcPr>
          <w:p w:rsidR="00BD2026" w:rsidRDefault="00BD2026">
            <w:pPr>
              <w:pStyle w:val="ConsPlusNormal"/>
              <w:jc w:val="center"/>
            </w:pPr>
            <w:r>
              <w:t>139999,2</w:t>
            </w:r>
          </w:p>
        </w:tc>
        <w:tc>
          <w:tcPr>
            <w:tcW w:w="1304" w:type="dxa"/>
          </w:tcPr>
          <w:p w:rsidR="00BD2026" w:rsidRDefault="00BD2026">
            <w:pPr>
              <w:pStyle w:val="ConsPlusNormal"/>
              <w:jc w:val="center"/>
            </w:pPr>
            <w:r>
              <w:t>48724,0</w:t>
            </w:r>
          </w:p>
        </w:tc>
        <w:tc>
          <w:tcPr>
            <w:tcW w:w="1304" w:type="dxa"/>
          </w:tcPr>
          <w:p w:rsidR="00BD2026" w:rsidRDefault="00BD2026">
            <w:pPr>
              <w:pStyle w:val="ConsPlusNormal"/>
              <w:jc w:val="center"/>
            </w:pPr>
            <w:r>
              <w:t>127282,6</w:t>
            </w:r>
          </w:p>
        </w:tc>
        <w:tc>
          <w:tcPr>
            <w:tcW w:w="1304" w:type="dxa"/>
          </w:tcPr>
          <w:p w:rsidR="00BD2026" w:rsidRDefault="00BD2026">
            <w:pPr>
              <w:pStyle w:val="ConsPlusNormal"/>
              <w:jc w:val="center"/>
            </w:pPr>
            <w:r>
              <w:t>121770,1</w:t>
            </w:r>
          </w:p>
        </w:tc>
        <w:tc>
          <w:tcPr>
            <w:tcW w:w="1304" w:type="dxa"/>
          </w:tcPr>
          <w:p w:rsidR="00BD2026" w:rsidRDefault="00BD2026">
            <w:pPr>
              <w:pStyle w:val="ConsPlusNormal"/>
              <w:jc w:val="center"/>
            </w:pPr>
            <w:r>
              <w:t>124345,1</w:t>
            </w:r>
          </w:p>
        </w:tc>
        <w:tc>
          <w:tcPr>
            <w:tcW w:w="1304" w:type="dxa"/>
          </w:tcPr>
          <w:p w:rsidR="00BD2026" w:rsidRDefault="00BD2026">
            <w:pPr>
              <w:pStyle w:val="ConsPlusNormal"/>
              <w:jc w:val="center"/>
            </w:pPr>
            <w:r>
              <w:t>120701,3</w:t>
            </w:r>
          </w:p>
        </w:tc>
        <w:tc>
          <w:tcPr>
            <w:tcW w:w="1304" w:type="dxa"/>
          </w:tcPr>
          <w:p w:rsidR="00BD2026" w:rsidRDefault="00BD2026">
            <w:pPr>
              <w:pStyle w:val="ConsPlusNormal"/>
              <w:jc w:val="center"/>
            </w:pPr>
            <w:r>
              <w:t>98894,8</w:t>
            </w:r>
          </w:p>
        </w:tc>
        <w:tc>
          <w:tcPr>
            <w:tcW w:w="1304" w:type="dxa"/>
          </w:tcPr>
          <w:p w:rsidR="00BD2026" w:rsidRDefault="00BD2026">
            <w:pPr>
              <w:pStyle w:val="ConsPlusNormal"/>
              <w:jc w:val="center"/>
            </w:pPr>
            <w:r>
              <w:t>88669,4</w:t>
            </w:r>
          </w:p>
        </w:tc>
        <w:tc>
          <w:tcPr>
            <w:tcW w:w="1304" w:type="dxa"/>
          </w:tcPr>
          <w:p w:rsidR="00BD2026" w:rsidRDefault="00BD2026">
            <w:pPr>
              <w:pStyle w:val="ConsPlusNormal"/>
              <w:jc w:val="center"/>
            </w:pPr>
            <w:r>
              <w:t>88669,4</w:t>
            </w:r>
          </w:p>
        </w:tc>
        <w:tc>
          <w:tcPr>
            <w:tcW w:w="1304" w:type="dxa"/>
          </w:tcPr>
          <w:p w:rsidR="00BD2026" w:rsidRDefault="00BD2026">
            <w:pPr>
              <w:pStyle w:val="ConsPlusNormal"/>
              <w:jc w:val="center"/>
            </w:pPr>
            <w:r>
              <w:t>88669,4</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131.</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132.</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133.</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134.</w:t>
            </w:r>
          </w:p>
        </w:tc>
        <w:tc>
          <w:tcPr>
            <w:tcW w:w="3118" w:type="dxa"/>
          </w:tcPr>
          <w:p w:rsidR="00BD2026" w:rsidRDefault="00BD2026">
            <w:pPr>
              <w:pStyle w:val="ConsPlusNormal"/>
            </w:pPr>
            <w:r>
              <w:t>Мероприятие 13. Реализация проектов, направленных на сохранение и развитие художественных народных промыслов и ремесел, всего</w:t>
            </w:r>
          </w:p>
          <w:p w:rsidR="00BD2026" w:rsidRDefault="00BD2026">
            <w:pPr>
              <w:pStyle w:val="ConsPlusNormal"/>
            </w:pPr>
            <w:r>
              <w:t>из них:</w:t>
            </w:r>
          </w:p>
        </w:tc>
        <w:tc>
          <w:tcPr>
            <w:tcW w:w="1417" w:type="dxa"/>
          </w:tcPr>
          <w:p w:rsidR="00BD2026" w:rsidRDefault="00BD2026">
            <w:pPr>
              <w:pStyle w:val="ConsPlusNormal"/>
              <w:jc w:val="center"/>
            </w:pPr>
            <w:r>
              <w:t>13900,0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3200,0</w:t>
            </w:r>
          </w:p>
        </w:tc>
        <w:tc>
          <w:tcPr>
            <w:tcW w:w="1304" w:type="dxa"/>
          </w:tcPr>
          <w:p w:rsidR="00BD2026" w:rsidRDefault="00BD2026">
            <w:pPr>
              <w:pStyle w:val="ConsPlusNormal"/>
              <w:jc w:val="center"/>
            </w:pPr>
            <w:r>
              <w:t>2500,0</w:t>
            </w:r>
          </w:p>
        </w:tc>
        <w:tc>
          <w:tcPr>
            <w:tcW w:w="1304" w:type="dxa"/>
          </w:tcPr>
          <w:p w:rsidR="00BD2026" w:rsidRDefault="00BD2026">
            <w:pPr>
              <w:pStyle w:val="ConsPlusNormal"/>
              <w:jc w:val="center"/>
            </w:pPr>
            <w:r>
              <w:t>2200,0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2000,0</w:t>
            </w:r>
          </w:p>
        </w:tc>
        <w:tc>
          <w:tcPr>
            <w:tcW w:w="1531" w:type="dxa"/>
          </w:tcPr>
          <w:p w:rsidR="00BD2026" w:rsidRDefault="00BD2026">
            <w:pPr>
              <w:pStyle w:val="ConsPlusNormal"/>
              <w:jc w:val="center"/>
            </w:pPr>
            <w:r>
              <w:t>1.1.1.20, 1.1.1.21, 3.3.1.1</w:t>
            </w:r>
          </w:p>
        </w:tc>
      </w:tr>
      <w:tr w:rsidR="00BD2026">
        <w:tc>
          <w:tcPr>
            <w:tcW w:w="907" w:type="dxa"/>
          </w:tcPr>
          <w:p w:rsidR="00BD2026" w:rsidRDefault="00BD2026">
            <w:pPr>
              <w:pStyle w:val="ConsPlusNormal"/>
              <w:jc w:val="center"/>
            </w:pPr>
            <w:r>
              <w:t>135.</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136.</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13900,0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3200,0</w:t>
            </w:r>
          </w:p>
        </w:tc>
        <w:tc>
          <w:tcPr>
            <w:tcW w:w="1304" w:type="dxa"/>
          </w:tcPr>
          <w:p w:rsidR="00BD2026" w:rsidRDefault="00BD2026">
            <w:pPr>
              <w:pStyle w:val="ConsPlusNormal"/>
              <w:jc w:val="center"/>
            </w:pPr>
            <w:r>
              <w:t>2500,0</w:t>
            </w:r>
          </w:p>
        </w:tc>
        <w:tc>
          <w:tcPr>
            <w:tcW w:w="1304" w:type="dxa"/>
          </w:tcPr>
          <w:p w:rsidR="00BD2026" w:rsidRDefault="00BD2026">
            <w:pPr>
              <w:pStyle w:val="ConsPlusNormal"/>
              <w:jc w:val="center"/>
            </w:pPr>
            <w:r>
              <w:t>2200,0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2000,0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137.</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138.</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139.</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140.</w:t>
            </w:r>
          </w:p>
        </w:tc>
        <w:tc>
          <w:tcPr>
            <w:tcW w:w="3118" w:type="dxa"/>
          </w:tcPr>
          <w:p w:rsidR="00BD2026" w:rsidRDefault="00BD2026">
            <w:pPr>
              <w:pStyle w:val="ConsPlusNormal"/>
            </w:pPr>
            <w:r>
              <w:t>Мероприятие 14. Развитие информационных технологий в государственных учреждениях культуры и искусства, расширение их доступа к информационно-телекоммуникационной сети "Интернет" (далее - сеть Интернет), создание и развитие виртуальных представительств государственных учреждений культуры в сети Интернет, формирование в Свердловской области информационного пространства, основанного на знаниях, всего</w:t>
            </w:r>
          </w:p>
          <w:p w:rsidR="00BD2026" w:rsidRDefault="00BD2026">
            <w:pPr>
              <w:pStyle w:val="ConsPlusNormal"/>
            </w:pPr>
            <w:r>
              <w:t>из них:</w:t>
            </w:r>
          </w:p>
        </w:tc>
        <w:tc>
          <w:tcPr>
            <w:tcW w:w="1417" w:type="dxa"/>
          </w:tcPr>
          <w:p w:rsidR="00BD2026" w:rsidRDefault="00BD2026">
            <w:pPr>
              <w:pStyle w:val="ConsPlusNormal"/>
              <w:jc w:val="center"/>
            </w:pPr>
            <w:r>
              <w:t>6000,0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531" w:type="dxa"/>
          </w:tcPr>
          <w:p w:rsidR="00BD2026" w:rsidRDefault="00BD2026">
            <w:pPr>
              <w:pStyle w:val="ConsPlusNormal"/>
              <w:jc w:val="center"/>
            </w:pPr>
            <w:r>
              <w:t>1.1.2.2, 1.1.2.4, 1.1.2.16, 3.3.1.1, 3.3.1.7</w:t>
            </w:r>
          </w:p>
        </w:tc>
      </w:tr>
      <w:tr w:rsidR="00BD2026">
        <w:tc>
          <w:tcPr>
            <w:tcW w:w="907" w:type="dxa"/>
          </w:tcPr>
          <w:p w:rsidR="00BD2026" w:rsidRDefault="00BD2026">
            <w:pPr>
              <w:pStyle w:val="ConsPlusNormal"/>
              <w:jc w:val="center"/>
            </w:pPr>
            <w:r>
              <w:t>141.</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142.</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6000,0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143.</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144.</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145.</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146.</w:t>
            </w:r>
          </w:p>
        </w:tc>
        <w:tc>
          <w:tcPr>
            <w:tcW w:w="3118" w:type="dxa"/>
          </w:tcPr>
          <w:p w:rsidR="00BD2026" w:rsidRDefault="00BD2026">
            <w:pPr>
              <w:pStyle w:val="ConsPlusNormal"/>
            </w:pPr>
            <w:r>
              <w:t xml:space="preserve">Мероприятие 15. Расширение спектра передвижных услуг в сфере культуры и искусства, </w:t>
            </w:r>
            <w:r>
              <w:lastRenderedPageBreak/>
              <w:t>популяризация русской культуры,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19959,5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500,0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4459,5</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2000,0</w:t>
            </w:r>
          </w:p>
        </w:tc>
        <w:tc>
          <w:tcPr>
            <w:tcW w:w="1531" w:type="dxa"/>
          </w:tcPr>
          <w:p w:rsidR="00BD2026" w:rsidRDefault="00BD2026">
            <w:pPr>
              <w:pStyle w:val="ConsPlusNormal"/>
              <w:jc w:val="center"/>
            </w:pPr>
            <w:r>
              <w:t>1.1.1.8, 1.1.1.13, 3.3.1.1, 3.3.1.7</w:t>
            </w:r>
          </w:p>
        </w:tc>
      </w:tr>
      <w:tr w:rsidR="00BD2026">
        <w:tc>
          <w:tcPr>
            <w:tcW w:w="907" w:type="dxa"/>
          </w:tcPr>
          <w:p w:rsidR="00BD2026" w:rsidRDefault="00BD2026">
            <w:pPr>
              <w:pStyle w:val="ConsPlusNormal"/>
              <w:jc w:val="center"/>
            </w:pPr>
            <w:r>
              <w:t>147.</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148.</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19959,5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500,0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4459,5</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2000,0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149.</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150.</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151.</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152.</w:t>
            </w:r>
          </w:p>
        </w:tc>
        <w:tc>
          <w:tcPr>
            <w:tcW w:w="3118" w:type="dxa"/>
          </w:tcPr>
          <w:p w:rsidR="00BD2026" w:rsidRDefault="00BD2026">
            <w:pPr>
              <w:pStyle w:val="ConsPlusNormal"/>
            </w:pPr>
            <w:r>
              <w:t>Мероприятие 16. Государственная поддержка производства документальных фильмов социально значимой тематики, анимационных и короткометражных фильмов для семейной аудитории, всего</w:t>
            </w:r>
          </w:p>
          <w:p w:rsidR="00BD2026" w:rsidRDefault="00BD2026">
            <w:pPr>
              <w:pStyle w:val="ConsPlusNormal"/>
            </w:pPr>
            <w:r>
              <w:t>из них:</w:t>
            </w:r>
          </w:p>
        </w:tc>
        <w:tc>
          <w:tcPr>
            <w:tcW w:w="1417" w:type="dxa"/>
          </w:tcPr>
          <w:p w:rsidR="00BD2026" w:rsidRDefault="00BD2026">
            <w:pPr>
              <w:pStyle w:val="ConsPlusNormal"/>
              <w:jc w:val="center"/>
            </w:pPr>
            <w:r>
              <w:t>31645,9</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945,9</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2200,0</w:t>
            </w:r>
          </w:p>
        </w:tc>
        <w:tc>
          <w:tcPr>
            <w:tcW w:w="1304" w:type="dxa"/>
          </w:tcPr>
          <w:p w:rsidR="00BD2026" w:rsidRDefault="00BD2026">
            <w:pPr>
              <w:pStyle w:val="ConsPlusNormal"/>
              <w:jc w:val="center"/>
            </w:pPr>
            <w:r>
              <w:t>4500,0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531" w:type="dxa"/>
          </w:tcPr>
          <w:p w:rsidR="00BD2026" w:rsidRDefault="00BD2026">
            <w:pPr>
              <w:pStyle w:val="ConsPlusNormal"/>
              <w:jc w:val="center"/>
            </w:pPr>
            <w:r>
              <w:t>1.1.1.11, 1.1.1.12, 1.1.1.36, 3.3.1.1</w:t>
            </w:r>
          </w:p>
        </w:tc>
      </w:tr>
      <w:tr w:rsidR="00BD2026">
        <w:tc>
          <w:tcPr>
            <w:tcW w:w="907" w:type="dxa"/>
          </w:tcPr>
          <w:p w:rsidR="00BD2026" w:rsidRDefault="00BD2026">
            <w:pPr>
              <w:pStyle w:val="ConsPlusNormal"/>
              <w:jc w:val="center"/>
            </w:pPr>
            <w:r>
              <w:t>153.</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154.</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31645,9</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945,9</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2200,0</w:t>
            </w:r>
          </w:p>
        </w:tc>
        <w:tc>
          <w:tcPr>
            <w:tcW w:w="1304" w:type="dxa"/>
          </w:tcPr>
          <w:p w:rsidR="00BD2026" w:rsidRDefault="00BD2026">
            <w:pPr>
              <w:pStyle w:val="ConsPlusNormal"/>
              <w:jc w:val="center"/>
            </w:pPr>
            <w:r>
              <w:t>4500,0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155.</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156.</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157.</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158.</w:t>
            </w:r>
          </w:p>
        </w:tc>
        <w:tc>
          <w:tcPr>
            <w:tcW w:w="3118" w:type="dxa"/>
          </w:tcPr>
          <w:p w:rsidR="00BD2026" w:rsidRDefault="00BD2026">
            <w:pPr>
              <w:pStyle w:val="ConsPlusNormal"/>
            </w:pPr>
            <w:r>
              <w:t xml:space="preserve">Мероприятие 17. </w:t>
            </w:r>
            <w:r>
              <w:lastRenderedPageBreak/>
              <w:t>Государственная поддержка в сфере культуры и искусства организаций культуры и искусства,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513000,0</w:t>
            </w:r>
          </w:p>
        </w:tc>
        <w:tc>
          <w:tcPr>
            <w:tcW w:w="1304" w:type="dxa"/>
          </w:tcPr>
          <w:p w:rsidR="00BD2026" w:rsidRDefault="00BD2026">
            <w:pPr>
              <w:pStyle w:val="ConsPlusNormal"/>
              <w:jc w:val="center"/>
            </w:pPr>
            <w:r>
              <w:t>50000,0</w:t>
            </w:r>
          </w:p>
        </w:tc>
        <w:tc>
          <w:tcPr>
            <w:tcW w:w="1304" w:type="dxa"/>
          </w:tcPr>
          <w:p w:rsidR="00BD2026" w:rsidRDefault="00BD2026">
            <w:pPr>
              <w:pStyle w:val="ConsPlusNormal"/>
              <w:jc w:val="center"/>
            </w:pPr>
            <w:r>
              <w:t>43000,0</w:t>
            </w:r>
          </w:p>
        </w:tc>
        <w:tc>
          <w:tcPr>
            <w:tcW w:w="1304" w:type="dxa"/>
          </w:tcPr>
          <w:p w:rsidR="00BD2026" w:rsidRDefault="00BD2026">
            <w:pPr>
              <w:pStyle w:val="ConsPlusNormal"/>
              <w:jc w:val="center"/>
            </w:pPr>
            <w:r>
              <w:t>50000,0</w:t>
            </w:r>
          </w:p>
        </w:tc>
        <w:tc>
          <w:tcPr>
            <w:tcW w:w="1304" w:type="dxa"/>
          </w:tcPr>
          <w:p w:rsidR="00BD2026" w:rsidRDefault="00BD2026">
            <w:pPr>
              <w:pStyle w:val="ConsPlusNormal"/>
              <w:jc w:val="center"/>
            </w:pPr>
            <w:r>
              <w:t>50000,0</w:t>
            </w:r>
          </w:p>
        </w:tc>
        <w:tc>
          <w:tcPr>
            <w:tcW w:w="1304" w:type="dxa"/>
          </w:tcPr>
          <w:p w:rsidR="00BD2026" w:rsidRDefault="00BD2026">
            <w:pPr>
              <w:pStyle w:val="ConsPlusNormal"/>
              <w:jc w:val="center"/>
            </w:pPr>
            <w:r>
              <w:t>50000,0</w:t>
            </w:r>
          </w:p>
        </w:tc>
        <w:tc>
          <w:tcPr>
            <w:tcW w:w="1304" w:type="dxa"/>
          </w:tcPr>
          <w:p w:rsidR="00BD2026" w:rsidRDefault="00BD2026">
            <w:pPr>
              <w:pStyle w:val="ConsPlusNormal"/>
              <w:jc w:val="center"/>
            </w:pPr>
            <w:r>
              <w:t>50000,0</w:t>
            </w:r>
          </w:p>
        </w:tc>
        <w:tc>
          <w:tcPr>
            <w:tcW w:w="1304" w:type="dxa"/>
          </w:tcPr>
          <w:p w:rsidR="00BD2026" w:rsidRDefault="00BD2026">
            <w:pPr>
              <w:pStyle w:val="ConsPlusNormal"/>
              <w:jc w:val="center"/>
            </w:pPr>
            <w:r>
              <w:t>44000,0</w:t>
            </w:r>
          </w:p>
        </w:tc>
        <w:tc>
          <w:tcPr>
            <w:tcW w:w="1304" w:type="dxa"/>
          </w:tcPr>
          <w:p w:rsidR="00BD2026" w:rsidRDefault="00BD2026">
            <w:pPr>
              <w:pStyle w:val="ConsPlusNormal"/>
              <w:jc w:val="center"/>
            </w:pPr>
            <w:r>
              <w:t>44000,0</w:t>
            </w:r>
          </w:p>
        </w:tc>
        <w:tc>
          <w:tcPr>
            <w:tcW w:w="1304" w:type="dxa"/>
          </w:tcPr>
          <w:p w:rsidR="00BD2026" w:rsidRDefault="00BD2026">
            <w:pPr>
              <w:pStyle w:val="ConsPlusNormal"/>
              <w:jc w:val="center"/>
            </w:pPr>
            <w:r>
              <w:t>44000,0</w:t>
            </w:r>
          </w:p>
        </w:tc>
        <w:tc>
          <w:tcPr>
            <w:tcW w:w="1304" w:type="dxa"/>
          </w:tcPr>
          <w:p w:rsidR="00BD2026" w:rsidRDefault="00BD2026">
            <w:pPr>
              <w:pStyle w:val="ConsPlusNormal"/>
              <w:jc w:val="center"/>
            </w:pPr>
            <w:r>
              <w:t>44000,0</w:t>
            </w:r>
          </w:p>
        </w:tc>
        <w:tc>
          <w:tcPr>
            <w:tcW w:w="1304" w:type="dxa"/>
          </w:tcPr>
          <w:p w:rsidR="00BD2026" w:rsidRDefault="00BD2026">
            <w:pPr>
              <w:pStyle w:val="ConsPlusNormal"/>
              <w:jc w:val="center"/>
            </w:pPr>
            <w:r>
              <w:t>44000,0</w:t>
            </w:r>
          </w:p>
        </w:tc>
        <w:tc>
          <w:tcPr>
            <w:tcW w:w="1531" w:type="dxa"/>
          </w:tcPr>
          <w:p w:rsidR="00BD2026" w:rsidRDefault="00BD2026">
            <w:pPr>
              <w:pStyle w:val="ConsPlusNormal"/>
              <w:jc w:val="center"/>
            </w:pPr>
            <w:r>
              <w:t xml:space="preserve">1.1.1.16, </w:t>
            </w:r>
            <w:r>
              <w:lastRenderedPageBreak/>
              <w:t>1.1.1.18, 1.1.1.19, 1.1.1.22, 3.3.1.1</w:t>
            </w:r>
          </w:p>
        </w:tc>
      </w:tr>
      <w:tr w:rsidR="00BD2026">
        <w:tc>
          <w:tcPr>
            <w:tcW w:w="907" w:type="dxa"/>
          </w:tcPr>
          <w:p w:rsidR="00BD2026" w:rsidRDefault="00BD2026">
            <w:pPr>
              <w:pStyle w:val="ConsPlusNormal"/>
              <w:jc w:val="center"/>
            </w:pPr>
            <w:r>
              <w:lastRenderedPageBreak/>
              <w:t>159.</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160.</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513000,0</w:t>
            </w:r>
          </w:p>
        </w:tc>
        <w:tc>
          <w:tcPr>
            <w:tcW w:w="1304" w:type="dxa"/>
          </w:tcPr>
          <w:p w:rsidR="00BD2026" w:rsidRDefault="00BD2026">
            <w:pPr>
              <w:pStyle w:val="ConsPlusNormal"/>
              <w:jc w:val="center"/>
            </w:pPr>
            <w:r>
              <w:t>50000,0</w:t>
            </w:r>
          </w:p>
        </w:tc>
        <w:tc>
          <w:tcPr>
            <w:tcW w:w="1304" w:type="dxa"/>
          </w:tcPr>
          <w:p w:rsidR="00BD2026" w:rsidRDefault="00BD2026">
            <w:pPr>
              <w:pStyle w:val="ConsPlusNormal"/>
              <w:jc w:val="center"/>
            </w:pPr>
            <w:r>
              <w:t>43000,0</w:t>
            </w:r>
          </w:p>
        </w:tc>
        <w:tc>
          <w:tcPr>
            <w:tcW w:w="1304" w:type="dxa"/>
          </w:tcPr>
          <w:p w:rsidR="00BD2026" w:rsidRDefault="00BD2026">
            <w:pPr>
              <w:pStyle w:val="ConsPlusNormal"/>
              <w:jc w:val="center"/>
            </w:pPr>
            <w:r>
              <w:t>50000,0</w:t>
            </w:r>
          </w:p>
        </w:tc>
        <w:tc>
          <w:tcPr>
            <w:tcW w:w="1304" w:type="dxa"/>
          </w:tcPr>
          <w:p w:rsidR="00BD2026" w:rsidRDefault="00BD2026">
            <w:pPr>
              <w:pStyle w:val="ConsPlusNormal"/>
              <w:jc w:val="center"/>
            </w:pPr>
            <w:r>
              <w:t>50000,0</w:t>
            </w:r>
          </w:p>
        </w:tc>
        <w:tc>
          <w:tcPr>
            <w:tcW w:w="1304" w:type="dxa"/>
          </w:tcPr>
          <w:p w:rsidR="00BD2026" w:rsidRDefault="00BD2026">
            <w:pPr>
              <w:pStyle w:val="ConsPlusNormal"/>
              <w:jc w:val="center"/>
            </w:pPr>
            <w:r>
              <w:t>50000,0</w:t>
            </w:r>
          </w:p>
        </w:tc>
        <w:tc>
          <w:tcPr>
            <w:tcW w:w="1304" w:type="dxa"/>
          </w:tcPr>
          <w:p w:rsidR="00BD2026" w:rsidRDefault="00BD2026">
            <w:pPr>
              <w:pStyle w:val="ConsPlusNormal"/>
              <w:jc w:val="center"/>
            </w:pPr>
            <w:r>
              <w:t>50000,0</w:t>
            </w:r>
          </w:p>
        </w:tc>
        <w:tc>
          <w:tcPr>
            <w:tcW w:w="1304" w:type="dxa"/>
          </w:tcPr>
          <w:p w:rsidR="00BD2026" w:rsidRDefault="00BD2026">
            <w:pPr>
              <w:pStyle w:val="ConsPlusNormal"/>
              <w:jc w:val="center"/>
            </w:pPr>
            <w:r>
              <w:t>44000,0</w:t>
            </w:r>
          </w:p>
        </w:tc>
        <w:tc>
          <w:tcPr>
            <w:tcW w:w="1304" w:type="dxa"/>
          </w:tcPr>
          <w:p w:rsidR="00BD2026" w:rsidRDefault="00BD2026">
            <w:pPr>
              <w:pStyle w:val="ConsPlusNormal"/>
              <w:jc w:val="center"/>
            </w:pPr>
            <w:r>
              <w:t>44000,0</w:t>
            </w:r>
          </w:p>
        </w:tc>
        <w:tc>
          <w:tcPr>
            <w:tcW w:w="1304" w:type="dxa"/>
          </w:tcPr>
          <w:p w:rsidR="00BD2026" w:rsidRDefault="00BD2026">
            <w:pPr>
              <w:pStyle w:val="ConsPlusNormal"/>
              <w:jc w:val="center"/>
            </w:pPr>
            <w:r>
              <w:t>44000,0</w:t>
            </w:r>
          </w:p>
        </w:tc>
        <w:tc>
          <w:tcPr>
            <w:tcW w:w="1304" w:type="dxa"/>
          </w:tcPr>
          <w:p w:rsidR="00BD2026" w:rsidRDefault="00BD2026">
            <w:pPr>
              <w:pStyle w:val="ConsPlusNormal"/>
              <w:jc w:val="center"/>
            </w:pPr>
            <w:r>
              <w:t>44000,0</w:t>
            </w:r>
          </w:p>
        </w:tc>
        <w:tc>
          <w:tcPr>
            <w:tcW w:w="1304" w:type="dxa"/>
          </w:tcPr>
          <w:p w:rsidR="00BD2026" w:rsidRDefault="00BD2026">
            <w:pPr>
              <w:pStyle w:val="ConsPlusNormal"/>
              <w:jc w:val="center"/>
            </w:pPr>
            <w:r>
              <w:t>44000,0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161.</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162.</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163.</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164.</w:t>
            </w:r>
          </w:p>
        </w:tc>
        <w:tc>
          <w:tcPr>
            <w:tcW w:w="3118" w:type="dxa"/>
          </w:tcPr>
          <w:p w:rsidR="00BD2026" w:rsidRDefault="00BD2026">
            <w:pPr>
              <w:pStyle w:val="ConsPlusNormal"/>
            </w:pPr>
            <w:r>
              <w:t xml:space="preserve">в том числе: </w:t>
            </w:r>
            <w:hyperlink w:anchor="P11661" w:history="1">
              <w:r>
                <w:rPr>
                  <w:color w:val="0000FF"/>
                </w:rPr>
                <w:t>&lt;4&gt;</w:t>
              </w:r>
            </w:hyperlink>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165.</w:t>
            </w:r>
          </w:p>
        </w:tc>
        <w:tc>
          <w:tcPr>
            <w:tcW w:w="3118" w:type="dxa"/>
          </w:tcPr>
          <w:p w:rsidR="00BD2026" w:rsidRDefault="00BD2026">
            <w:pPr>
              <w:pStyle w:val="ConsPlusNormal"/>
            </w:pPr>
            <w:r>
              <w:t>на реализацию всероссийских и международных творческих проектов в области музыкального и театрального искусства, всего</w:t>
            </w:r>
          </w:p>
          <w:p w:rsidR="00BD2026" w:rsidRDefault="00BD2026">
            <w:pPr>
              <w:pStyle w:val="ConsPlusNormal"/>
            </w:pPr>
            <w:r>
              <w:t>из них:</w:t>
            </w:r>
          </w:p>
        </w:tc>
        <w:tc>
          <w:tcPr>
            <w:tcW w:w="1417" w:type="dxa"/>
          </w:tcPr>
          <w:p w:rsidR="00BD2026" w:rsidRDefault="00BD2026">
            <w:pPr>
              <w:pStyle w:val="ConsPlusNormal"/>
              <w:jc w:val="center"/>
            </w:pPr>
            <w:r>
              <w:t>6000,0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1.1.1.19</w:t>
            </w:r>
          </w:p>
        </w:tc>
      </w:tr>
      <w:tr w:rsidR="00BD2026">
        <w:tc>
          <w:tcPr>
            <w:tcW w:w="907" w:type="dxa"/>
          </w:tcPr>
          <w:p w:rsidR="00BD2026" w:rsidRDefault="00BD2026">
            <w:pPr>
              <w:pStyle w:val="ConsPlusNormal"/>
              <w:jc w:val="center"/>
            </w:pPr>
            <w:r>
              <w:t>166.</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167.</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6000,0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168.</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169.</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170.</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171.</w:t>
            </w:r>
          </w:p>
        </w:tc>
        <w:tc>
          <w:tcPr>
            <w:tcW w:w="3118" w:type="dxa"/>
          </w:tcPr>
          <w:p w:rsidR="00BD2026" w:rsidRDefault="00BD2026">
            <w:pPr>
              <w:pStyle w:val="ConsPlusNormal"/>
            </w:pPr>
            <w:r>
              <w:t>Мероприятие 18. Предоставление государственной поддержки в форме субсидий некоммерческим организациям, не являющимся государственными и муниципальными учреждениями, в сфере культуры, всего</w:t>
            </w:r>
          </w:p>
          <w:p w:rsidR="00BD2026" w:rsidRDefault="00BD2026">
            <w:pPr>
              <w:pStyle w:val="ConsPlusNormal"/>
            </w:pPr>
            <w:r>
              <w:t>из них:</w:t>
            </w:r>
          </w:p>
        </w:tc>
        <w:tc>
          <w:tcPr>
            <w:tcW w:w="1417" w:type="dxa"/>
          </w:tcPr>
          <w:p w:rsidR="00BD2026" w:rsidRDefault="00BD2026">
            <w:pPr>
              <w:pStyle w:val="ConsPlusNormal"/>
              <w:jc w:val="center"/>
            </w:pPr>
            <w:r>
              <w:t>47849,0</w:t>
            </w:r>
          </w:p>
        </w:tc>
        <w:tc>
          <w:tcPr>
            <w:tcW w:w="1304" w:type="dxa"/>
          </w:tcPr>
          <w:p w:rsidR="00BD2026" w:rsidRDefault="00BD2026">
            <w:pPr>
              <w:pStyle w:val="ConsPlusNormal"/>
              <w:jc w:val="center"/>
            </w:pPr>
            <w:r>
              <w:t>8089,0</w:t>
            </w:r>
          </w:p>
        </w:tc>
        <w:tc>
          <w:tcPr>
            <w:tcW w:w="1304" w:type="dxa"/>
          </w:tcPr>
          <w:p w:rsidR="00BD2026" w:rsidRDefault="00BD2026">
            <w:pPr>
              <w:pStyle w:val="ConsPlusNormal"/>
              <w:jc w:val="center"/>
            </w:pPr>
            <w:r>
              <w:t>10260,0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1500,0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531" w:type="dxa"/>
          </w:tcPr>
          <w:p w:rsidR="00BD2026" w:rsidRDefault="00BD2026">
            <w:pPr>
              <w:pStyle w:val="ConsPlusNormal"/>
              <w:jc w:val="center"/>
            </w:pPr>
            <w:r>
              <w:t>1.1.1.16, 1.1.1.17, 3.3.1.1</w:t>
            </w:r>
          </w:p>
        </w:tc>
      </w:tr>
      <w:tr w:rsidR="00BD2026">
        <w:tc>
          <w:tcPr>
            <w:tcW w:w="907" w:type="dxa"/>
          </w:tcPr>
          <w:p w:rsidR="00BD2026" w:rsidRDefault="00BD2026">
            <w:pPr>
              <w:pStyle w:val="ConsPlusNormal"/>
              <w:jc w:val="center"/>
            </w:pPr>
            <w:r>
              <w:t>172.</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2970,0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2970,0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173.</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44879,0</w:t>
            </w:r>
          </w:p>
        </w:tc>
        <w:tc>
          <w:tcPr>
            <w:tcW w:w="1304" w:type="dxa"/>
          </w:tcPr>
          <w:p w:rsidR="00BD2026" w:rsidRDefault="00BD2026">
            <w:pPr>
              <w:pStyle w:val="ConsPlusNormal"/>
              <w:jc w:val="center"/>
            </w:pPr>
            <w:r>
              <w:t>8089,0</w:t>
            </w:r>
          </w:p>
        </w:tc>
        <w:tc>
          <w:tcPr>
            <w:tcW w:w="1304" w:type="dxa"/>
          </w:tcPr>
          <w:p w:rsidR="00BD2026" w:rsidRDefault="00BD2026">
            <w:pPr>
              <w:pStyle w:val="ConsPlusNormal"/>
              <w:jc w:val="center"/>
            </w:pPr>
            <w:r>
              <w:t>7290,0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1500,0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304" w:type="dxa"/>
          </w:tcPr>
          <w:p w:rsidR="00BD2026" w:rsidRDefault="00BD2026">
            <w:pPr>
              <w:pStyle w:val="ConsPlusNormal"/>
              <w:jc w:val="center"/>
            </w:pPr>
            <w:r>
              <w:t>4000,0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174.</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175.</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176.</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177.</w:t>
            </w:r>
          </w:p>
        </w:tc>
        <w:tc>
          <w:tcPr>
            <w:tcW w:w="3118" w:type="dxa"/>
          </w:tcPr>
          <w:p w:rsidR="00BD2026" w:rsidRDefault="00BD2026">
            <w:pPr>
              <w:pStyle w:val="ConsPlusNormal"/>
            </w:pPr>
            <w:r>
              <w:t xml:space="preserve">Мероприятие 19. Создание музейных интерьеров, интерактивных программ, виртуальных проектов, экспозиций и выставок Верхотурского государственного историко-архитектурного музея-заповедника в объектах Верхотурского Кремля, подготовка документов территориального </w:t>
            </w:r>
            <w:r>
              <w:lastRenderedPageBreak/>
              <w:t>планирования, реализация издательских проектов, проведение социологических исследований,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11500,0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1500,0</w:t>
            </w:r>
          </w:p>
        </w:tc>
        <w:tc>
          <w:tcPr>
            <w:tcW w:w="1304" w:type="dxa"/>
          </w:tcPr>
          <w:p w:rsidR="00BD2026" w:rsidRDefault="00BD2026">
            <w:pPr>
              <w:pStyle w:val="ConsPlusNormal"/>
              <w:jc w:val="center"/>
            </w:pPr>
            <w:r>
              <w:t>1500,0</w:t>
            </w:r>
          </w:p>
        </w:tc>
        <w:tc>
          <w:tcPr>
            <w:tcW w:w="1304" w:type="dxa"/>
          </w:tcPr>
          <w:p w:rsidR="00BD2026" w:rsidRDefault="00BD2026">
            <w:pPr>
              <w:pStyle w:val="ConsPlusNormal"/>
              <w:jc w:val="center"/>
            </w:pPr>
            <w:r>
              <w:t>1500,0</w:t>
            </w:r>
          </w:p>
        </w:tc>
        <w:tc>
          <w:tcPr>
            <w:tcW w:w="1304" w:type="dxa"/>
          </w:tcPr>
          <w:p w:rsidR="00BD2026" w:rsidRDefault="00BD2026">
            <w:pPr>
              <w:pStyle w:val="ConsPlusNormal"/>
              <w:jc w:val="center"/>
            </w:pPr>
            <w:r>
              <w:t>1500,0</w:t>
            </w:r>
          </w:p>
        </w:tc>
        <w:tc>
          <w:tcPr>
            <w:tcW w:w="1304" w:type="dxa"/>
          </w:tcPr>
          <w:p w:rsidR="00BD2026" w:rsidRDefault="00BD2026">
            <w:pPr>
              <w:pStyle w:val="ConsPlusNormal"/>
              <w:jc w:val="center"/>
            </w:pPr>
            <w:r>
              <w:t>1500,0</w:t>
            </w:r>
          </w:p>
        </w:tc>
        <w:tc>
          <w:tcPr>
            <w:tcW w:w="1531" w:type="dxa"/>
          </w:tcPr>
          <w:p w:rsidR="00BD2026" w:rsidRDefault="00BD2026">
            <w:pPr>
              <w:pStyle w:val="ConsPlusNormal"/>
              <w:jc w:val="center"/>
            </w:pPr>
            <w:r>
              <w:t>1.1.1.1, 1.1.2.2, 3.3.1.1</w:t>
            </w:r>
          </w:p>
        </w:tc>
      </w:tr>
      <w:tr w:rsidR="00BD2026">
        <w:tc>
          <w:tcPr>
            <w:tcW w:w="907" w:type="dxa"/>
          </w:tcPr>
          <w:p w:rsidR="00BD2026" w:rsidRDefault="00BD2026">
            <w:pPr>
              <w:pStyle w:val="ConsPlusNormal"/>
              <w:jc w:val="center"/>
            </w:pPr>
            <w:r>
              <w:t>178.</w:t>
            </w:r>
          </w:p>
        </w:tc>
        <w:tc>
          <w:tcPr>
            <w:tcW w:w="3118" w:type="dxa"/>
            <w:vAlign w:val="bottom"/>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179.</w:t>
            </w:r>
          </w:p>
        </w:tc>
        <w:tc>
          <w:tcPr>
            <w:tcW w:w="3118" w:type="dxa"/>
            <w:vAlign w:val="bottom"/>
          </w:tcPr>
          <w:p w:rsidR="00BD2026" w:rsidRDefault="00BD2026">
            <w:pPr>
              <w:pStyle w:val="ConsPlusNormal"/>
            </w:pPr>
            <w:r>
              <w:t>областной бюджет</w:t>
            </w:r>
          </w:p>
        </w:tc>
        <w:tc>
          <w:tcPr>
            <w:tcW w:w="1417" w:type="dxa"/>
          </w:tcPr>
          <w:p w:rsidR="00BD2026" w:rsidRDefault="00BD2026">
            <w:pPr>
              <w:pStyle w:val="ConsPlusNormal"/>
              <w:jc w:val="center"/>
            </w:pPr>
            <w:r>
              <w:t>11500,0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1500,0</w:t>
            </w:r>
          </w:p>
        </w:tc>
        <w:tc>
          <w:tcPr>
            <w:tcW w:w="1304" w:type="dxa"/>
          </w:tcPr>
          <w:p w:rsidR="00BD2026" w:rsidRDefault="00BD2026">
            <w:pPr>
              <w:pStyle w:val="ConsPlusNormal"/>
              <w:jc w:val="center"/>
            </w:pPr>
            <w:r>
              <w:t>1500,0</w:t>
            </w:r>
          </w:p>
        </w:tc>
        <w:tc>
          <w:tcPr>
            <w:tcW w:w="1304" w:type="dxa"/>
          </w:tcPr>
          <w:p w:rsidR="00BD2026" w:rsidRDefault="00BD2026">
            <w:pPr>
              <w:pStyle w:val="ConsPlusNormal"/>
              <w:jc w:val="center"/>
            </w:pPr>
            <w:r>
              <w:t>1500,0</w:t>
            </w:r>
          </w:p>
        </w:tc>
        <w:tc>
          <w:tcPr>
            <w:tcW w:w="1304" w:type="dxa"/>
          </w:tcPr>
          <w:p w:rsidR="00BD2026" w:rsidRDefault="00BD2026">
            <w:pPr>
              <w:pStyle w:val="ConsPlusNormal"/>
              <w:jc w:val="center"/>
            </w:pPr>
            <w:r>
              <w:t>1500,0</w:t>
            </w:r>
          </w:p>
        </w:tc>
        <w:tc>
          <w:tcPr>
            <w:tcW w:w="1304" w:type="dxa"/>
          </w:tcPr>
          <w:p w:rsidR="00BD2026" w:rsidRDefault="00BD2026">
            <w:pPr>
              <w:pStyle w:val="ConsPlusNormal"/>
              <w:jc w:val="center"/>
            </w:pPr>
            <w:r>
              <w:t>1500,0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180.</w:t>
            </w:r>
          </w:p>
        </w:tc>
        <w:tc>
          <w:tcPr>
            <w:tcW w:w="3118" w:type="dxa"/>
            <w:vAlign w:val="bottom"/>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181.</w:t>
            </w:r>
          </w:p>
        </w:tc>
        <w:tc>
          <w:tcPr>
            <w:tcW w:w="3118" w:type="dxa"/>
            <w:vAlign w:val="bottom"/>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182.</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183.</w:t>
            </w:r>
          </w:p>
        </w:tc>
        <w:tc>
          <w:tcPr>
            <w:tcW w:w="3118" w:type="dxa"/>
          </w:tcPr>
          <w:p w:rsidR="00BD2026" w:rsidRDefault="00BD2026">
            <w:pPr>
              <w:pStyle w:val="ConsPlusNormal"/>
            </w:pPr>
            <w:r>
              <w:t>Мероприятие 20. Выплата премий, стипендий в сфере культуры и искусства, всего</w:t>
            </w:r>
          </w:p>
          <w:p w:rsidR="00BD2026" w:rsidRDefault="00BD2026">
            <w:pPr>
              <w:pStyle w:val="ConsPlusNormal"/>
            </w:pPr>
            <w:r>
              <w:t>из них:</w:t>
            </w:r>
          </w:p>
        </w:tc>
        <w:tc>
          <w:tcPr>
            <w:tcW w:w="1417" w:type="dxa"/>
          </w:tcPr>
          <w:p w:rsidR="00BD2026" w:rsidRDefault="00BD2026">
            <w:pPr>
              <w:pStyle w:val="ConsPlusNormal"/>
              <w:jc w:val="center"/>
            </w:pPr>
            <w:r>
              <w:t>48120,0</w:t>
            </w:r>
          </w:p>
        </w:tc>
        <w:tc>
          <w:tcPr>
            <w:tcW w:w="1304" w:type="dxa"/>
          </w:tcPr>
          <w:p w:rsidR="00BD2026" w:rsidRDefault="00BD2026">
            <w:pPr>
              <w:pStyle w:val="ConsPlusNormal"/>
              <w:jc w:val="center"/>
            </w:pPr>
            <w:r>
              <w:t>3880,0</w:t>
            </w:r>
          </w:p>
        </w:tc>
        <w:tc>
          <w:tcPr>
            <w:tcW w:w="1304" w:type="dxa"/>
          </w:tcPr>
          <w:p w:rsidR="00BD2026" w:rsidRDefault="00BD2026">
            <w:pPr>
              <w:pStyle w:val="ConsPlusNormal"/>
              <w:jc w:val="center"/>
            </w:pPr>
            <w:r>
              <w:t>4280,0</w:t>
            </w:r>
          </w:p>
        </w:tc>
        <w:tc>
          <w:tcPr>
            <w:tcW w:w="1304" w:type="dxa"/>
          </w:tcPr>
          <w:p w:rsidR="00BD2026" w:rsidRDefault="00BD2026">
            <w:pPr>
              <w:pStyle w:val="ConsPlusNormal"/>
              <w:jc w:val="center"/>
            </w:pPr>
            <w:r>
              <w:t>4280,0</w:t>
            </w:r>
          </w:p>
        </w:tc>
        <w:tc>
          <w:tcPr>
            <w:tcW w:w="1304" w:type="dxa"/>
          </w:tcPr>
          <w:p w:rsidR="00BD2026" w:rsidRDefault="00BD2026">
            <w:pPr>
              <w:pStyle w:val="ConsPlusNormal"/>
              <w:jc w:val="center"/>
            </w:pPr>
            <w:r>
              <w:t>4280,0</w:t>
            </w:r>
          </w:p>
        </w:tc>
        <w:tc>
          <w:tcPr>
            <w:tcW w:w="1304" w:type="dxa"/>
          </w:tcPr>
          <w:p w:rsidR="00BD2026" w:rsidRDefault="00BD2026">
            <w:pPr>
              <w:pStyle w:val="ConsPlusNormal"/>
              <w:jc w:val="center"/>
            </w:pPr>
            <w:r>
              <w:t>4280,0</w:t>
            </w:r>
          </w:p>
        </w:tc>
        <w:tc>
          <w:tcPr>
            <w:tcW w:w="1304" w:type="dxa"/>
          </w:tcPr>
          <w:p w:rsidR="00BD2026" w:rsidRDefault="00BD2026">
            <w:pPr>
              <w:pStyle w:val="ConsPlusNormal"/>
              <w:jc w:val="center"/>
            </w:pPr>
            <w:r>
              <w:t>4520,0</w:t>
            </w:r>
          </w:p>
        </w:tc>
        <w:tc>
          <w:tcPr>
            <w:tcW w:w="1304" w:type="dxa"/>
          </w:tcPr>
          <w:p w:rsidR="00BD2026" w:rsidRDefault="00BD2026">
            <w:pPr>
              <w:pStyle w:val="ConsPlusNormal"/>
              <w:jc w:val="center"/>
            </w:pPr>
            <w:r>
              <w:t>4520,0</w:t>
            </w:r>
          </w:p>
        </w:tc>
        <w:tc>
          <w:tcPr>
            <w:tcW w:w="1304" w:type="dxa"/>
          </w:tcPr>
          <w:p w:rsidR="00BD2026" w:rsidRDefault="00BD2026">
            <w:pPr>
              <w:pStyle w:val="ConsPlusNormal"/>
              <w:jc w:val="center"/>
            </w:pPr>
            <w:r>
              <w:t>4520,0</w:t>
            </w:r>
          </w:p>
        </w:tc>
        <w:tc>
          <w:tcPr>
            <w:tcW w:w="1304" w:type="dxa"/>
          </w:tcPr>
          <w:p w:rsidR="00BD2026" w:rsidRDefault="00BD2026">
            <w:pPr>
              <w:pStyle w:val="ConsPlusNormal"/>
              <w:jc w:val="center"/>
            </w:pPr>
            <w:r>
              <w:t>4520,0</w:t>
            </w:r>
          </w:p>
        </w:tc>
        <w:tc>
          <w:tcPr>
            <w:tcW w:w="1304" w:type="dxa"/>
          </w:tcPr>
          <w:p w:rsidR="00BD2026" w:rsidRDefault="00BD2026">
            <w:pPr>
              <w:pStyle w:val="ConsPlusNormal"/>
              <w:jc w:val="center"/>
            </w:pPr>
            <w:r>
              <w:t>4520,0</w:t>
            </w:r>
          </w:p>
        </w:tc>
        <w:tc>
          <w:tcPr>
            <w:tcW w:w="1304" w:type="dxa"/>
          </w:tcPr>
          <w:p w:rsidR="00BD2026" w:rsidRDefault="00BD2026">
            <w:pPr>
              <w:pStyle w:val="ConsPlusNormal"/>
              <w:jc w:val="center"/>
            </w:pPr>
            <w:r>
              <w:t>4520,0</w:t>
            </w:r>
          </w:p>
        </w:tc>
        <w:tc>
          <w:tcPr>
            <w:tcW w:w="1531" w:type="dxa"/>
          </w:tcPr>
          <w:p w:rsidR="00BD2026" w:rsidRDefault="00BD2026">
            <w:pPr>
              <w:pStyle w:val="ConsPlusNormal"/>
              <w:jc w:val="center"/>
            </w:pPr>
            <w:r>
              <w:t>1.1.1.23 - 1.1.1.25, 3.3.1.1</w:t>
            </w:r>
          </w:p>
        </w:tc>
      </w:tr>
      <w:tr w:rsidR="00BD2026">
        <w:tc>
          <w:tcPr>
            <w:tcW w:w="907" w:type="dxa"/>
          </w:tcPr>
          <w:p w:rsidR="00BD2026" w:rsidRDefault="00BD2026">
            <w:pPr>
              <w:pStyle w:val="ConsPlusNormal"/>
              <w:jc w:val="center"/>
            </w:pPr>
            <w:r>
              <w:t>184.</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185.</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48120,0</w:t>
            </w:r>
          </w:p>
        </w:tc>
        <w:tc>
          <w:tcPr>
            <w:tcW w:w="1304" w:type="dxa"/>
          </w:tcPr>
          <w:p w:rsidR="00BD2026" w:rsidRDefault="00BD2026">
            <w:pPr>
              <w:pStyle w:val="ConsPlusNormal"/>
              <w:jc w:val="center"/>
            </w:pPr>
            <w:r>
              <w:t>3880,0</w:t>
            </w:r>
          </w:p>
        </w:tc>
        <w:tc>
          <w:tcPr>
            <w:tcW w:w="1304" w:type="dxa"/>
          </w:tcPr>
          <w:p w:rsidR="00BD2026" w:rsidRDefault="00BD2026">
            <w:pPr>
              <w:pStyle w:val="ConsPlusNormal"/>
              <w:jc w:val="center"/>
            </w:pPr>
            <w:r>
              <w:t>4280,0</w:t>
            </w:r>
          </w:p>
        </w:tc>
        <w:tc>
          <w:tcPr>
            <w:tcW w:w="1304" w:type="dxa"/>
          </w:tcPr>
          <w:p w:rsidR="00BD2026" w:rsidRDefault="00BD2026">
            <w:pPr>
              <w:pStyle w:val="ConsPlusNormal"/>
              <w:jc w:val="center"/>
            </w:pPr>
            <w:r>
              <w:t>4280,0</w:t>
            </w:r>
          </w:p>
        </w:tc>
        <w:tc>
          <w:tcPr>
            <w:tcW w:w="1304" w:type="dxa"/>
          </w:tcPr>
          <w:p w:rsidR="00BD2026" w:rsidRDefault="00BD2026">
            <w:pPr>
              <w:pStyle w:val="ConsPlusNormal"/>
              <w:jc w:val="center"/>
            </w:pPr>
            <w:r>
              <w:t>4280,0</w:t>
            </w:r>
          </w:p>
        </w:tc>
        <w:tc>
          <w:tcPr>
            <w:tcW w:w="1304" w:type="dxa"/>
          </w:tcPr>
          <w:p w:rsidR="00BD2026" w:rsidRDefault="00BD2026">
            <w:pPr>
              <w:pStyle w:val="ConsPlusNormal"/>
              <w:jc w:val="center"/>
            </w:pPr>
            <w:r>
              <w:t>4280,0</w:t>
            </w:r>
          </w:p>
        </w:tc>
        <w:tc>
          <w:tcPr>
            <w:tcW w:w="1304" w:type="dxa"/>
          </w:tcPr>
          <w:p w:rsidR="00BD2026" w:rsidRDefault="00BD2026">
            <w:pPr>
              <w:pStyle w:val="ConsPlusNormal"/>
              <w:jc w:val="center"/>
            </w:pPr>
            <w:r>
              <w:t>4520,0</w:t>
            </w:r>
          </w:p>
        </w:tc>
        <w:tc>
          <w:tcPr>
            <w:tcW w:w="1304" w:type="dxa"/>
          </w:tcPr>
          <w:p w:rsidR="00BD2026" w:rsidRDefault="00BD2026">
            <w:pPr>
              <w:pStyle w:val="ConsPlusNormal"/>
              <w:jc w:val="center"/>
            </w:pPr>
            <w:r>
              <w:t>4520,0</w:t>
            </w:r>
          </w:p>
        </w:tc>
        <w:tc>
          <w:tcPr>
            <w:tcW w:w="1304" w:type="dxa"/>
          </w:tcPr>
          <w:p w:rsidR="00BD2026" w:rsidRDefault="00BD2026">
            <w:pPr>
              <w:pStyle w:val="ConsPlusNormal"/>
              <w:jc w:val="center"/>
            </w:pPr>
            <w:r>
              <w:t>4520,0</w:t>
            </w:r>
          </w:p>
        </w:tc>
        <w:tc>
          <w:tcPr>
            <w:tcW w:w="1304" w:type="dxa"/>
          </w:tcPr>
          <w:p w:rsidR="00BD2026" w:rsidRDefault="00BD2026">
            <w:pPr>
              <w:pStyle w:val="ConsPlusNormal"/>
              <w:jc w:val="center"/>
            </w:pPr>
            <w:r>
              <w:t>4520,0</w:t>
            </w:r>
          </w:p>
        </w:tc>
        <w:tc>
          <w:tcPr>
            <w:tcW w:w="1304" w:type="dxa"/>
          </w:tcPr>
          <w:p w:rsidR="00BD2026" w:rsidRDefault="00BD2026">
            <w:pPr>
              <w:pStyle w:val="ConsPlusNormal"/>
              <w:jc w:val="center"/>
            </w:pPr>
            <w:r>
              <w:t>4520,0</w:t>
            </w:r>
          </w:p>
        </w:tc>
        <w:tc>
          <w:tcPr>
            <w:tcW w:w="1304" w:type="dxa"/>
          </w:tcPr>
          <w:p w:rsidR="00BD2026" w:rsidRDefault="00BD2026">
            <w:pPr>
              <w:pStyle w:val="ConsPlusNormal"/>
              <w:jc w:val="center"/>
            </w:pPr>
            <w:r>
              <w:t>4520,0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186.</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187.</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188.</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189.</w:t>
            </w:r>
          </w:p>
        </w:tc>
        <w:tc>
          <w:tcPr>
            <w:tcW w:w="3118" w:type="dxa"/>
          </w:tcPr>
          <w:p w:rsidR="00BD2026" w:rsidRDefault="00BD2026">
            <w:pPr>
              <w:pStyle w:val="ConsPlusNormal"/>
            </w:pPr>
            <w:r>
              <w:t xml:space="preserve">Мероприятие 21. </w:t>
            </w:r>
            <w:hyperlink w:anchor="P11662" w:history="1">
              <w:r>
                <w:rPr>
                  <w:color w:val="0000FF"/>
                </w:rPr>
                <w:t>&lt;5&gt;</w:t>
              </w:r>
            </w:hyperlink>
            <w:r>
              <w:t xml:space="preserve"> Выплата ежемесячного пособия отдельным категориям </w:t>
            </w:r>
            <w:r>
              <w:lastRenderedPageBreak/>
              <w:t>творческих работников,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46200,0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531" w:type="dxa"/>
          </w:tcPr>
          <w:p w:rsidR="00BD2026" w:rsidRDefault="00BD2026">
            <w:pPr>
              <w:pStyle w:val="ConsPlusNormal"/>
              <w:jc w:val="center"/>
            </w:pPr>
            <w:r>
              <w:t>1.1.4.6</w:t>
            </w:r>
          </w:p>
        </w:tc>
      </w:tr>
      <w:tr w:rsidR="00BD2026">
        <w:tc>
          <w:tcPr>
            <w:tcW w:w="907" w:type="dxa"/>
          </w:tcPr>
          <w:p w:rsidR="00BD2026" w:rsidRDefault="00BD2026">
            <w:pPr>
              <w:pStyle w:val="ConsPlusNormal"/>
              <w:jc w:val="center"/>
            </w:pPr>
            <w:r>
              <w:t>190.</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191.</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46200,0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304" w:type="dxa"/>
          </w:tcPr>
          <w:p w:rsidR="00BD2026" w:rsidRDefault="00BD2026">
            <w:pPr>
              <w:pStyle w:val="ConsPlusNormal"/>
              <w:jc w:val="center"/>
            </w:pPr>
            <w:r>
              <w:t>4200,0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192.</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193.</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194.</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195.</w:t>
            </w:r>
          </w:p>
        </w:tc>
        <w:tc>
          <w:tcPr>
            <w:tcW w:w="3118" w:type="dxa"/>
          </w:tcPr>
          <w:p w:rsidR="00BD2026" w:rsidRDefault="00BD2026">
            <w:pPr>
              <w:pStyle w:val="ConsPlusNormal"/>
            </w:pPr>
            <w:r>
              <w:t>Мероприятие 22. Обеспечение мероприятий по реализации мер в области профилактики терроризма и экстремизма, противодействия распространению наркомании, алкоголизма и токсикомании, профилактики правонарушений на территории Свердловской области, всего</w:t>
            </w:r>
          </w:p>
          <w:p w:rsidR="00BD2026" w:rsidRDefault="00BD2026">
            <w:pPr>
              <w:pStyle w:val="ConsPlusNormal"/>
            </w:pPr>
            <w:r>
              <w:t>из них:</w:t>
            </w:r>
          </w:p>
        </w:tc>
        <w:tc>
          <w:tcPr>
            <w:tcW w:w="1417" w:type="dxa"/>
          </w:tcPr>
          <w:p w:rsidR="00BD2026" w:rsidRDefault="00BD2026">
            <w:pPr>
              <w:pStyle w:val="ConsPlusNormal"/>
              <w:jc w:val="center"/>
            </w:pPr>
            <w:r>
              <w:t>21515,9</w:t>
            </w:r>
          </w:p>
        </w:tc>
        <w:tc>
          <w:tcPr>
            <w:tcW w:w="1304" w:type="dxa"/>
          </w:tcPr>
          <w:p w:rsidR="00BD2026" w:rsidRDefault="00BD2026">
            <w:pPr>
              <w:pStyle w:val="ConsPlusNormal"/>
              <w:jc w:val="center"/>
            </w:pPr>
            <w:r>
              <w:t>3477,5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1113,7</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2924,7</w:t>
            </w:r>
          </w:p>
        </w:tc>
        <w:tc>
          <w:tcPr>
            <w:tcW w:w="1304" w:type="dxa"/>
          </w:tcPr>
          <w:p w:rsidR="00BD2026" w:rsidRDefault="00BD2026">
            <w:pPr>
              <w:pStyle w:val="ConsPlusNormal"/>
              <w:jc w:val="center"/>
            </w:pPr>
            <w:r>
              <w:t>2500,0</w:t>
            </w:r>
          </w:p>
        </w:tc>
        <w:tc>
          <w:tcPr>
            <w:tcW w:w="1304" w:type="dxa"/>
          </w:tcPr>
          <w:p w:rsidR="00BD2026" w:rsidRDefault="00BD2026">
            <w:pPr>
              <w:pStyle w:val="ConsPlusNormal"/>
              <w:jc w:val="center"/>
            </w:pPr>
            <w:r>
              <w:t>2500,0</w:t>
            </w:r>
          </w:p>
        </w:tc>
        <w:tc>
          <w:tcPr>
            <w:tcW w:w="1304" w:type="dxa"/>
          </w:tcPr>
          <w:p w:rsidR="00BD2026" w:rsidRDefault="00BD2026">
            <w:pPr>
              <w:pStyle w:val="ConsPlusNormal"/>
              <w:jc w:val="center"/>
            </w:pPr>
            <w:r>
              <w:t>2500,0</w:t>
            </w:r>
          </w:p>
        </w:tc>
        <w:tc>
          <w:tcPr>
            <w:tcW w:w="1304" w:type="dxa"/>
          </w:tcPr>
          <w:p w:rsidR="00BD2026" w:rsidRDefault="00BD2026">
            <w:pPr>
              <w:pStyle w:val="ConsPlusNormal"/>
              <w:jc w:val="center"/>
            </w:pPr>
            <w:r>
              <w:t>2500,0</w:t>
            </w:r>
          </w:p>
        </w:tc>
        <w:tc>
          <w:tcPr>
            <w:tcW w:w="1531" w:type="dxa"/>
          </w:tcPr>
          <w:p w:rsidR="00BD2026" w:rsidRDefault="00BD2026">
            <w:pPr>
              <w:pStyle w:val="ConsPlusNormal"/>
              <w:jc w:val="center"/>
            </w:pPr>
            <w:r>
              <w:t>1.1.1.2, 1.1.1.4, 1.1.1.11, 1.1.1.13, 1.1.1.36, 3.3.1.1</w:t>
            </w:r>
          </w:p>
        </w:tc>
      </w:tr>
      <w:tr w:rsidR="00BD2026">
        <w:tc>
          <w:tcPr>
            <w:tcW w:w="907" w:type="dxa"/>
          </w:tcPr>
          <w:p w:rsidR="00BD2026" w:rsidRDefault="00BD2026">
            <w:pPr>
              <w:pStyle w:val="ConsPlusNormal"/>
              <w:jc w:val="center"/>
            </w:pPr>
            <w:r>
              <w:t>196.</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197.</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21515,9</w:t>
            </w:r>
          </w:p>
        </w:tc>
        <w:tc>
          <w:tcPr>
            <w:tcW w:w="1304" w:type="dxa"/>
          </w:tcPr>
          <w:p w:rsidR="00BD2026" w:rsidRDefault="00BD2026">
            <w:pPr>
              <w:pStyle w:val="ConsPlusNormal"/>
              <w:jc w:val="center"/>
            </w:pPr>
            <w:r>
              <w:t>3477,5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1113,7</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2000,0</w:t>
            </w:r>
          </w:p>
        </w:tc>
        <w:tc>
          <w:tcPr>
            <w:tcW w:w="1304" w:type="dxa"/>
          </w:tcPr>
          <w:p w:rsidR="00BD2026" w:rsidRDefault="00BD2026">
            <w:pPr>
              <w:pStyle w:val="ConsPlusNormal"/>
              <w:jc w:val="center"/>
            </w:pPr>
            <w:r>
              <w:t>2924,7</w:t>
            </w:r>
          </w:p>
        </w:tc>
        <w:tc>
          <w:tcPr>
            <w:tcW w:w="1304" w:type="dxa"/>
          </w:tcPr>
          <w:p w:rsidR="00BD2026" w:rsidRDefault="00BD2026">
            <w:pPr>
              <w:pStyle w:val="ConsPlusNormal"/>
              <w:jc w:val="center"/>
            </w:pPr>
            <w:r>
              <w:t>2500,0</w:t>
            </w:r>
          </w:p>
        </w:tc>
        <w:tc>
          <w:tcPr>
            <w:tcW w:w="1304" w:type="dxa"/>
          </w:tcPr>
          <w:p w:rsidR="00BD2026" w:rsidRDefault="00BD2026">
            <w:pPr>
              <w:pStyle w:val="ConsPlusNormal"/>
              <w:jc w:val="center"/>
            </w:pPr>
            <w:r>
              <w:t>2500,0</w:t>
            </w:r>
          </w:p>
        </w:tc>
        <w:tc>
          <w:tcPr>
            <w:tcW w:w="1304" w:type="dxa"/>
          </w:tcPr>
          <w:p w:rsidR="00BD2026" w:rsidRDefault="00BD2026">
            <w:pPr>
              <w:pStyle w:val="ConsPlusNormal"/>
              <w:jc w:val="center"/>
            </w:pPr>
            <w:r>
              <w:t>2500,0</w:t>
            </w:r>
          </w:p>
        </w:tc>
        <w:tc>
          <w:tcPr>
            <w:tcW w:w="1304" w:type="dxa"/>
          </w:tcPr>
          <w:p w:rsidR="00BD2026" w:rsidRDefault="00BD2026">
            <w:pPr>
              <w:pStyle w:val="ConsPlusNormal"/>
              <w:jc w:val="center"/>
            </w:pPr>
            <w:r>
              <w:t>2500,0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198.</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199.</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200.</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201.</w:t>
            </w:r>
          </w:p>
        </w:tc>
        <w:tc>
          <w:tcPr>
            <w:tcW w:w="3118" w:type="dxa"/>
          </w:tcPr>
          <w:p w:rsidR="00BD2026" w:rsidRDefault="00BD2026">
            <w:pPr>
              <w:pStyle w:val="ConsPlusNormal"/>
            </w:pPr>
            <w:r>
              <w:t>Мероприятие 23. Реализация мероприятий в сфере культуры, направленных на патриотическое воспитание граждан в Свердловской области, всего</w:t>
            </w:r>
          </w:p>
          <w:p w:rsidR="00BD2026" w:rsidRDefault="00BD2026">
            <w:pPr>
              <w:pStyle w:val="ConsPlusNormal"/>
            </w:pPr>
            <w:r>
              <w:t>из них:</w:t>
            </w:r>
          </w:p>
        </w:tc>
        <w:tc>
          <w:tcPr>
            <w:tcW w:w="1417" w:type="dxa"/>
          </w:tcPr>
          <w:p w:rsidR="00BD2026" w:rsidRDefault="00BD2026">
            <w:pPr>
              <w:pStyle w:val="ConsPlusNormal"/>
              <w:jc w:val="center"/>
            </w:pPr>
            <w:r>
              <w:t>78544,0</w:t>
            </w:r>
          </w:p>
        </w:tc>
        <w:tc>
          <w:tcPr>
            <w:tcW w:w="1304" w:type="dxa"/>
          </w:tcPr>
          <w:p w:rsidR="00BD2026" w:rsidRDefault="00BD2026">
            <w:pPr>
              <w:pStyle w:val="ConsPlusNormal"/>
              <w:jc w:val="center"/>
            </w:pPr>
            <w:r>
              <w:t>32418,7</w:t>
            </w:r>
          </w:p>
        </w:tc>
        <w:tc>
          <w:tcPr>
            <w:tcW w:w="1304" w:type="dxa"/>
          </w:tcPr>
          <w:p w:rsidR="00BD2026" w:rsidRDefault="00BD2026">
            <w:pPr>
              <w:pStyle w:val="ConsPlusNormal"/>
              <w:jc w:val="center"/>
            </w:pPr>
            <w:r>
              <w:t>16373,5</w:t>
            </w:r>
          </w:p>
        </w:tc>
        <w:tc>
          <w:tcPr>
            <w:tcW w:w="1304" w:type="dxa"/>
          </w:tcPr>
          <w:p w:rsidR="00BD2026" w:rsidRDefault="00BD2026">
            <w:pPr>
              <w:pStyle w:val="ConsPlusNormal"/>
              <w:jc w:val="center"/>
            </w:pPr>
            <w:r>
              <w:t>3288,0</w:t>
            </w:r>
          </w:p>
        </w:tc>
        <w:tc>
          <w:tcPr>
            <w:tcW w:w="1304" w:type="dxa"/>
          </w:tcPr>
          <w:p w:rsidR="00BD2026" w:rsidRDefault="00BD2026">
            <w:pPr>
              <w:pStyle w:val="ConsPlusNormal"/>
              <w:jc w:val="center"/>
            </w:pPr>
            <w:r>
              <w:t>2963,8</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3500,0</w:t>
            </w:r>
          </w:p>
        </w:tc>
        <w:tc>
          <w:tcPr>
            <w:tcW w:w="1304" w:type="dxa"/>
          </w:tcPr>
          <w:p w:rsidR="00BD2026" w:rsidRDefault="00BD2026">
            <w:pPr>
              <w:pStyle w:val="ConsPlusNormal"/>
              <w:jc w:val="center"/>
            </w:pPr>
            <w:r>
              <w:t>3500,0</w:t>
            </w:r>
          </w:p>
        </w:tc>
        <w:tc>
          <w:tcPr>
            <w:tcW w:w="1304" w:type="dxa"/>
          </w:tcPr>
          <w:p w:rsidR="00BD2026" w:rsidRDefault="00BD2026">
            <w:pPr>
              <w:pStyle w:val="ConsPlusNormal"/>
              <w:jc w:val="center"/>
            </w:pPr>
            <w:r>
              <w:t>3500,0</w:t>
            </w:r>
          </w:p>
        </w:tc>
        <w:tc>
          <w:tcPr>
            <w:tcW w:w="1304" w:type="dxa"/>
          </w:tcPr>
          <w:p w:rsidR="00BD2026" w:rsidRDefault="00BD2026">
            <w:pPr>
              <w:pStyle w:val="ConsPlusNormal"/>
              <w:jc w:val="center"/>
            </w:pPr>
            <w:r>
              <w:t>3500,0</w:t>
            </w:r>
          </w:p>
        </w:tc>
        <w:tc>
          <w:tcPr>
            <w:tcW w:w="1304" w:type="dxa"/>
          </w:tcPr>
          <w:p w:rsidR="00BD2026" w:rsidRDefault="00BD2026">
            <w:pPr>
              <w:pStyle w:val="ConsPlusNormal"/>
              <w:jc w:val="center"/>
            </w:pPr>
            <w:r>
              <w:t>3500,0</w:t>
            </w:r>
          </w:p>
        </w:tc>
        <w:tc>
          <w:tcPr>
            <w:tcW w:w="1531" w:type="dxa"/>
          </w:tcPr>
          <w:p w:rsidR="00BD2026" w:rsidRDefault="00BD2026">
            <w:pPr>
              <w:pStyle w:val="ConsPlusNormal"/>
              <w:jc w:val="center"/>
            </w:pPr>
            <w:r>
              <w:t>1.1.1.2, 1.1.1.4, 1.1.1.11, 1.1.1.13, 1.1.1.34, 1.1.1.36, 3.3.1.1</w:t>
            </w:r>
          </w:p>
        </w:tc>
      </w:tr>
      <w:tr w:rsidR="00BD2026">
        <w:tc>
          <w:tcPr>
            <w:tcW w:w="907" w:type="dxa"/>
          </w:tcPr>
          <w:p w:rsidR="00BD2026" w:rsidRDefault="00BD2026">
            <w:pPr>
              <w:pStyle w:val="ConsPlusNormal"/>
              <w:jc w:val="center"/>
            </w:pPr>
            <w:r>
              <w:t>202.</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203.</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78544,0</w:t>
            </w:r>
          </w:p>
        </w:tc>
        <w:tc>
          <w:tcPr>
            <w:tcW w:w="1304" w:type="dxa"/>
          </w:tcPr>
          <w:p w:rsidR="00BD2026" w:rsidRDefault="00BD2026">
            <w:pPr>
              <w:pStyle w:val="ConsPlusNormal"/>
              <w:jc w:val="center"/>
            </w:pPr>
            <w:r>
              <w:t>32418,7</w:t>
            </w:r>
          </w:p>
        </w:tc>
        <w:tc>
          <w:tcPr>
            <w:tcW w:w="1304" w:type="dxa"/>
          </w:tcPr>
          <w:p w:rsidR="00BD2026" w:rsidRDefault="00BD2026">
            <w:pPr>
              <w:pStyle w:val="ConsPlusNormal"/>
              <w:jc w:val="center"/>
            </w:pPr>
            <w:r>
              <w:t>16373,5</w:t>
            </w:r>
          </w:p>
        </w:tc>
        <w:tc>
          <w:tcPr>
            <w:tcW w:w="1304" w:type="dxa"/>
          </w:tcPr>
          <w:p w:rsidR="00BD2026" w:rsidRDefault="00BD2026">
            <w:pPr>
              <w:pStyle w:val="ConsPlusNormal"/>
              <w:jc w:val="center"/>
            </w:pPr>
            <w:r>
              <w:t>3288,0</w:t>
            </w:r>
          </w:p>
        </w:tc>
        <w:tc>
          <w:tcPr>
            <w:tcW w:w="1304" w:type="dxa"/>
          </w:tcPr>
          <w:p w:rsidR="00BD2026" w:rsidRDefault="00BD2026">
            <w:pPr>
              <w:pStyle w:val="ConsPlusNormal"/>
              <w:jc w:val="center"/>
            </w:pPr>
            <w:r>
              <w:t>2963,8</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3500,0</w:t>
            </w:r>
          </w:p>
        </w:tc>
        <w:tc>
          <w:tcPr>
            <w:tcW w:w="1304" w:type="dxa"/>
          </w:tcPr>
          <w:p w:rsidR="00BD2026" w:rsidRDefault="00BD2026">
            <w:pPr>
              <w:pStyle w:val="ConsPlusNormal"/>
              <w:jc w:val="center"/>
            </w:pPr>
            <w:r>
              <w:t>3500,0</w:t>
            </w:r>
          </w:p>
        </w:tc>
        <w:tc>
          <w:tcPr>
            <w:tcW w:w="1304" w:type="dxa"/>
          </w:tcPr>
          <w:p w:rsidR="00BD2026" w:rsidRDefault="00BD2026">
            <w:pPr>
              <w:pStyle w:val="ConsPlusNormal"/>
              <w:jc w:val="center"/>
            </w:pPr>
            <w:r>
              <w:t>3500,0</w:t>
            </w:r>
          </w:p>
        </w:tc>
        <w:tc>
          <w:tcPr>
            <w:tcW w:w="1304" w:type="dxa"/>
          </w:tcPr>
          <w:p w:rsidR="00BD2026" w:rsidRDefault="00BD2026">
            <w:pPr>
              <w:pStyle w:val="ConsPlusNormal"/>
              <w:jc w:val="center"/>
            </w:pPr>
            <w:r>
              <w:t>3500,0</w:t>
            </w:r>
          </w:p>
        </w:tc>
        <w:tc>
          <w:tcPr>
            <w:tcW w:w="1304" w:type="dxa"/>
          </w:tcPr>
          <w:p w:rsidR="00BD2026" w:rsidRDefault="00BD2026">
            <w:pPr>
              <w:pStyle w:val="ConsPlusNormal"/>
              <w:jc w:val="center"/>
            </w:pPr>
            <w:r>
              <w:t>3500,0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204.</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205.</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206.</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207.</w:t>
            </w:r>
          </w:p>
        </w:tc>
        <w:tc>
          <w:tcPr>
            <w:tcW w:w="3118" w:type="dxa"/>
          </w:tcPr>
          <w:p w:rsidR="00BD2026" w:rsidRDefault="00BD2026">
            <w:pPr>
              <w:pStyle w:val="ConsPlusNormal"/>
            </w:pPr>
            <w:r>
              <w:t>Мероприятие 24. Предоставление государственной поддержки на конкурсной основе муниципальным учреждениям культуры Свердловской области, всего</w:t>
            </w:r>
          </w:p>
          <w:p w:rsidR="00BD2026" w:rsidRDefault="00BD2026">
            <w:pPr>
              <w:pStyle w:val="ConsPlusNormal"/>
            </w:pPr>
            <w:r>
              <w:t>из них:</w:t>
            </w:r>
          </w:p>
        </w:tc>
        <w:tc>
          <w:tcPr>
            <w:tcW w:w="1417" w:type="dxa"/>
          </w:tcPr>
          <w:p w:rsidR="00BD2026" w:rsidRDefault="00BD2026">
            <w:pPr>
              <w:pStyle w:val="ConsPlusNormal"/>
              <w:jc w:val="center"/>
            </w:pPr>
            <w:r>
              <w:t>91900,3</w:t>
            </w:r>
          </w:p>
        </w:tc>
        <w:tc>
          <w:tcPr>
            <w:tcW w:w="1304" w:type="dxa"/>
          </w:tcPr>
          <w:p w:rsidR="00BD2026" w:rsidRDefault="00BD2026">
            <w:pPr>
              <w:pStyle w:val="ConsPlusNormal"/>
              <w:jc w:val="center"/>
            </w:pPr>
            <w:r>
              <w:t>41600,3</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11300,0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531" w:type="dxa"/>
          </w:tcPr>
          <w:p w:rsidR="00BD2026" w:rsidRDefault="00BD2026">
            <w:pPr>
              <w:pStyle w:val="ConsPlusNormal"/>
              <w:jc w:val="center"/>
            </w:pPr>
            <w:r>
              <w:t>1.1.1.5, 1.1.1.7, 1.1.1.9, 1.1.1.13, 1.1.2.2, 1.1.4.4, 3.3.1.1</w:t>
            </w:r>
          </w:p>
        </w:tc>
      </w:tr>
      <w:tr w:rsidR="00BD2026">
        <w:tc>
          <w:tcPr>
            <w:tcW w:w="907" w:type="dxa"/>
          </w:tcPr>
          <w:p w:rsidR="00BD2026" w:rsidRDefault="00BD2026">
            <w:pPr>
              <w:pStyle w:val="ConsPlusNormal"/>
              <w:jc w:val="center"/>
            </w:pPr>
            <w:r>
              <w:t>208.</w:t>
            </w:r>
          </w:p>
        </w:tc>
        <w:tc>
          <w:tcPr>
            <w:tcW w:w="3118" w:type="dxa"/>
            <w:vAlign w:val="bottom"/>
          </w:tcPr>
          <w:p w:rsidR="00BD2026" w:rsidRDefault="00BD2026">
            <w:pPr>
              <w:pStyle w:val="ConsPlusNormal"/>
            </w:pPr>
            <w:r>
              <w:t>федеральный бюджет</w:t>
            </w:r>
          </w:p>
        </w:tc>
        <w:tc>
          <w:tcPr>
            <w:tcW w:w="1417" w:type="dxa"/>
          </w:tcPr>
          <w:p w:rsidR="00BD2026" w:rsidRDefault="00BD2026">
            <w:pPr>
              <w:pStyle w:val="ConsPlusNormal"/>
              <w:jc w:val="center"/>
            </w:pPr>
            <w:r>
              <w:t>100,3</w:t>
            </w:r>
          </w:p>
        </w:tc>
        <w:tc>
          <w:tcPr>
            <w:tcW w:w="1304" w:type="dxa"/>
          </w:tcPr>
          <w:p w:rsidR="00BD2026" w:rsidRDefault="00BD2026">
            <w:pPr>
              <w:pStyle w:val="ConsPlusNormal"/>
              <w:jc w:val="center"/>
            </w:pPr>
            <w:r>
              <w:t>100,3</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209.</w:t>
            </w:r>
          </w:p>
        </w:tc>
        <w:tc>
          <w:tcPr>
            <w:tcW w:w="3118" w:type="dxa"/>
            <w:vAlign w:val="bottom"/>
          </w:tcPr>
          <w:p w:rsidR="00BD2026" w:rsidRDefault="00BD2026">
            <w:pPr>
              <w:pStyle w:val="ConsPlusNormal"/>
            </w:pPr>
            <w:r>
              <w:t>областной бюджет</w:t>
            </w:r>
          </w:p>
        </w:tc>
        <w:tc>
          <w:tcPr>
            <w:tcW w:w="1417" w:type="dxa"/>
          </w:tcPr>
          <w:p w:rsidR="00BD2026" w:rsidRDefault="00BD2026">
            <w:pPr>
              <w:pStyle w:val="ConsPlusNormal"/>
              <w:jc w:val="center"/>
            </w:pPr>
            <w:r>
              <w:t>91800,0</w:t>
            </w:r>
          </w:p>
        </w:tc>
        <w:tc>
          <w:tcPr>
            <w:tcW w:w="1304" w:type="dxa"/>
          </w:tcPr>
          <w:p w:rsidR="00BD2026" w:rsidRDefault="00BD2026">
            <w:pPr>
              <w:pStyle w:val="ConsPlusNormal"/>
              <w:jc w:val="center"/>
            </w:pPr>
            <w:r>
              <w:t>41500,0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11300,0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210.</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211.</w:t>
            </w:r>
          </w:p>
        </w:tc>
        <w:tc>
          <w:tcPr>
            <w:tcW w:w="3118" w:type="dxa"/>
            <w:vAlign w:val="bottom"/>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212.</w:t>
            </w:r>
          </w:p>
        </w:tc>
        <w:tc>
          <w:tcPr>
            <w:tcW w:w="3118" w:type="dxa"/>
            <w:vAlign w:val="bottom"/>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213.</w:t>
            </w:r>
          </w:p>
        </w:tc>
        <w:tc>
          <w:tcPr>
            <w:tcW w:w="3118" w:type="dxa"/>
            <w:vAlign w:val="bottom"/>
          </w:tcPr>
          <w:p w:rsidR="00BD2026" w:rsidRDefault="00BD2026">
            <w:pPr>
              <w:pStyle w:val="ConsPlusNormal"/>
            </w:pPr>
            <w:r>
              <w:t>в том числе:</w:t>
            </w:r>
          </w:p>
        </w:tc>
        <w:tc>
          <w:tcPr>
            <w:tcW w:w="1417"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214.</w:t>
            </w:r>
          </w:p>
        </w:tc>
        <w:tc>
          <w:tcPr>
            <w:tcW w:w="3118" w:type="dxa"/>
          </w:tcPr>
          <w:p w:rsidR="00BD2026" w:rsidRDefault="00BD2026">
            <w:pPr>
              <w:pStyle w:val="ConsPlusNormal"/>
            </w:pPr>
            <w:r>
              <w:t xml:space="preserve">создание модельных муниципальных библиотек, </w:t>
            </w:r>
            <w:hyperlink w:anchor="P11663" w:history="1">
              <w:r>
                <w:rPr>
                  <w:color w:val="0000FF"/>
                </w:rPr>
                <w:t>&lt;6&gt;</w:t>
              </w:r>
            </w:hyperlink>
            <w:r>
              <w:t xml:space="preserve"> всего</w:t>
            </w:r>
          </w:p>
          <w:p w:rsidR="00BD2026" w:rsidRDefault="00BD2026">
            <w:pPr>
              <w:pStyle w:val="ConsPlusNormal"/>
            </w:pPr>
            <w:r>
              <w:t>из них:</w:t>
            </w:r>
          </w:p>
        </w:tc>
        <w:tc>
          <w:tcPr>
            <w:tcW w:w="1417" w:type="dxa"/>
          </w:tcPr>
          <w:p w:rsidR="00BD2026" w:rsidRDefault="00BD2026">
            <w:pPr>
              <w:pStyle w:val="ConsPlusNormal"/>
              <w:jc w:val="center"/>
            </w:pPr>
            <w:r>
              <w:t>3000,0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1.1.1.9</w:t>
            </w:r>
          </w:p>
        </w:tc>
      </w:tr>
      <w:tr w:rsidR="00BD2026">
        <w:tc>
          <w:tcPr>
            <w:tcW w:w="907" w:type="dxa"/>
          </w:tcPr>
          <w:p w:rsidR="00BD2026" w:rsidRDefault="00BD2026">
            <w:pPr>
              <w:pStyle w:val="ConsPlusNormal"/>
              <w:jc w:val="center"/>
            </w:pPr>
            <w:r>
              <w:t>215.</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216.</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3000,0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217.</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218.</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219.</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220.</w:t>
            </w:r>
          </w:p>
        </w:tc>
        <w:tc>
          <w:tcPr>
            <w:tcW w:w="3118" w:type="dxa"/>
          </w:tcPr>
          <w:p w:rsidR="00BD2026" w:rsidRDefault="00BD2026">
            <w:pPr>
              <w:pStyle w:val="ConsPlusNormal"/>
            </w:pPr>
            <w:r>
              <w:t xml:space="preserve">поддержка любительских творческих коллективов, </w:t>
            </w:r>
            <w:hyperlink w:anchor="P11661" w:history="1">
              <w:r>
                <w:rPr>
                  <w:color w:val="0000FF"/>
                </w:rPr>
                <w:t>&lt;4&gt;</w:t>
              </w:r>
            </w:hyperlink>
            <w:r>
              <w:t xml:space="preserve"> всего</w:t>
            </w:r>
          </w:p>
          <w:p w:rsidR="00BD2026" w:rsidRDefault="00BD2026">
            <w:pPr>
              <w:pStyle w:val="ConsPlusNormal"/>
            </w:pPr>
            <w:r>
              <w:t>из них:</w:t>
            </w:r>
          </w:p>
        </w:tc>
        <w:tc>
          <w:tcPr>
            <w:tcW w:w="1417" w:type="dxa"/>
          </w:tcPr>
          <w:p w:rsidR="00BD2026" w:rsidRDefault="00BD2026">
            <w:pPr>
              <w:pStyle w:val="ConsPlusNormal"/>
              <w:jc w:val="center"/>
            </w:pPr>
            <w:r>
              <w:t>3000,0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1.1.4.4</w:t>
            </w:r>
          </w:p>
        </w:tc>
      </w:tr>
      <w:tr w:rsidR="00BD2026">
        <w:tc>
          <w:tcPr>
            <w:tcW w:w="907" w:type="dxa"/>
          </w:tcPr>
          <w:p w:rsidR="00BD2026" w:rsidRDefault="00BD2026">
            <w:pPr>
              <w:pStyle w:val="ConsPlusNormal"/>
              <w:jc w:val="center"/>
            </w:pPr>
            <w:r>
              <w:t>221.</w:t>
            </w:r>
          </w:p>
        </w:tc>
        <w:tc>
          <w:tcPr>
            <w:tcW w:w="3118" w:type="dxa"/>
            <w:vAlign w:val="bottom"/>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222.</w:t>
            </w:r>
          </w:p>
        </w:tc>
        <w:tc>
          <w:tcPr>
            <w:tcW w:w="3118" w:type="dxa"/>
            <w:vAlign w:val="bottom"/>
          </w:tcPr>
          <w:p w:rsidR="00BD2026" w:rsidRDefault="00BD2026">
            <w:pPr>
              <w:pStyle w:val="ConsPlusNormal"/>
            </w:pPr>
            <w:r>
              <w:t>областной бюджет</w:t>
            </w:r>
          </w:p>
        </w:tc>
        <w:tc>
          <w:tcPr>
            <w:tcW w:w="1417" w:type="dxa"/>
          </w:tcPr>
          <w:p w:rsidR="00BD2026" w:rsidRDefault="00BD2026">
            <w:pPr>
              <w:pStyle w:val="ConsPlusNormal"/>
              <w:jc w:val="center"/>
            </w:pPr>
            <w:r>
              <w:t>3000,0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223.</w:t>
            </w:r>
          </w:p>
        </w:tc>
        <w:tc>
          <w:tcPr>
            <w:tcW w:w="3118" w:type="dxa"/>
            <w:vAlign w:val="bottom"/>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224.</w:t>
            </w:r>
          </w:p>
        </w:tc>
        <w:tc>
          <w:tcPr>
            <w:tcW w:w="3118" w:type="dxa"/>
            <w:vAlign w:val="bottom"/>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225.</w:t>
            </w:r>
          </w:p>
        </w:tc>
        <w:tc>
          <w:tcPr>
            <w:tcW w:w="3118" w:type="dxa"/>
            <w:vAlign w:val="bottom"/>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226.</w:t>
            </w:r>
          </w:p>
        </w:tc>
        <w:tc>
          <w:tcPr>
            <w:tcW w:w="3118" w:type="dxa"/>
          </w:tcPr>
          <w:p w:rsidR="00BD2026" w:rsidRDefault="00BD2026">
            <w:pPr>
              <w:pStyle w:val="ConsPlusNormal"/>
            </w:pPr>
            <w:r>
              <w:t>Мероприятие 25. Выплата денежного поощрения лучшим муниципальным учреждениям культуры, находящимся на территориях сельских поселений Свердловской области, всего</w:t>
            </w:r>
          </w:p>
          <w:p w:rsidR="00BD2026" w:rsidRDefault="00BD2026">
            <w:pPr>
              <w:pStyle w:val="ConsPlusNormal"/>
            </w:pPr>
            <w:r>
              <w:t>из них:</w:t>
            </w:r>
          </w:p>
        </w:tc>
        <w:tc>
          <w:tcPr>
            <w:tcW w:w="1417" w:type="dxa"/>
          </w:tcPr>
          <w:p w:rsidR="00BD2026" w:rsidRDefault="00BD2026">
            <w:pPr>
              <w:pStyle w:val="ConsPlusNormal"/>
              <w:jc w:val="center"/>
            </w:pPr>
            <w:r>
              <w:t>5900,0</w:t>
            </w:r>
          </w:p>
        </w:tc>
        <w:tc>
          <w:tcPr>
            <w:tcW w:w="1304" w:type="dxa"/>
          </w:tcPr>
          <w:p w:rsidR="00BD2026" w:rsidRDefault="00BD2026">
            <w:pPr>
              <w:pStyle w:val="ConsPlusNormal"/>
              <w:jc w:val="center"/>
            </w:pPr>
            <w:r>
              <w:t>2100,0</w:t>
            </w:r>
          </w:p>
        </w:tc>
        <w:tc>
          <w:tcPr>
            <w:tcW w:w="1304" w:type="dxa"/>
          </w:tcPr>
          <w:p w:rsidR="00BD2026" w:rsidRDefault="00BD2026">
            <w:pPr>
              <w:pStyle w:val="ConsPlusNormal"/>
              <w:jc w:val="center"/>
            </w:pPr>
            <w:r>
              <w:t>1900,0</w:t>
            </w:r>
          </w:p>
        </w:tc>
        <w:tc>
          <w:tcPr>
            <w:tcW w:w="1304" w:type="dxa"/>
          </w:tcPr>
          <w:p w:rsidR="00BD2026" w:rsidRDefault="00BD2026">
            <w:pPr>
              <w:pStyle w:val="ConsPlusNormal"/>
              <w:jc w:val="center"/>
            </w:pPr>
            <w:r>
              <w:t>1900,0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1.1.1.2, 1.1.1.4, 1.1.1.5, 1.1.1.6, 2.2.1.6, 3.3.1.1</w:t>
            </w:r>
          </w:p>
        </w:tc>
      </w:tr>
      <w:tr w:rsidR="00BD2026">
        <w:tc>
          <w:tcPr>
            <w:tcW w:w="907" w:type="dxa"/>
          </w:tcPr>
          <w:p w:rsidR="00BD2026" w:rsidRDefault="00BD2026">
            <w:pPr>
              <w:pStyle w:val="ConsPlusNormal"/>
              <w:jc w:val="center"/>
            </w:pPr>
            <w:r>
              <w:t>227.</w:t>
            </w:r>
          </w:p>
        </w:tc>
        <w:tc>
          <w:tcPr>
            <w:tcW w:w="3118" w:type="dxa"/>
            <w:vAlign w:val="bottom"/>
          </w:tcPr>
          <w:p w:rsidR="00BD2026" w:rsidRDefault="00BD2026">
            <w:pPr>
              <w:pStyle w:val="ConsPlusNormal"/>
            </w:pPr>
            <w:r>
              <w:t>федеральный бюджет</w:t>
            </w:r>
          </w:p>
        </w:tc>
        <w:tc>
          <w:tcPr>
            <w:tcW w:w="1417" w:type="dxa"/>
          </w:tcPr>
          <w:p w:rsidR="00BD2026" w:rsidRDefault="00BD2026">
            <w:pPr>
              <w:pStyle w:val="ConsPlusNormal"/>
              <w:jc w:val="center"/>
            </w:pPr>
            <w:r>
              <w:t>5900,0</w:t>
            </w:r>
          </w:p>
        </w:tc>
        <w:tc>
          <w:tcPr>
            <w:tcW w:w="1304" w:type="dxa"/>
          </w:tcPr>
          <w:p w:rsidR="00BD2026" w:rsidRDefault="00BD2026">
            <w:pPr>
              <w:pStyle w:val="ConsPlusNormal"/>
              <w:jc w:val="center"/>
            </w:pPr>
            <w:r>
              <w:t>2100,0</w:t>
            </w:r>
          </w:p>
        </w:tc>
        <w:tc>
          <w:tcPr>
            <w:tcW w:w="1304" w:type="dxa"/>
          </w:tcPr>
          <w:p w:rsidR="00BD2026" w:rsidRDefault="00BD2026">
            <w:pPr>
              <w:pStyle w:val="ConsPlusNormal"/>
              <w:jc w:val="center"/>
            </w:pPr>
            <w:r>
              <w:t>1900,0</w:t>
            </w:r>
          </w:p>
        </w:tc>
        <w:tc>
          <w:tcPr>
            <w:tcW w:w="1304" w:type="dxa"/>
          </w:tcPr>
          <w:p w:rsidR="00BD2026" w:rsidRDefault="00BD2026">
            <w:pPr>
              <w:pStyle w:val="ConsPlusNormal"/>
              <w:jc w:val="center"/>
            </w:pPr>
            <w:r>
              <w:t>1900,0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228.</w:t>
            </w:r>
          </w:p>
        </w:tc>
        <w:tc>
          <w:tcPr>
            <w:tcW w:w="3118" w:type="dxa"/>
            <w:vAlign w:val="bottom"/>
          </w:tcPr>
          <w:p w:rsidR="00BD2026" w:rsidRDefault="00BD2026">
            <w:pPr>
              <w:pStyle w:val="ConsPlusNormal"/>
            </w:pPr>
            <w:r>
              <w:t>областной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229.</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230.</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231.</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232.</w:t>
            </w:r>
          </w:p>
        </w:tc>
        <w:tc>
          <w:tcPr>
            <w:tcW w:w="3118" w:type="dxa"/>
          </w:tcPr>
          <w:p w:rsidR="00BD2026" w:rsidRDefault="00BD2026">
            <w:pPr>
              <w:pStyle w:val="ConsPlusNormal"/>
            </w:pPr>
            <w:r>
              <w:t>Мероприятие 26. Выплата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всего</w:t>
            </w:r>
          </w:p>
          <w:p w:rsidR="00BD2026" w:rsidRDefault="00BD2026">
            <w:pPr>
              <w:pStyle w:val="ConsPlusNormal"/>
            </w:pPr>
            <w:r>
              <w:t>из них:</w:t>
            </w:r>
          </w:p>
        </w:tc>
        <w:tc>
          <w:tcPr>
            <w:tcW w:w="1417" w:type="dxa"/>
          </w:tcPr>
          <w:p w:rsidR="00BD2026" w:rsidRDefault="00BD2026">
            <w:pPr>
              <w:pStyle w:val="ConsPlusNormal"/>
              <w:jc w:val="center"/>
            </w:pPr>
            <w:r>
              <w:t>29636,6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7190,0</w:t>
            </w:r>
          </w:p>
        </w:tc>
        <w:tc>
          <w:tcPr>
            <w:tcW w:w="1304" w:type="dxa"/>
          </w:tcPr>
          <w:p w:rsidR="00BD2026" w:rsidRDefault="00BD2026">
            <w:pPr>
              <w:pStyle w:val="ConsPlusNormal"/>
              <w:jc w:val="center"/>
            </w:pPr>
            <w:r>
              <w:t>5198,3</w:t>
            </w:r>
          </w:p>
        </w:tc>
        <w:tc>
          <w:tcPr>
            <w:tcW w:w="1304" w:type="dxa"/>
          </w:tcPr>
          <w:p w:rsidR="00BD2026" w:rsidRDefault="00BD2026">
            <w:pPr>
              <w:pStyle w:val="ConsPlusNormal"/>
              <w:jc w:val="center"/>
            </w:pPr>
            <w:r>
              <w:t>5198,3</w:t>
            </w:r>
          </w:p>
        </w:tc>
        <w:tc>
          <w:tcPr>
            <w:tcW w:w="1304" w:type="dxa"/>
          </w:tcPr>
          <w:p w:rsidR="00BD2026" w:rsidRDefault="00BD2026">
            <w:pPr>
              <w:pStyle w:val="ConsPlusNormal"/>
              <w:jc w:val="center"/>
            </w:pPr>
            <w:r>
              <w:t>5194,0</w:t>
            </w:r>
          </w:p>
        </w:tc>
        <w:tc>
          <w:tcPr>
            <w:tcW w:w="1304" w:type="dxa"/>
          </w:tcPr>
          <w:p w:rsidR="00BD2026" w:rsidRDefault="00BD2026">
            <w:pPr>
              <w:pStyle w:val="ConsPlusNormal"/>
              <w:jc w:val="center"/>
            </w:pPr>
            <w:r>
              <w:t>1714,0</w:t>
            </w:r>
          </w:p>
        </w:tc>
        <w:tc>
          <w:tcPr>
            <w:tcW w:w="1304" w:type="dxa"/>
          </w:tcPr>
          <w:p w:rsidR="00BD2026" w:rsidRDefault="00BD2026">
            <w:pPr>
              <w:pStyle w:val="ConsPlusNormal"/>
              <w:jc w:val="center"/>
            </w:pPr>
            <w:r>
              <w:t>1714,0</w:t>
            </w:r>
          </w:p>
        </w:tc>
        <w:tc>
          <w:tcPr>
            <w:tcW w:w="1304" w:type="dxa"/>
          </w:tcPr>
          <w:p w:rsidR="00BD2026" w:rsidRDefault="00BD2026">
            <w:pPr>
              <w:pStyle w:val="ConsPlusNormal"/>
              <w:jc w:val="center"/>
            </w:pPr>
            <w:r>
              <w:t>1714,0</w:t>
            </w:r>
          </w:p>
        </w:tc>
        <w:tc>
          <w:tcPr>
            <w:tcW w:w="1304" w:type="dxa"/>
          </w:tcPr>
          <w:p w:rsidR="00BD2026" w:rsidRDefault="00BD2026">
            <w:pPr>
              <w:pStyle w:val="ConsPlusNormal"/>
              <w:jc w:val="center"/>
            </w:pPr>
            <w:r>
              <w:t>1714,0</w:t>
            </w:r>
          </w:p>
        </w:tc>
        <w:tc>
          <w:tcPr>
            <w:tcW w:w="1531" w:type="dxa"/>
          </w:tcPr>
          <w:p w:rsidR="00BD2026" w:rsidRDefault="00BD2026">
            <w:pPr>
              <w:pStyle w:val="ConsPlusNormal"/>
              <w:jc w:val="center"/>
            </w:pPr>
            <w:r>
              <w:t>1.1.1.2, 1.1.1.4, 1.1.1.5, 1.1.1.6, 2.2.1.3, 3.3.1.1</w:t>
            </w:r>
          </w:p>
        </w:tc>
      </w:tr>
      <w:tr w:rsidR="00BD2026">
        <w:tc>
          <w:tcPr>
            <w:tcW w:w="907" w:type="dxa"/>
          </w:tcPr>
          <w:p w:rsidR="00BD2026" w:rsidRDefault="00BD2026">
            <w:pPr>
              <w:pStyle w:val="ConsPlusNormal"/>
              <w:jc w:val="center"/>
            </w:pPr>
            <w:r>
              <w:lastRenderedPageBreak/>
              <w:t>233.</w:t>
            </w:r>
          </w:p>
        </w:tc>
        <w:tc>
          <w:tcPr>
            <w:tcW w:w="3118" w:type="dxa"/>
            <w:vAlign w:val="bottom"/>
          </w:tcPr>
          <w:p w:rsidR="00BD2026" w:rsidRDefault="00BD2026">
            <w:pPr>
              <w:pStyle w:val="ConsPlusNormal"/>
            </w:pPr>
            <w:r>
              <w:t>федеральный бюджет</w:t>
            </w:r>
          </w:p>
        </w:tc>
        <w:tc>
          <w:tcPr>
            <w:tcW w:w="1417" w:type="dxa"/>
          </w:tcPr>
          <w:p w:rsidR="00BD2026" w:rsidRDefault="00BD2026">
            <w:pPr>
              <w:pStyle w:val="ConsPlusNormal"/>
              <w:jc w:val="center"/>
            </w:pPr>
            <w:r>
              <w:t>11600,0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2900,0</w:t>
            </w:r>
          </w:p>
        </w:tc>
        <w:tc>
          <w:tcPr>
            <w:tcW w:w="1304" w:type="dxa"/>
          </w:tcPr>
          <w:p w:rsidR="00BD2026" w:rsidRDefault="00BD2026">
            <w:pPr>
              <w:pStyle w:val="ConsPlusNormal"/>
              <w:jc w:val="center"/>
            </w:pPr>
            <w:r>
              <w:t>2900,0</w:t>
            </w:r>
          </w:p>
        </w:tc>
        <w:tc>
          <w:tcPr>
            <w:tcW w:w="1304" w:type="dxa"/>
          </w:tcPr>
          <w:p w:rsidR="00BD2026" w:rsidRDefault="00BD2026">
            <w:pPr>
              <w:pStyle w:val="ConsPlusNormal"/>
              <w:jc w:val="center"/>
            </w:pPr>
            <w:r>
              <w:t>2900,0</w:t>
            </w:r>
          </w:p>
        </w:tc>
        <w:tc>
          <w:tcPr>
            <w:tcW w:w="1304" w:type="dxa"/>
          </w:tcPr>
          <w:p w:rsidR="00BD2026" w:rsidRDefault="00BD2026">
            <w:pPr>
              <w:pStyle w:val="ConsPlusNormal"/>
              <w:jc w:val="center"/>
            </w:pPr>
            <w:r>
              <w:t>2900,0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234.</w:t>
            </w:r>
          </w:p>
        </w:tc>
        <w:tc>
          <w:tcPr>
            <w:tcW w:w="3118" w:type="dxa"/>
            <w:vAlign w:val="bottom"/>
          </w:tcPr>
          <w:p w:rsidR="00BD2026" w:rsidRDefault="00BD2026">
            <w:pPr>
              <w:pStyle w:val="ConsPlusNormal"/>
            </w:pPr>
            <w:r>
              <w:t>областной бюджет</w:t>
            </w:r>
          </w:p>
        </w:tc>
        <w:tc>
          <w:tcPr>
            <w:tcW w:w="1417" w:type="dxa"/>
          </w:tcPr>
          <w:p w:rsidR="00BD2026" w:rsidRDefault="00BD2026">
            <w:pPr>
              <w:pStyle w:val="ConsPlusNormal"/>
              <w:jc w:val="center"/>
            </w:pPr>
            <w:r>
              <w:t>13418,1</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3420,0</w:t>
            </w:r>
          </w:p>
        </w:tc>
        <w:tc>
          <w:tcPr>
            <w:tcW w:w="1304" w:type="dxa"/>
          </w:tcPr>
          <w:p w:rsidR="00BD2026" w:rsidRDefault="00BD2026">
            <w:pPr>
              <w:pStyle w:val="ConsPlusNormal"/>
              <w:jc w:val="center"/>
            </w:pPr>
            <w:r>
              <w:t>1428,3</w:t>
            </w:r>
          </w:p>
        </w:tc>
        <w:tc>
          <w:tcPr>
            <w:tcW w:w="1304" w:type="dxa"/>
          </w:tcPr>
          <w:p w:rsidR="00BD2026" w:rsidRDefault="00BD2026">
            <w:pPr>
              <w:pStyle w:val="ConsPlusNormal"/>
              <w:jc w:val="center"/>
            </w:pPr>
            <w:r>
              <w:t>1428,3</w:t>
            </w:r>
          </w:p>
        </w:tc>
        <w:tc>
          <w:tcPr>
            <w:tcW w:w="1304" w:type="dxa"/>
          </w:tcPr>
          <w:p w:rsidR="00BD2026" w:rsidRDefault="00BD2026">
            <w:pPr>
              <w:pStyle w:val="ConsPlusNormal"/>
              <w:jc w:val="center"/>
            </w:pPr>
            <w:r>
              <w:t>1428,3</w:t>
            </w:r>
          </w:p>
        </w:tc>
        <w:tc>
          <w:tcPr>
            <w:tcW w:w="1304" w:type="dxa"/>
          </w:tcPr>
          <w:p w:rsidR="00BD2026" w:rsidRDefault="00BD2026">
            <w:pPr>
              <w:pStyle w:val="ConsPlusNormal"/>
              <w:jc w:val="center"/>
            </w:pPr>
            <w:r>
              <w:t>1428,3</w:t>
            </w:r>
          </w:p>
        </w:tc>
        <w:tc>
          <w:tcPr>
            <w:tcW w:w="1304" w:type="dxa"/>
          </w:tcPr>
          <w:p w:rsidR="00BD2026" w:rsidRDefault="00BD2026">
            <w:pPr>
              <w:pStyle w:val="ConsPlusNormal"/>
              <w:jc w:val="center"/>
            </w:pPr>
            <w:r>
              <w:t>1428,3</w:t>
            </w:r>
          </w:p>
        </w:tc>
        <w:tc>
          <w:tcPr>
            <w:tcW w:w="1304" w:type="dxa"/>
          </w:tcPr>
          <w:p w:rsidR="00BD2026" w:rsidRDefault="00BD2026">
            <w:pPr>
              <w:pStyle w:val="ConsPlusNormal"/>
              <w:jc w:val="center"/>
            </w:pPr>
            <w:r>
              <w:t>1428,3</w:t>
            </w:r>
          </w:p>
        </w:tc>
        <w:tc>
          <w:tcPr>
            <w:tcW w:w="1304" w:type="dxa"/>
          </w:tcPr>
          <w:p w:rsidR="00BD2026" w:rsidRDefault="00BD2026">
            <w:pPr>
              <w:pStyle w:val="ConsPlusNormal"/>
              <w:jc w:val="center"/>
            </w:pPr>
            <w:r>
              <w:t>1428,3</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235.</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13418,1</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3420,0</w:t>
            </w:r>
          </w:p>
        </w:tc>
        <w:tc>
          <w:tcPr>
            <w:tcW w:w="1304" w:type="dxa"/>
          </w:tcPr>
          <w:p w:rsidR="00BD2026" w:rsidRDefault="00BD2026">
            <w:pPr>
              <w:pStyle w:val="ConsPlusNormal"/>
              <w:jc w:val="center"/>
            </w:pPr>
            <w:r>
              <w:t>1428,3</w:t>
            </w:r>
          </w:p>
        </w:tc>
        <w:tc>
          <w:tcPr>
            <w:tcW w:w="1304" w:type="dxa"/>
          </w:tcPr>
          <w:p w:rsidR="00BD2026" w:rsidRDefault="00BD2026">
            <w:pPr>
              <w:pStyle w:val="ConsPlusNormal"/>
              <w:jc w:val="center"/>
            </w:pPr>
            <w:r>
              <w:t>1428,3</w:t>
            </w:r>
          </w:p>
        </w:tc>
        <w:tc>
          <w:tcPr>
            <w:tcW w:w="1304" w:type="dxa"/>
          </w:tcPr>
          <w:p w:rsidR="00BD2026" w:rsidRDefault="00BD2026">
            <w:pPr>
              <w:pStyle w:val="ConsPlusNormal"/>
              <w:jc w:val="center"/>
            </w:pPr>
            <w:r>
              <w:t>1428,3</w:t>
            </w:r>
          </w:p>
        </w:tc>
        <w:tc>
          <w:tcPr>
            <w:tcW w:w="1304" w:type="dxa"/>
          </w:tcPr>
          <w:p w:rsidR="00BD2026" w:rsidRDefault="00BD2026">
            <w:pPr>
              <w:pStyle w:val="ConsPlusNormal"/>
              <w:jc w:val="center"/>
            </w:pPr>
            <w:r>
              <w:t>1428,3</w:t>
            </w:r>
          </w:p>
        </w:tc>
        <w:tc>
          <w:tcPr>
            <w:tcW w:w="1304" w:type="dxa"/>
          </w:tcPr>
          <w:p w:rsidR="00BD2026" w:rsidRDefault="00BD2026">
            <w:pPr>
              <w:pStyle w:val="ConsPlusNormal"/>
              <w:jc w:val="center"/>
            </w:pPr>
            <w:r>
              <w:t>1428,3</w:t>
            </w:r>
          </w:p>
        </w:tc>
        <w:tc>
          <w:tcPr>
            <w:tcW w:w="1304" w:type="dxa"/>
          </w:tcPr>
          <w:p w:rsidR="00BD2026" w:rsidRDefault="00BD2026">
            <w:pPr>
              <w:pStyle w:val="ConsPlusNormal"/>
              <w:jc w:val="center"/>
            </w:pPr>
            <w:r>
              <w:t>1428,3</w:t>
            </w:r>
          </w:p>
        </w:tc>
        <w:tc>
          <w:tcPr>
            <w:tcW w:w="1304" w:type="dxa"/>
          </w:tcPr>
          <w:p w:rsidR="00BD2026" w:rsidRDefault="00BD2026">
            <w:pPr>
              <w:pStyle w:val="ConsPlusNormal"/>
              <w:jc w:val="center"/>
            </w:pPr>
            <w:r>
              <w:t>1428,3</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236.</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4618,5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870,0</w:t>
            </w:r>
          </w:p>
        </w:tc>
        <w:tc>
          <w:tcPr>
            <w:tcW w:w="1304" w:type="dxa"/>
          </w:tcPr>
          <w:p w:rsidR="00BD2026" w:rsidRDefault="00BD2026">
            <w:pPr>
              <w:pStyle w:val="ConsPlusNormal"/>
              <w:jc w:val="center"/>
            </w:pPr>
            <w:r>
              <w:t>870,0</w:t>
            </w:r>
          </w:p>
        </w:tc>
        <w:tc>
          <w:tcPr>
            <w:tcW w:w="1304" w:type="dxa"/>
          </w:tcPr>
          <w:p w:rsidR="00BD2026" w:rsidRDefault="00BD2026">
            <w:pPr>
              <w:pStyle w:val="ConsPlusNormal"/>
              <w:jc w:val="center"/>
            </w:pPr>
            <w:r>
              <w:t>870,0</w:t>
            </w:r>
          </w:p>
        </w:tc>
        <w:tc>
          <w:tcPr>
            <w:tcW w:w="1304" w:type="dxa"/>
          </w:tcPr>
          <w:p w:rsidR="00BD2026" w:rsidRDefault="00BD2026">
            <w:pPr>
              <w:pStyle w:val="ConsPlusNormal"/>
              <w:jc w:val="center"/>
            </w:pPr>
            <w:r>
              <w:t>865,7</w:t>
            </w:r>
          </w:p>
        </w:tc>
        <w:tc>
          <w:tcPr>
            <w:tcW w:w="1304" w:type="dxa"/>
          </w:tcPr>
          <w:p w:rsidR="00BD2026" w:rsidRDefault="00BD2026">
            <w:pPr>
              <w:pStyle w:val="ConsPlusNormal"/>
              <w:jc w:val="center"/>
            </w:pPr>
            <w:r>
              <w:t>285,7</w:t>
            </w:r>
          </w:p>
        </w:tc>
        <w:tc>
          <w:tcPr>
            <w:tcW w:w="1304" w:type="dxa"/>
          </w:tcPr>
          <w:p w:rsidR="00BD2026" w:rsidRDefault="00BD2026">
            <w:pPr>
              <w:pStyle w:val="ConsPlusNormal"/>
              <w:jc w:val="center"/>
            </w:pPr>
            <w:r>
              <w:t>285,7</w:t>
            </w:r>
          </w:p>
        </w:tc>
        <w:tc>
          <w:tcPr>
            <w:tcW w:w="1304" w:type="dxa"/>
          </w:tcPr>
          <w:p w:rsidR="00BD2026" w:rsidRDefault="00BD2026">
            <w:pPr>
              <w:pStyle w:val="ConsPlusNormal"/>
              <w:jc w:val="center"/>
            </w:pPr>
            <w:r>
              <w:t>285,7</w:t>
            </w:r>
          </w:p>
        </w:tc>
        <w:tc>
          <w:tcPr>
            <w:tcW w:w="1304" w:type="dxa"/>
          </w:tcPr>
          <w:p w:rsidR="00BD2026" w:rsidRDefault="00BD2026">
            <w:pPr>
              <w:pStyle w:val="ConsPlusNormal"/>
              <w:jc w:val="center"/>
            </w:pPr>
            <w:r>
              <w:t>285,7</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237.</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238.</w:t>
            </w:r>
          </w:p>
        </w:tc>
        <w:tc>
          <w:tcPr>
            <w:tcW w:w="3118" w:type="dxa"/>
          </w:tcPr>
          <w:p w:rsidR="00BD2026" w:rsidRDefault="00BD2026">
            <w:pPr>
              <w:pStyle w:val="ConsPlusNormal"/>
            </w:pPr>
            <w:r>
              <w:t>Мероприятие 27. Выплата денежного поощрения лучшим работникам муниципальных учреждений культуры, находящихся на территориях сельских поселений Свердловской области, всего</w:t>
            </w:r>
          </w:p>
          <w:p w:rsidR="00BD2026" w:rsidRDefault="00BD2026">
            <w:pPr>
              <w:pStyle w:val="ConsPlusNormal"/>
            </w:pPr>
            <w:r>
              <w:t>из них:</w:t>
            </w:r>
          </w:p>
        </w:tc>
        <w:tc>
          <w:tcPr>
            <w:tcW w:w="1417" w:type="dxa"/>
          </w:tcPr>
          <w:p w:rsidR="00BD2026" w:rsidRDefault="00BD2026">
            <w:pPr>
              <w:pStyle w:val="ConsPlusNormal"/>
              <w:jc w:val="center"/>
            </w:pPr>
            <w:r>
              <w:t>3150,0</w:t>
            </w:r>
          </w:p>
        </w:tc>
        <w:tc>
          <w:tcPr>
            <w:tcW w:w="1304" w:type="dxa"/>
          </w:tcPr>
          <w:p w:rsidR="00BD2026" w:rsidRDefault="00BD2026">
            <w:pPr>
              <w:pStyle w:val="ConsPlusNormal"/>
              <w:jc w:val="center"/>
            </w:pPr>
            <w:r>
              <w:t>1150,0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1.1.1.2, 1.1.1.4, 1.1.1.5, 1.1.1.6, 2.2.1.3, 3.3.1.1</w:t>
            </w:r>
          </w:p>
        </w:tc>
      </w:tr>
      <w:tr w:rsidR="00BD2026">
        <w:tc>
          <w:tcPr>
            <w:tcW w:w="907" w:type="dxa"/>
          </w:tcPr>
          <w:p w:rsidR="00BD2026" w:rsidRDefault="00BD2026">
            <w:pPr>
              <w:pStyle w:val="ConsPlusNormal"/>
              <w:jc w:val="center"/>
            </w:pPr>
            <w:r>
              <w:t>239.</w:t>
            </w:r>
          </w:p>
        </w:tc>
        <w:tc>
          <w:tcPr>
            <w:tcW w:w="3118" w:type="dxa"/>
            <w:vAlign w:val="bottom"/>
          </w:tcPr>
          <w:p w:rsidR="00BD2026" w:rsidRDefault="00BD2026">
            <w:pPr>
              <w:pStyle w:val="ConsPlusNormal"/>
            </w:pPr>
            <w:r>
              <w:t>федеральный бюджет</w:t>
            </w:r>
          </w:p>
        </w:tc>
        <w:tc>
          <w:tcPr>
            <w:tcW w:w="1417" w:type="dxa"/>
          </w:tcPr>
          <w:p w:rsidR="00BD2026" w:rsidRDefault="00BD2026">
            <w:pPr>
              <w:pStyle w:val="ConsPlusNormal"/>
              <w:jc w:val="center"/>
            </w:pPr>
            <w:r>
              <w:t>3150,0</w:t>
            </w:r>
          </w:p>
        </w:tc>
        <w:tc>
          <w:tcPr>
            <w:tcW w:w="1304" w:type="dxa"/>
          </w:tcPr>
          <w:p w:rsidR="00BD2026" w:rsidRDefault="00BD2026">
            <w:pPr>
              <w:pStyle w:val="ConsPlusNormal"/>
              <w:jc w:val="center"/>
            </w:pPr>
            <w:r>
              <w:t>1150,0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240.</w:t>
            </w:r>
          </w:p>
        </w:tc>
        <w:tc>
          <w:tcPr>
            <w:tcW w:w="3118" w:type="dxa"/>
            <w:vAlign w:val="bottom"/>
          </w:tcPr>
          <w:p w:rsidR="00BD2026" w:rsidRDefault="00BD2026">
            <w:pPr>
              <w:pStyle w:val="ConsPlusNormal"/>
            </w:pPr>
            <w:r>
              <w:t>областной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241.</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242.</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243.</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244.</w:t>
            </w:r>
          </w:p>
        </w:tc>
        <w:tc>
          <w:tcPr>
            <w:tcW w:w="3118" w:type="dxa"/>
          </w:tcPr>
          <w:p w:rsidR="00BD2026" w:rsidRDefault="00BD2026">
            <w:pPr>
              <w:pStyle w:val="ConsPlusNormal"/>
            </w:pPr>
            <w:r>
              <w:t xml:space="preserve">Мероприятие 28. Проведение ремонтных работ в зданиях и помещениях, в которых размещаются муниципальные учреждения культуры, </w:t>
            </w:r>
            <w:r>
              <w:lastRenderedPageBreak/>
              <w:t>приведение в соответствие требованиям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246864,3</w:t>
            </w:r>
          </w:p>
        </w:tc>
        <w:tc>
          <w:tcPr>
            <w:tcW w:w="1304" w:type="dxa"/>
          </w:tcPr>
          <w:p w:rsidR="00BD2026" w:rsidRDefault="00BD2026">
            <w:pPr>
              <w:pStyle w:val="ConsPlusNormal"/>
              <w:jc w:val="center"/>
            </w:pPr>
            <w:r>
              <w:t>37466,4</w:t>
            </w:r>
          </w:p>
        </w:tc>
        <w:tc>
          <w:tcPr>
            <w:tcW w:w="1304" w:type="dxa"/>
          </w:tcPr>
          <w:p w:rsidR="00BD2026" w:rsidRDefault="00BD2026">
            <w:pPr>
              <w:pStyle w:val="ConsPlusNormal"/>
              <w:jc w:val="center"/>
            </w:pPr>
            <w:r>
              <w:t>10427,8</w:t>
            </w:r>
          </w:p>
        </w:tc>
        <w:tc>
          <w:tcPr>
            <w:tcW w:w="1304" w:type="dxa"/>
          </w:tcPr>
          <w:p w:rsidR="00BD2026" w:rsidRDefault="00BD2026">
            <w:pPr>
              <w:pStyle w:val="ConsPlusNormal"/>
              <w:jc w:val="center"/>
            </w:pPr>
            <w:r>
              <w:t>21540,9</w:t>
            </w:r>
          </w:p>
        </w:tc>
        <w:tc>
          <w:tcPr>
            <w:tcW w:w="1304" w:type="dxa"/>
          </w:tcPr>
          <w:p w:rsidR="00BD2026" w:rsidRDefault="00BD2026">
            <w:pPr>
              <w:pStyle w:val="ConsPlusNormal"/>
              <w:jc w:val="center"/>
            </w:pPr>
            <w:r>
              <w:t>125548,7</w:t>
            </w:r>
          </w:p>
        </w:tc>
        <w:tc>
          <w:tcPr>
            <w:tcW w:w="1304" w:type="dxa"/>
          </w:tcPr>
          <w:p w:rsidR="00BD2026" w:rsidRDefault="00BD2026">
            <w:pPr>
              <w:pStyle w:val="ConsPlusNormal"/>
              <w:jc w:val="center"/>
            </w:pPr>
            <w:r>
              <w:t>4589,9</w:t>
            </w:r>
          </w:p>
        </w:tc>
        <w:tc>
          <w:tcPr>
            <w:tcW w:w="1304" w:type="dxa"/>
          </w:tcPr>
          <w:p w:rsidR="00BD2026" w:rsidRDefault="00BD2026">
            <w:pPr>
              <w:pStyle w:val="ConsPlusNormal"/>
              <w:jc w:val="center"/>
            </w:pPr>
            <w:r>
              <w:t>40348,1</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6942,5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1.1.1.2, 1.1.1.4 - 1.1.1.6, 1.1.1.27, 1.1.1.28, 3.3.1.1, 3.3.1.7</w:t>
            </w:r>
          </w:p>
        </w:tc>
      </w:tr>
      <w:tr w:rsidR="00BD2026">
        <w:tc>
          <w:tcPr>
            <w:tcW w:w="907" w:type="dxa"/>
          </w:tcPr>
          <w:p w:rsidR="00BD2026" w:rsidRDefault="00BD2026">
            <w:pPr>
              <w:pStyle w:val="ConsPlusNormal"/>
              <w:jc w:val="center"/>
            </w:pPr>
            <w:r>
              <w:t>245.</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17417,1</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538,7</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16878,4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246.</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141194,1</w:t>
            </w:r>
          </w:p>
        </w:tc>
        <w:tc>
          <w:tcPr>
            <w:tcW w:w="1304" w:type="dxa"/>
          </w:tcPr>
          <w:p w:rsidR="00BD2026" w:rsidRDefault="00BD2026">
            <w:pPr>
              <w:pStyle w:val="ConsPlusNormal"/>
              <w:jc w:val="center"/>
            </w:pPr>
            <w:r>
              <w:t>26818,2</w:t>
            </w:r>
          </w:p>
        </w:tc>
        <w:tc>
          <w:tcPr>
            <w:tcW w:w="1304" w:type="dxa"/>
          </w:tcPr>
          <w:p w:rsidR="00BD2026" w:rsidRDefault="00BD2026">
            <w:pPr>
              <w:pStyle w:val="ConsPlusNormal"/>
              <w:jc w:val="center"/>
            </w:pPr>
            <w:r>
              <w:t>5206,0</w:t>
            </w:r>
          </w:p>
        </w:tc>
        <w:tc>
          <w:tcPr>
            <w:tcW w:w="1304" w:type="dxa"/>
          </w:tcPr>
          <w:p w:rsidR="00BD2026" w:rsidRDefault="00BD2026">
            <w:pPr>
              <w:pStyle w:val="ConsPlusNormal"/>
              <w:jc w:val="center"/>
            </w:pPr>
            <w:r>
              <w:t>13775,0</w:t>
            </w:r>
          </w:p>
        </w:tc>
        <w:tc>
          <w:tcPr>
            <w:tcW w:w="1304" w:type="dxa"/>
          </w:tcPr>
          <w:p w:rsidR="00BD2026" w:rsidRDefault="00BD2026">
            <w:pPr>
              <w:pStyle w:val="ConsPlusNormal"/>
              <w:jc w:val="center"/>
            </w:pPr>
            <w:r>
              <w:t>71500,0</w:t>
            </w:r>
          </w:p>
        </w:tc>
        <w:tc>
          <w:tcPr>
            <w:tcW w:w="1304" w:type="dxa"/>
          </w:tcPr>
          <w:p w:rsidR="00BD2026" w:rsidRDefault="00BD2026">
            <w:pPr>
              <w:pStyle w:val="ConsPlusNormal"/>
              <w:jc w:val="center"/>
            </w:pPr>
            <w:r>
              <w:t>2500,0</w:t>
            </w:r>
          </w:p>
        </w:tc>
        <w:tc>
          <w:tcPr>
            <w:tcW w:w="1304" w:type="dxa"/>
          </w:tcPr>
          <w:p w:rsidR="00BD2026" w:rsidRDefault="00BD2026">
            <w:pPr>
              <w:pStyle w:val="ConsPlusNormal"/>
              <w:jc w:val="center"/>
            </w:pPr>
            <w:r>
              <w:t>16364,1</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5030,8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247.</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141194,1</w:t>
            </w:r>
          </w:p>
        </w:tc>
        <w:tc>
          <w:tcPr>
            <w:tcW w:w="1304" w:type="dxa"/>
          </w:tcPr>
          <w:p w:rsidR="00BD2026" w:rsidRDefault="00BD2026">
            <w:pPr>
              <w:pStyle w:val="ConsPlusNormal"/>
              <w:jc w:val="center"/>
            </w:pPr>
            <w:r>
              <w:t>26818,2</w:t>
            </w:r>
          </w:p>
        </w:tc>
        <w:tc>
          <w:tcPr>
            <w:tcW w:w="1304" w:type="dxa"/>
          </w:tcPr>
          <w:p w:rsidR="00BD2026" w:rsidRDefault="00BD2026">
            <w:pPr>
              <w:pStyle w:val="ConsPlusNormal"/>
              <w:jc w:val="center"/>
            </w:pPr>
            <w:r>
              <w:t>5206,0</w:t>
            </w:r>
          </w:p>
        </w:tc>
        <w:tc>
          <w:tcPr>
            <w:tcW w:w="1304" w:type="dxa"/>
          </w:tcPr>
          <w:p w:rsidR="00BD2026" w:rsidRDefault="00BD2026">
            <w:pPr>
              <w:pStyle w:val="ConsPlusNormal"/>
              <w:jc w:val="center"/>
            </w:pPr>
            <w:r>
              <w:t>13775,0</w:t>
            </w:r>
          </w:p>
        </w:tc>
        <w:tc>
          <w:tcPr>
            <w:tcW w:w="1304" w:type="dxa"/>
          </w:tcPr>
          <w:p w:rsidR="00BD2026" w:rsidRDefault="00BD2026">
            <w:pPr>
              <w:pStyle w:val="ConsPlusNormal"/>
              <w:jc w:val="center"/>
            </w:pPr>
            <w:r>
              <w:t>71500,0</w:t>
            </w:r>
          </w:p>
        </w:tc>
        <w:tc>
          <w:tcPr>
            <w:tcW w:w="1304" w:type="dxa"/>
          </w:tcPr>
          <w:p w:rsidR="00BD2026" w:rsidRDefault="00BD2026">
            <w:pPr>
              <w:pStyle w:val="ConsPlusNormal"/>
              <w:jc w:val="center"/>
            </w:pPr>
            <w:r>
              <w:t>2500,0</w:t>
            </w:r>
          </w:p>
        </w:tc>
        <w:tc>
          <w:tcPr>
            <w:tcW w:w="1304" w:type="dxa"/>
          </w:tcPr>
          <w:p w:rsidR="00BD2026" w:rsidRDefault="00BD2026">
            <w:pPr>
              <w:pStyle w:val="ConsPlusNormal"/>
              <w:jc w:val="center"/>
            </w:pPr>
            <w:r>
              <w:t>16364,1</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5030,8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248.</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88253,1</w:t>
            </w:r>
          </w:p>
        </w:tc>
        <w:tc>
          <w:tcPr>
            <w:tcW w:w="1304" w:type="dxa"/>
          </w:tcPr>
          <w:p w:rsidR="00BD2026" w:rsidRDefault="00BD2026">
            <w:pPr>
              <w:pStyle w:val="ConsPlusNormal"/>
              <w:jc w:val="center"/>
            </w:pPr>
            <w:r>
              <w:t>10648,2</w:t>
            </w:r>
          </w:p>
        </w:tc>
        <w:tc>
          <w:tcPr>
            <w:tcW w:w="1304" w:type="dxa"/>
          </w:tcPr>
          <w:p w:rsidR="00BD2026" w:rsidRDefault="00BD2026">
            <w:pPr>
              <w:pStyle w:val="ConsPlusNormal"/>
              <w:jc w:val="center"/>
            </w:pPr>
            <w:r>
              <w:t>5221,8</w:t>
            </w:r>
          </w:p>
        </w:tc>
        <w:tc>
          <w:tcPr>
            <w:tcW w:w="1304" w:type="dxa"/>
          </w:tcPr>
          <w:p w:rsidR="00BD2026" w:rsidRDefault="00BD2026">
            <w:pPr>
              <w:pStyle w:val="ConsPlusNormal"/>
              <w:jc w:val="center"/>
            </w:pPr>
            <w:r>
              <w:t>7227,2</w:t>
            </w:r>
          </w:p>
        </w:tc>
        <w:tc>
          <w:tcPr>
            <w:tcW w:w="1304" w:type="dxa"/>
          </w:tcPr>
          <w:p w:rsidR="00BD2026" w:rsidRDefault="00BD2026">
            <w:pPr>
              <w:pStyle w:val="ConsPlusNormal"/>
              <w:jc w:val="center"/>
            </w:pPr>
            <w:r>
              <w:t>54048,7</w:t>
            </w:r>
          </w:p>
        </w:tc>
        <w:tc>
          <w:tcPr>
            <w:tcW w:w="1304" w:type="dxa"/>
          </w:tcPr>
          <w:p w:rsidR="00BD2026" w:rsidRDefault="00BD2026">
            <w:pPr>
              <w:pStyle w:val="ConsPlusNormal"/>
              <w:jc w:val="center"/>
            </w:pPr>
            <w:r>
              <w:t>2089,9</w:t>
            </w:r>
          </w:p>
        </w:tc>
        <w:tc>
          <w:tcPr>
            <w:tcW w:w="1304" w:type="dxa"/>
          </w:tcPr>
          <w:p w:rsidR="00BD2026" w:rsidRDefault="00BD2026">
            <w:pPr>
              <w:pStyle w:val="ConsPlusNormal"/>
              <w:jc w:val="center"/>
            </w:pPr>
            <w:r>
              <w:t>7105,6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1911,7</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249.</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250.</w:t>
            </w:r>
          </w:p>
        </w:tc>
        <w:tc>
          <w:tcPr>
            <w:tcW w:w="3118" w:type="dxa"/>
          </w:tcPr>
          <w:p w:rsidR="00BD2026" w:rsidRDefault="00BD2026">
            <w:pPr>
              <w:pStyle w:val="ConsPlusNormal"/>
            </w:pPr>
            <w:r>
              <w:t xml:space="preserve">в том числе: </w:t>
            </w:r>
            <w:hyperlink w:anchor="P11663" w:history="1">
              <w:r>
                <w:rPr>
                  <w:color w:val="0000FF"/>
                </w:rPr>
                <w:t>&lt;6&gt;</w:t>
              </w:r>
            </w:hyperlink>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251.</w:t>
            </w:r>
          </w:p>
        </w:tc>
        <w:tc>
          <w:tcPr>
            <w:tcW w:w="3118" w:type="dxa"/>
          </w:tcPr>
          <w:p w:rsidR="00BD2026" w:rsidRDefault="00BD2026">
            <w:pPr>
              <w:pStyle w:val="ConsPlusNormal"/>
            </w:pPr>
            <w:r>
              <w:t>проведение ремонтных работ в зданиях и помещениях, в которых размещаются муниципальные учреждения культурно-досугового типа в сельской местности, всего</w:t>
            </w:r>
          </w:p>
          <w:p w:rsidR="00BD2026" w:rsidRDefault="00BD2026">
            <w:pPr>
              <w:pStyle w:val="ConsPlusNormal"/>
            </w:pPr>
            <w:r>
              <w:t>из них:</w:t>
            </w:r>
          </w:p>
        </w:tc>
        <w:tc>
          <w:tcPr>
            <w:tcW w:w="1417" w:type="dxa"/>
          </w:tcPr>
          <w:p w:rsidR="00BD2026" w:rsidRDefault="00BD2026">
            <w:pPr>
              <w:pStyle w:val="ConsPlusNormal"/>
              <w:jc w:val="center"/>
            </w:pPr>
            <w:r>
              <w:t>30778,4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30778,4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1.1.1.27</w:t>
            </w:r>
          </w:p>
        </w:tc>
      </w:tr>
      <w:tr w:rsidR="00BD2026">
        <w:tc>
          <w:tcPr>
            <w:tcW w:w="907" w:type="dxa"/>
          </w:tcPr>
          <w:p w:rsidR="00BD2026" w:rsidRDefault="00BD2026">
            <w:pPr>
              <w:pStyle w:val="ConsPlusNormal"/>
              <w:jc w:val="center"/>
            </w:pPr>
            <w:r>
              <w:t>252.</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16878,4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16878,4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253.</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8630,0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8630,0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254.</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8630,0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8630,0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255.</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5270,0</w:t>
            </w: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jc w:val="center"/>
            </w:pPr>
            <w:r>
              <w:t>5270,0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256.</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257.</w:t>
            </w:r>
          </w:p>
        </w:tc>
        <w:tc>
          <w:tcPr>
            <w:tcW w:w="3118" w:type="dxa"/>
          </w:tcPr>
          <w:p w:rsidR="00BD2026" w:rsidRDefault="00BD2026">
            <w:pPr>
              <w:pStyle w:val="ConsPlusNormal"/>
            </w:pPr>
            <w:r>
              <w:t>Мероприятие 29. Информатизация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всего</w:t>
            </w:r>
          </w:p>
          <w:p w:rsidR="00BD2026" w:rsidRDefault="00BD2026">
            <w:pPr>
              <w:pStyle w:val="ConsPlusNormal"/>
            </w:pPr>
            <w:r>
              <w:t>из них:</w:t>
            </w:r>
          </w:p>
        </w:tc>
        <w:tc>
          <w:tcPr>
            <w:tcW w:w="1417" w:type="dxa"/>
          </w:tcPr>
          <w:p w:rsidR="00BD2026" w:rsidRDefault="00BD2026">
            <w:pPr>
              <w:pStyle w:val="ConsPlusNormal"/>
              <w:jc w:val="center"/>
            </w:pPr>
            <w:r>
              <w:t>9506,1</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1437,3</w:t>
            </w:r>
          </w:p>
        </w:tc>
        <w:tc>
          <w:tcPr>
            <w:tcW w:w="1304" w:type="dxa"/>
          </w:tcPr>
          <w:p w:rsidR="00BD2026" w:rsidRDefault="00BD2026">
            <w:pPr>
              <w:pStyle w:val="ConsPlusNormal"/>
              <w:jc w:val="center"/>
            </w:pPr>
            <w:r>
              <w:t>1723,8,0</w:t>
            </w:r>
          </w:p>
        </w:tc>
        <w:tc>
          <w:tcPr>
            <w:tcW w:w="1304" w:type="dxa"/>
          </w:tcPr>
          <w:p w:rsidR="00BD2026" w:rsidRDefault="00BD2026">
            <w:pPr>
              <w:pStyle w:val="ConsPlusNormal"/>
              <w:jc w:val="center"/>
            </w:pPr>
            <w:r>
              <w:t>1350,0</w:t>
            </w:r>
          </w:p>
        </w:tc>
        <w:tc>
          <w:tcPr>
            <w:tcW w:w="1304" w:type="dxa"/>
          </w:tcPr>
          <w:p w:rsidR="00BD2026" w:rsidRDefault="00BD2026">
            <w:pPr>
              <w:pStyle w:val="ConsPlusNormal"/>
              <w:jc w:val="center"/>
            </w:pPr>
            <w:r>
              <w:t>1350,0</w:t>
            </w:r>
          </w:p>
        </w:tc>
        <w:tc>
          <w:tcPr>
            <w:tcW w:w="1304" w:type="dxa"/>
          </w:tcPr>
          <w:p w:rsidR="00BD2026" w:rsidRDefault="00BD2026">
            <w:pPr>
              <w:pStyle w:val="ConsPlusNormal"/>
              <w:jc w:val="center"/>
            </w:pPr>
            <w:r>
              <w:t>1215,0</w:t>
            </w:r>
          </w:p>
        </w:tc>
        <w:tc>
          <w:tcPr>
            <w:tcW w:w="1304" w:type="dxa"/>
          </w:tcPr>
          <w:p w:rsidR="00BD2026" w:rsidRDefault="00BD2026">
            <w:pPr>
              <w:pStyle w:val="ConsPlusNormal"/>
              <w:jc w:val="center"/>
            </w:pPr>
            <w:r>
              <w:t>1215,0</w:t>
            </w:r>
          </w:p>
        </w:tc>
        <w:tc>
          <w:tcPr>
            <w:tcW w:w="1304" w:type="dxa"/>
          </w:tcPr>
          <w:p w:rsidR="00BD2026" w:rsidRDefault="00BD2026">
            <w:pPr>
              <w:pStyle w:val="ConsPlusNormal"/>
              <w:jc w:val="center"/>
            </w:pPr>
            <w:r>
              <w:t>1215,0</w:t>
            </w:r>
          </w:p>
        </w:tc>
        <w:tc>
          <w:tcPr>
            <w:tcW w:w="1531" w:type="dxa"/>
          </w:tcPr>
          <w:p w:rsidR="00BD2026" w:rsidRDefault="00BD2026">
            <w:pPr>
              <w:pStyle w:val="ConsPlusNormal"/>
              <w:jc w:val="center"/>
            </w:pPr>
            <w:r>
              <w:t>1.1.1.35, 1.1.2.4 - 1.1.2.6, 3.3.1.1, 3.3.1.7</w:t>
            </w:r>
          </w:p>
        </w:tc>
      </w:tr>
      <w:tr w:rsidR="00BD2026">
        <w:tc>
          <w:tcPr>
            <w:tcW w:w="907" w:type="dxa"/>
          </w:tcPr>
          <w:p w:rsidR="00BD2026" w:rsidRDefault="00BD2026">
            <w:pPr>
              <w:pStyle w:val="ConsPlusNormal"/>
              <w:jc w:val="center"/>
            </w:pPr>
            <w:r>
              <w:t>258.</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259.</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6700,0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900,0</w:t>
            </w:r>
          </w:p>
        </w:tc>
        <w:tc>
          <w:tcPr>
            <w:tcW w:w="1304" w:type="dxa"/>
          </w:tcPr>
          <w:p w:rsidR="00BD2026" w:rsidRDefault="00BD2026">
            <w:pPr>
              <w:pStyle w:val="ConsPlusNormal"/>
              <w:jc w:val="center"/>
            </w:pPr>
            <w:r>
              <w:t>900,0</w:t>
            </w:r>
          </w:p>
        </w:tc>
        <w:tc>
          <w:tcPr>
            <w:tcW w:w="1304" w:type="dxa"/>
          </w:tcPr>
          <w:p w:rsidR="00BD2026" w:rsidRDefault="00BD2026">
            <w:pPr>
              <w:pStyle w:val="ConsPlusNormal"/>
              <w:jc w:val="center"/>
            </w:pPr>
            <w:r>
              <w:t>900,0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260.</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6700,0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900,0</w:t>
            </w:r>
          </w:p>
        </w:tc>
        <w:tc>
          <w:tcPr>
            <w:tcW w:w="1304" w:type="dxa"/>
          </w:tcPr>
          <w:p w:rsidR="00BD2026" w:rsidRDefault="00BD2026">
            <w:pPr>
              <w:pStyle w:val="ConsPlusNormal"/>
              <w:jc w:val="center"/>
            </w:pPr>
            <w:r>
              <w:t>900,0</w:t>
            </w:r>
          </w:p>
        </w:tc>
        <w:tc>
          <w:tcPr>
            <w:tcW w:w="1304" w:type="dxa"/>
          </w:tcPr>
          <w:p w:rsidR="00BD2026" w:rsidRDefault="00BD2026">
            <w:pPr>
              <w:pStyle w:val="ConsPlusNormal"/>
              <w:jc w:val="center"/>
            </w:pPr>
            <w:r>
              <w:t>900,0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261.</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2806,1</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437,3</w:t>
            </w:r>
          </w:p>
        </w:tc>
        <w:tc>
          <w:tcPr>
            <w:tcW w:w="1304" w:type="dxa"/>
          </w:tcPr>
          <w:p w:rsidR="00BD2026" w:rsidRDefault="00BD2026">
            <w:pPr>
              <w:pStyle w:val="ConsPlusNormal"/>
              <w:jc w:val="center"/>
            </w:pPr>
            <w:r>
              <w:t>723,8</w:t>
            </w:r>
          </w:p>
        </w:tc>
        <w:tc>
          <w:tcPr>
            <w:tcW w:w="1304" w:type="dxa"/>
          </w:tcPr>
          <w:p w:rsidR="00BD2026" w:rsidRDefault="00BD2026">
            <w:pPr>
              <w:pStyle w:val="ConsPlusNormal"/>
              <w:jc w:val="center"/>
            </w:pPr>
            <w:r>
              <w:t>350,0</w:t>
            </w:r>
          </w:p>
        </w:tc>
        <w:tc>
          <w:tcPr>
            <w:tcW w:w="1304" w:type="dxa"/>
          </w:tcPr>
          <w:p w:rsidR="00BD2026" w:rsidRDefault="00BD2026">
            <w:pPr>
              <w:pStyle w:val="ConsPlusNormal"/>
              <w:jc w:val="center"/>
            </w:pPr>
            <w:r>
              <w:t>350,0</w:t>
            </w:r>
          </w:p>
        </w:tc>
        <w:tc>
          <w:tcPr>
            <w:tcW w:w="1304" w:type="dxa"/>
          </w:tcPr>
          <w:p w:rsidR="00BD2026" w:rsidRDefault="00BD2026">
            <w:pPr>
              <w:pStyle w:val="ConsPlusNormal"/>
              <w:jc w:val="center"/>
            </w:pPr>
            <w:r>
              <w:t>315,0</w:t>
            </w:r>
          </w:p>
        </w:tc>
        <w:tc>
          <w:tcPr>
            <w:tcW w:w="1304" w:type="dxa"/>
          </w:tcPr>
          <w:p w:rsidR="00BD2026" w:rsidRDefault="00BD2026">
            <w:pPr>
              <w:pStyle w:val="ConsPlusNormal"/>
              <w:jc w:val="center"/>
            </w:pPr>
            <w:r>
              <w:t>315,0</w:t>
            </w:r>
          </w:p>
        </w:tc>
        <w:tc>
          <w:tcPr>
            <w:tcW w:w="1304" w:type="dxa"/>
          </w:tcPr>
          <w:p w:rsidR="00BD2026" w:rsidRDefault="00BD2026">
            <w:pPr>
              <w:pStyle w:val="ConsPlusNormal"/>
              <w:jc w:val="center"/>
            </w:pPr>
            <w:r>
              <w:t>315,0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262.</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263.</w:t>
            </w:r>
          </w:p>
        </w:tc>
        <w:tc>
          <w:tcPr>
            <w:tcW w:w="3118" w:type="dxa"/>
          </w:tcPr>
          <w:p w:rsidR="00BD2026" w:rsidRDefault="00BD2026">
            <w:pPr>
              <w:pStyle w:val="ConsPlusNormal"/>
            </w:pPr>
            <w:r>
              <w:t xml:space="preserve">Мероприятие 30. Информатизация муниципальных библиотек, в том числе комплектование книжных фондов (включая приобретение электронных </w:t>
            </w:r>
            <w:r>
              <w:lastRenderedPageBreak/>
              <w:t>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89169,9</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10061,7</w:t>
            </w:r>
          </w:p>
        </w:tc>
        <w:tc>
          <w:tcPr>
            <w:tcW w:w="1304" w:type="dxa"/>
          </w:tcPr>
          <w:p w:rsidR="00BD2026" w:rsidRDefault="00BD2026">
            <w:pPr>
              <w:pStyle w:val="ConsPlusNormal"/>
              <w:jc w:val="center"/>
            </w:pPr>
            <w:r>
              <w:t>6701,0</w:t>
            </w:r>
          </w:p>
        </w:tc>
        <w:tc>
          <w:tcPr>
            <w:tcW w:w="1304" w:type="dxa"/>
          </w:tcPr>
          <w:p w:rsidR="00BD2026" w:rsidRDefault="00BD2026">
            <w:pPr>
              <w:pStyle w:val="ConsPlusNormal"/>
              <w:jc w:val="center"/>
            </w:pPr>
            <w:r>
              <w:t>6355,2</w:t>
            </w:r>
          </w:p>
        </w:tc>
        <w:tc>
          <w:tcPr>
            <w:tcW w:w="1304" w:type="dxa"/>
          </w:tcPr>
          <w:p w:rsidR="00BD2026" w:rsidRDefault="00BD2026">
            <w:pPr>
              <w:pStyle w:val="ConsPlusNormal"/>
              <w:jc w:val="center"/>
            </w:pPr>
            <w:r>
              <w:t>2827,5</w:t>
            </w:r>
          </w:p>
        </w:tc>
        <w:tc>
          <w:tcPr>
            <w:tcW w:w="1304" w:type="dxa"/>
          </w:tcPr>
          <w:p w:rsidR="00BD2026" w:rsidRDefault="00BD2026">
            <w:pPr>
              <w:pStyle w:val="ConsPlusNormal"/>
              <w:jc w:val="center"/>
            </w:pPr>
            <w:r>
              <w:t>18673,8</w:t>
            </w:r>
          </w:p>
        </w:tc>
        <w:tc>
          <w:tcPr>
            <w:tcW w:w="1304" w:type="dxa"/>
          </w:tcPr>
          <w:p w:rsidR="00BD2026" w:rsidRDefault="00BD2026">
            <w:pPr>
              <w:pStyle w:val="ConsPlusNormal"/>
              <w:jc w:val="center"/>
            </w:pPr>
            <w:r>
              <w:t>12210,0</w:t>
            </w:r>
          </w:p>
        </w:tc>
        <w:tc>
          <w:tcPr>
            <w:tcW w:w="1304" w:type="dxa"/>
          </w:tcPr>
          <w:p w:rsidR="00BD2026" w:rsidRDefault="00BD2026">
            <w:pPr>
              <w:pStyle w:val="ConsPlusNormal"/>
              <w:jc w:val="center"/>
            </w:pPr>
            <w:r>
              <w:t>11856,4</w:t>
            </w:r>
          </w:p>
        </w:tc>
        <w:tc>
          <w:tcPr>
            <w:tcW w:w="1304" w:type="dxa"/>
          </w:tcPr>
          <w:p w:rsidR="00BD2026" w:rsidRDefault="00BD2026">
            <w:pPr>
              <w:pStyle w:val="ConsPlusNormal"/>
              <w:jc w:val="center"/>
            </w:pPr>
            <w:r>
              <w:t>5678,1</w:t>
            </w:r>
          </w:p>
        </w:tc>
        <w:tc>
          <w:tcPr>
            <w:tcW w:w="1304" w:type="dxa"/>
          </w:tcPr>
          <w:p w:rsidR="00BD2026" w:rsidRDefault="00BD2026">
            <w:pPr>
              <w:pStyle w:val="ConsPlusNormal"/>
              <w:jc w:val="center"/>
            </w:pPr>
            <w:r>
              <w:t>9128,1</w:t>
            </w:r>
          </w:p>
        </w:tc>
        <w:tc>
          <w:tcPr>
            <w:tcW w:w="1304" w:type="dxa"/>
          </w:tcPr>
          <w:p w:rsidR="00BD2026" w:rsidRDefault="00BD2026">
            <w:pPr>
              <w:pStyle w:val="ConsPlusNormal"/>
              <w:jc w:val="center"/>
            </w:pPr>
            <w:r>
              <w:t>5678,1</w:t>
            </w:r>
          </w:p>
        </w:tc>
        <w:tc>
          <w:tcPr>
            <w:tcW w:w="1531" w:type="dxa"/>
          </w:tcPr>
          <w:p w:rsidR="00BD2026" w:rsidRDefault="00BD2026">
            <w:pPr>
              <w:pStyle w:val="ConsPlusNormal"/>
              <w:jc w:val="center"/>
            </w:pPr>
            <w:r>
              <w:t>1.1.1.1, 1.1.1.9, 1.1.1.10, 1.1.1.35, 1.1.2.8, 1.1.2.9, 3.3.1.1, 3.3.1.7</w:t>
            </w:r>
          </w:p>
        </w:tc>
      </w:tr>
      <w:tr w:rsidR="00BD2026">
        <w:tc>
          <w:tcPr>
            <w:tcW w:w="907" w:type="dxa"/>
          </w:tcPr>
          <w:p w:rsidR="00BD2026" w:rsidRDefault="00BD2026">
            <w:pPr>
              <w:pStyle w:val="ConsPlusNormal"/>
              <w:jc w:val="center"/>
            </w:pPr>
            <w:r>
              <w:t>264.</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5945,3</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732,8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1662,2</w:t>
            </w:r>
          </w:p>
        </w:tc>
        <w:tc>
          <w:tcPr>
            <w:tcW w:w="1304" w:type="dxa"/>
          </w:tcPr>
          <w:p w:rsidR="00BD2026" w:rsidRDefault="00BD2026">
            <w:pPr>
              <w:pStyle w:val="ConsPlusNormal"/>
              <w:jc w:val="center"/>
            </w:pPr>
            <w:r>
              <w:t>1680,4</w:t>
            </w:r>
          </w:p>
        </w:tc>
        <w:tc>
          <w:tcPr>
            <w:tcW w:w="1304" w:type="dxa"/>
          </w:tcPr>
          <w:p w:rsidR="00BD2026" w:rsidRDefault="00BD2026">
            <w:pPr>
              <w:pStyle w:val="ConsPlusNormal"/>
              <w:jc w:val="center"/>
            </w:pPr>
            <w:r>
              <w:t>1835,8</w:t>
            </w:r>
          </w:p>
        </w:tc>
        <w:tc>
          <w:tcPr>
            <w:tcW w:w="1304" w:type="dxa"/>
          </w:tcPr>
          <w:p w:rsidR="00BD2026" w:rsidRDefault="00BD2026">
            <w:pPr>
              <w:pStyle w:val="ConsPlusNormal"/>
              <w:jc w:val="center"/>
            </w:pPr>
            <w:r>
              <w:t>34,1</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265.</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59865,6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4500,0</w:t>
            </w:r>
          </w:p>
        </w:tc>
        <w:tc>
          <w:tcPr>
            <w:tcW w:w="1304" w:type="dxa"/>
          </w:tcPr>
          <w:p w:rsidR="00BD2026" w:rsidRDefault="00BD2026">
            <w:pPr>
              <w:pStyle w:val="ConsPlusNormal"/>
              <w:jc w:val="center"/>
            </w:pPr>
            <w:r>
              <w:t>3240,0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827,7</w:t>
            </w:r>
          </w:p>
        </w:tc>
        <w:tc>
          <w:tcPr>
            <w:tcW w:w="1304" w:type="dxa"/>
          </w:tcPr>
          <w:p w:rsidR="00BD2026" w:rsidRDefault="00BD2026">
            <w:pPr>
              <w:pStyle w:val="ConsPlusNormal"/>
              <w:jc w:val="center"/>
            </w:pPr>
            <w:r>
              <w:t>9587,8</w:t>
            </w:r>
          </w:p>
        </w:tc>
        <w:tc>
          <w:tcPr>
            <w:tcW w:w="1304" w:type="dxa"/>
          </w:tcPr>
          <w:p w:rsidR="00BD2026" w:rsidRDefault="00BD2026">
            <w:pPr>
              <w:pStyle w:val="ConsPlusNormal"/>
              <w:jc w:val="center"/>
            </w:pPr>
            <w:r>
              <w:t>10587,7</w:t>
            </w:r>
          </w:p>
        </w:tc>
        <w:tc>
          <w:tcPr>
            <w:tcW w:w="1304" w:type="dxa"/>
          </w:tcPr>
          <w:p w:rsidR="00BD2026" w:rsidRDefault="00BD2026">
            <w:pPr>
              <w:pStyle w:val="ConsPlusNormal"/>
              <w:jc w:val="center"/>
            </w:pPr>
            <w:r>
              <w:t>10309,9</w:t>
            </w:r>
          </w:p>
        </w:tc>
        <w:tc>
          <w:tcPr>
            <w:tcW w:w="1304" w:type="dxa"/>
          </w:tcPr>
          <w:p w:rsidR="00BD2026" w:rsidRDefault="00BD2026">
            <w:pPr>
              <w:pStyle w:val="ConsPlusNormal"/>
              <w:jc w:val="center"/>
            </w:pPr>
            <w:r>
              <w:t>4937,5</w:t>
            </w:r>
          </w:p>
        </w:tc>
        <w:tc>
          <w:tcPr>
            <w:tcW w:w="1304" w:type="dxa"/>
          </w:tcPr>
          <w:p w:rsidR="00BD2026" w:rsidRDefault="00BD2026">
            <w:pPr>
              <w:pStyle w:val="ConsPlusNormal"/>
              <w:jc w:val="center"/>
            </w:pPr>
            <w:r>
              <w:t>7937,5</w:t>
            </w:r>
          </w:p>
        </w:tc>
        <w:tc>
          <w:tcPr>
            <w:tcW w:w="1304" w:type="dxa"/>
          </w:tcPr>
          <w:p w:rsidR="00BD2026" w:rsidRDefault="00BD2026">
            <w:pPr>
              <w:pStyle w:val="ConsPlusNormal"/>
              <w:jc w:val="center"/>
            </w:pPr>
            <w:r>
              <w:t>4937,5</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266.</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59865,6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4500,0</w:t>
            </w:r>
          </w:p>
        </w:tc>
        <w:tc>
          <w:tcPr>
            <w:tcW w:w="1304" w:type="dxa"/>
          </w:tcPr>
          <w:p w:rsidR="00BD2026" w:rsidRDefault="00BD2026">
            <w:pPr>
              <w:pStyle w:val="ConsPlusNormal"/>
              <w:jc w:val="center"/>
            </w:pPr>
            <w:r>
              <w:t>3240,0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827,7</w:t>
            </w:r>
          </w:p>
        </w:tc>
        <w:tc>
          <w:tcPr>
            <w:tcW w:w="1304" w:type="dxa"/>
          </w:tcPr>
          <w:p w:rsidR="00BD2026" w:rsidRDefault="00BD2026">
            <w:pPr>
              <w:pStyle w:val="ConsPlusNormal"/>
              <w:jc w:val="center"/>
            </w:pPr>
            <w:r>
              <w:t>9587,8</w:t>
            </w:r>
          </w:p>
        </w:tc>
        <w:tc>
          <w:tcPr>
            <w:tcW w:w="1304" w:type="dxa"/>
          </w:tcPr>
          <w:p w:rsidR="00BD2026" w:rsidRDefault="00BD2026">
            <w:pPr>
              <w:pStyle w:val="ConsPlusNormal"/>
              <w:jc w:val="center"/>
            </w:pPr>
            <w:r>
              <w:t>10587,7</w:t>
            </w:r>
          </w:p>
        </w:tc>
        <w:tc>
          <w:tcPr>
            <w:tcW w:w="1304" w:type="dxa"/>
          </w:tcPr>
          <w:p w:rsidR="00BD2026" w:rsidRDefault="00BD2026">
            <w:pPr>
              <w:pStyle w:val="ConsPlusNormal"/>
              <w:jc w:val="center"/>
            </w:pPr>
            <w:r>
              <w:t>10309,9</w:t>
            </w:r>
          </w:p>
        </w:tc>
        <w:tc>
          <w:tcPr>
            <w:tcW w:w="1304" w:type="dxa"/>
          </w:tcPr>
          <w:p w:rsidR="00BD2026" w:rsidRDefault="00BD2026">
            <w:pPr>
              <w:pStyle w:val="ConsPlusNormal"/>
              <w:jc w:val="center"/>
            </w:pPr>
            <w:r>
              <w:t>4937,5</w:t>
            </w:r>
          </w:p>
        </w:tc>
        <w:tc>
          <w:tcPr>
            <w:tcW w:w="1304" w:type="dxa"/>
          </w:tcPr>
          <w:p w:rsidR="00BD2026" w:rsidRDefault="00BD2026">
            <w:pPr>
              <w:pStyle w:val="ConsPlusNormal"/>
              <w:jc w:val="center"/>
            </w:pPr>
            <w:r>
              <w:t>7937,5</w:t>
            </w:r>
          </w:p>
        </w:tc>
        <w:tc>
          <w:tcPr>
            <w:tcW w:w="1304" w:type="dxa"/>
          </w:tcPr>
          <w:p w:rsidR="00BD2026" w:rsidRDefault="00BD2026">
            <w:pPr>
              <w:pStyle w:val="ConsPlusNormal"/>
              <w:jc w:val="center"/>
            </w:pPr>
            <w:r>
              <w:t>4937,5</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267.</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23359,0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4828,9</w:t>
            </w:r>
          </w:p>
        </w:tc>
        <w:tc>
          <w:tcPr>
            <w:tcW w:w="1304" w:type="dxa"/>
          </w:tcPr>
          <w:p w:rsidR="00BD2026" w:rsidRDefault="00BD2026">
            <w:pPr>
              <w:pStyle w:val="ConsPlusNormal"/>
              <w:jc w:val="center"/>
            </w:pPr>
            <w:r>
              <w:t>3461,0</w:t>
            </w:r>
          </w:p>
        </w:tc>
        <w:tc>
          <w:tcPr>
            <w:tcW w:w="1304" w:type="dxa"/>
          </w:tcPr>
          <w:p w:rsidR="00BD2026" w:rsidRDefault="00BD2026">
            <w:pPr>
              <w:pStyle w:val="ConsPlusNormal"/>
              <w:jc w:val="center"/>
            </w:pPr>
            <w:r>
              <w:t>1693,0</w:t>
            </w:r>
          </w:p>
        </w:tc>
        <w:tc>
          <w:tcPr>
            <w:tcW w:w="1304" w:type="dxa"/>
          </w:tcPr>
          <w:p w:rsidR="00BD2026" w:rsidRDefault="00BD2026">
            <w:pPr>
              <w:pStyle w:val="ConsPlusNormal"/>
              <w:jc w:val="center"/>
            </w:pPr>
            <w:r>
              <w:t>319,4</w:t>
            </w:r>
          </w:p>
        </w:tc>
        <w:tc>
          <w:tcPr>
            <w:tcW w:w="1304" w:type="dxa"/>
          </w:tcPr>
          <w:p w:rsidR="00BD2026" w:rsidRDefault="00BD2026">
            <w:pPr>
              <w:pStyle w:val="ConsPlusNormal"/>
              <w:jc w:val="center"/>
            </w:pPr>
            <w:r>
              <w:t>7250,2</w:t>
            </w:r>
          </w:p>
        </w:tc>
        <w:tc>
          <w:tcPr>
            <w:tcW w:w="1304" w:type="dxa"/>
          </w:tcPr>
          <w:p w:rsidR="00BD2026" w:rsidRDefault="00BD2026">
            <w:pPr>
              <w:pStyle w:val="ConsPlusNormal"/>
              <w:jc w:val="center"/>
            </w:pPr>
            <w:r>
              <w:t>1588,2</w:t>
            </w:r>
          </w:p>
        </w:tc>
        <w:tc>
          <w:tcPr>
            <w:tcW w:w="1304" w:type="dxa"/>
          </w:tcPr>
          <w:p w:rsidR="00BD2026" w:rsidRDefault="00BD2026">
            <w:pPr>
              <w:pStyle w:val="ConsPlusNormal"/>
              <w:jc w:val="center"/>
            </w:pPr>
            <w:r>
              <w:t>1546,5</w:t>
            </w:r>
          </w:p>
        </w:tc>
        <w:tc>
          <w:tcPr>
            <w:tcW w:w="1304" w:type="dxa"/>
          </w:tcPr>
          <w:p w:rsidR="00BD2026" w:rsidRDefault="00BD2026">
            <w:pPr>
              <w:pStyle w:val="ConsPlusNormal"/>
              <w:jc w:val="center"/>
            </w:pPr>
            <w:r>
              <w:t>740,6</w:t>
            </w:r>
          </w:p>
        </w:tc>
        <w:tc>
          <w:tcPr>
            <w:tcW w:w="1304" w:type="dxa"/>
          </w:tcPr>
          <w:p w:rsidR="00BD2026" w:rsidRDefault="00BD2026">
            <w:pPr>
              <w:pStyle w:val="ConsPlusNormal"/>
              <w:jc w:val="center"/>
            </w:pPr>
            <w:r>
              <w:t>1190,6</w:t>
            </w:r>
          </w:p>
        </w:tc>
        <w:tc>
          <w:tcPr>
            <w:tcW w:w="1304" w:type="dxa"/>
          </w:tcPr>
          <w:p w:rsidR="00BD2026" w:rsidRDefault="00BD2026">
            <w:pPr>
              <w:pStyle w:val="ConsPlusNormal"/>
              <w:jc w:val="center"/>
            </w:pPr>
            <w:r>
              <w:t>740,6</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268.</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269.</w:t>
            </w:r>
          </w:p>
        </w:tc>
        <w:tc>
          <w:tcPr>
            <w:tcW w:w="3118" w:type="dxa"/>
          </w:tcPr>
          <w:p w:rsidR="00BD2026" w:rsidRDefault="00BD2026">
            <w:pPr>
              <w:pStyle w:val="ConsPlusNormal"/>
            </w:pPr>
            <w:r>
              <w:t xml:space="preserve">Мероприятие 31. Проведение мероприятий по подключению общедоступных библиотек муниципальных образований, расположенных на территории Свердловской области, к сети Интернет и развитие системы библиотечного дела с учетом задачи расширения </w:t>
            </w:r>
            <w:r>
              <w:lastRenderedPageBreak/>
              <w:t>информационных технологий и оцифровки,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4161,4</w:t>
            </w:r>
          </w:p>
        </w:tc>
        <w:tc>
          <w:tcPr>
            <w:tcW w:w="1304" w:type="dxa"/>
          </w:tcPr>
          <w:p w:rsidR="00BD2026" w:rsidRDefault="00BD2026">
            <w:pPr>
              <w:pStyle w:val="ConsPlusNormal"/>
              <w:jc w:val="center"/>
            </w:pPr>
            <w:r>
              <w:t>1580,7</w:t>
            </w:r>
          </w:p>
        </w:tc>
        <w:tc>
          <w:tcPr>
            <w:tcW w:w="1304" w:type="dxa"/>
          </w:tcPr>
          <w:p w:rsidR="00BD2026" w:rsidRDefault="00BD2026">
            <w:pPr>
              <w:pStyle w:val="ConsPlusNormal"/>
              <w:jc w:val="center"/>
            </w:pPr>
            <w:r>
              <w:t>1358,7</w:t>
            </w:r>
          </w:p>
        </w:tc>
        <w:tc>
          <w:tcPr>
            <w:tcW w:w="1304" w:type="dxa"/>
          </w:tcPr>
          <w:p w:rsidR="00BD2026" w:rsidRDefault="00BD2026">
            <w:pPr>
              <w:pStyle w:val="ConsPlusNormal"/>
              <w:jc w:val="center"/>
            </w:pPr>
            <w:r>
              <w:t>1222,0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1.1.2.8, 1.1.2.9, 3.3.1.1, 3.3.1.7</w:t>
            </w:r>
          </w:p>
        </w:tc>
      </w:tr>
      <w:tr w:rsidR="00BD2026">
        <w:tc>
          <w:tcPr>
            <w:tcW w:w="907" w:type="dxa"/>
          </w:tcPr>
          <w:p w:rsidR="00BD2026" w:rsidRDefault="00BD2026">
            <w:pPr>
              <w:pStyle w:val="ConsPlusNormal"/>
              <w:jc w:val="center"/>
            </w:pPr>
            <w:r>
              <w:t>270.</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4161,4</w:t>
            </w:r>
          </w:p>
        </w:tc>
        <w:tc>
          <w:tcPr>
            <w:tcW w:w="1304" w:type="dxa"/>
          </w:tcPr>
          <w:p w:rsidR="00BD2026" w:rsidRDefault="00BD2026">
            <w:pPr>
              <w:pStyle w:val="ConsPlusNormal"/>
              <w:jc w:val="center"/>
            </w:pPr>
            <w:r>
              <w:t>1580,7</w:t>
            </w:r>
          </w:p>
        </w:tc>
        <w:tc>
          <w:tcPr>
            <w:tcW w:w="1304" w:type="dxa"/>
          </w:tcPr>
          <w:p w:rsidR="00BD2026" w:rsidRDefault="00BD2026">
            <w:pPr>
              <w:pStyle w:val="ConsPlusNormal"/>
              <w:jc w:val="center"/>
            </w:pPr>
            <w:r>
              <w:t>1358,7</w:t>
            </w:r>
          </w:p>
        </w:tc>
        <w:tc>
          <w:tcPr>
            <w:tcW w:w="1304" w:type="dxa"/>
          </w:tcPr>
          <w:p w:rsidR="00BD2026" w:rsidRDefault="00BD2026">
            <w:pPr>
              <w:pStyle w:val="ConsPlusNormal"/>
              <w:jc w:val="center"/>
            </w:pPr>
            <w:r>
              <w:t>1222,0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271.</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272.</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273.</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274.</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275.</w:t>
            </w:r>
          </w:p>
        </w:tc>
        <w:tc>
          <w:tcPr>
            <w:tcW w:w="3118" w:type="dxa"/>
          </w:tcPr>
          <w:p w:rsidR="00BD2026" w:rsidRDefault="00BD2026">
            <w:pPr>
              <w:pStyle w:val="ConsPlusNormal"/>
            </w:pPr>
            <w:r>
              <w:t>Мероприятие 32. Комплектование книжных фондов библиотек муниципальных образований, расположенных на территории Свердловской области, всего</w:t>
            </w:r>
          </w:p>
          <w:p w:rsidR="00BD2026" w:rsidRDefault="00BD2026">
            <w:pPr>
              <w:pStyle w:val="ConsPlusNormal"/>
            </w:pPr>
            <w:r>
              <w:t>из них:</w:t>
            </w:r>
          </w:p>
        </w:tc>
        <w:tc>
          <w:tcPr>
            <w:tcW w:w="1417" w:type="dxa"/>
          </w:tcPr>
          <w:p w:rsidR="00BD2026" w:rsidRDefault="00BD2026">
            <w:pPr>
              <w:pStyle w:val="ConsPlusNormal"/>
              <w:jc w:val="center"/>
            </w:pPr>
            <w:r>
              <w:t>2629,0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1332,0</w:t>
            </w:r>
          </w:p>
        </w:tc>
        <w:tc>
          <w:tcPr>
            <w:tcW w:w="1304" w:type="dxa"/>
          </w:tcPr>
          <w:p w:rsidR="00BD2026" w:rsidRDefault="00BD2026">
            <w:pPr>
              <w:pStyle w:val="ConsPlusNormal"/>
              <w:jc w:val="center"/>
            </w:pPr>
            <w:r>
              <w:t>1297,0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1.1.1.9, 1.1.1.10, 3.3.1.1, 3.3.1.7</w:t>
            </w:r>
          </w:p>
        </w:tc>
      </w:tr>
      <w:tr w:rsidR="00BD2026">
        <w:tc>
          <w:tcPr>
            <w:tcW w:w="907" w:type="dxa"/>
          </w:tcPr>
          <w:p w:rsidR="00BD2026" w:rsidRDefault="00BD2026">
            <w:pPr>
              <w:pStyle w:val="ConsPlusNormal"/>
              <w:jc w:val="center"/>
            </w:pPr>
            <w:r>
              <w:t>276.</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2629,0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1332,0</w:t>
            </w:r>
          </w:p>
        </w:tc>
        <w:tc>
          <w:tcPr>
            <w:tcW w:w="1304" w:type="dxa"/>
          </w:tcPr>
          <w:p w:rsidR="00BD2026" w:rsidRDefault="00BD2026">
            <w:pPr>
              <w:pStyle w:val="ConsPlusNormal"/>
              <w:jc w:val="center"/>
            </w:pPr>
            <w:r>
              <w:t>1297,0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277.</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278.</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279.</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w:t>
            </w:r>
          </w:p>
        </w:tc>
      </w:tr>
      <w:tr w:rsidR="00BD2026">
        <w:tc>
          <w:tcPr>
            <w:tcW w:w="907" w:type="dxa"/>
          </w:tcPr>
          <w:p w:rsidR="00BD2026" w:rsidRDefault="00BD2026">
            <w:pPr>
              <w:pStyle w:val="ConsPlusNormal"/>
              <w:jc w:val="center"/>
            </w:pPr>
            <w:r>
              <w:t>280.</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w:t>
            </w:r>
          </w:p>
        </w:tc>
      </w:tr>
      <w:tr w:rsidR="00BD2026">
        <w:tc>
          <w:tcPr>
            <w:tcW w:w="907" w:type="dxa"/>
          </w:tcPr>
          <w:p w:rsidR="00BD2026" w:rsidRDefault="00BD2026">
            <w:pPr>
              <w:pStyle w:val="ConsPlusNormal"/>
              <w:jc w:val="center"/>
            </w:pPr>
            <w:r>
              <w:t>281.</w:t>
            </w:r>
          </w:p>
        </w:tc>
        <w:tc>
          <w:tcPr>
            <w:tcW w:w="3118" w:type="dxa"/>
          </w:tcPr>
          <w:p w:rsidR="00BD2026" w:rsidRDefault="00BD2026">
            <w:pPr>
              <w:pStyle w:val="ConsPlusNormal"/>
            </w:pPr>
            <w:r>
              <w:t xml:space="preserve">Мероприятие 33. Реализация мероприятий по обеспечению </w:t>
            </w:r>
            <w:r>
              <w:lastRenderedPageBreak/>
              <w:t>доступности приоритетных объектов и услуг в приоритетных сферах жизнедеятельности инвалидов и других маломобильных групп населения, в том числе в сфере реабилитации и абилитации инвалидов,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99258,9</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20900,0</w:t>
            </w:r>
          </w:p>
        </w:tc>
        <w:tc>
          <w:tcPr>
            <w:tcW w:w="1304" w:type="dxa"/>
          </w:tcPr>
          <w:p w:rsidR="00BD2026" w:rsidRDefault="00BD2026">
            <w:pPr>
              <w:pStyle w:val="ConsPlusNormal"/>
              <w:jc w:val="center"/>
            </w:pPr>
            <w:r>
              <w:t>8700,0</w:t>
            </w:r>
          </w:p>
        </w:tc>
        <w:tc>
          <w:tcPr>
            <w:tcW w:w="1304" w:type="dxa"/>
          </w:tcPr>
          <w:p w:rsidR="00BD2026" w:rsidRDefault="00BD2026">
            <w:pPr>
              <w:pStyle w:val="ConsPlusNormal"/>
              <w:jc w:val="center"/>
            </w:pPr>
            <w:r>
              <w:t>7800,8</w:t>
            </w:r>
          </w:p>
        </w:tc>
        <w:tc>
          <w:tcPr>
            <w:tcW w:w="1304" w:type="dxa"/>
          </w:tcPr>
          <w:p w:rsidR="00BD2026" w:rsidRDefault="00BD2026">
            <w:pPr>
              <w:pStyle w:val="ConsPlusNormal"/>
              <w:jc w:val="center"/>
            </w:pPr>
            <w:r>
              <w:t>8876,0</w:t>
            </w:r>
          </w:p>
        </w:tc>
        <w:tc>
          <w:tcPr>
            <w:tcW w:w="1304" w:type="dxa"/>
          </w:tcPr>
          <w:p w:rsidR="00BD2026" w:rsidRDefault="00BD2026">
            <w:pPr>
              <w:pStyle w:val="ConsPlusNormal"/>
              <w:jc w:val="center"/>
            </w:pPr>
            <w:r>
              <w:t>15075,2</w:t>
            </w:r>
          </w:p>
        </w:tc>
        <w:tc>
          <w:tcPr>
            <w:tcW w:w="1304" w:type="dxa"/>
          </w:tcPr>
          <w:p w:rsidR="00BD2026" w:rsidRDefault="00BD2026">
            <w:pPr>
              <w:pStyle w:val="ConsPlusNormal"/>
              <w:jc w:val="center"/>
            </w:pPr>
            <w:r>
              <w:t>7677,2</w:t>
            </w:r>
          </w:p>
        </w:tc>
        <w:tc>
          <w:tcPr>
            <w:tcW w:w="1304" w:type="dxa"/>
          </w:tcPr>
          <w:p w:rsidR="00BD2026" w:rsidRDefault="00BD2026">
            <w:pPr>
              <w:pStyle w:val="ConsPlusNormal"/>
              <w:jc w:val="center"/>
            </w:pPr>
            <w:r>
              <w:t>7677,2</w:t>
            </w:r>
          </w:p>
        </w:tc>
        <w:tc>
          <w:tcPr>
            <w:tcW w:w="1304" w:type="dxa"/>
          </w:tcPr>
          <w:p w:rsidR="00BD2026" w:rsidRDefault="00BD2026">
            <w:pPr>
              <w:pStyle w:val="ConsPlusNormal"/>
              <w:jc w:val="center"/>
            </w:pPr>
            <w:r>
              <w:t>8552,5</w:t>
            </w:r>
          </w:p>
        </w:tc>
        <w:tc>
          <w:tcPr>
            <w:tcW w:w="1304" w:type="dxa"/>
          </w:tcPr>
          <w:p w:rsidR="00BD2026" w:rsidRDefault="00BD2026">
            <w:pPr>
              <w:pStyle w:val="ConsPlusNormal"/>
              <w:jc w:val="center"/>
            </w:pPr>
            <w:r>
              <w:t>7000,0</w:t>
            </w:r>
          </w:p>
        </w:tc>
        <w:tc>
          <w:tcPr>
            <w:tcW w:w="1304" w:type="dxa"/>
          </w:tcPr>
          <w:p w:rsidR="00BD2026" w:rsidRDefault="00BD2026">
            <w:pPr>
              <w:pStyle w:val="ConsPlusNormal"/>
              <w:jc w:val="center"/>
            </w:pPr>
            <w:r>
              <w:t>7000,0</w:t>
            </w:r>
          </w:p>
        </w:tc>
        <w:tc>
          <w:tcPr>
            <w:tcW w:w="1531" w:type="dxa"/>
          </w:tcPr>
          <w:p w:rsidR="00BD2026" w:rsidRDefault="00BD2026">
            <w:pPr>
              <w:pStyle w:val="ConsPlusNormal"/>
              <w:jc w:val="center"/>
            </w:pPr>
            <w:r>
              <w:t xml:space="preserve">1.1.1.1, 1.1.1.14, </w:t>
            </w:r>
            <w:r>
              <w:lastRenderedPageBreak/>
              <w:t>1.1.1.15, 1.1.1.34, 1.1.1.35, 3.3.1.1, 3.3.1.7</w:t>
            </w:r>
          </w:p>
        </w:tc>
      </w:tr>
      <w:tr w:rsidR="00BD2026">
        <w:tc>
          <w:tcPr>
            <w:tcW w:w="907" w:type="dxa"/>
          </w:tcPr>
          <w:p w:rsidR="00BD2026" w:rsidRDefault="00BD2026">
            <w:pPr>
              <w:pStyle w:val="ConsPlusNormal"/>
              <w:jc w:val="center"/>
            </w:pPr>
            <w:r>
              <w:lastRenderedPageBreak/>
              <w:t>282.</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35393,2</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18500,0</w:t>
            </w:r>
          </w:p>
        </w:tc>
        <w:tc>
          <w:tcPr>
            <w:tcW w:w="1304" w:type="dxa"/>
          </w:tcPr>
          <w:p w:rsidR="00BD2026" w:rsidRDefault="00BD2026">
            <w:pPr>
              <w:pStyle w:val="ConsPlusNormal"/>
              <w:jc w:val="center"/>
            </w:pPr>
            <w:r>
              <w:t>5300,0</w:t>
            </w:r>
          </w:p>
        </w:tc>
        <w:tc>
          <w:tcPr>
            <w:tcW w:w="1304" w:type="dxa"/>
          </w:tcPr>
          <w:p w:rsidR="00BD2026" w:rsidRDefault="00BD2026">
            <w:pPr>
              <w:pStyle w:val="ConsPlusNormal"/>
              <w:jc w:val="center"/>
            </w:pPr>
            <w:r>
              <w:t>1735,1</w:t>
            </w:r>
          </w:p>
        </w:tc>
        <w:tc>
          <w:tcPr>
            <w:tcW w:w="1304" w:type="dxa"/>
          </w:tcPr>
          <w:p w:rsidR="00BD2026" w:rsidRDefault="00BD2026">
            <w:pPr>
              <w:pStyle w:val="ConsPlusNormal"/>
              <w:jc w:val="center"/>
            </w:pPr>
            <w:r>
              <w:t>1876,0</w:t>
            </w:r>
          </w:p>
        </w:tc>
        <w:tc>
          <w:tcPr>
            <w:tcW w:w="1304" w:type="dxa"/>
          </w:tcPr>
          <w:p w:rsidR="00BD2026" w:rsidRDefault="00BD2026">
            <w:pPr>
              <w:pStyle w:val="ConsPlusNormal"/>
              <w:jc w:val="center"/>
            </w:pPr>
            <w:r>
              <w:t>5075,2</w:t>
            </w:r>
          </w:p>
        </w:tc>
        <w:tc>
          <w:tcPr>
            <w:tcW w:w="1304" w:type="dxa"/>
          </w:tcPr>
          <w:p w:rsidR="00BD2026" w:rsidRDefault="00BD2026">
            <w:pPr>
              <w:pStyle w:val="ConsPlusNormal"/>
              <w:jc w:val="center"/>
            </w:pPr>
            <w:r>
              <w:t>677,2</w:t>
            </w:r>
          </w:p>
        </w:tc>
        <w:tc>
          <w:tcPr>
            <w:tcW w:w="1304" w:type="dxa"/>
          </w:tcPr>
          <w:p w:rsidR="00BD2026" w:rsidRDefault="00BD2026">
            <w:pPr>
              <w:pStyle w:val="ConsPlusNormal"/>
              <w:jc w:val="center"/>
            </w:pPr>
            <w:r>
              <w:t>677,2</w:t>
            </w:r>
          </w:p>
        </w:tc>
        <w:tc>
          <w:tcPr>
            <w:tcW w:w="1304" w:type="dxa"/>
          </w:tcPr>
          <w:p w:rsidR="00BD2026" w:rsidRDefault="00BD2026">
            <w:pPr>
              <w:pStyle w:val="ConsPlusNormal"/>
              <w:jc w:val="center"/>
            </w:pPr>
            <w:r>
              <w:t>1552,5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283.</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63865,7</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2400,0</w:t>
            </w:r>
          </w:p>
        </w:tc>
        <w:tc>
          <w:tcPr>
            <w:tcW w:w="1304" w:type="dxa"/>
          </w:tcPr>
          <w:p w:rsidR="00BD2026" w:rsidRDefault="00BD2026">
            <w:pPr>
              <w:pStyle w:val="ConsPlusNormal"/>
              <w:jc w:val="center"/>
            </w:pPr>
            <w:r>
              <w:t>3400,0</w:t>
            </w:r>
          </w:p>
        </w:tc>
        <w:tc>
          <w:tcPr>
            <w:tcW w:w="1304" w:type="dxa"/>
          </w:tcPr>
          <w:p w:rsidR="00BD2026" w:rsidRDefault="00BD2026">
            <w:pPr>
              <w:pStyle w:val="ConsPlusNormal"/>
              <w:jc w:val="center"/>
            </w:pPr>
            <w:r>
              <w:t>6065,7</w:t>
            </w:r>
          </w:p>
        </w:tc>
        <w:tc>
          <w:tcPr>
            <w:tcW w:w="1304" w:type="dxa"/>
          </w:tcPr>
          <w:p w:rsidR="00BD2026" w:rsidRDefault="00BD2026">
            <w:pPr>
              <w:pStyle w:val="ConsPlusNormal"/>
              <w:jc w:val="center"/>
            </w:pPr>
            <w:r>
              <w:t>7000,0</w:t>
            </w:r>
          </w:p>
        </w:tc>
        <w:tc>
          <w:tcPr>
            <w:tcW w:w="1304" w:type="dxa"/>
          </w:tcPr>
          <w:p w:rsidR="00BD2026" w:rsidRDefault="00BD2026">
            <w:pPr>
              <w:pStyle w:val="ConsPlusNormal"/>
              <w:jc w:val="center"/>
            </w:pPr>
            <w:r>
              <w:t>10000,0</w:t>
            </w:r>
          </w:p>
        </w:tc>
        <w:tc>
          <w:tcPr>
            <w:tcW w:w="1304" w:type="dxa"/>
          </w:tcPr>
          <w:p w:rsidR="00BD2026" w:rsidRDefault="00BD2026">
            <w:pPr>
              <w:pStyle w:val="ConsPlusNormal"/>
              <w:jc w:val="center"/>
            </w:pPr>
            <w:r>
              <w:t>7000,0</w:t>
            </w:r>
          </w:p>
        </w:tc>
        <w:tc>
          <w:tcPr>
            <w:tcW w:w="1304" w:type="dxa"/>
          </w:tcPr>
          <w:p w:rsidR="00BD2026" w:rsidRDefault="00BD2026">
            <w:pPr>
              <w:pStyle w:val="ConsPlusNormal"/>
              <w:jc w:val="center"/>
            </w:pPr>
            <w:r>
              <w:t>7000,0</w:t>
            </w:r>
          </w:p>
        </w:tc>
        <w:tc>
          <w:tcPr>
            <w:tcW w:w="1304" w:type="dxa"/>
          </w:tcPr>
          <w:p w:rsidR="00BD2026" w:rsidRDefault="00BD2026">
            <w:pPr>
              <w:pStyle w:val="ConsPlusNormal"/>
              <w:jc w:val="center"/>
            </w:pPr>
            <w:r>
              <w:t>7000,0</w:t>
            </w:r>
          </w:p>
        </w:tc>
        <w:tc>
          <w:tcPr>
            <w:tcW w:w="1304" w:type="dxa"/>
          </w:tcPr>
          <w:p w:rsidR="00BD2026" w:rsidRDefault="00BD2026">
            <w:pPr>
              <w:pStyle w:val="ConsPlusNormal"/>
              <w:jc w:val="center"/>
            </w:pPr>
            <w:r>
              <w:t>7000,0</w:t>
            </w:r>
          </w:p>
        </w:tc>
        <w:tc>
          <w:tcPr>
            <w:tcW w:w="1304" w:type="dxa"/>
          </w:tcPr>
          <w:p w:rsidR="00BD2026" w:rsidRDefault="00BD2026">
            <w:pPr>
              <w:pStyle w:val="ConsPlusNormal"/>
              <w:jc w:val="center"/>
            </w:pPr>
            <w:r>
              <w:t>7000,0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284.</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285.</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286.</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287.</w:t>
            </w:r>
          </w:p>
        </w:tc>
        <w:tc>
          <w:tcPr>
            <w:tcW w:w="3118" w:type="dxa"/>
          </w:tcPr>
          <w:p w:rsidR="00BD2026" w:rsidRDefault="00BD2026">
            <w:pPr>
              <w:pStyle w:val="ConsPlusNormal"/>
            </w:pPr>
            <w:r>
              <w:t>Мероприятие 34. Реализация мероприятий, направленных на укрепление единства российской нации и этнокультурное развитие народов России, проживающих в Свердловской области, всего</w:t>
            </w:r>
          </w:p>
          <w:p w:rsidR="00BD2026" w:rsidRDefault="00BD2026">
            <w:pPr>
              <w:pStyle w:val="ConsPlusNormal"/>
            </w:pPr>
            <w:r>
              <w:t>из них:</w:t>
            </w:r>
          </w:p>
        </w:tc>
        <w:tc>
          <w:tcPr>
            <w:tcW w:w="1417" w:type="dxa"/>
          </w:tcPr>
          <w:p w:rsidR="00BD2026" w:rsidRDefault="00BD2026">
            <w:pPr>
              <w:pStyle w:val="ConsPlusNormal"/>
              <w:jc w:val="center"/>
            </w:pPr>
            <w:r>
              <w:t>107934,5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9242,3</w:t>
            </w:r>
          </w:p>
        </w:tc>
        <w:tc>
          <w:tcPr>
            <w:tcW w:w="1304" w:type="dxa"/>
          </w:tcPr>
          <w:p w:rsidR="00BD2026" w:rsidRDefault="00BD2026">
            <w:pPr>
              <w:pStyle w:val="ConsPlusNormal"/>
              <w:jc w:val="center"/>
            </w:pPr>
            <w:r>
              <w:t>9541,5</w:t>
            </w:r>
          </w:p>
        </w:tc>
        <w:tc>
          <w:tcPr>
            <w:tcW w:w="1304" w:type="dxa"/>
          </w:tcPr>
          <w:p w:rsidR="00BD2026" w:rsidRDefault="00BD2026">
            <w:pPr>
              <w:pStyle w:val="ConsPlusNormal"/>
              <w:jc w:val="center"/>
            </w:pPr>
            <w:r>
              <w:t>13923,3</w:t>
            </w:r>
          </w:p>
        </w:tc>
        <w:tc>
          <w:tcPr>
            <w:tcW w:w="1304" w:type="dxa"/>
          </w:tcPr>
          <w:p w:rsidR="00BD2026" w:rsidRDefault="00BD2026">
            <w:pPr>
              <w:pStyle w:val="ConsPlusNormal"/>
              <w:jc w:val="center"/>
            </w:pPr>
            <w:r>
              <w:t>17015,5</w:t>
            </w:r>
          </w:p>
        </w:tc>
        <w:tc>
          <w:tcPr>
            <w:tcW w:w="1304" w:type="dxa"/>
          </w:tcPr>
          <w:p w:rsidR="00BD2026" w:rsidRDefault="00BD2026">
            <w:pPr>
              <w:pStyle w:val="ConsPlusNormal"/>
              <w:jc w:val="center"/>
            </w:pPr>
            <w:r>
              <w:t>12731,9</w:t>
            </w:r>
          </w:p>
        </w:tc>
        <w:tc>
          <w:tcPr>
            <w:tcW w:w="1304" w:type="dxa"/>
          </w:tcPr>
          <w:p w:rsidR="00BD2026" w:rsidRDefault="00BD2026">
            <w:pPr>
              <w:pStyle w:val="ConsPlusNormal"/>
              <w:jc w:val="center"/>
            </w:pPr>
            <w:r>
              <w:t>11370,0</w:t>
            </w:r>
          </w:p>
        </w:tc>
        <w:tc>
          <w:tcPr>
            <w:tcW w:w="1304" w:type="dxa"/>
          </w:tcPr>
          <w:p w:rsidR="00BD2026" w:rsidRDefault="00BD2026">
            <w:pPr>
              <w:pStyle w:val="ConsPlusNormal"/>
              <w:jc w:val="center"/>
            </w:pPr>
            <w:r>
              <w:t>11370,0</w:t>
            </w:r>
          </w:p>
        </w:tc>
        <w:tc>
          <w:tcPr>
            <w:tcW w:w="1304" w:type="dxa"/>
          </w:tcPr>
          <w:p w:rsidR="00BD2026" w:rsidRDefault="00BD2026">
            <w:pPr>
              <w:pStyle w:val="ConsPlusNormal"/>
              <w:jc w:val="center"/>
            </w:pPr>
            <w:r>
              <w:t>11370,0</w:t>
            </w:r>
          </w:p>
        </w:tc>
        <w:tc>
          <w:tcPr>
            <w:tcW w:w="1304" w:type="dxa"/>
          </w:tcPr>
          <w:p w:rsidR="00BD2026" w:rsidRDefault="00BD2026">
            <w:pPr>
              <w:pStyle w:val="ConsPlusNormal"/>
              <w:jc w:val="center"/>
            </w:pPr>
            <w:r>
              <w:t>11370,0</w:t>
            </w:r>
          </w:p>
        </w:tc>
        <w:tc>
          <w:tcPr>
            <w:tcW w:w="1531" w:type="dxa"/>
          </w:tcPr>
          <w:p w:rsidR="00BD2026" w:rsidRDefault="00BD2026">
            <w:pPr>
              <w:pStyle w:val="ConsPlusNormal"/>
              <w:jc w:val="center"/>
            </w:pPr>
            <w:r>
              <w:t>1.1.1.2, 1.1.1.16 - 1.1.1.18, 1.1.1.34, 1.1.3.1 - 1.1.3.3, 3.3.1.1</w:t>
            </w:r>
          </w:p>
        </w:tc>
      </w:tr>
      <w:tr w:rsidR="00BD2026">
        <w:tc>
          <w:tcPr>
            <w:tcW w:w="907" w:type="dxa"/>
          </w:tcPr>
          <w:p w:rsidR="00BD2026" w:rsidRDefault="00BD2026">
            <w:pPr>
              <w:pStyle w:val="ConsPlusNormal"/>
              <w:jc w:val="center"/>
            </w:pPr>
            <w:r>
              <w:t>288.</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15341,6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9242,3</w:t>
            </w:r>
          </w:p>
        </w:tc>
        <w:tc>
          <w:tcPr>
            <w:tcW w:w="1304" w:type="dxa"/>
          </w:tcPr>
          <w:p w:rsidR="00BD2026" w:rsidRDefault="00BD2026">
            <w:pPr>
              <w:pStyle w:val="ConsPlusNormal"/>
              <w:jc w:val="center"/>
            </w:pPr>
            <w:r>
              <w:t>2438,6</w:t>
            </w:r>
          </w:p>
        </w:tc>
        <w:tc>
          <w:tcPr>
            <w:tcW w:w="1304" w:type="dxa"/>
          </w:tcPr>
          <w:p w:rsidR="00BD2026" w:rsidRDefault="00BD2026">
            <w:pPr>
              <w:pStyle w:val="ConsPlusNormal"/>
              <w:jc w:val="center"/>
            </w:pPr>
            <w:r>
              <w:t>1153,3</w:t>
            </w:r>
          </w:p>
        </w:tc>
        <w:tc>
          <w:tcPr>
            <w:tcW w:w="1304" w:type="dxa"/>
          </w:tcPr>
          <w:p w:rsidR="00BD2026" w:rsidRDefault="00BD2026">
            <w:pPr>
              <w:pStyle w:val="ConsPlusNormal"/>
              <w:jc w:val="center"/>
            </w:pPr>
            <w:r>
              <w:t>1145,5</w:t>
            </w:r>
          </w:p>
        </w:tc>
        <w:tc>
          <w:tcPr>
            <w:tcW w:w="1304" w:type="dxa"/>
          </w:tcPr>
          <w:p w:rsidR="00BD2026" w:rsidRDefault="00BD2026">
            <w:pPr>
              <w:pStyle w:val="ConsPlusNormal"/>
              <w:jc w:val="center"/>
            </w:pPr>
            <w:r>
              <w:t>1361,9</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289.</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92592,9</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7102,9</w:t>
            </w:r>
          </w:p>
        </w:tc>
        <w:tc>
          <w:tcPr>
            <w:tcW w:w="1304" w:type="dxa"/>
          </w:tcPr>
          <w:p w:rsidR="00BD2026" w:rsidRDefault="00BD2026">
            <w:pPr>
              <w:pStyle w:val="ConsPlusNormal"/>
              <w:jc w:val="center"/>
            </w:pPr>
            <w:r>
              <w:t>12770,0</w:t>
            </w:r>
          </w:p>
        </w:tc>
        <w:tc>
          <w:tcPr>
            <w:tcW w:w="1304" w:type="dxa"/>
          </w:tcPr>
          <w:p w:rsidR="00BD2026" w:rsidRDefault="00BD2026">
            <w:pPr>
              <w:pStyle w:val="ConsPlusNormal"/>
              <w:jc w:val="center"/>
            </w:pPr>
            <w:r>
              <w:t>15870,0</w:t>
            </w:r>
          </w:p>
        </w:tc>
        <w:tc>
          <w:tcPr>
            <w:tcW w:w="1304" w:type="dxa"/>
          </w:tcPr>
          <w:p w:rsidR="00BD2026" w:rsidRDefault="00BD2026">
            <w:pPr>
              <w:pStyle w:val="ConsPlusNormal"/>
              <w:jc w:val="center"/>
            </w:pPr>
            <w:r>
              <w:t>11370,0</w:t>
            </w:r>
          </w:p>
        </w:tc>
        <w:tc>
          <w:tcPr>
            <w:tcW w:w="1304" w:type="dxa"/>
          </w:tcPr>
          <w:p w:rsidR="00BD2026" w:rsidRDefault="00BD2026">
            <w:pPr>
              <w:pStyle w:val="ConsPlusNormal"/>
              <w:jc w:val="center"/>
            </w:pPr>
            <w:r>
              <w:t>11370,0</w:t>
            </w:r>
          </w:p>
        </w:tc>
        <w:tc>
          <w:tcPr>
            <w:tcW w:w="1304" w:type="dxa"/>
          </w:tcPr>
          <w:p w:rsidR="00BD2026" w:rsidRDefault="00BD2026">
            <w:pPr>
              <w:pStyle w:val="ConsPlusNormal"/>
              <w:jc w:val="center"/>
            </w:pPr>
            <w:r>
              <w:t>11370,0</w:t>
            </w:r>
          </w:p>
        </w:tc>
        <w:tc>
          <w:tcPr>
            <w:tcW w:w="1304" w:type="dxa"/>
          </w:tcPr>
          <w:p w:rsidR="00BD2026" w:rsidRDefault="00BD2026">
            <w:pPr>
              <w:pStyle w:val="ConsPlusNormal"/>
              <w:jc w:val="center"/>
            </w:pPr>
            <w:r>
              <w:t>11370,0</w:t>
            </w:r>
          </w:p>
        </w:tc>
        <w:tc>
          <w:tcPr>
            <w:tcW w:w="1304" w:type="dxa"/>
          </w:tcPr>
          <w:p w:rsidR="00BD2026" w:rsidRDefault="00BD2026">
            <w:pPr>
              <w:pStyle w:val="ConsPlusNormal"/>
              <w:jc w:val="center"/>
            </w:pPr>
            <w:r>
              <w:t>11370,0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290.</w:t>
            </w:r>
          </w:p>
        </w:tc>
        <w:tc>
          <w:tcPr>
            <w:tcW w:w="3118" w:type="dxa"/>
          </w:tcPr>
          <w:p w:rsidR="00BD2026" w:rsidRDefault="00BD2026">
            <w:pPr>
              <w:pStyle w:val="ConsPlusNormal"/>
            </w:pPr>
            <w:r>
              <w:t xml:space="preserve">в том числе субсидии местным </w:t>
            </w:r>
            <w:r>
              <w:lastRenderedPageBreak/>
              <w:t>бюджетам</w:t>
            </w:r>
          </w:p>
        </w:tc>
        <w:tc>
          <w:tcPr>
            <w:tcW w:w="1417" w:type="dxa"/>
          </w:tcPr>
          <w:p w:rsidR="00BD2026" w:rsidRDefault="00BD2026">
            <w:pPr>
              <w:pStyle w:val="ConsPlusNormal"/>
              <w:jc w:val="center"/>
            </w:pPr>
            <w:r>
              <w:lastRenderedPageBreak/>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291.</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292.</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293.</w:t>
            </w:r>
          </w:p>
        </w:tc>
        <w:tc>
          <w:tcPr>
            <w:tcW w:w="3118" w:type="dxa"/>
          </w:tcPr>
          <w:p w:rsidR="00BD2026" w:rsidRDefault="00BD2026">
            <w:pPr>
              <w:pStyle w:val="ConsPlusNormal"/>
            </w:pPr>
            <w:r>
              <w:t xml:space="preserve">в том числе: </w:t>
            </w:r>
            <w:hyperlink w:anchor="P11661" w:history="1">
              <w:r>
                <w:rPr>
                  <w:color w:val="0000FF"/>
                </w:rPr>
                <w:t>&lt;4&gt;</w:t>
              </w:r>
            </w:hyperlink>
          </w:p>
        </w:tc>
        <w:tc>
          <w:tcPr>
            <w:tcW w:w="1417"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294.</w:t>
            </w:r>
          </w:p>
        </w:tc>
        <w:tc>
          <w:tcPr>
            <w:tcW w:w="3118" w:type="dxa"/>
          </w:tcPr>
          <w:p w:rsidR="00BD2026" w:rsidRDefault="00BD2026">
            <w:pPr>
              <w:pStyle w:val="ConsPlusNormal"/>
            </w:pPr>
            <w:r>
              <w:t>предоставление субсидий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всего</w:t>
            </w:r>
          </w:p>
          <w:p w:rsidR="00BD2026" w:rsidRDefault="00BD2026">
            <w:pPr>
              <w:pStyle w:val="ConsPlusNormal"/>
            </w:pPr>
            <w:r>
              <w:t>из них:</w:t>
            </w:r>
          </w:p>
        </w:tc>
        <w:tc>
          <w:tcPr>
            <w:tcW w:w="1417" w:type="dxa"/>
          </w:tcPr>
          <w:p w:rsidR="00BD2026" w:rsidRDefault="00BD2026">
            <w:pPr>
              <w:pStyle w:val="ConsPlusNormal"/>
              <w:jc w:val="center"/>
            </w:pPr>
            <w:r>
              <w:t>5000,0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5000,0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1.1.1.18</w:t>
            </w:r>
          </w:p>
        </w:tc>
      </w:tr>
      <w:tr w:rsidR="00BD2026">
        <w:tc>
          <w:tcPr>
            <w:tcW w:w="907" w:type="dxa"/>
          </w:tcPr>
          <w:p w:rsidR="00BD2026" w:rsidRDefault="00BD2026">
            <w:pPr>
              <w:pStyle w:val="ConsPlusNormal"/>
              <w:jc w:val="center"/>
            </w:pPr>
            <w:r>
              <w:t>295.</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296.</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5000,0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5000,0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297.</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298.</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299.</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300.</w:t>
            </w:r>
          </w:p>
        </w:tc>
        <w:tc>
          <w:tcPr>
            <w:tcW w:w="3118" w:type="dxa"/>
          </w:tcPr>
          <w:p w:rsidR="00BD2026" w:rsidRDefault="00BD2026">
            <w:pPr>
              <w:pStyle w:val="ConsPlusNormal"/>
            </w:pPr>
            <w:r>
              <w:t xml:space="preserve">Мероприятие 35. Поддержка творческой деятельности и укрепление материально-технической базы муниципальных театров в </w:t>
            </w:r>
            <w:r>
              <w:lastRenderedPageBreak/>
              <w:t>населенных пунктах с численностью населения до 300 тысяч человек,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283182,0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42931,0</w:t>
            </w:r>
          </w:p>
        </w:tc>
        <w:tc>
          <w:tcPr>
            <w:tcW w:w="1304" w:type="dxa"/>
          </w:tcPr>
          <w:p w:rsidR="00BD2026" w:rsidRDefault="00BD2026">
            <w:pPr>
              <w:pStyle w:val="ConsPlusNormal"/>
              <w:jc w:val="center"/>
            </w:pPr>
            <w:r>
              <w:t>52156,9</w:t>
            </w:r>
          </w:p>
        </w:tc>
        <w:tc>
          <w:tcPr>
            <w:tcW w:w="1304" w:type="dxa"/>
          </w:tcPr>
          <w:p w:rsidR="00BD2026" w:rsidRDefault="00BD2026">
            <w:pPr>
              <w:pStyle w:val="ConsPlusNormal"/>
              <w:jc w:val="center"/>
            </w:pPr>
            <w:r>
              <w:t>52156,9</w:t>
            </w:r>
          </w:p>
        </w:tc>
        <w:tc>
          <w:tcPr>
            <w:tcW w:w="1304" w:type="dxa"/>
          </w:tcPr>
          <w:p w:rsidR="00BD2026" w:rsidRDefault="00BD2026">
            <w:pPr>
              <w:pStyle w:val="ConsPlusNormal"/>
              <w:jc w:val="center"/>
            </w:pPr>
            <w:r>
              <w:t>38493,6</w:t>
            </w:r>
          </w:p>
        </w:tc>
        <w:tc>
          <w:tcPr>
            <w:tcW w:w="1304" w:type="dxa"/>
          </w:tcPr>
          <w:p w:rsidR="00BD2026" w:rsidRDefault="00BD2026">
            <w:pPr>
              <w:pStyle w:val="ConsPlusNormal"/>
              <w:jc w:val="center"/>
            </w:pPr>
            <w:r>
              <w:t>38493,6</w:t>
            </w:r>
          </w:p>
        </w:tc>
        <w:tc>
          <w:tcPr>
            <w:tcW w:w="1304" w:type="dxa"/>
          </w:tcPr>
          <w:p w:rsidR="00BD2026" w:rsidRDefault="00BD2026">
            <w:pPr>
              <w:pStyle w:val="ConsPlusNormal"/>
              <w:jc w:val="center"/>
            </w:pPr>
            <w:r>
              <w:t>36843,8</w:t>
            </w:r>
          </w:p>
        </w:tc>
        <w:tc>
          <w:tcPr>
            <w:tcW w:w="1304" w:type="dxa"/>
          </w:tcPr>
          <w:p w:rsidR="00BD2026" w:rsidRDefault="00BD2026">
            <w:pPr>
              <w:pStyle w:val="ConsPlusNormal"/>
              <w:jc w:val="center"/>
            </w:pPr>
            <w:r>
              <w:t>11053,1</w:t>
            </w:r>
          </w:p>
        </w:tc>
        <w:tc>
          <w:tcPr>
            <w:tcW w:w="1304" w:type="dxa"/>
          </w:tcPr>
          <w:p w:rsidR="00BD2026" w:rsidRDefault="00BD2026">
            <w:pPr>
              <w:pStyle w:val="ConsPlusNormal"/>
              <w:jc w:val="center"/>
            </w:pPr>
            <w:r>
              <w:t>11053,1</w:t>
            </w:r>
          </w:p>
        </w:tc>
        <w:tc>
          <w:tcPr>
            <w:tcW w:w="1531" w:type="dxa"/>
          </w:tcPr>
          <w:p w:rsidR="00BD2026" w:rsidRDefault="00BD2026">
            <w:pPr>
              <w:pStyle w:val="ConsPlusNormal"/>
              <w:jc w:val="center"/>
            </w:pPr>
            <w:r>
              <w:t>1.1.1.1, 1.1.1.35, 3.3.1.1, 3.3.1.7, 3.3.1.10</w:t>
            </w:r>
          </w:p>
        </w:tc>
      </w:tr>
      <w:tr w:rsidR="00BD2026">
        <w:tc>
          <w:tcPr>
            <w:tcW w:w="907" w:type="dxa"/>
          </w:tcPr>
          <w:p w:rsidR="00BD2026" w:rsidRDefault="00BD2026">
            <w:pPr>
              <w:pStyle w:val="ConsPlusNormal"/>
              <w:jc w:val="center"/>
            </w:pPr>
            <w:r>
              <w:t>301.</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153974,0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35125,0</w:t>
            </w:r>
          </w:p>
        </w:tc>
        <w:tc>
          <w:tcPr>
            <w:tcW w:w="1304" w:type="dxa"/>
          </w:tcPr>
          <w:p w:rsidR="00BD2026" w:rsidRDefault="00BD2026">
            <w:pPr>
              <w:pStyle w:val="ConsPlusNormal"/>
              <w:jc w:val="center"/>
            </w:pPr>
            <w:r>
              <w:t>26274,5</w:t>
            </w:r>
          </w:p>
        </w:tc>
        <w:tc>
          <w:tcPr>
            <w:tcW w:w="1304" w:type="dxa"/>
          </w:tcPr>
          <w:p w:rsidR="00BD2026" w:rsidRDefault="00BD2026">
            <w:pPr>
              <w:pStyle w:val="ConsPlusNormal"/>
              <w:jc w:val="center"/>
            </w:pPr>
            <w:r>
              <w:t>26274,5</w:t>
            </w:r>
          </w:p>
        </w:tc>
        <w:tc>
          <w:tcPr>
            <w:tcW w:w="1304" w:type="dxa"/>
          </w:tcPr>
          <w:p w:rsidR="00BD2026" w:rsidRDefault="00BD2026">
            <w:pPr>
              <w:pStyle w:val="ConsPlusNormal"/>
              <w:jc w:val="center"/>
            </w:pPr>
            <w:r>
              <w:t>22100,0</w:t>
            </w:r>
          </w:p>
        </w:tc>
        <w:tc>
          <w:tcPr>
            <w:tcW w:w="1304" w:type="dxa"/>
          </w:tcPr>
          <w:p w:rsidR="00BD2026" w:rsidRDefault="00BD2026">
            <w:pPr>
              <w:pStyle w:val="ConsPlusNormal"/>
              <w:jc w:val="center"/>
            </w:pPr>
            <w:r>
              <w:t>22100,0</w:t>
            </w:r>
          </w:p>
        </w:tc>
        <w:tc>
          <w:tcPr>
            <w:tcW w:w="1304" w:type="dxa"/>
          </w:tcPr>
          <w:p w:rsidR="00BD2026" w:rsidRDefault="00BD2026">
            <w:pPr>
              <w:pStyle w:val="ConsPlusNormal"/>
              <w:jc w:val="center"/>
            </w:pPr>
            <w:r>
              <w:t>22100,0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302.</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79969,8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3903,0</w:t>
            </w:r>
          </w:p>
        </w:tc>
        <w:tc>
          <w:tcPr>
            <w:tcW w:w="1304" w:type="dxa"/>
          </w:tcPr>
          <w:p w:rsidR="00BD2026" w:rsidRDefault="00BD2026">
            <w:pPr>
              <w:pStyle w:val="ConsPlusNormal"/>
              <w:jc w:val="center"/>
            </w:pPr>
            <w:r>
              <w:t>12941,2</w:t>
            </w:r>
          </w:p>
        </w:tc>
        <w:tc>
          <w:tcPr>
            <w:tcW w:w="1304" w:type="dxa"/>
          </w:tcPr>
          <w:p w:rsidR="00BD2026" w:rsidRDefault="00BD2026">
            <w:pPr>
              <w:pStyle w:val="ConsPlusNormal"/>
              <w:jc w:val="center"/>
            </w:pPr>
            <w:r>
              <w:t>12941,2</w:t>
            </w:r>
          </w:p>
        </w:tc>
        <w:tc>
          <w:tcPr>
            <w:tcW w:w="1304" w:type="dxa"/>
          </w:tcPr>
          <w:p w:rsidR="00BD2026" w:rsidRDefault="00BD2026">
            <w:pPr>
              <w:pStyle w:val="ConsPlusNormal"/>
              <w:jc w:val="center"/>
            </w:pPr>
            <w:r>
              <w:t>10885,1</w:t>
            </w:r>
          </w:p>
        </w:tc>
        <w:tc>
          <w:tcPr>
            <w:tcW w:w="1304" w:type="dxa"/>
          </w:tcPr>
          <w:p w:rsidR="00BD2026" w:rsidRDefault="00BD2026">
            <w:pPr>
              <w:pStyle w:val="ConsPlusNormal"/>
              <w:jc w:val="center"/>
            </w:pPr>
            <w:r>
              <w:t>10885,1</w:t>
            </w:r>
          </w:p>
        </w:tc>
        <w:tc>
          <w:tcPr>
            <w:tcW w:w="1304" w:type="dxa"/>
          </w:tcPr>
          <w:p w:rsidR="00BD2026" w:rsidRDefault="00BD2026">
            <w:pPr>
              <w:pStyle w:val="ConsPlusNormal"/>
              <w:jc w:val="center"/>
            </w:pPr>
            <w:r>
              <w:t>9471,4</w:t>
            </w:r>
          </w:p>
        </w:tc>
        <w:tc>
          <w:tcPr>
            <w:tcW w:w="1304" w:type="dxa"/>
          </w:tcPr>
          <w:p w:rsidR="00BD2026" w:rsidRDefault="00BD2026">
            <w:pPr>
              <w:pStyle w:val="ConsPlusNormal"/>
              <w:jc w:val="center"/>
            </w:pPr>
            <w:r>
              <w:t>9471,4</w:t>
            </w:r>
          </w:p>
        </w:tc>
        <w:tc>
          <w:tcPr>
            <w:tcW w:w="1304" w:type="dxa"/>
          </w:tcPr>
          <w:p w:rsidR="00BD2026" w:rsidRDefault="00BD2026">
            <w:pPr>
              <w:pStyle w:val="ConsPlusNormal"/>
              <w:jc w:val="center"/>
            </w:pPr>
            <w:r>
              <w:t>9471,4</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303.</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79969,8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3903,0</w:t>
            </w:r>
          </w:p>
        </w:tc>
        <w:tc>
          <w:tcPr>
            <w:tcW w:w="1304" w:type="dxa"/>
          </w:tcPr>
          <w:p w:rsidR="00BD2026" w:rsidRDefault="00BD2026">
            <w:pPr>
              <w:pStyle w:val="ConsPlusNormal"/>
              <w:jc w:val="center"/>
            </w:pPr>
            <w:r>
              <w:t>12941,2</w:t>
            </w:r>
          </w:p>
        </w:tc>
        <w:tc>
          <w:tcPr>
            <w:tcW w:w="1304" w:type="dxa"/>
          </w:tcPr>
          <w:p w:rsidR="00BD2026" w:rsidRDefault="00BD2026">
            <w:pPr>
              <w:pStyle w:val="ConsPlusNormal"/>
              <w:jc w:val="center"/>
            </w:pPr>
            <w:r>
              <w:t>12941,2</w:t>
            </w:r>
          </w:p>
        </w:tc>
        <w:tc>
          <w:tcPr>
            <w:tcW w:w="1304" w:type="dxa"/>
          </w:tcPr>
          <w:p w:rsidR="00BD2026" w:rsidRDefault="00BD2026">
            <w:pPr>
              <w:pStyle w:val="ConsPlusNormal"/>
              <w:jc w:val="center"/>
            </w:pPr>
            <w:r>
              <w:t>10885,1</w:t>
            </w:r>
          </w:p>
        </w:tc>
        <w:tc>
          <w:tcPr>
            <w:tcW w:w="1304" w:type="dxa"/>
          </w:tcPr>
          <w:p w:rsidR="00BD2026" w:rsidRDefault="00BD2026">
            <w:pPr>
              <w:pStyle w:val="ConsPlusNormal"/>
              <w:jc w:val="center"/>
            </w:pPr>
            <w:r>
              <w:t>10885,1</w:t>
            </w:r>
          </w:p>
        </w:tc>
        <w:tc>
          <w:tcPr>
            <w:tcW w:w="1304" w:type="dxa"/>
          </w:tcPr>
          <w:p w:rsidR="00BD2026" w:rsidRDefault="00BD2026">
            <w:pPr>
              <w:pStyle w:val="ConsPlusNormal"/>
              <w:jc w:val="center"/>
            </w:pPr>
            <w:r>
              <w:t>9471,4</w:t>
            </w:r>
          </w:p>
        </w:tc>
        <w:tc>
          <w:tcPr>
            <w:tcW w:w="1304" w:type="dxa"/>
          </w:tcPr>
          <w:p w:rsidR="00BD2026" w:rsidRDefault="00BD2026">
            <w:pPr>
              <w:pStyle w:val="ConsPlusNormal"/>
              <w:jc w:val="center"/>
            </w:pPr>
            <w:r>
              <w:t>9471,4</w:t>
            </w:r>
          </w:p>
        </w:tc>
        <w:tc>
          <w:tcPr>
            <w:tcW w:w="1304" w:type="dxa"/>
          </w:tcPr>
          <w:p w:rsidR="00BD2026" w:rsidRDefault="00BD2026">
            <w:pPr>
              <w:pStyle w:val="ConsPlusNormal"/>
              <w:jc w:val="center"/>
            </w:pPr>
            <w:r>
              <w:t>9471,4</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304.</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49238,2</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3903,0</w:t>
            </w:r>
          </w:p>
        </w:tc>
        <w:tc>
          <w:tcPr>
            <w:tcW w:w="1304" w:type="dxa"/>
          </w:tcPr>
          <w:p w:rsidR="00BD2026" w:rsidRDefault="00BD2026">
            <w:pPr>
              <w:pStyle w:val="ConsPlusNormal"/>
              <w:jc w:val="center"/>
            </w:pPr>
            <w:r>
              <w:t>12941,2</w:t>
            </w:r>
          </w:p>
        </w:tc>
        <w:tc>
          <w:tcPr>
            <w:tcW w:w="1304" w:type="dxa"/>
          </w:tcPr>
          <w:p w:rsidR="00BD2026" w:rsidRDefault="00BD2026">
            <w:pPr>
              <w:pStyle w:val="ConsPlusNormal"/>
              <w:jc w:val="center"/>
            </w:pPr>
            <w:r>
              <w:t>12941,2</w:t>
            </w:r>
          </w:p>
        </w:tc>
        <w:tc>
          <w:tcPr>
            <w:tcW w:w="1304" w:type="dxa"/>
          </w:tcPr>
          <w:p w:rsidR="00BD2026" w:rsidRDefault="00BD2026">
            <w:pPr>
              <w:pStyle w:val="ConsPlusNormal"/>
              <w:jc w:val="center"/>
            </w:pPr>
            <w:r>
              <w:t>5508,5</w:t>
            </w:r>
          </w:p>
        </w:tc>
        <w:tc>
          <w:tcPr>
            <w:tcW w:w="1304" w:type="dxa"/>
          </w:tcPr>
          <w:p w:rsidR="00BD2026" w:rsidRDefault="00BD2026">
            <w:pPr>
              <w:pStyle w:val="ConsPlusNormal"/>
              <w:jc w:val="center"/>
            </w:pPr>
            <w:r>
              <w:t>5508,5</w:t>
            </w:r>
          </w:p>
        </w:tc>
        <w:tc>
          <w:tcPr>
            <w:tcW w:w="1304" w:type="dxa"/>
          </w:tcPr>
          <w:p w:rsidR="00BD2026" w:rsidRDefault="00BD2026">
            <w:pPr>
              <w:pStyle w:val="ConsPlusNormal"/>
              <w:jc w:val="center"/>
            </w:pPr>
            <w:r>
              <w:t>5272,4</w:t>
            </w:r>
          </w:p>
        </w:tc>
        <w:tc>
          <w:tcPr>
            <w:tcW w:w="1304" w:type="dxa"/>
          </w:tcPr>
          <w:p w:rsidR="00BD2026" w:rsidRDefault="00BD2026">
            <w:pPr>
              <w:pStyle w:val="ConsPlusNormal"/>
              <w:jc w:val="center"/>
            </w:pPr>
            <w:r>
              <w:t>1581,7</w:t>
            </w:r>
          </w:p>
        </w:tc>
        <w:tc>
          <w:tcPr>
            <w:tcW w:w="1304" w:type="dxa"/>
          </w:tcPr>
          <w:p w:rsidR="00BD2026" w:rsidRDefault="00BD2026">
            <w:pPr>
              <w:pStyle w:val="ConsPlusNormal"/>
              <w:jc w:val="center"/>
            </w:pPr>
            <w:r>
              <w:t>1581,7</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305.</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306.</w:t>
            </w:r>
          </w:p>
        </w:tc>
        <w:tc>
          <w:tcPr>
            <w:tcW w:w="3118" w:type="dxa"/>
          </w:tcPr>
          <w:p w:rsidR="00BD2026" w:rsidRDefault="00BD2026">
            <w:pPr>
              <w:pStyle w:val="ConsPlusNormal"/>
            </w:pPr>
            <w:r>
              <w:t>Мероприятие 36. Поддержка творческой деятельности и техническое оснащение муниципальных детских и кукольных театров, всего</w:t>
            </w:r>
          </w:p>
          <w:p w:rsidR="00BD2026" w:rsidRDefault="00BD2026">
            <w:pPr>
              <w:pStyle w:val="ConsPlusNormal"/>
            </w:pPr>
            <w:r>
              <w:t>из них:</w:t>
            </w:r>
          </w:p>
        </w:tc>
        <w:tc>
          <w:tcPr>
            <w:tcW w:w="1417" w:type="dxa"/>
          </w:tcPr>
          <w:p w:rsidR="00BD2026" w:rsidRDefault="00BD2026">
            <w:pPr>
              <w:pStyle w:val="ConsPlusNormal"/>
              <w:jc w:val="center"/>
            </w:pPr>
            <w:r>
              <w:t>311268,7</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12001,3</w:t>
            </w:r>
          </w:p>
        </w:tc>
        <w:tc>
          <w:tcPr>
            <w:tcW w:w="1304" w:type="dxa"/>
          </w:tcPr>
          <w:p w:rsidR="00BD2026" w:rsidRDefault="00BD2026">
            <w:pPr>
              <w:pStyle w:val="ConsPlusNormal"/>
              <w:jc w:val="center"/>
            </w:pPr>
            <w:r>
              <w:t>46479,0</w:t>
            </w:r>
          </w:p>
        </w:tc>
        <w:tc>
          <w:tcPr>
            <w:tcW w:w="1304" w:type="dxa"/>
          </w:tcPr>
          <w:p w:rsidR="00BD2026" w:rsidRDefault="00BD2026">
            <w:pPr>
              <w:pStyle w:val="ConsPlusNormal"/>
              <w:jc w:val="center"/>
            </w:pPr>
            <w:r>
              <w:t>30782,5</w:t>
            </w:r>
          </w:p>
        </w:tc>
        <w:tc>
          <w:tcPr>
            <w:tcW w:w="1304" w:type="dxa"/>
          </w:tcPr>
          <w:p w:rsidR="00BD2026" w:rsidRDefault="00BD2026">
            <w:pPr>
              <w:pStyle w:val="ConsPlusNormal"/>
              <w:jc w:val="center"/>
            </w:pPr>
            <w:r>
              <w:t>62865,7</w:t>
            </w:r>
          </w:p>
        </w:tc>
        <w:tc>
          <w:tcPr>
            <w:tcW w:w="1304" w:type="dxa"/>
          </w:tcPr>
          <w:p w:rsidR="00BD2026" w:rsidRDefault="00BD2026">
            <w:pPr>
              <w:pStyle w:val="ConsPlusNormal"/>
              <w:jc w:val="center"/>
            </w:pPr>
            <w:r>
              <w:t>62865,7</w:t>
            </w:r>
          </w:p>
        </w:tc>
        <w:tc>
          <w:tcPr>
            <w:tcW w:w="1304" w:type="dxa"/>
          </w:tcPr>
          <w:p w:rsidR="00BD2026" w:rsidRDefault="00BD2026">
            <w:pPr>
              <w:pStyle w:val="ConsPlusNormal"/>
              <w:jc w:val="center"/>
            </w:pPr>
            <w:r>
              <w:t>60171,5</w:t>
            </w:r>
          </w:p>
        </w:tc>
        <w:tc>
          <w:tcPr>
            <w:tcW w:w="1304" w:type="dxa"/>
          </w:tcPr>
          <w:p w:rsidR="00BD2026" w:rsidRDefault="00BD2026">
            <w:pPr>
              <w:pStyle w:val="ConsPlusNormal"/>
              <w:jc w:val="center"/>
            </w:pPr>
            <w:r>
              <w:t>18051,5</w:t>
            </w:r>
          </w:p>
        </w:tc>
        <w:tc>
          <w:tcPr>
            <w:tcW w:w="1304" w:type="dxa"/>
          </w:tcPr>
          <w:p w:rsidR="00BD2026" w:rsidRDefault="00BD2026">
            <w:pPr>
              <w:pStyle w:val="ConsPlusNormal"/>
              <w:jc w:val="center"/>
            </w:pPr>
            <w:r>
              <w:t>18051,5</w:t>
            </w:r>
          </w:p>
        </w:tc>
        <w:tc>
          <w:tcPr>
            <w:tcW w:w="1531" w:type="dxa"/>
          </w:tcPr>
          <w:p w:rsidR="00BD2026" w:rsidRDefault="00BD2026">
            <w:pPr>
              <w:pStyle w:val="ConsPlusNormal"/>
              <w:jc w:val="center"/>
            </w:pPr>
            <w:r>
              <w:t>1.1.1.1, 1.1.1.35, 3.3.1.1, 3.3.1.7, 3.3.1.10</w:t>
            </w:r>
          </w:p>
        </w:tc>
      </w:tr>
      <w:tr w:rsidR="00BD2026">
        <w:tc>
          <w:tcPr>
            <w:tcW w:w="907" w:type="dxa"/>
          </w:tcPr>
          <w:p w:rsidR="00BD2026" w:rsidRDefault="00BD2026">
            <w:pPr>
              <w:pStyle w:val="ConsPlusNormal"/>
              <w:jc w:val="center"/>
            </w:pPr>
            <w:r>
              <w:t>307.</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154040,2</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9819,1</w:t>
            </w:r>
          </w:p>
        </w:tc>
        <w:tc>
          <w:tcPr>
            <w:tcW w:w="1304" w:type="dxa"/>
          </w:tcPr>
          <w:p w:rsidR="00BD2026" w:rsidRDefault="00BD2026">
            <w:pPr>
              <w:pStyle w:val="ConsPlusNormal"/>
              <w:jc w:val="center"/>
            </w:pPr>
            <w:r>
              <w:t>23414,2</w:t>
            </w:r>
          </w:p>
        </w:tc>
        <w:tc>
          <w:tcPr>
            <w:tcW w:w="1304" w:type="dxa"/>
          </w:tcPr>
          <w:p w:rsidR="00BD2026" w:rsidRDefault="00BD2026">
            <w:pPr>
              <w:pStyle w:val="ConsPlusNormal"/>
              <w:jc w:val="center"/>
            </w:pPr>
            <w:r>
              <w:t>15506,9</w:t>
            </w:r>
          </w:p>
        </w:tc>
        <w:tc>
          <w:tcPr>
            <w:tcW w:w="1304" w:type="dxa"/>
          </w:tcPr>
          <w:p w:rsidR="00BD2026" w:rsidRDefault="00BD2026">
            <w:pPr>
              <w:pStyle w:val="ConsPlusNormal"/>
              <w:jc w:val="center"/>
            </w:pPr>
            <w:r>
              <w:t>35100,0</w:t>
            </w:r>
          </w:p>
        </w:tc>
        <w:tc>
          <w:tcPr>
            <w:tcW w:w="1304" w:type="dxa"/>
          </w:tcPr>
          <w:p w:rsidR="00BD2026" w:rsidRDefault="00BD2026">
            <w:pPr>
              <w:pStyle w:val="ConsPlusNormal"/>
              <w:jc w:val="center"/>
            </w:pPr>
            <w:r>
              <w:t>35100,0</w:t>
            </w:r>
          </w:p>
        </w:tc>
        <w:tc>
          <w:tcPr>
            <w:tcW w:w="1304" w:type="dxa"/>
          </w:tcPr>
          <w:p w:rsidR="00BD2026" w:rsidRDefault="00BD2026">
            <w:pPr>
              <w:pStyle w:val="ConsPlusNormal"/>
              <w:jc w:val="center"/>
            </w:pPr>
            <w:r>
              <w:t>35100,0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308.</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99966,2</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1091,1</w:t>
            </w:r>
          </w:p>
        </w:tc>
        <w:tc>
          <w:tcPr>
            <w:tcW w:w="1304" w:type="dxa"/>
          </w:tcPr>
          <w:p w:rsidR="00BD2026" w:rsidRDefault="00BD2026">
            <w:pPr>
              <w:pStyle w:val="ConsPlusNormal"/>
              <w:jc w:val="center"/>
            </w:pPr>
            <w:r>
              <w:t>11532,4</w:t>
            </w:r>
          </w:p>
        </w:tc>
        <w:tc>
          <w:tcPr>
            <w:tcW w:w="1304" w:type="dxa"/>
          </w:tcPr>
          <w:p w:rsidR="00BD2026" w:rsidRDefault="00BD2026">
            <w:pPr>
              <w:pStyle w:val="ConsPlusNormal"/>
              <w:jc w:val="center"/>
            </w:pPr>
            <w:r>
              <w:t>7637,8</w:t>
            </w:r>
          </w:p>
        </w:tc>
        <w:tc>
          <w:tcPr>
            <w:tcW w:w="1304" w:type="dxa"/>
          </w:tcPr>
          <w:p w:rsidR="00BD2026" w:rsidRDefault="00BD2026">
            <w:pPr>
              <w:pStyle w:val="ConsPlusNormal"/>
              <w:jc w:val="center"/>
            </w:pPr>
            <w:r>
              <w:t>17288,1</w:t>
            </w:r>
          </w:p>
        </w:tc>
        <w:tc>
          <w:tcPr>
            <w:tcW w:w="1304" w:type="dxa"/>
          </w:tcPr>
          <w:p w:rsidR="00BD2026" w:rsidRDefault="00BD2026">
            <w:pPr>
              <w:pStyle w:val="ConsPlusNormal"/>
              <w:jc w:val="center"/>
            </w:pPr>
            <w:r>
              <w:t>17288,1</w:t>
            </w:r>
          </w:p>
        </w:tc>
        <w:tc>
          <w:tcPr>
            <w:tcW w:w="1304" w:type="dxa"/>
          </w:tcPr>
          <w:p w:rsidR="00BD2026" w:rsidRDefault="00BD2026">
            <w:pPr>
              <w:pStyle w:val="ConsPlusNormal"/>
              <w:jc w:val="center"/>
            </w:pPr>
            <w:r>
              <w:t>15042,9</w:t>
            </w:r>
          </w:p>
        </w:tc>
        <w:tc>
          <w:tcPr>
            <w:tcW w:w="1304" w:type="dxa"/>
          </w:tcPr>
          <w:p w:rsidR="00BD2026" w:rsidRDefault="00BD2026">
            <w:pPr>
              <w:pStyle w:val="ConsPlusNormal"/>
              <w:jc w:val="center"/>
            </w:pPr>
            <w:r>
              <w:t>15042,9</w:t>
            </w:r>
          </w:p>
        </w:tc>
        <w:tc>
          <w:tcPr>
            <w:tcW w:w="1304" w:type="dxa"/>
          </w:tcPr>
          <w:p w:rsidR="00BD2026" w:rsidRDefault="00BD2026">
            <w:pPr>
              <w:pStyle w:val="ConsPlusNormal"/>
              <w:jc w:val="center"/>
            </w:pPr>
            <w:r>
              <w:t>15042,9</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309.</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99966,2</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1091,1</w:t>
            </w:r>
          </w:p>
        </w:tc>
        <w:tc>
          <w:tcPr>
            <w:tcW w:w="1304" w:type="dxa"/>
          </w:tcPr>
          <w:p w:rsidR="00BD2026" w:rsidRDefault="00BD2026">
            <w:pPr>
              <w:pStyle w:val="ConsPlusNormal"/>
              <w:jc w:val="center"/>
            </w:pPr>
            <w:r>
              <w:t>11532,4</w:t>
            </w:r>
          </w:p>
        </w:tc>
        <w:tc>
          <w:tcPr>
            <w:tcW w:w="1304" w:type="dxa"/>
          </w:tcPr>
          <w:p w:rsidR="00BD2026" w:rsidRDefault="00BD2026">
            <w:pPr>
              <w:pStyle w:val="ConsPlusNormal"/>
              <w:jc w:val="center"/>
            </w:pPr>
            <w:r>
              <w:t>7637,8</w:t>
            </w:r>
          </w:p>
        </w:tc>
        <w:tc>
          <w:tcPr>
            <w:tcW w:w="1304" w:type="dxa"/>
          </w:tcPr>
          <w:p w:rsidR="00BD2026" w:rsidRDefault="00BD2026">
            <w:pPr>
              <w:pStyle w:val="ConsPlusNormal"/>
              <w:jc w:val="center"/>
            </w:pPr>
            <w:r>
              <w:t>17288,1</w:t>
            </w:r>
          </w:p>
        </w:tc>
        <w:tc>
          <w:tcPr>
            <w:tcW w:w="1304" w:type="dxa"/>
          </w:tcPr>
          <w:p w:rsidR="00BD2026" w:rsidRDefault="00BD2026">
            <w:pPr>
              <w:pStyle w:val="ConsPlusNormal"/>
              <w:jc w:val="center"/>
            </w:pPr>
            <w:r>
              <w:t>17288,1</w:t>
            </w:r>
          </w:p>
        </w:tc>
        <w:tc>
          <w:tcPr>
            <w:tcW w:w="1304" w:type="dxa"/>
          </w:tcPr>
          <w:p w:rsidR="00BD2026" w:rsidRDefault="00BD2026">
            <w:pPr>
              <w:pStyle w:val="ConsPlusNormal"/>
              <w:jc w:val="center"/>
            </w:pPr>
            <w:r>
              <w:t>15042,9</w:t>
            </w:r>
          </w:p>
        </w:tc>
        <w:tc>
          <w:tcPr>
            <w:tcW w:w="1304" w:type="dxa"/>
          </w:tcPr>
          <w:p w:rsidR="00BD2026" w:rsidRDefault="00BD2026">
            <w:pPr>
              <w:pStyle w:val="ConsPlusNormal"/>
              <w:jc w:val="center"/>
            </w:pPr>
            <w:r>
              <w:t>15042,9</w:t>
            </w:r>
          </w:p>
        </w:tc>
        <w:tc>
          <w:tcPr>
            <w:tcW w:w="1304" w:type="dxa"/>
          </w:tcPr>
          <w:p w:rsidR="00BD2026" w:rsidRDefault="00BD2026">
            <w:pPr>
              <w:pStyle w:val="ConsPlusNormal"/>
              <w:jc w:val="center"/>
            </w:pPr>
            <w:r>
              <w:t>15042,9</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310.</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57262,3</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1091,1</w:t>
            </w:r>
          </w:p>
        </w:tc>
        <w:tc>
          <w:tcPr>
            <w:tcW w:w="1304" w:type="dxa"/>
          </w:tcPr>
          <w:p w:rsidR="00BD2026" w:rsidRDefault="00BD2026">
            <w:pPr>
              <w:pStyle w:val="ConsPlusNormal"/>
              <w:jc w:val="center"/>
            </w:pPr>
            <w:r>
              <w:t>11532,4</w:t>
            </w:r>
          </w:p>
        </w:tc>
        <w:tc>
          <w:tcPr>
            <w:tcW w:w="1304" w:type="dxa"/>
          </w:tcPr>
          <w:p w:rsidR="00BD2026" w:rsidRDefault="00BD2026">
            <w:pPr>
              <w:pStyle w:val="ConsPlusNormal"/>
              <w:jc w:val="center"/>
            </w:pPr>
            <w:r>
              <w:t>7637,8</w:t>
            </w:r>
          </w:p>
        </w:tc>
        <w:tc>
          <w:tcPr>
            <w:tcW w:w="1304" w:type="dxa"/>
          </w:tcPr>
          <w:p w:rsidR="00BD2026" w:rsidRDefault="00BD2026">
            <w:pPr>
              <w:pStyle w:val="ConsPlusNormal"/>
              <w:jc w:val="center"/>
            </w:pPr>
            <w:r>
              <w:t>10477,6</w:t>
            </w:r>
          </w:p>
        </w:tc>
        <w:tc>
          <w:tcPr>
            <w:tcW w:w="1304" w:type="dxa"/>
          </w:tcPr>
          <w:p w:rsidR="00BD2026" w:rsidRDefault="00BD2026">
            <w:pPr>
              <w:pStyle w:val="ConsPlusNormal"/>
              <w:jc w:val="center"/>
            </w:pPr>
            <w:r>
              <w:t>10477,6</w:t>
            </w:r>
          </w:p>
        </w:tc>
        <w:tc>
          <w:tcPr>
            <w:tcW w:w="1304" w:type="dxa"/>
          </w:tcPr>
          <w:p w:rsidR="00BD2026" w:rsidRDefault="00BD2026">
            <w:pPr>
              <w:pStyle w:val="ConsPlusNormal"/>
              <w:jc w:val="center"/>
            </w:pPr>
            <w:r>
              <w:t>10028,6</w:t>
            </w:r>
          </w:p>
        </w:tc>
        <w:tc>
          <w:tcPr>
            <w:tcW w:w="1304" w:type="dxa"/>
          </w:tcPr>
          <w:p w:rsidR="00BD2026" w:rsidRDefault="00BD2026">
            <w:pPr>
              <w:pStyle w:val="ConsPlusNormal"/>
              <w:jc w:val="center"/>
            </w:pPr>
            <w:r>
              <w:t>3008,6</w:t>
            </w:r>
          </w:p>
        </w:tc>
        <w:tc>
          <w:tcPr>
            <w:tcW w:w="1304" w:type="dxa"/>
          </w:tcPr>
          <w:p w:rsidR="00BD2026" w:rsidRDefault="00BD2026">
            <w:pPr>
              <w:pStyle w:val="ConsPlusNormal"/>
              <w:jc w:val="center"/>
            </w:pPr>
            <w:r>
              <w:t>3008,6</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311.</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pP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312.</w:t>
            </w:r>
          </w:p>
        </w:tc>
        <w:tc>
          <w:tcPr>
            <w:tcW w:w="3118" w:type="dxa"/>
          </w:tcPr>
          <w:p w:rsidR="00BD2026" w:rsidRDefault="00BD2026">
            <w:pPr>
              <w:pStyle w:val="ConsPlusNormal"/>
            </w:pPr>
            <w:r>
              <w:t xml:space="preserve">Мероприятие 37. Реализация мер по обеспечению целевых </w:t>
            </w:r>
            <w:r>
              <w:lastRenderedPageBreak/>
              <w:t>показателей, установленных указами Президента Российской Федерации по повышению оплаты труда работников бюджетной сферы, в муниципальных учреждениях культуры,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921688,4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272114,5</w:t>
            </w:r>
          </w:p>
        </w:tc>
        <w:tc>
          <w:tcPr>
            <w:tcW w:w="1304" w:type="dxa"/>
          </w:tcPr>
          <w:p w:rsidR="00BD2026" w:rsidRDefault="00BD2026">
            <w:pPr>
              <w:pStyle w:val="ConsPlusNormal"/>
              <w:jc w:val="center"/>
            </w:pPr>
            <w:r>
              <w:t>446621,9</w:t>
            </w:r>
          </w:p>
        </w:tc>
        <w:tc>
          <w:tcPr>
            <w:tcW w:w="1304" w:type="dxa"/>
          </w:tcPr>
          <w:p w:rsidR="00BD2026" w:rsidRDefault="00BD2026">
            <w:pPr>
              <w:pStyle w:val="ConsPlusNormal"/>
              <w:jc w:val="center"/>
            </w:pPr>
            <w:r>
              <w:t>202952,0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1.1.4.1, 3.3.1.1</w:t>
            </w:r>
          </w:p>
        </w:tc>
      </w:tr>
      <w:tr w:rsidR="00BD2026">
        <w:tc>
          <w:tcPr>
            <w:tcW w:w="907" w:type="dxa"/>
          </w:tcPr>
          <w:p w:rsidR="00BD2026" w:rsidRDefault="00BD2026">
            <w:pPr>
              <w:pStyle w:val="ConsPlusNormal"/>
              <w:jc w:val="center"/>
            </w:pPr>
            <w:r>
              <w:t>313.</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314.</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921688,4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272114,5</w:t>
            </w:r>
          </w:p>
        </w:tc>
        <w:tc>
          <w:tcPr>
            <w:tcW w:w="1304" w:type="dxa"/>
          </w:tcPr>
          <w:p w:rsidR="00BD2026" w:rsidRDefault="00BD2026">
            <w:pPr>
              <w:pStyle w:val="ConsPlusNormal"/>
              <w:jc w:val="center"/>
            </w:pPr>
            <w:r>
              <w:t>446621,9</w:t>
            </w:r>
          </w:p>
        </w:tc>
        <w:tc>
          <w:tcPr>
            <w:tcW w:w="1304" w:type="dxa"/>
          </w:tcPr>
          <w:p w:rsidR="00BD2026" w:rsidRDefault="00BD2026">
            <w:pPr>
              <w:pStyle w:val="ConsPlusNormal"/>
              <w:jc w:val="center"/>
            </w:pPr>
            <w:r>
              <w:t>202952,0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315.</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921688,4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272114,5</w:t>
            </w:r>
          </w:p>
        </w:tc>
        <w:tc>
          <w:tcPr>
            <w:tcW w:w="1304" w:type="dxa"/>
          </w:tcPr>
          <w:p w:rsidR="00BD2026" w:rsidRDefault="00BD2026">
            <w:pPr>
              <w:pStyle w:val="ConsPlusNormal"/>
              <w:jc w:val="center"/>
            </w:pPr>
            <w:r>
              <w:t>446621,9</w:t>
            </w:r>
          </w:p>
        </w:tc>
        <w:tc>
          <w:tcPr>
            <w:tcW w:w="1304" w:type="dxa"/>
          </w:tcPr>
          <w:p w:rsidR="00BD2026" w:rsidRDefault="00BD2026">
            <w:pPr>
              <w:pStyle w:val="ConsPlusNormal"/>
              <w:jc w:val="center"/>
            </w:pPr>
            <w:r>
              <w:t>202952,0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316.</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317.</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318.</w:t>
            </w:r>
          </w:p>
        </w:tc>
        <w:tc>
          <w:tcPr>
            <w:tcW w:w="3118" w:type="dxa"/>
          </w:tcPr>
          <w:p w:rsidR="00BD2026" w:rsidRDefault="00BD2026">
            <w:pPr>
              <w:pStyle w:val="ConsPlusNormal"/>
            </w:pPr>
            <w:r>
              <w:t xml:space="preserve">Мероприятие 38. </w:t>
            </w:r>
            <w:hyperlink w:anchor="P11663" w:history="1">
              <w:r>
                <w:rPr>
                  <w:color w:val="0000FF"/>
                </w:rPr>
                <w:t>&lt;6&gt;</w:t>
              </w:r>
            </w:hyperlink>
            <w:r>
              <w:t xml:space="preserve"> Оснащение кинотеатров необходимым оборудованием для осуществления кинопоказов с подготовленным субтитрированием и тифлокомментированием, всего</w:t>
            </w:r>
          </w:p>
          <w:p w:rsidR="00BD2026" w:rsidRDefault="00BD2026">
            <w:pPr>
              <w:pStyle w:val="ConsPlusNormal"/>
            </w:pPr>
            <w:r>
              <w:t>из них:</w:t>
            </w:r>
          </w:p>
        </w:tc>
        <w:tc>
          <w:tcPr>
            <w:tcW w:w="1417" w:type="dxa"/>
          </w:tcPr>
          <w:p w:rsidR="00BD2026" w:rsidRDefault="00BD2026">
            <w:pPr>
              <w:pStyle w:val="ConsPlusNormal"/>
              <w:jc w:val="center"/>
            </w:pPr>
            <w:r>
              <w:t>4557,5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990,0</w:t>
            </w:r>
          </w:p>
        </w:tc>
        <w:tc>
          <w:tcPr>
            <w:tcW w:w="1304" w:type="dxa"/>
          </w:tcPr>
          <w:p w:rsidR="00BD2026" w:rsidRDefault="00BD2026">
            <w:pPr>
              <w:pStyle w:val="ConsPlusNormal"/>
              <w:jc w:val="center"/>
            </w:pPr>
            <w:r>
              <w:t>330,0</w:t>
            </w:r>
          </w:p>
        </w:tc>
        <w:tc>
          <w:tcPr>
            <w:tcW w:w="1304" w:type="dxa"/>
          </w:tcPr>
          <w:p w:rsidR="00BD2026" w:rsidRDefault="00BD2026">
            <w:pPr>
              <w:pStyle w:val="ConsPlusNormal"/>
              <w:jc w:val="center"/>
            </w:pPr>
            <w:r>
              <w:t>330,0</w:t>
            </w:r>
          </w:p>
        </w:tc>
        <w:tc>
          <w:tcPr>
            <w:tcW w:w="1304" w:type="dxa"/>
          </w:tcPr>
          <w:p w:rsidR="00BD2026" w:rsidRDefault="00BD2026">
            <w:pPr>
              <w:pStyle w:val="ConsPlusNormal"/>
              <w:jc w:val="center"/>
            </w:pPr>
            <w:r>
              <w:t>600,0</w:t>
            </w:r>
          </w:p>
        </w:tc>
        <w:tc>
          <w:tcPr>
            <w:tcW w:w="1304" w:type="dxa"/>
          </w:tcPr>
          <w:p w:rsidR="00BD2026" w:rsidRDefault="00BD2026">
            <w:pPr>
              <w:pStyle w:val="ConsPlusNormal"/>
              <w:jc w:val="center"/>
            </w:pPr>
            <w:r>
              <w:t>461,5</w:t>
            </w:r>
          </w:p>
        </w:tc>
        <w:tc>
          <w:tcPr>
            <w:tcW w:w="1304" w:type="dxa"/>
          </w:tcPr>
          <w:p w:rsidR="00BD2026" w:rsidRDefault="00BD2026">
            <w:pPr>
              <w:pStyle w:val="ConsPlusNormal"/>
              <w:jc w:val="center"/>
            </w:pPr>
            <w:r>
              <w:t>461,5</w:t>
            </w:r>
          </w:p>
        </w:tc>
        <w:tc>
          <w:tcPr>
            <w:tcW w:w="1304" w:type="dxa"/>
          </w:tcPr>
          <w:p w:rsidR="00BD2026" w:rsidRDefault="00BD2026">
            <w:pPr>
              <w:pStyle w:val="ConsPlusNormal"/>
              <w:jc w:val="center"/>
            </w:pPr>
            <w:r>
              <w:t>461,5</w:t>
            </w:r>
          </w:p>
        </w:tc>
        <w:tc>
          <w:tcPr>
            <w:tcW w:w="1304" w:type="dxa"/>
          </w:tcPr>
          <w:p w:rsidR="00BD2026" w:rsidRDefault="00BD2026">
            <w:pPr>
              <w:pStyle w:val="ConsPlusNormal"/>
              <w:jc w:val="center"/>
            </w:pPr>
            <w:r>
              <w:t>461,5</w:t>
            </w:r>
          </w:p>
        </w:tc>
        <w:tc>
          <w:tcPr>
            <w:tcW w:w="1304" w:type="dxa"/>
          </w:tcPr>
          <w:p w:rsidR="00BD2026" w:rsidRDefault="00BD2026">
            <w:pPr>
              <w:pStyle w:val="ConsPlusNormal"/>
              <w:jc w:val="center"/>
            </w:pPr>
            <w:r>
              <w:t>461,5</w:t>
            </w:r>
          </w:p>
        </w:tc>
        <w:tc>
          <w:tcPr>
            <w:tcW w:w="1531" w:type="dxa"/>
          </w:tcPr>
          <w:p w:rsidR="00BD2026" w:rsidRDefault="00BD2026">
            <w:pPr>
              <w:pStyle w:val="ConsPlusNormal"/>
              <w:jc w:val="center"/>
            </w:pPr>
            <w:r>
              <w:t>1.1.1.11, 1.1.1.12, 1.1.1.35, 1.1.1.36, 3.3.1.1</w:t>
            </w:r>
          </w:p>
        </w:tc>
      </w:tr>
      <w:tr w:rsidR="00BD2026">
        <w:tc>
          <w:tcPr>
            <w:tcW w:w="907" w:type="dxa"/>
          </w:tcPr>
          <w:p w:rsidR="00BD2026" w:rsidRDefault="00BD2026">
            <w:pPr>
              <w:pStyle w:val="ConsPlusNormal"/>
              <w:jc w:val="center"/>
            </w:pPr>
            <w:r>
              <w:t>319.</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942,6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900,0</w:t>
            </w:r>
          </w:p>
        </w:tc>
        <w:tc>
          <w:tcPr>
            <w:tcW w:w="1304" w:type="dxa"/>
          </w:tcPr>
          <w:p w:rsidR="00BD2026" w:rsidRDefault="00BD2026">
            <w:pPr>
              <w:pStyle w:val="ConsPlusNormal"/>
              <w:jc w:val="center"/>
            </w:pPr>
            <w:r>
              <w:t>42,6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320.</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2357,4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257,4</w:t>
            </w:r>
          </w:p>
        </w:tc>
        <w:tc>
          <w:tcPr>
            <w:tcW w:w="1304" w:type="dxa"/>
          </w:tcPr>
          <w:p w:rsidR="00BD2026" w:rsidRDefault="00BD2026">
            <w:pPr>
              <w:pStyle w:val="ConsPlusNormal"/>
              <w:jc w:val="center"/>
            </w:pPr>
            <w:r>
              <w:t>300,0</w:t>
            </w:r>
          </w:p>
        </w:tc>
        <w:tc>
          <w:tcPr>
            <w:tcW w:w="1304" w:type="dxa"/>
          </w:tcPr>
          <w:p w:rsidR="00BD2026" w:rsidRDefault="00BD2026">
            <w:pPr>
              <w:pStyle w:val="ConsPlusNormal"/>
              <w:jc w:val="center"/>
            </w:pPr>
            <w:r>
              <w:t>300,0</w:t>
            </w:r>
          </w:p>
        </w:tc>
        <w:tc>
          <w:tcPr>
            <w:tcW w:w="1304" w:type="dxa"/>
          </w:tcPr>
          <w:p w:rsidR="00BD2026" w:rsidRDefault="00BD2026">
            <w:pPr>
              <w:pStyle w:val="ConsPlusNormal"/>
              <w:jc w:val="center"/>
            </w:pPr>
            <w:r>
              <w:t>300,0</w:t>
            </w:r>
          </w:p>
        </w:tc>
        <w:tc>
          <w:tcPr>
            <w:tcW w:w="1304" w:type="dxa"/>
          </w:tcPr>
          <w:p w:rsidR="00BD2026" w:rsidRDefault="00BD2026">
            <w:pPr>
              <w:pStyle w:val="ConsPlusNormal"/>
              <w:jc w:val="center"/>
            </w:pPr>
            <w:r>
              <w:t>300,0</w:t>
            </w:r>
          </w:p>
        </w:tc>
        <w:tc>
          <w:tcPr>
            <w:tcW w:w="1304" w:type="dxa"/>
          </w:tcPr>
          <w:p w:rsidR="00BD2026" w:rsidRDefault="00BD2026">
            <w:pPr>
              <w:pStyle w:val="ConsPlusNormal"/>
              <w:jc w:val="center"/>
            </w:pPr>
            <w:r>
              <w:t>300,0</w:t>
            </w:r>
          </w:p>
        </w:tc>
        <w:tc>
          <w:tcPr>
            <w:tcW w:w="1304" w:type="dxa"/>
          </w:tcPr>
          <w:p w:rsidR="00BD2026" w:rsidRDefault="00BD2026">
            <w:pPr>
              <w:pStyle w:val="ConsPlusNormal"/>
              <w:jc w:val="center"/>
            </w:pPr>
            <w:r>
              <w:t>300,0</w:t>
            </w:r>
          </w:p>
        </w:tc>
        <w:tc>
          <w:tcPr>
            <w:tcW w:w="1304" w:type="dxa"/>
          </w:tcPr>
          <w:p w:rsidR="00BD2026" w:rsidRDefault="00BD2026">
            <w:pPr>
              <w:pStyle w:val="ConsPlusNormal"/>
              <w:jc w:val="center"/>
            </w:pPr>
            <w:r>
              <w:t>300,0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321.</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2357,4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257,4</w:t>
            </w:r>
          </w:p>
        </w:tc>
        <w:tc>
          <w:tcPr>
            <w:tcW w:w="1304" w:type="dxa"/>
          </w:tcPr>
          <w:p w:rsidR="00BD2026" w:rsidRDefault="00BD2026">
            <w:pPr>
              <w:pStyle w:val="ConsPlusNormal"/>
              <w:jc w:val="center"/>
            </w:pPr>
            <w:r>
              <w:t>300,0</w:t>
            </w:r>
          </w:p>
        </w:tc>
        <w:tc>
          <w:tcPr>
            <w:tcW w:w="1304" w:type="dxa"/>
          </w:tcPr>
          <w:p w:rsidR="00BD2026" w:rsidRDefault="00BD2026">
            <w:pPr>
              <w:pStyle w:val="ConsPlusNormal"/>
              <w:jc w:val="center"/>
            </w:pPr>
            <w:r>
              <w:t>300,0</w:t>
            </w:r>
          </w:p>
        </w:tc>
        <w:tc>
          <w:tcPr>
            <w:tcW w:w="1304" w:type="dxa"/>
          </w:tcPr>
          <w:p w:rsidR="00BD2026" w:rsidRDefault="00BD2026">
            <w:pPr>
              <w:pStyle w:val="ConsPlusNormal"/>
              <w:jc w:val="center"/>
            </w:pPr>
            <w:r>
              <w:t>300,0</w:t>
            </w:r>
          </w:p>
        </w:tc>
        <w:tc>
          <w:tcPr>
            <w:tcW w:w="1304" w:type="dxa"/>
          </w:tcPr>
          <w:p w:rsidR="00BD2026" w:rsidRDefault="00BD2026">
            <w:pPr>
              <w:pStyle w:val="ConsPlusNormal"/>
              <w:jc w:val="center"/>
            </w:pPr>
            <w:r>
              <w:t>300,0</w:t>
            </w:r>
          </w:p>
        </w:tc>
        <w:tc>
          <w:tcPr>
            <w:tcW w:w="1304" w:type="dxa"/>
          </w:tcPr>
          <w:p w:rsidR="00BD2026" w:rsidRDefault="00BD2026">
            <w:pPr>
              <w:pStyle w:val="ConsPlusNormal"/>
              <w:jc w:val="center"/>
            </w:pPr>
            <w:r>
              <w:t>300,0</w:t>
            </w:r>
          </w:p>
        </w:tc>
        <w:tc>
          <w:tcPr>
            <w:tcW w:w="1304" w:type="dxa"/>
          </w:tcPr>
          <w:p w:rsidR="00BD2026" w:rsidRDefault="00BD2026">
            <w:pPr>
              <w:pStyle w:val="ConsPlusNormal"/>
              <w:jc w:val="center"/>
            </w:pPr>
            <w:r>
              <w:t>300,0</w:t>
            </w:r>
          </w:p>
        </w:tc>
        <w:tc>
          <w:tcPr>
            <w:tcW w:w="1304" w:type="dxa"/>
          </w:tcPr>
          <w:p w:rsidR="00BD2026" w:rsidRDefault="00BD2026">
            <w:pPr>
              <w:pStyle w:val="ConsPlusNormal"/>
              <w:jc w:val="center"/>
            </w:pPr>
            <w:r>
              <w:t>300,0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322.</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1257,5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90,0</w:t>
            </w:r>
          </w:p>
        </w:tc>
        <w:tc>
          <w:tcPr>
            <w:tcW w:w="1304" w:type="dxa"/>
          </w:tcPr>
          <w:p w:rsidR="00BD2026" w:rsidRDefault="00BD2026">
            <w:pPr>
              <w:pStyle w:val="ConsPlusNormal"/>
              <w:jc w:val="center"/>
            </w:pPr>
            <w:r>
              <w:t>30,0</w:t>
            </w:r>
          </w:p>
        </w:tc>
        <w:tc>
          <w:tcPr>
            <w:tcW w:w="1304" w:type="dxa"/>
          </w:tcPr>
          <w:p w:rsidR="00BD2026" w:rsidRDefault="00BD2026">
            <w:pPr>
              <w:pStyle w:val="ConsPlusNormal"/>
              <w:jc w:val="center"/>
            </w:pPr>
            <w:r>
              <w:t>30,0</w:t>
            </w:r>
          </w:p>
        </w:tc>
        <w:tc>
          <w:tcPr>
            <w:tcW w:w="1304" w:type="dxa"/>
          </w:tcPr>
          <w:p w:rsidR="00BD2026" w:rsidRDefault="00BD2026">
            <w:pPr>
              <w:pStyle w:val="ConsPlusNormal"/>
              <w:jc w:val="center"/>
            </w:pPr>
            <w:r>
              <w:t>300,0</w:t>
            </w:r>
          </w:p>
        </w:tc>
        <w:tc>
          <w:tcPr>
            <w:tcW w:w="1304" w:type="dxa"/>
          </w:tcPr>
          <w:p w:rsidR="00BD2026" w:rsidRDefault="00BD2026">
            <w:pPr>
              <w:pStyle w:val="ConsPlusNormal"/>
              <w:jc w:val="center"/>
            </w:pPr>
            <w:r>
              <w:t>161,5</w:t>
            </w:r>
          </w:p>
        </w:tc>
        <w:tc>
          <w:tcPr>
            <w:tcW w:w="1304" w:type="dxa"/>
          </w:tcPr>
          <w:p w:rsidR="00BD2026" w:rsidRDefault="00BD2026">
            <w:pPr>
              <w:pStyle w:val="ConsPlusNormal"/>
              <w:jc w:val="center"/>
            </w:pPr>
            <w:r>
              <w:t>161,5</w:t>
            </w:r>
          </w:p>
        </w:tc>
        <w:tc>
          <w:tcPr>
            <w:tcW w:w="1304" w:type="dxa"/>
          </w:tcPr>
          <w:p w:rsidR="00BD2026" w:rsidRDefault="00BD2026">
            <w:pPr>
              <w:pStyle w:val="ConsPlusNormal"/>
              <w:jc w:val="center"/>
            </w:pPr>
            <w:r>
              <w:t>161,5</w:t>
            </w:r>
          </w:p>
        </w:tc>
        <w:tc>
          <w:tcPr>
            <w:tcW w:w="1304" w:type="dxa"/>
          </w:tcPr>
          <w:p w:rsidR="00BD2026" w:rsidRDefault="00BD2026">
            <w:pPr>
              <w:pStyle w:val="ConsPlusNormal"/>
              <w:jc w:val="center"/>
            </w:pPr>
            <w:r>
              <w:t>161,5</w:t>
            </w:r>
          </w:p>
        </w:tc>
        <w:tc>
          <w:tcPr>
            <w:tcW w:w="1304" w:type="dxa"/>
          </w:tcPr>
          <w:p w:rsidR="00BD2026" w:rsidRDefault="00BD2026">
            <w:pPr>
              <w:pStyle w:val="ConsPlusNormal"/>
              <w:jc w:val="center"/>
            </w:pPr>
            <w:r>
              <w:t>161,5</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323.</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324.</w:t>
            </w:r>
          </w:p>
        </w:tc>
        <w:tc>
          <w:tcPr>
            <w:tcW w:w="3118" w:type="dxa"/>
          </w:tcPr>
          <w:p w:rsidR="00BD2026" w:rsidRDefault="00BD2026">
            <w:pPr>
              <w:pStyle w:val="ConsPlusNormal"/>
            </w:pPr>
            <w:r>
              <w:t xml:space="preserve">Мероприятие 39. </w:t>
            </w:r>
            <w:hyperlink w:anchor="P11663" w:history="1">
              <w:r>
                <w:rPr>
                  <w:color w:val="0000FF"/>
                </w:rPr>
                <w:t>&lt;6&gt;</w:t>
              </w:r>
            </w:hyperlink>
            <w:r>
              <w:t xml:space="preserve"> 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 всего</w:t>
            </w:r>
          </w:p>
          <w:p w:rsidR="00BD2026" w:rsidRDefault="00BD2026">
            <w:pPr>
              <w:pStyle w:val="ConsPlusNormal"/>
            </w:pPr>
            <w:r>
              <w:t>из них:</w:t>
            </w:r>
          </w:p>
        </w:tc>
        <w:tc>
          <w:tcPr>
            <w:tcW w:w="1417" w:type="dxa"/>
          </w:tcPr>
          <w:p w:rsidR="00BD2026" w:rsidRDefault="00BD2026">
            <w:pPr>
              <w:pStyle w:val="ConsPlusNormal"/>
              <w:jc w:val="center"/>
            </w:pPr>
            <w:r>
              <w:t>24000,0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531" w:type="dxa"/>
          </w:tcPr>
          <w:p w:rsidR="00BD2026" w:rsidRDefault="00BD2026">
            <w:pPr>
              <w:pStyle w:val="ConsPlusNormal"/>
              <w:jc w:val="center"/>
            </w:pPr>
            <w:r>
              <w:t>1.1.1.9, 3.3.1.1</w:t>
            </w:r>
          </w:p>
        </w:tc>
      </w:tr>
      <w:tr w:rsidR="00BD2026">
        <w:tc>
          <w:tcPr>
            <w:tcW w:w="907" w:type="dxa"/>
          </w:tcPr>
          <w:p w:rsidR="00BD2026" w:rsidRDefault="00BD2026">
            <w:pPr>
              <w:pStyle w:val="ConsPlusNormal"/>
              <w:jc w:val="center"/>
            </w:pPr>
            <w:r>
              <w:t>325.</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326.</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24000,0</w:t>
            </w: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327.</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328.</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329.</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330.</w:t>
            </w:r>
          </w:p>
        </w:tc>
        <w:tc>
          <w:tcPr>
            <w:tcW w:w="3118" w:type="dxa"/>
          </w:tcPr>
          <w:p w:rsidR="00BD2026" w:rsidRDefault="00BD2026">
            <w:pPr>
              <w:pStyle w:val="ConsPlusNormal"/>
            </w:pPr>
            <w:r>
              <w:t xml:space="preserve">Мероприятие 40. </w:t>
            </w:r>
            <w:hyperlink w:anchor="P11663" w:history="1">
              <w:r>
                <w:rPr>
                  <w:color w:val="0000FF"/>
                </w:rPr>
                <w:t>&lt;6&gt;</w:t>
              </w:r>
            </w:hyperlink>
            <w:r>
              <w:t xml:space="preserve"> Создание модельных муниципальных библиотек, всего</w:t>
            </w:r>
          </w:p>
          <w:p w:rsidR="00BD2026" w:rsidRDefault="00BD2026">
            <w:pPr>
              <w:pStyle w:val="ConsPlusNormal"/>
            </w:pPr>
            <w:r>
              <w:t>из них:</w:t>
            </w:r>
          </w:p>
        </w:tc>
        <w:tc>
          <w:tcPr>
            <w:tcW w:w="1417" w:type="dxa"/>
          </w:tcPr>
          <w:p w:rsidR="00BD2026" w:rsidRDefault="00BD2026">
            <w:pPr>
              <w:pStyle w:val="ConsPlusNormal"/>
              <w:jc w:val="center"/>
            </w:pPr>
            <w:r>
              <w:t>45000,0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30000,0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10000,0</w:t>
            </w:r>
          </w:p>
        </w:tc>
        <w:tc>
          <w:tcPr>
            <w:tcW w:w="1304" w:type="dxa"/>
          </w:tcPr>
          <w:p w:rsidR="00BD2026" w:rsidRDefault="00BD2026">
            <w:pPr>
              <w:pStyle w:val="ConsPlusNormal"/>
              <w:jc w:val="center"/>
            </w:pPr>
            <w:r>
              <w:t>5000,0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1.1.1.9, 3.3.1.1</w:t>
            </w:r>
          </w:p>
        </w:tc>
      </w:tr>
      <w:tr w:rsidR="00BD2026">
        <w:tc>
          <w:tcPr>
            <w:tcW w:w="907" w:type="dxa"/>
          </w:tcPr>
          <w:p w:rsidR="00BD2026" w:rsidRDefault="00BD2026">
            <w:pPr>
              <w:pStyle w:val="ConsPlusNormal"/>
              <w:jc w:val="center"/>
            </w:pPr>
            <w:r>
              <w:t>331.</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45000,0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30000,0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10000,0</w:t>
            </w:r>
          </w:p>
        </w:tc>
        <w:tc>
          <w:tcPr>
            <w:tcW w:w="1304" w:type="dxa"/>
          </w:tcPr>
          <w:p w:rsidR="00BD2026" w:rsidRDefault="00BD2026">
            <w:pPr>
              <w:pStyle w:val="ConsPlusNormal"/>
              <w:jc w:val="center"/>
            </w:pPr>
            <w:r>
              <w:t>5000,0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332.</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333.</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334.</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335.</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336.</w:t>
            </w:r>
          </w:p>
        </w:tc>
        <w:tc>
          <w:tcPr>
            <w:tcW w:w="3118" w:type="dxa"/>
          </w:tcPr>
          <w:p w:rsidR="00BD2026" w:rsidRDefault="00BD2026">
            <w:pPr>
              <w:pStyle w:val="ConsPlusNormal"/>
            </w:pPr>
            <w:r>
              <w:t xml:space="preserve">Мероприятие 41 </w:t>
            </w:r>
            <w:hyperlink w:anchor="P11663" w:history="1">
              <w:r>
                <w:rPr>
                  <w:color w:val="0000FF"/>
                </w:rPr>
                <w:t>&lt;6&gt;</w:t>
              </w:r>
            </w:hyperlink>
            <w:r>
              <w:t>. Модернизация муниципальных театров юного зрителя и театров кукол путем их капитального ремонта, всего</w:t>
            </w:r>
          </w:p>
          <w:p w:rsidR="00BD2026" w:rsidRDefault="00BD2026">
            <w:pPr>
              <w:pStyle w:val="ConsPlusNormal"/>
            </w:pPr>
            <w:r>
              <w:t>из них:</w:t>
            </w:r>
          </w:p>
        </w:tc>
        <w:tc>
          <w:tcPr>
            <w:tcW w:w="1417" w:type="dxa"/>
          </w:tcPr>
          <w:p w:rsidR="00BD2026" w:rsidRDefault="00BD2026">
            <w:pPr>
              <w:pStyle w:val="ConsPlusNormal"/>
              <w:jc w:val="center"/>
            </w:pPr>
            <w:r>
              <w:t>161446,8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63079,2</w:t>
            </w:r>
          </w:p>
        </w:tc>
        <w:tc>
          <w:tcPr>
            <w:tcW w:w="1304" w:type="dxa"/>
          </w:tcPr>
          <w:p w:rsidR="00BD2026" w:rsidRDefault="00BD2026">
            <w:pPr>
              <w:pStyle w:val="ConsPlusNormal"/>
              <w:jc w:val="center"/>
            </w:pPr>
            <w:r>
              <w:t>79032,2</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19335,4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1.1.1.1, 1.1.1.27, 1.1.1.28, 1.1.1.35, 3.3.1.1, 3.3.1.7, 3.3.1.10</w:t>
            </w:r>
          </w:p>
        </w:tc>
      </w:tr>
      <w:tr w:rsidR="00BD2026">
        <w:tc>
          <w:tcPr>
            <w:tcW w:w="907" w:type="dxa"/>
          </w:tcPr>
          <w:p w:rsidR="00BD2026" w:rsidRDefault="00BD2026">
            <w:pPr>
              <w:pStyle w:val="ConsPlusNormal"/>
              <w:jc w:val="center"/>
            </w:pPr>
            <w:r>
              <w:t>337.</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137414,7</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50289,0</w:t>
            </w:r>
          </w:p>
        </w:tc>
        <w:tc>
          <w:tcPr>
            <w:tcW w:w="1304" w:type="dxa"/>
          </w:tcPr>
          <w:p w:rsidR="00BD2026" w:rsidRDefault="00BD2026">
            <w:pPr>
              <w:pStyle w:val="ConsPlusNormal"/>
              <w:jc w:val="center"/>
            </w:pPr>
            <w:r>
              <w:t>70000,0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17125,7</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338.</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16515,7</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9957,9</w:t>
            </w:r>
          </w:p>
        </w:tc>
        <w:tc>
          <w:tcPr>
            <w:tcW w:w="1304" w:type="dxa"/>
          </w:tcPr>
          <w:p w:rsidR="00BD2026" w:rsidRDefault="00BD2026">
            <w:pPr>
              <w:pStyle w:val="ConsPlusNormal"/>
              <w:jc w:val="center"/>
            </w:pPr>
            <w:r>
              <w:t>5268,8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1289,0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339.</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16515,7</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9957,9</w:t>
            </w:r>
          </w:p>
        </w:tc>
        <w:tc>
          <w:tcPr>
            <w:tcW w:w="1304" w:type="dxa"/>
          </w:tcPr>
          <w:p w:rsidR="00BD2026" w:rsidRDefault="00BD2026">
            <w:pPr>
              <w:pStyle w:val="ConsPlusNormal"/>
              <w:jc w:val="center"/>
            </w:pPr>
            <w:r>
              <w:t>5268,8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1289,0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340.</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7516,4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2832,3</w:t>
            </w:r>
          </w:p>
        </w:tc>
        <w:tc>
          <w:tcPr>
            <w:tcW w:w="1304" w:type="dxa"/>
          </w:tcPr>
          <w:p w:rsidR="00BD2026" w:rsidRDefault="00BD2026">
            <w:pPr>
              <w:pStyle w:val="ConsPlusNormal"/>
              <w:jc w:val="center"/>
            </w:pPr>
            <w:r>
              <w:t>3763,4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920,7</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341.</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342.</w:t>
            </w:r>
          </w:p>
        </w:tc>
        <w:tc>
          <w:tcPr>
            <w:tcW w:w="3118" w:type="dxa"/>
          </w:tcPr>
          <w:p w:rsidR="00BD2026" w:rsidRDefault="00BD2026">
            <w:pPr>
              <w:pStyle w:val="ConsPlusNormal"/>
            </w:pPr>
            <w:r>
              <w:t xml:space="preserve">Мероприятие 42. </w:t>
            </w:r>
            <w:hyperlink w:anchor="P11663" w:history="1">
              <w:r>
                <w:rPr>
                  <w:color w:val="0000FF"/>
                </w:rPr>
                <w:t>&lt;6&gt;</w:t>
              </w:r>
            </w:hyperlink>
            <w:r>
              <w:t xml:space="preserve"> Проведение ремонтных работ в зданиях и помещениях, в которых размещаются муниципальные учреждения культурно-досугового типа в сельской местности, всего</w:t>
            </w:r>
          </w:p>
          <w:p w:rsidR="00BD2026" w:rsidRDefault="00BD2026">
            <w:pPr>
              <w:pStyle w:val="ConsPlusNormal"/>
            </w:pPr>
            <w:r>
              <w:t>из них:</w:t>
            </w:r>
          </w:p>
        </w:tc>
        <w:tc>
          <w:tcPr>
            <w:tcW w:w="1417" w:type="dxa"/>
          </w:tcPr>
          <w:p w:rsidR="00BD2026" w:rsidRDefault="00BD2026">
            <w:pPr>
              <w:pStyle w:val="ConsPlusNormal"/>
              <w:jc w:val="center"/>
            </w:pPr>
            <w:r>
              <w:t>116327,5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28835,8</w:t>
            </w:r>
          </w:p>
        </w:tc>
        <w:tc>
          <w:tcPr>
            <w:tcW w:w="1304" w:type="dxa"/>
          </w:tcPr>
          <w:p w:rsidR="00BD2026" w:rsidRDefault="00BD2026">
            <w:pPr>
              <w:pStyle w:val="ConsPlusNormal"/>
              <w:jc w:val="center"/>
            </w:pPr>
            <w:r>
              <w:t>40532,9</w:t>
            </w:r>
          </w:p>
        </w:tc>
        <w:tc>
          <w:tcPr>
            <w:tcW w:w="1304" w:type="dxa"/>
          </w:tcPr>
          <w:p w:rsidR="00BD2026" w:rsidRDefault="00BD2026">
            <w:pPr>
              <w:pStyle w:val="ConsPlusNormal"/>
              <w:jc w:val="center"/>
            </w:pPr>
            <w:r>
              <w:t>27868,8</w:t>
            </w:r>
          </w:p>
        </w:tc>
        <w:tc>
          <w:tcPr>
            <w:tcW w:w="1304" w:type="dxa"/>
          </w:tcPr>
          <w:p w:rsidR="00BD2026" w:rsidRDefault="00BD2026">
            <w:pPr>
              <w:pStyle w:val="ConsPlusNormal"/>
              <w:jc w:val="center"/>
            </w:pPr>
            <w:r>
              <w:t>9545,0</w:t>
            </w:r>
          </w:p>
        </w:tc>
        <w:tc>
          <w:tcPr>
            <w:tcW w:w="1304" w:type="dxa"/>
          </w:tcPr>
          <w:p w:rsidR="00BD2026" w:rsidRDefault="00BD2026">
            <w:pPr>
              <w:pStyle w:val="ConsPlusNormal"/>
              <w:jc w:val="center"/>
            </w:pPr>
            <w:r>
              <w:t>9545,0</w:t>
            </w:r>
          </w:p>
        </w:tc>
        <w:tc>
          <w:tcPr>
            <w:tcW w:w="1531" w:type="dxa"/>
          </w:tcPr>
          <w:p w:rsidR="00BD2026" w:rsidRDefault="00BD2026">
            <w:pPr>
              <w:pStyle w:val="ConsPlusNormal"/>
              <w:jc w:val="center"/>
            </w:pPr>
            <w:r>
              <w:t>1.1.1.27, 3.3.1.1</w:t>
            </w:r>
          </w:p>
        </w:tc>
      </w:tr>
      <w:tr w:rsidR="00BD2026">
        <w:tc>
          <w:tcPr>
            <w:tcW w:w="907" w:type="dxa"/>
          </w:tcPr>
          <w:p w:rsidR="00BD2026" w:rsidRDefault="00BD2026">
            <w:pPr>
              <w:pStyle w:val="ConsPlusNormal"/>
              <w:jc w:val="center"/>
            </w:pPr>
            <w:r>
              <w:lastRenderedPageBreak/>
              <w:t>343.</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57378,4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16800,0</w:t>
            </w:r>
          </w:p>
        </w:tc>
        <w:tc>
          <w:tcPr>
            <w:tcW w:w="1304" w:type="dxa"/>
          </w:tcPr>
          <w:p w:rsidR="00BD2026" w:rsidRDefault="00BD2026">
            <w:pPr>
              <w:pStyle w:val="ConsPlusNormal"/>
              <w:jc w:val="center"/>
            </w:pPr>
            <w:r>
              <w:t>23614,8</w:t>
            </w:r>
          </w:p>
        </w:tc>
        <w:tc>
          <w:tcPr>
            <w:tcW w:w="1304" w:type="dxa"/>
          </w:tcPr>
          <w:p w:rsidR="00BD2026" w:rsidRDefault="00BD2026">
            <w:pPr>
              <w:pStyle w:val="ConsPlusNormal"/>
              <w:jc w:val="center"/>
            </w:pPr>
            <w:r>
              <w:t>16963,6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344.</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43775,9</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8274,6</w:t>
            </w:r>
          </w:p>
        </w:tc>
        <w:tc>
          <w:tcPr>
            <w:tcW w:w="1304" w:type="dxa"/>
          </w:tcPr>
          <w:p w:rsidR="00BD2026" w:rsidRDefault="00BD2026">
            <w:pPr>
              <w:pStyle w:val="ConsPlusNormal"/>
              <w:jc w:val="center"/>
            </w:pPr>
            <w:r>
              <w:t>11631,2</w:t>
            </w:r>
          </w:p>
        </w:tc>
        <w:tc>
          <w:tcPr>
            <w:tcW w:w="1304" w:type="dxa"/>
          </w:tcPr>
          <w:p w:rsidR="00BD2026" w:rsidRDefault="00BD2026">
            <w:pPr>
              <w:pStyle w:val="ConsPlusNormal"/>
              <w:jc w:val="center"/>
            </w:pPr>
            <w:r>
              <w:t>7270,1</w:t>
            </w:r>
          </w:p>
        </w:tc>
        <w:tc>
          <w:tcPr>
            <w:tcW w:w="1304" w:type="dxa"/>
          </w:tcPr>
          <w:p w:rsidR="00BD2026" w:rsidRDefault="00BD2026">
            <w:pPr>
              <w:pStyle w:val="ConsPlusNormal"/>
              <w:jc w:val="center"/>
            </w:pPr>
            <w:r>
              <w:t>8300,0</w:t>
            </w:r>
          </w:p>
        </w:tc>
        <w:tc>
          <w:tcPr>
            <w:tcW w:w="1304" w:type="dxa"/>
          </w:tcPr>
          <w:p w:rsidR="00BD2026" w:rsidRDefault="00BD2026">
            <w:pPr>
              <w:pStyle w:val="ConsPlusNormal"/>
              <w:jc w:val="center"/>
            </w:pPr>
            <w:r>
              <w:t>8300,0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345.</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43775,9</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8274,6</w:t>
            </w:r>
          </w:p>
        </w:tc>
        <w:tc>
          <w:tcPr>
            <w:tcW w:w="1304" w:type="dxa"/>
          </w:tcPr>
          <w:p w:rsidR="00BD2026" w:rsidRDefault="00BD2026">
            <w:pPr>
              <w:pStyle w:val="ConsPlusNormal"/>
              <w:jc w:val="center"/>
            </w:pPr>
            <w:r>
              <w:t>11631,2</w:t>
            </w:r>
          </w:p>
        </w:tc>
        <w:tc>
          <w:tcPr>
            <w:tcW w:w="1304" w:type="dxa"/>
          </w:tcPr>
          <w:p w:rsidR="00BD2026" w:rsidRDefault="00BD2026">
            <w:pPr>
              <w:pStyle w:val="ConsPlusNormal"/>
              <w:jc w:val="center"/>
            </w:pPr>
            <w:r>
              <w:t>7270,1</w:t>
            </w:r>
          </w:p>
        </w:tc>
        <w:tc>
          <w:tcPr>
            <w:tcW w:w="1304" w:type="dxa"/>
          </w:tcPr>
          <w:p w:rsidR="00BD2026" w:rsidRDefault="00BD2026">
            <w:pPr>
              <w:pStyle w:val="ConsPlusNormal"/>
              <w:jc w:val="center"/>
            </w:pPr>
            <w:r>
              <w:t>8300,0</w:t>
            </w:r>
          </w:p>
        </w:tc>
        <w:tc>
          <w:tcPr>
            <w:tcW w:w="1304" w:type="dxa"/>
          </w:tcPr>
          <w:p w:rsidR="00BD2026" w:rsidRDefault="00BD2026">
            <w:pPr>
              <w:pStyle w:val="ConsPlusNormal"/>
              <w:jc w:val="center"/>
            </w:pPr>
            <w:r>
              <w:t>8300,0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346.</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15173,2</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3761,2</w:t>
            </w:r>
          </w:p>
        </w:tc>
        <w:tc>
          <w:tcPr>
            <w:tcW w:w="1304" w:type="dxa"/>
          </w:tcPr>
          <w:p w:rsidR="00BD2026" w:rsidRDefault="00BD2026">
            <w:pPr>
              <w:pStyle w:val="ConsPlusNormal"/>
              <w:jc w:val="center"/>
            </w:pPr>
            <w:r>
              <w:t>5286,9</w:t>
            </w:r>
          </w:p>
        </w:tc>
        <w:tc>
          <w:tcPr>
            <w:tcW w:w="1304" w:type="dxa"/>
          </w:tcPr>
          <w:p w:rsidR="00BD2026" w:rsidRDefault="00BD2026">
            <w:pPr>
              <w:pStyle w:val="ConsPlusNormal"/>
              <w:jc w:val="center"/>
            </w:pPr>
            <w:r>
              <w:t>3635,1</w:t>
            </w:r>
          </w:p>
        </w:tc>
        <w:tc>
          <w:tcPr>
            <w:tcW w:w="1304" w:type="dxa"/>
          </w:tcPr>
          <w:p w:rsidR="00BD2026" w:rsidRDefault="00BD2026">
            <w:pPr>
              <w:pStyle w:val="ConsPlusNormal"/>
              <w:jc w:val="center"/>
            </w:pPr>
            <w:r>
              <w:t>1245,0</w:t>
            </w:r>
          </w:p>
        </w:tc>
        <w:tc>
          <w:tcPr>
            <w:tcW w:w="1304" w:type="dxa"/>
          </w:tcPr>
          <w:p w:rsidR="00BD2026" w:rsidRDefault="00BD2026">
            <w:pPr>
              <w:pStyle w:val="ConsPlusNormal"/>
              <w:jc w:val="center"/>
            </w:pPr>
            <w:r>
              <w:t>1245,0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347.</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348.</w:t>
            </w:r>
          </w:p>
        </w:tc>
        <w:tc>
          <w:tcPr>
            <w:tcW w:w="3118" w:type="dxa"/>
          </w:tcPr>
          <w:p w:rsidR="00BD2026" w:rsidRDefault="00BD2026">
            <w:pPr>
              <w:pStyle w:val="ConsPlusNormal"/>
            </w:pPr>
            <w:r>
              <w:t xml:space="preserve">Мероприятие 43. </w:t>
            </w:r>
            <w:hyperlink w:anchor="P11661" w:history="1">
              <w:r>
                <w:rPr>
                  <w:color w:val="0000FF"/>
                </w:rPr>
                <w:t>&lt;4&gt;</w:t>
              </w:r>
            </w:hyperlink>
            <w:r>
              <w:t xml:space="preserve"> Повышение квалификации работников культуры на базе центров непрерывного образования и повышения квалификации творческих и управленческих кадров в сфере культуры, всего</w:t>
            </w:r>
          </w:p>
          <w:p w:rsidR="00BD2026" w:rsidRDefault="00BD2026">
            <w:pPr>
              <w:pStyle w:val="ConsPlusNormal"/>
            </w:pPr>
            <w:r>
              <w:t>из них:</w:t>
            </w:r>
          </w:p>
        </w:tc>
        <w:tc>
          <w:tcPr>
            <w:tcW w:w="1417" w:type="dxa"/>
          </w:tcPr>
          <w:p w:rsidR="00BD2026" w:rsidRDefault="00BD2026">
            <w:pPr>
              <w:pStyle w:val="ConsPlusNormal"/>
              <w:jc w:val="center"/>
            </w:pPr>
            <w:r>
              <w:t>19500,0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3250,0</w:t>
            </w:r>
          </w:p>
        </w:tc>
        <w:tc>
          <w:tcPr>
            <w:tcW w:w="1304" w:type="dxa"/>
          </w:tcPr>
          <w:p w:rsidR="00BD2026" w:rsidRDefault="00BD2026">
            <w:pPr>
              <w:pStyle w:val="ConsPlusNormal"/>
              <w:jc w:val="center"/>
            </w:pPr>
            <w:r>
              <w:t>3250,0</w:t>
            </w:r>
          </w:p>
        </w:tc>
        <w:tc>
          <w:tcPr>
            <w:tcW w:w="1304" w:type="dxa"/>
          </w:tcPr>
          <w:p w:rsidR="00BD2026" w:rsidRDefault="00BD2026">
            <w:pPr>
              <w:pStyle w:val="ConsPlusNormal"/>
              <w:jc w:val="center"/>
            </w:pPr>
            <w:r>
              <w:t>3250,0</w:t>
            </w:r>
          </w:p>
        </w:tc>
        <w:tc>
          <w:tcPr>
            <w:tcW w:w="1304" w:type="dxa"/>
          </w:tcPr>
          <w:p w:rsidR="00BD2026" w:rsidRDefault="00BD2026">
            <w:pPr>
              <w:pStyle w:val="ConsPlusNormal"/>
              <w:jc w:val="center"/>
            </w:pPr>
            <w:r>
              <w:t>3250,0</w:t>
            </w:r>
          </w:p>
        </w:tc>
        <w:tc>
          <w:tcPr>
            <w:tcW w:w="1304" w:type="dxa"/>
          </w:tcPr>
          <w:p w:rsidR="00BD2026" w:rsidRDefault="00BD2026">
            <w:pPr>
              <w:pStyle w:val="ConsPlusNormal"/>
              <w:jc w:val="center"/>
            </w:pPr>
            <w:r>
              <w:t>3250,0</w:t>
            </w:r>
          </w:p>
        </w:tc>
        <w:tc>
          <w:tcPr>
            <w:tcW w:w="1304" w:type="dxa"/>
          </w:tcPr>
          <w:p w:rsidR="00BD2026" w:rsidRDefault="00BD2026">
            <w:pPr>
              <w:pStyle w:val="ConsPlusNormal"/>
              <w:jc w:val="center"/>
            </w:pPr>
            <w:r>
              <w:t>3250,0</w:t>
            </w:r>
          </w:p>
        </w:tc>
        <w:tc>
          <w:tcPr>
            <w:tcW w:w="1531" w:type="dxa"/>
          </w:tcPr>
          <w:p w:rsidR="00BD2026" w:rsidRDefault="00BD2026">
            <w:pPr>
              <w:pStyle w:val="ConsPlusNormal"/>
              <w:jc w:val="center"/>
            </w:pPr>
            <w:r>
              <w:t>1.1.4.2, 3.3.1.1</w:t>
            </w:r>
          </w:p>
        </w:tc>
      </w:tr>
      <w:tr w:rsidR="00BD2026">
        <w:tc>
          <w:tcPr>
            <w:tcW w:w="907" w:type="dxa"/>
          </w:tcPr>
          <w:p w:rsidR="00BD2026" w:rsidRDefault="00BD2026">
            <w:pPr>
              <w:pStyle w:val="ConsPlusNormal"/>
              <w:jc w:val="center"/>
            </w:pPr>
            <w:r>
              <w:t>349.</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350.</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19500,0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3250,0</w:t>
            </w:r>
          </w:p>
        </w:tc>
        <w:tc>
          <w:tcPr>
            <w:tcW w:w="1304" w:type="dxa"/>
          </w:tcPr>
          <w:p w:rsidR="00BD2026" w:rsidRDefault="00BD2026">
            <w:pPr>
              <w:pStyle w:val="ConsPlusNormal"/>
              <w:jc w:val="center"/>
            </w:pPr>
            <w:r>
              <w:t>3250,0</w:t>
            </w:r>
          </w:p>
        </w:tc>
        <w:tc>
          <w:tcPr>
            <w:tcW w:w="1304" w:type="dxa"/>
          </w:tcPr>
          <w:p w:rsidR="00BD2026" w:rsidRDefault="00BD2026">
            <w:pPr>
              <w:pStyle w:val="ConsPlusNormal"/>
              <w:jc w:val="center"/>
            </w:pPr>
            <w:r>
              <w:t>3250,0</w:t>
            </w:r>
          </w:p>
        </w:tc>
        <w:tc>
          <w:tcPr>
            <w:tcW w:w="1304" w:type="dxa"/>
          </w:tcPr>
          <w:p w:rsidR="00BD2026" w:rsidRDefault="00BD2026">
            <w:pPr>
              <w:pStyle w:val="ConsPlusNormal"/>
              <w:jc w:val="center"/>
            </w:pPr>
            <w:r>
              <w:t>3250,0</w:t>
            </w:r>
          </w:p>
        </w:tc>
        <w:tc>
          <w:tcPr>
            <w:tcW w:w="1304" w:type="dxa"/>
          </w:tcPr>
          <w:p w:rsidR="00BD2026" w:rsidRDefault="00BD2026">
            <w:pPr>
              <w:pStyle w:val="ConsPlusNormal"/>
              <w:jc w:val="center"/>
            </w:pPr>
            <w:r>
              <w:t>3250,0</w:t>
            </w:r>
          </w:p>
        </w:tc>
        <w:tc>
          <w:tcPr>
            <w:tcW w:w="1304" w:type="dxa"/>
          </w:tcPr>
          <w:p w:rsidR="00BD2026" w:rsidRDefault="00BD2026">
            <w:pPr>
              <w:pStyle w:val="ConsPlusNormal"/>
              <w:jc w:val="center"/>
            </w:pPr>
            <w:r>
              <w:t>3250,0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351.</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352.</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353.</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354.</w:t>
            </w:r>
          </w:p>
        </w:tc>
        <w:tc>
          <w:tcPr>
            <w:tcW w:w="3118" w:type="dxa"/>
          </w:tcPr>
          <w:p w:rsidR="00BD2026" w:rsidRDefault="00BD2026">
            <w:pPr>
              <w:pStyle w:val="ConsPlusNormal"/>
            </w:pPr>
            <w:r>
              <w:t xml:space="preserve">Мероприятие 44. </w:t>
            </w:r>
            <w:hyperlink w:anchor="P11661" w:history="1">
              <w:r>
                <w:rPr>
                  <w:color w:val="0000FF"/>
                </w:rPr>
                <w:t>&lt;4&gt;</w:t>
              </w:r>
            </w:hyperlink>
            <w:r>
              <w:t xml:space="preserve"> Реализация всероссийских и международных творческих проектов в области </w:t>
            </w:r>
            <w:r>
              <w:lastRenderedPageBreak/>
              <w:t>музыкального и театрального искусства,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30000,0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531" w:type="dxa"/>
          </w:tcPr>
          <w:p w:rsidR="00BD2026" w:rsidRDefault="00BD2026">
            <w:pPr>
              <w:pStyle w:val="ConsPlusNormal"/>
              <w:jc w:val="center"/>
            </w:pPr>
            <w:r>
              <w:t>1.1.1.19, 3.3.1.1</w:t>
            </w:r>
          </w:p>
        </w:tc>
      </w:tr>
      <w:tr w:rsidR="00BD2026">
        <w:tc>
          <w:tcPr>
            <w:tcW w:w="907" w:type="dxa"/>
          </w:tcPr>
          <w:p w:rsidR="00BD2026" w:rsidRDefault="00BD2026">
            <w:pPr>
              <w:pStyle w:val="ConsPlusNormal"/>
              <w:jc w:val="center"/>
            </w:pPr>
            <w:r>
              <w:t>355.</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356.</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30000,0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6000,0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357.</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358.</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359.</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360.</w:t>
            </w:r>
          </w:p>
        </w:tc>
        <w:tc>
          <w:tcPr>
            <w:tcW w:w="3118" w:type="dxa"/>
          </w:tcPr>
          <w:p w:rsidR="00BD2026" w:rsidRDefault="00BD2026">
            <w:pPr>
              <w:pStyle w:val="ConsPlusNormal"/>
            </w:pPr>
            <w:r>
              <w:t xml:space="preserve">Мероприятие 45. </w:t>
            </w:r>
            <w:hyperlink w:anchor="P11661" w:history="1">
              <w:r>
                <w:rPr>
                  <w:color w:val="0000FF"/>
                </w:rPr>
                <w:t>&lt;4&gt;</w:t>
              </w:r>
            </w:hyperlink>
            <w:r>
              <w:t xml:space="preserve"> Укрепление российской гражданской идентичности на основе духовно-нравственных и культурных ценностей народов Российской Федерации, всего</w:t>
            </w:r>
          </w:p>
          <w:p w:rsidR="00BD2026" w:rsidRDefault="00BD2026">
            <w:pPr>
              <w:pStyle w:val="ConsPlusNormal"/>
            </w:pPr>
            <w:r>
              <w:t>из них:</w:t>
            </w:r>
          </w:p>
        </w:tc>
        <w:tc>
          <w:tcPr>
            <w:tcW w:w="1417" w:type="dxa"/>
          </w:tcPr>
          <w:p w:rsidR="00BD2026" w:rsidRDefault="00BD2026">
            <w:pPr>
              <w:pStyle w:val="ConsPlusNormal"/>
              <w:jc w:val="center"/>
            </w:pPr>
            <w:r>
              <w:t>25000,0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5000,0</w:t>
            </w:r>
          </w:p>
        </w:tc>
        <w:tc>
          <w:tcPr>
            <w:tcW w:w="1304" w:type="dxa"/>
          </w:tcPr>
          <w:p w:rsidR="00BD2026" w:rsidRDefault="00BD2026">
            <w:pPr>
              <w:pStyle w:val="ConsPlusNormal"/>
              <w:jc w:val="center"/>
            </w:pPr>
            <w:r>
              <w:t>5000,0</w:t>
            </w:r>
          </w:p>
        </w:tc>
        <w:tc>
          <w:tcPr>
            <w:tcW w:w="1304" w:type="dxa"/>
          </w:tcPr>
          <w:p w:rsidR="00BD2026" w:rsidRDefault="00BD2026">
            <w:pPr>
              <w:pStyle w:val="ConsPlusNormal"/>
              <w:jc w:val="center"/>
            </w:pPr>
            <w:r>
              <w:t>5000,0</w:t>
            </w:r>
          </w:p>
        </w:tc>
        <w:tc>
          <w:tcPr>
            <w:tcW w:w="1304" w:type="dxa"/>
          </w:tcPr>
          <w:p w:rsidR="00BD2026" w:rsidRDefault="00BD2026">
            <w:pPr>
              <w:pStyle w:val="ConsPlusNormal"/>
              <w:jc w:val="center"/>
            </w:pPr>
            <w:r>
              <w:t>5000,0</w:t>
            </w:r>
          </w:p>
        </w:tc>
        <w:tc>
          <w:tcPr>
            <w:tcW w:w="1304" w:type="dxa"/>
          </w:tcPr>
          <w:p w:rsidR="00BD2026" w:rsidRDefault="00BD2026">
            <w:pPr>
              <w:pStyle w:val="ConsPlusNormal"/>
              <w:jc w:val="center"/>
            </w:pPr>
            <w:r>
              <w:t>5000,0</w:t>
            </w:r>
          </w:p>
        </w:tc>
        <w:tc>
          <w:tcPr>
            <w:tcW w:w="1531" w:type="dxa"/>
          </w:tcPr>
          <w:p w:rsidR="00BD2026" w:rsidRDefault="00BD2026">
            <w:pPr>
              <w:pStyle w:val="ConsPlusNormal"/>
              <w:jc w:val="center"/>
            </w:pPr>
            <w:r>
              <w:t>1.1.1.18, 3.3.1.1</w:t>
            </w:r>
          </w:p>
        </w:tc>
      </w:tr>
      <w:tr w:rsidR="00BD2026">
        <w:tc>
          <w:tcPr>
            <w:tcW w:w="907" w:type="dxa"/>
          </w:tcPr>
          <w:p w:rsidR="00BD2026" w:rsidRDefault="00BD2026">
            <w:pPr>
              <w:pStyle w:val="ConsPlusNormal"/>
              <w:jc w:val="center"/>
            </w:pPr>
            <w:r>
              <w:t>361.</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362.</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25000,0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5000,0</w:t>
            </w:r>
          </w:p>
        </w:tc>
        <w:tc>
          <w:tcPr>
            <w:tcW w:w="1304" w:type="dxa"/>
          </w:tcPr>
          <w:p w:rsidR="00BD2026" w:rsidRDefault="00BD2026">
            <w:pPr>
              <w:pStyle w:val="ConsPlusNormal"/>
              <w:jc w:val="center"/>
            </w:pPr>
            <w:r>
              <w:t>5000,0</w:t>
            </w:r>
          </w:p>
        </w:tc>
        <w:tc>
          <w:tcPr>
            <w:tcW w:w="1304" w:type="dxa"/>
          </w:tcPr>
          <w:p w:rsidR="00BD2026" w:rsidRDefault="00BD2026">
            <w:pPr>
              <w:pStyle w:val="ConsPlusNormal"/>
              <w:jc w:val="center"/>
            </w:pPr>
            <w:r>
              <w:t>5000,0</w:t>
            </w:r>
          </w:p>
        </w:tc>
        <w:tc>
          <w:tcPr>
            <w:tcW w:w="1304" w:type="dxa"/>
          </w:tcPr>
          <w:p w:rsidR="00BD2026" w:rsidRDefault="00BD2026">
            <w:pPr>
              <w:pStyle w:val="ConsPlusNormal"/>
              <w:jc w:val="center"/>
            </w:pPr>
            <w:r>
              <w:t>5000,0</w:t>
            </w:r>
          </w:p>
        </w:tc>
        <w:tc>
          <w:tcPr>
            <w:tcW w:w="1304" w:type="dxa"/>
          </w:tcPr>
          <w:p w:rsidR="00BD2026" w:rsidRDefault="00BD2026">
            <w:pPr>
              <w:pStyle w:val="ConsPlusNormal"/>
              <w:jc w:val="center"/>
            </w:pPr>
            <w:r>
              <w:t>5000,0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363.</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364.</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365.</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366.</w:t>
            </w:r>
          </w:p>
        </w:tc>
        <w:tc>
          <w:tcPr>
            <w:tcW w:w="3118" w:type="dxa"/>
          </w:tcPr>
          <w:p w:rsidR="00BD2026" w:rsidRDefault="00BD2026">
            <w:pPr>
              <w:pStyle w:val="ConsPlusNormal"/>
            </w:pPr>
            <w:r>
              <w:t xml:space="preserve">Мероприятие 46. </w:t>
            </w:r>
            <w:hyperlink w:anchor="P11661" w:history="1">
              <w:r>
                <w:rPr>
                  <w:color w:val="0000FF"/>
                </w:rPr>
                <w:t>&lt;4&gt;</w:t>
              </w:r>
            </w:hyperlink>
            <w:r>
              <w:t xml:space="preserve"> </w:t>
            </w:r>
            <w:r>
              <w:lastRenderedPageBreak/>
              <w:t>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15000,0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531" w:type="dxa"/>
          </w:tcPr>
          <w:p w:rsidR="00BD2026" w:rsidRDefault="00BD2026">
            <w:pPr>
              <w:pStyle w:val="ConsPlusNormal"/>
              <w:jc w:val="center"/>
            </w:pPr>
            <w:r>
              <w:t>1.1.4.4, 3.3.1.1</w:t>
            </w:r>
          </w:p>
        </w:tc>
      </w:tr>
      <w:tr w:rsidR="00BD2026">
        <w:tc>
          <w:tcPr>
            <w:tcW w:w="907" w:type="dxa"/>
          </w:tcPr>
          <w:p w:rsidR="00BD2026" w:rsidRDefault="00BD2026">
            <w:pPr>
              <w:pStyle w:val="ConsPlusNormal"/>
              <w:jc w:val="center"/>
            </w:pPr>
            <w:r>
              <w:t>367.</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368.</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15000,0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304" w:type="dxa"/>
          </w:tcPr>
          <w:p w:rsidR="00BD2026" w:rsidRDefault="00BD2026">
            <w:pPr>
              <w:pStyle w:val="ConsPlusNormal"/>
              <w:jc w:val="center"/>
            </w:pPr>
            <w:r>
              <w:t>3000,0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369.</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370.</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371.</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372.</w:t>
            </w:r>
          </w:p>
        </w:tc>
        <w:tc>
          <w:tcPr>
            <w:tcW w:w="3118" w:type="dxa"/>
          </w:tcPr>
          <w:p w:rsidR="00BD2026" w:rsidRDefault="00BD2026">
            <w:pPr>
              <w:pStyle w:val="ConsPlusNormal"/>
            </w:pPr>
            <w:r>
              <w:t xml:space="preserve">Мероприятие 47. </w:t>
            </w:r>
            <w:hyperlink w:anchor="P11659" w:history="1">
              <w:r>
                <w:rPr>
                  <w:color w:val="0000FF"/>
                </w:rPr>
                <w:t>&lt;2&gt;</w:t>
              </w:r>
            </w:hyperlink>
            <w:r>
              <w:t xml:space="preserve"> Создание виртуальных концертных залов государственными учреждениями культуры Свердловской области, всего</w:t>
            </w:r>
          </w:p>
          <w:p w:rsidR="00BD2026" w:rsidRDefault="00BD2026">
            <w:pPr>
              <w:pStyle w:val="ConsPlusNormal"/>
            </w:pPr>
            <w:r>
              <w:t>из них:</w:t>
            </w:r>
          </w:p>
        </w:tc>
        <w:tc>
          <w:tcPr>
            <w:tcW w:w="1417" w:type="dxa"/>
          </w:tcPr>
          <w:p w:rsidR="00BD2026" w:rsidRDefault="00BD2026">
            <w:pPr>
              <w:pStyle w:val="ConsPlusNormal"/>
              <w:jc w:val="center"/>
            </w:pPr>
            <w:r>
              <w:t>2500,0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500,0</w:t>
            </w:r>
          </w:p>
        </w:tc>
        <w:tc>
          <w:tcPr>
            <w:tcW w:w="1304" w:type="dxa"/>
          </w:tcPr>
          <w:p w:rsidR="00BD2026" w:rsidRDefault="00BD2026">
            <w:pPr>
              <w:pStyle w:val="ConsPlusNormal"/>
              <w:jc w:val="center"/>
            </w:pPr>
            <w:r>
              <w:t>500,0</w:t>
            </w:r>
          </w:p>
        </w:tc>
        <w:tc>
          <w:tcPr>
            <w:tcW w:w="1304" w:type="dxa"/>
          </w:tcPr>
          <w:p w:rsidR="00BD2026" w:rsidRDefault="00BD2026">
            <w:pPr>
              <w:pStyle w:val="ConsPlusNormal"/>
              <w:jc w:val="center"/>
            </w:pPr>
            <w:r>
              <w:t>500,0</w:t>
            </w:r>
          </w:p>
        </w:tc>
        <w:tc>
          <w:tcPr>
            <w:tcW w:w="1304" w:type="dxa"/>
          </w:tcPr>
          <w:p w:rsidR="00BD2026" w:rsidRDefault="00BD2026">
            <w:pPr>
              <w:pStyle w:val="ConsPlusNormal"/>
              <w:jc w:val="center"/>
            </w:pPr>
            <w:r>
              <w:t>500,0</w:t>
            </w:r>
          </w:p>
        </w:tc>
        <w:tc>
          <w:tcPr>
            <w:tcW w:w="1304" w:type="dxa"/>
          </w:tcPr>
          <w:p w:rsidR="00BD2026" w:rsidRDefault="00BD2026">
            <w:pPr>
              <w:pStyle w:val="ConsPlusNormal"/>
              <w:jc w:val="center"/>
            </w:pPr>
            <w:r>
              <w:t>500,0</w:t>
            </w:r>
          </w:p>
        </w:tc>
        <w:tc>
          <w:tcPr>
            <w:tcW w:w="1531" w:type="dxa"/>
          </w:tcPr>
          <w:p w:rsidR="00BD2026" w:rsidRDefault="00BD2026">
            <w:pPr>
              <w:pStyle w:val="ConsPlusNormal"/>
              <w:jc w:val="center"/>
            </w:pPr>
            <w:r>
              <w:t>1.1.2.14, 1.1.2.15, 1.1.2.19, 3.3.1.1</w:t>
            </w:r>
          </w:p>
        </w:tc>
      </w:tr>
      <w:tr w:rsidR="00BD2026">
        <w:tc>
          <w:tcPr>
            <w:tcW w:w="907" w:type="dxa"/>
          </w:tcPr>
          <w:p w:rsidR="00BD2026" w:rsidRDefault="00BD2026">
            <w:pPr>
              <w:pStyle w:val="ConsPlusNormal"/>
              <w:jc w:val="center"/>
            </w:pPr>
            <w:r>
              <w:t>373.</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374.</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2500,0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500,0</w:t>
            </w:r>
          </w:p>
        </w:tc>
        <w:tc>
          <w:tcPr>
            <w:tcW w:w="1304" w:type="dxa"/>
          </w:tcPr>
          <w:p w:rsidR="00BD2026" w:rsidRDefault="00BD2026">
            <w:pPr>
              <w:pStyle w:val="ConsPlusNormal"/>
              <w:jc w:val="center"/>
            </w:pPr>
            <w:r>
              <w:t>500,0</w:t>
            </w:r>
          </w:p>
        </w:tc>
        <w:tc>
          <w:tcPr>
            <w:tcW w:w="1304" w:type="dxa"/>
          </w:tcPr>
          <w:p w:rsidR="00BD2026" w:rsidRDefault="00BD2026">
            <w:pPr>
              <w:pStyle w:val="ConsPlusNormal"/>
              <w:jc w:val="center"/>
            </w:pPr>
            <w:r>
              <w:t>500,0</w:t>
            </w:r>
          </w:p>
        </w:tc>
        <w:tc>
          <w:tcPr>
            <w:tcW w:w="1304" w:type="dxa"/>
          </w:tcPr>
          <w:p w:rsidR="00BD2026" w:rsidRDefault="00BD2026">
            <w:pPr>
              <w:pStyle w:val="ConsPlusNormal"/>
              <w:jc w:val="center"/>
            </w:pPr>
            <w:r>
              <w:t>500,0</w:t>
            </w:r>
          </w:p>
        </w:tc>
        <w:tc>
          <w:tcPr>
            <w:tcW w:w="1304" w:type="dxa"/>
          </w:tcPr>
          <w:p w:rsidR="00BD2026" w:rsidRDefault="00BD2026">
            <w:pPr>
              <w:pStyle w:val="ConsPlusNormal"/>
              <w:jc w:val="center"/>
            </w:pPr>
            <w:r>
              <w:t>500,0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375.</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376.</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377.</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378.</w:t>
            </w:r>
          </w:p>
        </w:tc>
        <w:tc>
          <w:tcPr>
            <w:tcW w:w="3118" w:type="dxa"/>
          </w:tcPr>
          <w:p w:rsidR="00BD2026" w:rsidRDefault="00BD2026">
            <w:pPr>
              <w:pStyle w:val="ConsPlusNormal"/>
            </w:pPr>
            <w:r>
              <w:t xml:space="preserve">Мероприятие 48. </w:t>
            </w:r>
            <w:hyperlink w:anchor="P11659" w:history="1">
              <w:r>
                <w:rPr>
                  <w:color w:val="0000FF"/>
                </w:rPr>
                <w:t>&lt;2&gt;</w:t>
              </w:r>
            </w:hyperlink>
            <w:r>
              <w:t xml:space="preserve"> Создание виртуальных концертных залов, всего</w:t>
            </w:r>
          </w:p>
          <w:p w:rsidR="00BD2026" w:rsidRDefault="00BD2026">
            <w:pPr>
              <w:pStyle w:val="ConsPlusNormal"/>
            </w:pPr>
            <w:r>
              <w:t>из них:</w:t>
            </w:r>
          </w:p>
        </w:tc>
        <w:tc>
          <w:tcPr>
            <w:tcW w:w="1417" w:type="dxa"/>
          </w:tcPr>
          <w:p w:rsidR="00BD2026" w:rsidRDefault="00BD2026">
            <w:pPr>
              <w:pStyle w:val="ConsPlusNormal"/>
              <w:jc w:val="center"/>
            </w:pPr>
            <w:r>
              <w:t>10120,0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4520,0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1300,0</w:t>
            </w:r>
          </w:p>
        </w:tc>
        <w:tc>
          <w:tcPr>
            <w:tcW w:w="1304" w:type="dxa"/>
          </w:tcPr>
          <w:p w:rsidR="00BD2026" w:rsidRDefault="00BD2026">
            <w:pPr>
              <w:pStyle w:val="ConsPlusNormal"/>
              <w:jc w:val="center"/>
            </w:pPr>
            <w:r>
              <w:t>3300,0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1.1.2.14, 3.3.1.1</w:t>
            </w:r>
          </w:p>
        </w:tc>
      </w:tr>
      <w:tr w:rsidR="00BD2026">
        <w:tc>
          <w:tcPr>
            <w:tcW w:w="907" w:type="dxa"/>
          </w:tcPr>
          <w:p w:rsidR="00BD2026" w:rsidRDefault="00BD2026">
            <w:pPr>
              <w:pStyle w:val="ConsPlusNormal"/>
              <w:jc w:val="center"/>
            </w:pPr>
            <w:r>
              <w:t>379.</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10120,0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4520,0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1300,0</w:t>
            </w:r>
          </w:p>
        </w:tc>
        <w:tc>
          <w:tcPr>
            <w:tcW w:w="1304" w:type="dxa"/>
          </w:tcPr>
          <w:p w:rsidR="00BD2026" w:rsidRDefault="00BD2026">
            <w:pPr>
              <w:pStyle w:val="ConsPlusNormal"/>
              <w:jc w:val="center"/>
            </w:pPr>
            <w:r>
              <w:t>3300,0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380.</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381.</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382.</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383.</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384.</w:t>
            </w:r>
          </w:p>
        </w:tc>
        <w:tc>
          <w:tcPr>
            <w:tcW w:w="3118" w:type="dxa"/>
          </w:tcPr>
          <w:p w:rsidR="00BD2026" w:rsidRDefault="00BD2026">
            <w:pPr>
              <w:pStyle w:val="ConsPlusNormal"/>
            </w:pPr>
            <w:r>
              <w:t xml:space="preserve">Мероприятие 49. </w:t>
            </w:r>
            <w:hyperlink w:anchor="P11659" w:history="1">
              <w:r>
                <w:rPr>
                  <w:color w:val="0000FF"/>
                </w:rPr>
                <w:t>&lt;2&gt;</w:t>
              </w:r>
            </w:hyperlink>
            <w:r>
              <w:t xml:space="preserve"> Создание виртуальных выставочных проектов, снабженных цифровыми гидами в формате дополненной реальности, всего</w:t>
            </w:r>
          </w:p>
          <w:p w:rsidR="00BD2026" w:rsidRDefault="00BD2026">
            <w:pPr>
              <w:pStyle w:val="ConsPlusNormal"/>
            </w:pPr>
            <w:r>
              <w:t>из них:</w:t>
            </w:r>
          </w:p>
        </w:tc>
        <w:tc>
          <w:tcPr>
            <w:tcW w:w="1417" w:type="dxa"/>
          </w:tcPr>
          <w:p w:rsidR="00BD2026" w:rsidRDefault="00BD2026">
            <w:pPr>
              <w:pStyle w:val="ConsPlusNormal"/>
              <w:jc w:val="center"/>
            </w:pPr>
            <w:r>
              <w:t>7200,0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1200,0</w:t>
            </w:r>
          </w:p>
        </w:tc>
        <w:tc>
          <w:tcPr>
            <w:tcW w:w="1304" w:type="dxa"/>
          </w:tcPr>
          <w:p w:rsidR="00BD2026" w:rsidRDefault="00BD2026">
            <w:pPr>
              <w:pStyle w:val="ConsPlusNormal"/>
              <w:jc w:val="center"/>
            </w:pPr>
            <w:r>
              <w:t>1500,0</w:t>
            </w:r>
          </w:p>
        </w:tc>
        <w:tc>
          <w:tcPr>
            <w:tcW w:w="1304" w:type="dxa"/>
          </w:tcPr>
          <w:p w:rsidR="00BD2026" w:rsidRDefault="00BD2026">
            <w:pPr>
              <w:pStyle w:val="ConsPlusNormal"/>
              <w:jc w:val="center"/>
            </w:pPr>
            <w:r>
              <w:t>1500,0</w:t>
            </w:r>
          </w:p>
        </w:tc>
        <w:tc>
          <w:tcPr>
            <w:tcW w:w="1304" w:type="dxa"/>
          </w:tcPr>
          <w:p w:rsidR="00BD2026" w:rsidRDefault="00BD2026">
            <w:pPr>
              <w:pStyle w:val="ConsPlusNormal"/>
              <w:jc w:val="center"/>
            </w:pPr>
            <w:r>
              <w:t>1500,0</w:t>
            </w:r>
          </w:p>
        </w:tc>
        <w:tc>
          <w:tcPr>
            <w:tcW w:w="1304" w:type="dxa"/>
          </w:tcPr>
          <w:p w:rsidR="00BD2026" w:rsidRDefault="00BD2026">
            <w:pPr>
              <w:pStyle w:val="ConsPlusNormal"/>
              <w:jc w:val="center"/>
            </w:pPr>
            <w:r>
              <w:t>1500,0</w:t>
            </w:r>
          </w:p>
        </w:tc>
        <w:tc>
          <w:tcPr>
            <w:tcW w:w="1531" w:type="dxa"/>
          </w:tcPr>
          <w:p w:rsidR="00BD2026" w:rsidRDefault="00BD2026">
            <w:pPr>
              <w:pStyle w:val="ConsPlusNormal"/>
              <w:jc w:val="center"/>
            </w:pPr>
            <w:r>
              <w:t>1.1.2.3, 3.3.1.1</w:t>
            </w:r>
          </w:p>
        </w:tc>
      </w:tr>
      <w:tr w:rsidR="00BD2026">
        <w:tc>
          <w:tcPr>
            <w:tcW w:w="907" w:type="dxa"/>
          </w:tcPr>
          <w:p w:rsidR="00BD2026" w:rsidRDefault="00BD2026">
            <w:pPr>
              <w:pStyle w:val="ConsPlusNormal"/>
              <w:jc w:val="center"/>
            </w:pPr>
            <w:r>
              <w:t>385.</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386.</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7200,0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1200,0</w:t>
            </w:r>
          </w:p>
        </w:tc>
        <w:tc>
          <w:tcPr>
            <w:tcW w:w="1304" w:type="dxa"/>
          </w:tcPr>
          <w:p w:rsidR="00BD2026" w:rsidRDefault="00BD2026">
            <w:pPr>
              <w:pStyle w:val="ConsPlusNormal"/>
              <w:jc w:val="center"/>
            </w:pPr>
            <w:r>
              <w:t>1500,0</w:t>
            </w:r>
          </w:p>
        </w:tc>
        <w:tc>
          <w:tcPr>
            <w:tcW w:w="1304" w:type="dxa"/>
          </w:tcPr>
          <w:p w:rsidR="00BD2026" w:rsidRDefault="00BD2026">
            <w:pPr>
              <w:pStyle w:val="ConsPlusNormal"/>
              <w:jc w:val="center"/>
            </w:pPr>
            <w:r>
              <w:t>1500,0</w:t>
            </w:r>
          </w:p>
        </w:tc>
        <w:tc>
          <w:tcPr>
            <w:tcW w:w="1304" w:type="dxa"/>
          </w:tcPr>
          <w:p w:rsidR="00BD2026" w:rsidRDefault="00BD2026">
            <w:pPr>
              <w:pStyle w:val="ConsPlusNormal"/>
              <w:jc w:val="center"/>
            </w:pPr>
            <w:r>
              <w:t>1500,0</w:t>
            </w:r>
          </w:p>
        </w:tc>
        <w:tc>
          <w:tcPr>
            <w:tcW w:w="1304" w:type="dxa"/>
          </w:tcPr>
          <w:p w:rsidR="00BD2026" w:rsidRDefault="00BD2026">
            <w:pPr>
              <w:pStyle w:val="ConsPlusNormal"/>
              <w:jc w:val="center"/>
            </w:pPr>
            <w:r>
              <w:t>1500,0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387.</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388.</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389.</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390.</w:t>
            </w:r>
          </w:p>
        </w:tc>
        <w:tc>
          <w:tcPr>
            <w:tcW w:w="3118" w:type="dxa"/>
          </w:tcPr>
          <w:p w:rsidR="00BD2026" w:rsidRDefault="00BD2026">
            <w:pPr>
              <w:pStyle w:val="ConsPlusNormal"/>
            </w:pPr>
            <w:r>
              <w:t xml:space="preserve">Мероприятие 50. </w:t>
            </w:r>
            <w:hyperlink w:anchor="P11659" w:history="1">
              <w:r>
                <w:rPr>
                  <w:color w:val="0000FF"/>
                </w:rPr>
                <w:t>&lt;2&gt;</w:t>
              </w:r>
            </w:hyperlink>
            <w:r>
              <w:t xml:space="preserve"> Оцифровка книжных памятников и включение в Национальную электронную библиотеку, всего</w:t>
            </w:r>
          </w:p>
          <w:p w:rsidR="00BD2026" w:rsidRDefault="00BD2026">
            <w:pPr>
              <w:pStyle w:val="ConsPlusNormal"/>
            </w:pPr>
            <w:r>
              <w:t>из них:</w:t>
            </w:r>
          </w:p>
        </w:tc>
        <w:tc>
          <w:tcPr>
            <w:tcW w:w="1417" w:type="dxa"/>
          </w:tcPr>
          <w:p w:rsidR="00BD2026" w:rsidRDefault="00BD2026">
            <w:pPr>
              <w:pStyle w:val="ConsPlusNormal"/>
              <w:jc w:val="center"/>
            </w:pPr>
            <w:r>
              <w:t>4000,0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800,0</w:t>
            </w:r>
          </w:p>
        </w:tc>
        <w:tc>
          <w:tcPr>
            <w:tcW w:w="1304" w:type="dxa"/>
          </w:tcPr>
          <w:p w:rsidR="00BD2026" w:rsidRDefault="00BD2026">
            <w:pPr>
              <w:pStyle w:val="ConsPlusNormal"/>
              <w:jc w:val="center"/>
            </w:pPr>
            <w:r>
              <w:t>800,0</w:t>
            </w:r>
          </w:p>
        </w:tc>
        <w:tc>
          <w:tcPr>
            <w:tcW w:w="1304" w:type="dxa"/>
          </w:tcPr>
          <w:p w:rsidR="00BD2026" w:rsidRDefault="00BD2026">
            <w:pPr>
              <w:pStyle w:val="ConsPlusNormal"/>
              <w:jc w:val="center"/>
            </w:pPr>
            <w:r>
              <w:t>800,0</w:t>
            </w:r>
          </w:p>
        </w:tc>
        <w:tc>
          <w:tcPr>
            <w:tcW w:w="1304" w:type="dxa"/>
          </w:tcPr>
          <w:p w:rsidR="00BD2026" w:rsidRDefault="00BD2026">
            <w:pPr>
              <w:pStyle w:val="ConsPlusNormal"/>
              <w:jc w:val="center"/>
            </w:pPr>
            <w:r>
              <w:t>800,0</w:t>
            </w:r>
          </w:p>
        </w:tc>
        <w:tc>
          <w:tcPr>
            <w:tcW w:w="1304" w:type="dxa"/>
          </w:tcPr>
          <w:p w:rsidR="00BD2026" w:rsidRDefault="00BD2026">
            <w:pPr>
              <w:pStyle w:val="ConsPlusNormal"/>
              <w:jc w:val="center"/>
            </w:pPr>
            <w:r>
              <w:t>800,0</w:t>
            </w:r>
          </w:p>
        </w:tc>
        <w:tc>
          <w:tcPr>
            <w:tcW w:w="1531" w:type="dxa"/>
          </w:tcPr>
          <w:p w:rsidR="00BD2026" w:rsidRDefault="00BD2026">
            <w:pPr>
              <w:pStyle w:val="ConsPlusNormal"/>
              <w:jc w:val="center"/>
            </w:pPr>
            <w:r>
              <w:t>1.1.2.11, 3.3.1.1</w:t>
            </w:r>
          </w:p>
        </w:tc>
      </w:tr>
      <w:tr w:rsidR="00BD2026">
        <w:tc>
          <w:tcPr>
            <w:tcW w:w="907" w:type="dxa"/>
          </w:tcPr>
          <w:p w:rsidR="00BD2026" w:rsidRDefault="00BD2026">
            <w:pPr>
              <w:pStyle w:val="ConsPlusNormal"/>
              <w:jc w:val="center"/>
            </w:pPr>
            <w:r>
              <w:t>391.</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392.</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4000,0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800,0</w:t>
            </w:r>
          </w:p>
        </w:tc>
        <w:tc>
          <w:tcPr>
            <w:tcW w:w="1304" w:type="dxa"/>
          </w:tcPr>
          <w:p w:rsidR="00BD2026" w:rsidRDefault="00BD2026">
            <w:pPr>
              <w:pStyle w:val="ConsPlusNormal"/>
              <w:jc w:val="center"/>
            </w:pPr>
            <w:r>
              <w:t>800,0</w:t>
            </w:r>
          </w:p>
        </w:tc>
        <w:tc>
          <w:tcPr>
            <w:tcW w:w="1304" w:type="dxa"/>
          </w:tcPr>
          <w:p w:rsidR="00BD2026" w:rsidRDefault="00BD2026">
            <w:pPr>
              <w:pStyle w:val="ConsPlusNormal"/>
              <w:jc w:val="center"/>
            </w:pPr>
            <w:r>
              <w:t>800,0</w:t>
            </w:r>
          </w:p>
        </w:tc>
        <w:tc>
          <w:tcPr>
            <w:tcW w:w="1304" w:type="dxa"/>
          </w:tcPr>
          <w:p w:rsidR="00BD2026" w:rsidRDefault="00BD2026">
            <w:pPr>
              <w:pStyle w:val="ConsPlusNormal"/>
              <w:jc w:val="center"/>
            </w:pPr>
            <w:r>
              <w:t>800,0</w:t>
            </w:r>
          </w:p>
        </w:tc>
        <w:tc>
          <w:tcPr>
            <w:tcW w:w="1304" w:type="dxa"/>
          </w:tcPr>
          <w:p w:rsidR="00BD2026" w:rsidRDefault="00BD2026">
            <w:pPr>
              <w:pStyle w:val="ConsPlusNormal"/>
              <w:jc w:val="center"/>
            </w:pPr>
            <w:r>
              <w:t>800,0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393.</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394.</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395.</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396.</w:t>
            </w:r>
          </w:p>
        </w:tc>
        <w:tc>
          <w:tcPr>
            <w:tcW w:w="3118" w:type="dxa"/>
          </w:tcPr>
          <w:p w:rsidR="00BD2026" w:rsidRDefault="00BD2026">
            <w:pPr>
              <w:pStyle w:val="ConsPlusNormal"/>
            </w:pPr>
            <w:r>
              <w:t>Мероприятие 51. Иные межбюджетные трансферты бюджету муниципального образования "город Екатеринбург" на завершение капитального ремонта здания, строительства паркинга, благоустройство территории, приобретение оборудования для муниципального учреждения культуры "Екатеринбургский театр юного зрителя", всего</w:t>
            </w:r>
          </w:p>
          <w:p w:rsidR="00BD2026" w:rsidRDefault="00BD2026">
            <w:pPr>
              <w:pStyle w:val="ConsPlusNormal"/>
            </w:pPr>
            <w:r>
              <w:t>из них:</w:t>
            </w:r>
          </w:p>
        </w:tc>
        <w:tc>
          <w:tcPr>
            <w:tcW w:w="1417" w:type="dxa"/>
          </w:tcPr>
          <w:p w:rsidR="00BD2026" w:rsidRDefault="00BD2026">
            <w:pPr>
              <w:pStyle w:val="ConsPlusNormal"/>
              <w:jc w:val="center"/>
            </w:pPr>
            <w:r>
              <w:t>350000,0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350000,0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1.1.1.28</w:t>
            </w:r>
          </w:p>
        </w:tc>
      </w:tr>
      <w:tr w:rsidR="00BD2026">
        <w:tc>
          <w:tcPr>
            <w:tcW w:w="907" w:type="dxa"/>
          </w:tcPr>
          <w:p w:rsidR="00BD2026" w:rsidRDefault="00BD2026">
            <w:pPr>
              <w:pStyle w:val="ConsPlusNormal"/>
              <w:jc w:val="center"/>
            </w:pPr>
            <w:r>
              <w:t>397.</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w:t>
            </w:r>
          </w:p>
        </w:tc>
      </w:tr>
      <w:tr w:rsidR="00BD2026">
        <w:tc>
          <w:tcPr>
            <w:tcW w:w="907" w:type="dxa"/>
          </w:tcPr>
          <w:p w:rsidR="00BD2026" w:rsidRDefault="00BD2026">
            <w:pPr>
              <w:pStyle w:val="ConsPlusNormal"/>
              <w:jc w:val="center"/>
            </w:pPr>
            <w:r>
              <w:lastRenderedPageBreak/>
              <w:t>398.</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350000,0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350000,0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399.</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400.</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401.</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402.</w:t>
            </w:r>
          </w:p>
        </w:tc>
        <w:tc>
          <w:tcPr>
            <w:tcW w:w="3118" w:type="dxa"/>
          </w:tcPr>
          <w:p w:rsidR="00BD2026" w:rsidRDefault="00BD2026">
            <w:pPr>
              <w:pStyle w:val="ConsPlusNormal"/>
            </w:pPr>
            <w:r>
              <w:t>Мероприятие 52. Иные межбюджетные трансферты бюджету города Нижний Тагил на капитальный ремонт здания, в котором располагается муниципальное бюджетное учреждение культуры "Нижнетагильский драматический театр имени Д.Н. Мамина-Сибиряка", всего</w:t>
            </w:r>
          </w:p>
          <w:p w:rsidR="00BD2026" w:rsidRDefault="00BD2026">
            <w:pPr>
              <w:pStyle w:val="ConsPlusNormal"/>
            </w:pPr>
            <w:r>
              <w:t>из них:</w:t>
            </w:r>
          </w:p>
        </w:tc>
        <w:tc>
          <w:tcPr>
            <w:tcW w:w="1417" w:type="dxa"/>
          </w:tcPr>
          <w:p w:rsidR="00BD2026" w:rsidRDefault="00BD2026">
            <w:pPr>
              <w:pStyle w:val="ConsPlusNormal"/>
              <w:jc w:val="center"/>
            </w:pPr>
            <w:r>
              <w:t>19000,0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19000,0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403.</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404.</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19000,0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19000,0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405.</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406.</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407.</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408.</w:t>
            </w:r>
          </w:p>
        </w:tc>
        <w:tc>
          <w:tcPr>
            <w:tcW w:w="3118" w:type="dxa"/>
          </w:tcPr>
          <w:p w:rsidR="00BD2026" w:rsidRDefault="00BD2026">
            <w:pPr>
              <w:pStyle w:val="ConsPlusNormal"/>
            </w:pPr>
            <w:r>
              <w:t xml:space="preserve">Мероприятие 53. Субсидии федеральному казенному предприятию для осуществления капитального </w:t>
            </w:r>
            <w:r>
              <w:lastRenderedPageBreak/>
              <w:t>ремонта зданий, в которых размещается Екатеринбургский государственный цирк,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120000,0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20000,0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100000,0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3.3.1.7</w:t>
            </w:r>
          </w:p>
        </w:tc>
      </w:tr>
      <w:tr w:rsidR="00BD2026">
        <w:tc>
          <w:tcPr>
            <w:tcW w:w="907" w:type="dxa"/>
          </w:tcPr>
          <w:p w:rsidR="00BD2026" w:rsidRDefault="00BD2026">
            <w:pPr>
              <w:pStyle w:val="ConsPlusNormal"/>
              <w:jc w:val="center"/>
            </w:pPr>
            <w:r>
              <w:t>409.</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410.</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120000,0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20000,0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100000,0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411.</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412.</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413.</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414.</w:t>
            </w:r>
          </w:p>
        </w:tc>
        <w:tc>
          <w:tcPr>
            <w:tcW w:w="3118" w:type="dxa"/>
          </w:tcPr>
          <w:p w:rsidR="00BD2026" w:rsidRDefault="00BD2026">
            <w:pPr>
              <w:pStyle w:val="ConsPlusNormal"/>
            </w:pPr>
            <w:r>
              <w:t>Мероприятие 54. Иные межбюджетные трансферты бюджету Талицкого городского округа на осуществление мероприятий по проведению ремонта объекта культуры "Памятник Н.И. Кузнецову" и благоустройству прилегающей к нему территории, всего</w:t>
            </w:r>
          </w:p>
          <w:p w:rsidR="00BD2026" w:rsidRDefault="00BD2026">
            <w:pPr>
              <w:pStyle w:val="ConsPlusNormal"/>
            </w:pPr>
            <w:r>
              <w:t>из них:</w:t>
            </w:r>
          </w:p>
        </w:tc>
        <w:tc>
          <w:tcPr>
            <w:tcW w:w="1417" w:type="dxa"/>
          </w:tcPr>
          <w:p w:rsidR="00BD2026" w:rsidRDefault="00BD2026">
            <w:pPr>
              <w:pStyle w:val="ConsPlusNormal"/>
              <w:jc w:val="center"/>
            </w:pPr>
            <w:r>
              <w:t>4945,0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4945,0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1.1.1.1, 3.3.1.1</w:t>
            </w:r>
          </w:p>
        </w:tc>
      </w:tr>
      <w:tr w:rsidR="00BD2026">
        <w:tc>
          <w:tcPr>
            <w:tcW w:w="907" w:type="dxa"/>
          </w:tcPr>
          <w:p w:rsidR="00BD2026" w:rsidRDefault="00BD2026">
            <w:pPr>
              <w:pStyle w:val="ConsPlusNormal"/>
              <w:jc w:val="center"/>
            </w:pPr>
            <w:r>
              <w:t>415.</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416.</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4945,0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4945,0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417.</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418.</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419.</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420.</w:t>
            </w:r>
          </w:p>
        </w:tc>
        <w:tc>
          <w:tcPr>
            <w:tcW w:w="3118" w:type="dxa"/>
          </w:tcPr>
          <w:p w:rsidR="00BD2026" w:rsidRDefault="00BD2026">
            <w:pPr>
              <w:pStyle w:val="ConsPlusNormal"/>
            </w:pPr>
            <w:r>
              <w:t>Мероприятие 55. Ремонт фасадов зданий государственных учреждений культуры Свердловской области в рамках подготовки к проведению в 2018 году чемпионата мира по футболу, всего</w:t>
            </w:r>
          </w:p>
          <w:p w:rsidR="00BD2026" w:rsidRDefault="00BD2026">
            <w:pPr>
              <w:pStyle w:val="ConsPlusNormal"/>
            </w:pPr>
            <w:r>
              <w:t>из них:</w:t>
            </w:r>
          </w:p>
        </w:tc>
        <w:tc>
          <w:tcPr>
            <w:tcW w:w="1417" w:type="dxa"/>
          </w:tcPr>
          <w:p w:rsidR="00BD2026" w:rsidRDefault="00BD2026">
            <w:pPr>
              <w:pStyle w:val="ConsPlusNormal"/>
              <w:jc w:val="center"/>
            </w:pPr>
            <w:r>
              <w:t>61100,0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61100,0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1.1.1.1, 3.3.1.1, 3.3.1.7</w:t>
            </w:r>
          </w:p>
        </w:tc>
      </w:tr>
      <w:tr w:rsidR="00BD2026">
        <w:tc>
          <w:tcPr>
            <w:tcW w:w="907" w:type="dxa"/>
          </w:tcPr>
          <w:p w:rsidR="00BD2026" w:rsidRDefault="00BD2026">
            <w:pPr>
              <w:pStyle w:val="ConsPlusNormal"/>
              <w:jc w:val="center"/>
            </w:pPr>
            <w:r>
              <w:t>421.</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422.</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61100,0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61100,0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423.</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424.</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425.</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426.</w:t>
            </w:r>
          </w:p>
        </w:tc>
        <w:tc>
          <w:tcPr>
            <w:tcW w:w="3118" w:type="dxa"/>
          </w:tcPr>
          <w:p w:rsidR="00BD2026" w:rsidRDefault="00BD2026">
            <w:pPr>
              <w:pStyle w:val="ConsPlusNormal"/>
            </w:pPr>
            <w:r>
              <w:t>Мероприятие 56. Проведение работ по установке скульптурной композиции "Маски скорби" Э. Неизвестного в городе Екатеринбурге, всего</w:t>
            </w:r>
          </w:p>
          <w:p w:rsidR="00BD2026" w:rsidRDefault="00BD2026">
            <w:pPr>
              <w:pStyle w:val="ConsPlusNormal"/>
            </w:pPr>
            <w:r>
              <w:t>из них:</w:t>
            </w:r>
          </w:p>
        </w:tc>
        <w:tc>
          <w:tcPr>
            <w:tcW w:w="1417" w:type="dxa"/>
          </w:tcPr>
          <w:p w:rsidR="00BD2026" w:rsidRDefault="00BD2026">
            <w:pPr>
              <w:pStyle w:val="ConsPlusNormal"/>
              <w:jc w:val="center"/>
            </w:pPr>
            <w:r>
              <w:t>25000,0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25000,0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3.3.1.1</w:t>
            </w:r>
          </w:p>
        </w:tc>
      </w:tr>
      <w:tr w:rsidR="00BD2026">
        <w:tc>
          <w:tcPr>
            <w:tcW w:w="907" w:type="dxa"/>
          </w:tcPr>
          <w:p w:rsidR="00BD2026" w:rsidRDefault="00BD2026">
            <w:pPr>
              <w:pStyle w:val="ConsPlusNormal"/>
              <w:jc w:val="center"/>
            </w:pPr>
            <w:r>
              <w:t>427.</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428.</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25000,0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25000,0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429.</w:t>
            </w:r>
          </w:p>
        </w:tc>
        <w:tc>
          <w:tcPr>
            <w:tcW w:w="3118" w:type="dxa"/>
          </w:tcPr>
          <w:p w:rsidR="00BD2026" w:rsidRDefault="00BD2026">
            <w:pPr>
              <w:pStyle w:val="ConsPlusNormal"/>
            </w:pPr>
            <w:r>
              <w:t xml:space="preserve">в том числе субсидии местным </w:t>
            </w:r>
            <w:r>
              <w:lastRenderedPageBreak/>
              <w:t>бюджетам</w:t>
            </w:r>
          </w:p>
        </w:tc>
        <w:tc>
          <w:tcPr>
            <w:tcW w:w="1417" w:type="dxa"/>
          </w:tcPr>
          <w:p w:rsidR="00BD2026" w:rsidRDefault="00BD2026">
            <w:pPr>
              <w:pStyle w:val="ConsPlusNormal"/>
              <w:jc w:val="center"/>
            </w:pPr>
            <w:r>
              <w:lastRenderedPageBreak/>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430.</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431.</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432.</w:t>
            </w:r>
          </w:p>
        </w:tc>
        <w:tc>
          <w:tcPr>
            <w:tcW w:w="3118" w:type="dxa"/>
          </w:tcPr>
          <w:p w:rsidR="00BD2026" w:rsidRDefault="00BD2026">
            <w:pPr>
              <w:pStyle w:val="ConsPlusNormal"/>
            </w:pPr>
            <w:r>
              <w:t>Мероприятие 57. Сохранение (капитальный ремонт, реставрация) и приспособление к современному использованию объекта "Единый многофункциональный музейный центр", всего</w:t>
            </w:r>
          </w:p>
          <w:p w:rsidR="00BD2026" w:rsidRDefault="00BD2026">
            <w:pPr>
              <w:pStyle w:val="ConsPlusNormal"/>
            </w:pPr>
            <w:r>
              <w:t>из них:</w:t>
            </w:r>
          </w:p>
        </w:tc>
        <w:tc>
          <w:tcPr>
            <w:tcW w:w="1417" w:type="dxa"/>
          </w:tcPr>
          <w:p w:rsidR="00BD2026" w:rsidRDefault="00BD2026">
            <w:pPr>
              <w:pStyle w:val="ConsPlusNormal"/>
              <w:jc w:val="center"/>
            </w:pPr>
            <w:r>
              <w:t>1432959,0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443400,0</w:t>
            </w:r>
          </w:p>
        </w:tc>
        <w:tc>
          <w:tcPr>
            <w:tcW w:w="1304" w:type="dxa"/>
          </w:tcPr>
          <w:p w:rsidR="00BD2026" w:rsidRDefault="00BD2026">
            <w:pPr>
              <w:pStyle w:val="ConsPlusNormal"/>
              <w:jc w:val="center"/>
            </w:pPr>
            <w:r>
              <w:t>99765,0</w:t>
            </w:r>
          </w:p>
        </w:tc>
        <w:tc>
          <w:tcPr>
            <w:tcW w:w="1304" w:type="dxa"/>
          </w:tcPr>
          <w:p w:rsidR="00BD2026" w:rsidRDefault="00BD2026">
            <w:pPr>
              <w:pStyle w:val="ConsPlusNormal"/>
              <w:jc w:val="center"/>
            </w:pPr>
            <w:r>
              <w:t>889794,0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1.1.1.33</w:t>
            </w:r>
          </w:p>
        </w:tc>
      </w:tr>
      <w:tr w:rsidR="00BD2026">
        <w:tc>
          <w:tcPr>
            <w:tcW w:w="907" w:type="dxa"/>
          </w:tcPr>
          <w:p w:rsidR="00BD2026" w:rsidRDefault="00BD2026">
            <w:pPr>
              <w:pStyle w:val="ConsPlusNormal"/>
              <w:jc w:val="center"/>
            </w:pPr>
            <w:r>
              <w:t>433.</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434.</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1292701,0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400000,0</w:t>
            </w:r>
          </w:p>
        </w:tc>
        <w:tc>
          <w:tcPr>
            <w:tcW w:w="1304" w:type="dxa"/>
          </w:tcPr>
          <w:p w:rsidR="00BD2026" w:rsidRDefault="00BD2026">
            <w:pPr>
              <w:pStyle w:val="ConsPlusNormal"/>
              <w:jc w:val="center"/>
            </w:pPr>
            <w:r>
              <w:t>90000,0</w:t>
            </w:r>
          </w:p>
        </w:tc>
        <w:tc>
          <w:tcPr>
            <w:tcW w:w="1304" w:type="dxa"/>
          </w:tcPr>
          <w:p w:rsidR="00BD2026" w:rsidRDefault="00BD2026">
            <w:pPr>
              <w:pStyle w:val="ConsPlusNormal"/>
              <w:jc w:val="center"/>
            </w:pPr>
            <w:r>
              <w:t>802701,0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435.</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1292701,0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400000,0</w:t>
            </w:r>
          </w:p>
        </w:tc>
        <w:tc>
          <w:tcPr>
            <w:tcW w:w="1304" w:type="dxa"/>
          </w:tcPr>
          <w:p w:rsidR="00BD2026" w:rsidRDefault="00BD2026">
            <w:pPr>
              <w:pStyle w:val="ConsPlusNormal"/>
              <w:jc w:val="center"/>
            </w:pPr>
            <w:r>
              <w:t>90000,0</w:t>
            </w:r>
          </w:p>
        </w:tc>
        <w:tc>
          <w:tcPr>
            <w:tcW w:w="1304" w:type="dxa"/>
          </w:tcPr>
          <w:p w:rsidR="00BD2026" w:rsidRDefault="00BD2026">
            <w:pPr>
              <w:pStyle w:val="ConsPlusNormal"/>
              <w:jc w:val="center"/>
            </w:pPr>
            <w:r>
              <w:t>802701,0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436.</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140258,0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43400,0</w:t>
            </w:r>
          </w:p>
        </w:tc>
        <w:tc>
          <w:tcPr>
            <w:tcW w:w="1304" w:type="dxa"/>
          </w:tcPr>
          <w:p w:rsidR="00BD2026" w:rsidRDefault="00BD2026">
            <w:pPr>
              <w:pStyle w:val="ConsPlusNormal"/>
              <w:jc w:val="center"/>
            </w:pPr>
            <w:r>
              <w:t>9765,0</w:t>
            </w:r>
          </w:p>
        </w:tc>
        <w:tc>
          <w:tcPr>
            <w:tcW w:w="1304" w:type="dxa"/>
          </w:tcPr>
          <w:p w:rsidR="00BD2026" w:rsidRDefault="00BD2026">
            <w:pPr>
              <w:pStyle w:val="ConsPlusNormal"/>
              <w:jc w:val="center"/>
            </w:pPr>
            <w:r>
              <w:t>87093,0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437.</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438.</w:t>
            </w:r>
          </w:p>
        </w:tc>
        <w:tc>
          <w:tcPr>
            <w:tcW w:w="3118" w:type="dxa"/>
          </w:tcPr>
          <w:p w:rsidR="00BD2026" w:rsidRDefault="00BD2026">
            <w:pPr>
              <w:pStyle w:val="ConsPlusNormal"/>
            </w:pPr>
            <w:r>
              <w:t>Мероприятие 58. Ввод в эксплуатацию Инновационного культурного центра в городе Первоуральске, всего</w:t>
            </w:r>
          </w:p>
          <w:p w:rsidR="00BD2026" w:rsidRDefault="00BD2026">
            <w:pPr>
              <w:pStyle w:val="ConsPlusNormal"/>
            </w:pPr>
            <w:r>
              <w:t>из них:</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1.1.1.29</w:t>
            </w:r>
          </w:p>
        </w:tc>
      </w:tr>
      <w:tr w:rsidR="00BD2026">
        <w:tc>
          <w:tcPr>
            <w:tcW w:w="907" w:type="dxa"/>
          </w:tcPr>
          <w:p w:rsidR="00BD2026" w:rsidRDefault="00BD2026">
            <w:pPr>
              <w:pStyle w:val="ConsPlusNormal"/>
              <w:jc w:val="center"/>
            </w:pPr>
            <w:r>
              <w:t>439.</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440.</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441.</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442.</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443.</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444.</w:t>
            </w:r>
          </w:p>
        </w:tc>
        <w:tc>
          <w:tcPr>
            <w:tcW w:w="3118" w:type="dxa"/>
          </w:tcPr>
          <w:p w:rsidR="00BD2026" w:rsidRDefault="00BD2026">
            <w:pPr>
              <w:pStyle w:val="ConsPlusNormal"/>
            </w:pPr>
            <w:r>
              <w:t xml:space="preserve">Мероприятие 59. </w:t>
            </w:r>
            <w:hyperlink w:anchor="P11664" w:history="1">
              <w:r>
                <w:rPr>
                  <w:color w:val="0000FF"/>
                </w:rPr>
                <w:t>&lt;7&gt;</w:t>
              </w:r>
            </w:hyperlink>
            <w:r>
              <w:t xml:space="preserve"> Внедрение механизмов государственно-частного и муниципально-частного партнерства в сфере культуры, всего</w:t>
            </w:r>
          </w:p>
          <w:p w:rsidR="00BD2026" w:rsidRDefault="00BD2026">
            <w:pPr>
              <w:pStyle w:val="ConsPlusNormal"/>
            </w:pPr>
            <w:r>
              <w:t>из них:</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1.1.1.32, 3.3.1.7</w:t>
            </w:r>
          </w:p>
        </w:tc>
      </w:tr>
      <w:tr w:rsidR="00BD2026">
        <w:tc>
          <w:tcPr>
            <w:tcW w:w="907" w:type="dxa"/>
          </w:tcPr>
          <w:p w:rsidR="00BD2026" w:rsidRDefault="00BD2026">
            <w:pPr>
              <w:pStyle w:val="ConsPlusNormal"/>
              <w:jc w:val="center"/>
            </w:pPr>
            <w:r>
              <w:t>445.</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446.</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447.</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448.</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449.</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450.</w:t>
            </w:r>
          </w:p>
        </w:tc>
        <w:tc>
          <w:tcPr>
            <w:tcW w:w="20410" w:type="dxa"/>
            <w:gridSpan w:val="14"/>
          </w:tcPr>
          <w:p w:rsidR="00BD2026" w:rsidRDefault="00BD2026">
            <w:pPr>
              <w:pStyle w:val="ConsPlusNormal"/>
              <w:jc w:val="center"/>
              <w:outlineLvl w:val="2"/>
            </w:pPr>
            <w:bookmarkStart w:id="5" w:name="P8904"/>
            <w:bookmarkEnd w:id="5"/>
            <w:r>
              <w:t>Подпрограмма 2 "Развитие образования в сфере культуры и искусства"</w:t>
            </w:r>
          </w:p>
        </w:tc>
      </w:tr>
      <w:tr w:rsidR="00BD2026">
        <w:tblPrEx>
          <w:tblBorders>
            <w:insideH w:val="nil"/>
          </w:tblBorders>
        </w:tblPrEx>
        <w:tc>
          <w:tcPr>
            <w:tcW w:w="907" w:type="dxa"/>
            <w:tcBorders>
              <w:bottom w:val="nil"/>
            </w:tcBorders>
          </w:tcPr>
          <w:p w:rsidR="00BD2026" w:rsidRDefault="00BD2026">
            <w:pPr>
              <w:pStyle w:val="ConsPlusNormal"/>
              <w:jc w:val="center"/>
            </w:pPr>
            <w:r>
              <w:t>451.</w:t>
            </w:r>
          </w:p>
        </w:tc>
        <w:tc>
          <w:tcPr>
            <w:tcW w:w="3118" w:type="dxa"/>
            <w:tcBorders>
              <w:bottom w:val="nil"/>
            </w:tcBorders>
          </w:tcPr>
          <w:p w:rsidR="00BD2026" w:rsidRDefault="00BD2026">
            <w:pPr>
              <w:pStyle w:val="ConsPlusNormal"/>
            </w:pPr>
            <w:r>
              <w:t>Всего по подпрограмме 2</w:t>
            </w:r>
          </w:p>
          <w:p w:rsidR="00BD2026" w:rsidRDefault="00BD2026">
            <w:pPr>
              <w:pStyle w:val="ConsPlusNormal"/>
            </w:pPr>
            <w:r>
              <w:t>в том числе:</w:t>
            </w:r>
          </w:p>
        </w:tc>
        <w:tc>
          <w:tcPr>
            <w:tcW w:w="1417" w:type="dxa"/>
            <w:tcBorders>
              <w:bottom w:val="nil"/>
            </w:tcBorders>
          </w:tcPr>
          <w:p w:rsidR="00BD2026" w:rsidRDefault="00BD2026">
            <w:pPr>
              <w:pStyle w:val="ConsPlusNormal"/>
              <w:jc w:val="center"/>
            </w:pPr>
            <w:r>
              <w:t>12341345,5</w:t>
            </w:r>
          </w:p>
        </w:tc>
        <w:tc>
          <w:tcPr>
            <w:tcW w:w="1304" w:type="dxa"/>
            <w:tcBorders>
              <w:bottom w:val="nil"/>
            </w:tcBorders>
          </w:tcPr>
          <w:p w:rsidR="00BD2026" w:rsidRDefault="00BD2026">
            <w:pPr>
              <w:pStyle w:val="ConsPlusNormal"/>
              <w:jc w:val="center"/>
            </w:pPr>
            <w:r>
              <w:t>564754,2</w:t>
            </w:r>
          </w:p>
        </w:tc>
        <w:tc>
          <w:tcPr>
            <w:tcW w:w="1304" w:type="dxa"/>
            <w:tcBorders>
              <w:bottom w:val="nil"/>
            </w:tcBorders>
          </w:tcPr>
          <w:p w:rsidR="00BD2026" w:rsidRDefault="00BD2026">
            <w:pPr>
              <w:pStyle w:val="ConsPlusNormal"/>
              <w:jc w:val="center"/>
            </w:pPr>
            <w:r>
              <w:t>588437,8</w:t>
            </w:r>
          </w:p>
        </w:tc>
        <w:tc>
          <w:tcPr>
            <w:tcW w:w="1304" w:type="dxa"/>
            <w:tcBorders>
              <w:bottom w:val="nil"/>
            </w:tcBorders>
          </w:tcPr>
          <w:p w:rsidR="00BD2026" w:rsidRDefault="00BD2026">
            <w:pPr>
              <w:pStyle w:val="ConsPlusNormal"/>
              <w:jc w:val="center"/>
            </w:pPr>
            <w:r>
              <w:t>600317,7</w:t>
            </w:r>
          </w:p>
        </w:tc>
        <w:tc>
          <w:tcPr>
            <w:tcW w:w="1304" w:type="dxa"/>
            <w:tcBorders>
              <w:bottom w:val="nil"/>
            </w:tcBorders>
          </w:tcPr>
          <w:p w:rsidR="00BD2026" w:rsidRDefault="00BD2026">
            <w:pPr>
              <w:pStyle w:val="ConsPlusNormal"/>
              <w:jc w:val="center"/>
            </w:pPr>
            <w:r>
              <w:t>665862,2</w:t>
            </w:r>
          </w:p>
        </w:tc>
        <w:tc>
          <w:tcPr>
            <w:tcW w:w="1304" w:type="dxa"/>
            <w:tcBorders>
              <w:bottom w:val="nil"/>
            </w:tcBorders>
          </w:tcPr>
          <w:p w:rsidR="00BD2026" w:rsidRDefault="00BD2026">
            <w:pPr>
              <w:pStyle w:val="ConsPlusNormal"/>
              <w:jc w:val="center"/>
            </w:pPr>
            <w:r>
              <w:t>708515,6</w:t>
            </w:r>
          </w:p>
        </w:tc>
        <w:tc>
          <w:tcPr>
            <w:tcW w:w="1304" w:type="dxa"/>
            <w:tcBorders>
              <w:bottom w:val="nil"/>
            </w:tcBorders>
          </w:tcPr>
          <w:p w:rsidR="00BD2026" w:rsidRDefault="00BD2026">
            <w:pPr>
              <w:pStyle w:val="ConsPlusNormal"/>
              <w:jc w:val="center"/>
            </w:pPr>
            <w:r>
              <w:t>1326985,2</w:t>
            </w:r>
          </w:p>
        </w:tc>
        <w:tc>
          <w:tcPr>
            <w:tcW w:w="1304" w:type="dxa"/>
            <w:tcBorders>
              <w:bottom w:val="nil"/>
            </w:tcBorders>
          </w:tcPr>
          <w:p w:rsidR="00BD2026" w:rsidRDefault="00BD2026">
            <w:pPr>
              <w:pStyle w:val="ConsPlusNormal"/>
              <w:jc w:val="center"/>
            </w:pPr>
            <w:r>
              <w:t>1479924,0</w:t>
            </w:r>
          </w:p>
        </w:tc>
        <w:tc>
          <w:tcPr>
            <w:tcW w:w="1304" w:type="dxa"/>
            <w:tcBorders>
              <w:bottom w:val="nil"/>
            </w:tcBorders>
          </w:tcPr>
          <w:p w:rsidR="00BD2026" w:rsidRDefault="00BD2026">
            <w:pPr>
              <w:pStyle w:val="ConsPlusNormal"/>
              <w:jc w:val="center"/>
            </w:pPr>
            <w:r>
              <w:t>1735549,0</w:t>
            </w:r>
          </w:p>
        </w:tc>
        <w:tc>
          <w:tcPr>
            <w:tcW w:w="1304" w:type="dxa"/>
            <w:tcBorders>
              <w:bottom w:val="nil"/>
            </w:tcBorders>
          </w:tcPr>
          <w:p w:rsidR="00BD2026" w:rsidRDefault="00BD2026">
            <w:pPr>
              <w:pStyle w:val="ConsPlusNormal"/>
              <w:jc w:val="center"/>
            </w:pPr>
            <w:r>
              <w:t>1578554,6</w:t>
            </w:r>
          </w:p>
        </w:tc>
        <w:tc>
          <w:tcPr>
            <w:tcW w:w="1304" w:type="dxa"/>
            <w:tcBorders>
              <w:bottom w:val="nil"/>
            </w:tcBorders>
          </w:tcPr>
          <w:p w:rsidR="00BD2026" w:rsidRDefault="00BD2026">
            <w:pPr>
              <w:pStyle w:val="ConsPlusNormal"/>
              <w:jc w:val="center"/>
            </w:pPr>
            <w:r>
              <w:t>1546222,6</w:t>
            </w:r>
          </w:p>
        </w:tc>
        <w:tc>
          <w:tcPr>
            <w:tcW w:w="1304" w:type="dxa"/>
            <w:tcBorders>
              <w:bottom w:val="nil"/>
            </w:tcBorders>
          </w:tcPr>
          <w:p w:rsidR="00BD2026" w:rsidRDefault="00BD2026">
            <w:pPr>
              <w:pStyle w:val="ConsPlusNormal"/>
              <w:jc w:val="center"/>
            </w:pPr>
            <w:r>
              <w:t>1546222,6</w:t>
            </w:r>
          </w:p>
        </w:tc>
        <w:tc>
          <w:tcPr>
            <w:tcW w:w="1531" w:type="dxa"/>
            <w:tcBorders>
              <w:bottom w:val="nil"/>
            </w:tcBorders>
          </w:tcPr>
          <w:p w:rsidR="00BD2026" w:rsidRDefault="00BD2026">
            <w:pPr>
              <w:pStyle w:val="ConsPlusNormal"/>
            </w:pPr>
          </w:p>
        </w:tc>
      </w:tr>
      <w:tr w:rsidR="00BD2026">
        <w:tblPrEx>
          <w:tblBorders>
            <w:insideH w:val="nil"/>
          </w:tblBorders>
        </w:tblPrEx>
        <w:tc>
          <w:tcPr>
            <w:tcW w:w="21317" w:type="dxa"/>
            <w:gridSpan w:val="15"/>
            <w:tcBorders>
              <w:top w:val="nil"/>
            </w:tcBorders>
          </w:tcPr>
          <w:p w:rsidR="00BD2026" w:rsidRDefault="00BD2026">
            <w:pPr>
              <w:pStyle w:val="ConsPlusNormal"/>
              <w:jc w:val="both"/>
            </w:pPr>
            <w:r>
              <w:t xml:space="preserve">(п. 451 в ред. </w:t>
            </w:r>
            <w:hyperlink r:id="rId324" w:history="1">
              <w:r>
                <w:rPr>
                  <w:color w:val="0000FF"/>
                </w:rPr>
                <w:t>Постановления</w:t>
              </w:r>
            </w:hyperlink>
            <w:r>
              <w:t xml:space="preserve"> Правительства Свердловской области от 14.05.2020</w:t>
            </w:r>
          </w:p>
          <w:p w:rsidR="00BD2026" w:rsidRDefault="00BD2026">
            <w:pPr>
              <w:pStyle w:val="ConsPlusNormal"/>
              <w:jc w:val="both"/>
            </w:pPr>
            <w:r>
              <w:t>N 307-ПП)</w:t>
            </w:r>
          </w:p>
        </w:tc>
      </w:tr>
      <w:tr w:rsidR="00BD2026">
        <w:tblPrEx>
          <w:tblBorders>
            <w:insideH w:val="nil"/>
          </w:tblBorders>
        </w:tblPrEx>
        <w:tc>
          <w:tcPr>
            <w:tcW w:w="907" w:type="dxa"/>
            <w:tcBorders>
              <w:bottom w:val="nil"/>
            </w:tcBorders>
          </w:tcPr>
          <w:p w:rsidR="00BD2026" w:rsidRDefault="00BD2026">
            <w:pPr>
              <w:pStyle w:val="ConsPlusNormal"/>
              <w:jc w:val="center"/>
            </w:pPr>
            <w:r>
              <w:t>452.</w:t>
            </w:r>
          </w:p>
        </w:tc>
        <w:tc>
          <w:tcPr>
            <w:tcW w:w="3118" w:type="dxa"/>
            <w:tcBorders>
              <w:bottom w:val="nil"/>
            </w:tcBorders>
          </w:tcPr>
          <w:p w:rsidR="00BD2026" w:rsidRDefault="00BD2026">
            <w:pPr>
              <w:pStyle w:val="ConsPlusNormal"/>
            </w:pPr>
            <w:r>
              <w:t>федеральный бюджет</w:t>
            </w:r>
          </w:p>
        </w:tc>
        <w:tc>
          <w:tcPr>
            <w:tcW w:w="1417" w:type="dxa"/>
            <w:tcBorders>
              <w:bottom w:val="nil"/>
            </w:tcBorders>
          </w:tcPr>
          <w:p w:rsidR="00BD2026" w:rsidRDefault="00BD2026">
            <w:pPr>
              <w:pStyle w:val="ConsPlusNormal"/>
              <w:jc w:val="center"/>
            </w:pPr>
            <w:r>
              <w:t>433450,4</w:t>
            </w:r>
          </w:p>
        </w:tc>
        <w:tc>
          <w:tcPr>
            <w:tcW w:w="1304" w:type="dxa"/>
            <w:tcBorders>
              <w:bottom w:val="nil"/>
            </w:tcBorders>
          </w:tcPr>
          <w:p w:rsidR="00BD2026" w:rsidRDefault="00BD2026">
            <w:pPr>
              <w:pStyle w:val="ConsPlusNormal"/>
              <w:jc w:val="center"/>
            </w:pPr>
            <w:r>
              <w:t>4816,0</w:t>
            </w:r>
          </w:p>
        </w:tc>
        <w:tc>
          <w:tcPr>
            <w:tcW w:w="1304" w:type="dxa"/>
            <w:tcBorders>
              <w:bottom w:val="nil"/>
            </w:tcBorders>
          </w:tcPr>
          <w:p w:rsidR="00BD2026" w:rsidRDefault="00BD2026">
            <w:pPr>
              <w:pStyle w:val="ConsPlusNormal"/>
              <w:jc w:val="center"/>
            </w:pPr>
            <w:r>
              <w:t>3446,0</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411,8</w:t>
            </w:r>
          </w:p>
        </w:tc>
        <w:tc>
          <w:tcPr>
            <w:tcW w:w="1304" w:type="dxa"/>
            <w:tcBorders>
              <w:bottom w:val="nil"/>
            </w:tcBorders>
          </w:tcPr>
          <w:p w:rsidR="00BD2026" w:rsidRDefault="00BD2026">
            <w:pPr>
              <w:pStyle w:val="ConsPlusNormal"/>
              <w:jc w:val="center"/>
            </w:pPr>
            <w:r>
              <w:t>140493,4</w:t>
            </w:r>
          </w:p>
        </w:tc>
        <w:tc>
          <w:tcPr>
            <w:tcW w:w="1304" w:type="dxa"/>
            <w:tcBorders>
              <w:bottom w:val="nil"/>
            </w:tcBorders>
          </w:tcPr>
          <w:p w:rsidR="00BD2026" w:rsidRDefault="00BD2026">
            <w:pPr>
              <w:pStyle w:val="ConsPlusNormal"/>
              <w:jc w:val="center"/>
            </w:pPr>
            <w:r>
              <w:t>55616,8</w:t>
            </w:r>
          </w:p>
        </w:tc>
        <w:tc>
          <w:tcPr>
            <w:tcW w:w="1304" w:type="dxa"/>
            <w:tcBorders>
              <w:bottom w:val="nil"/>
            </w:tcBorders>
          </w:tcPr>
          <w:p w:rsidR="00BD2026" w:rsidRDefault="00BD2026">
            <w:pPr>
              <w:pStyle w:val="ConsPlusNormal"/>
              <w:jc w:val="center"/>
            </w:pPr>
            <w:r>
              <w:t>196334,4</w:t>
            </w:r>
          </w:p>
        </w:tc>
        <w:tc>
          <w:tcPr>
            <w:tcW w:w="1304" w:type="dxa"/>
            <w:tcBorders>
              <w:bottom w:val="nil"/>
            </w:tcBorders>
          </w:tcPr>
          <w:p w:rsidR="00BD2026" w:rsidRDefault="00BD2026">
            <w:pPr>
              <w:pStyle w:val="ConsPlusNormal"/>
              <w:jc w:val="center"/>
            </w:pPr>
            <w:r>
              <w:t>32332,0</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531" w:type="dxa"/>
            <w:tcBorders>
              <w:bottom w:val="nil"/>
            </w:tcBorders>
          </w:tcPr>
          <w:p w:rsidR="00BD2026" w:rsidRDefault="00BD2026">
            <w:pPr>
              <w:pStyle w:val="ConsPlusNormal"/>
            </w:pPr>
          </w:p>
        </w:tc>
      </w:tr>
      <w:tr w:rsidR="00BD2026">
        <w:tblPrEx>
          <w:tblBorders>
            <w:insideH w:val="nil"/>
          </w:tblBorders>
        </w:tblPrEx>
        <w:tc>
          <w:tcPr>
            <w:tcW w:w="21317" w:type="dxa"/>
            <w:gridSpan w:val="15"/>
            <w:tcBorders>
              <w:top w:val="nil"/>
            </w:tcBorders>
          </w:tcPr>
          <w:p w:rsidR="00BD2026" w:rsidRDefault="00BD2026">
            <w:pPr>
              <w:pStyle w:val="ConsPlusNormal"/>
              <w:jc w:val="both"/>
            </w:pPr>
            <w:r>
              <w:lastRenderedPageBreak/>
              <w:t xml:space="preserve">(п. 452 в ред. </w:t>
            </w:r>
            <w:hyperlink r:id="rId325" w:history="1">
              <w:r>
                <w:rPr>
                  <w:color w:val="0000FF"/>
                </w:rPr>
                <w:t>Постановления</w:t>
              </w:r>
            </w:hyperlink>
            <w:r>
              <w:t xml:space="preserve"> Правительства Свердловской области от 14.05.2020</w:t>
            </w:r>
          </w:p>
          <w:p w:rsidR="00BD2026" w:rsidRDefault="00BD2026">
            <w:pPr>
              <w:pStyle w:val="ConsPlusNormal"/>
              <w:jc w:val="both"/>
            </w:pPr>
            <w:r>
              <w:t>N 307-ПП)</w:t>
            </w:r>
          </w:p>
        </w:tc>
      </w:tr>
      <w:tr w:rsidR="00BD2026">
        <w:tc>
          <w:tcPr>
            <w:tcW w:w="907" w:type="dxa"/>
          </w:tcPr>
          <w:p w:rsidR="00BD2026" w:rsidRDefault="00BD2026">
            <w:pPr>
              <w:pStyle w:val="ConsPlusNormal"/>
              <w:jc w:val="center"/>
            </w:pPr>
            <w:r>
              <w:t>453.</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11878108,1</w:t>
            </w:r>
          </w:p>
        </w:tc>
        <w:tc>
          <w:tcPr>
            <w:tcW w:w="1304" w:type="dxa"/>
          </w:tcPr>
          <w:p w:rsidR="00BD2026" w:rsidRDefault="00BD2026">
            <w:pPr>
              <w:pStyle w:val="ConsPlusNormal"/>
              <w:jc w:val="center"/>
            </w:pPr>
            <w:r>
              <w:t>551697,1</w:t>
            </w:r>
          </w:p>
        </w:tc>
        <w:tc>
          <w:tcPr>
            <w:tcW w:w="1304" w:type="dxa"/>
          </w:tcPr>
          <w:p w:rsidR="00BD2026" w:rsidRDefault="00BD2026">
            <w:pPr>
              <w:pStyle w:val="ConsPlusNormal"/>
              <w:jc w:val="center"/>
            </w:pPr>
            <w:r>
              <w:t>580926,8</w:t>
            </w:r>
          </w:p>
        </w:tc>
        <w:tc>
          <w:tcPr>
            <w:tcW w:w="1304" w:type="dxa"/>
          </w:tcPr>
          <w:p w:rsidR="00BD2026" w:rsidRDefault="00BD2026">
            <w:pPr>
              <w:pStyle w:val="ConsPlusNormal"/>
              <w:jc w:val="center"/>
            </w:pPr>
            <w:r>
              <w:t>600317,7</w:t>
            </w:r>
          </w:p>
        </w:tc>
        <w:tc>
          <w:tcPr>
            <w:tcW w:w="1304" w:type="dxa"/>
          </w:tcPr>
          <w:p w:rsidR="00BD2026" w:rsidRDefault="00BD2026">
            <w:pPr>
              <w:pStyle w:val="ConsPlusNormal"/>
              <w:jc w:val="center"/>
            </w:pPr>
            <w:r>
              <w:t>665862,2</w:t>
            </w:r>
          </w:p>
        </w:tc>
        <w:tc>
          <w:tcPr>
            <w:tcW w:w="1304" w:type="dxa"/>
          </w:tcPr>
          <w:p w:rsidR="00BD2026" w:rsidRDefault="00BD2026">
            <w:pPr>
              <w:pStyle w:val="ConsPlusNormal"/>
              <w:jc w:val="center"/>
            </w:pPr>
            <w:r>
              <w:t>706060,8</w:t>
            </w:r>
          </w:p>
        </w:tc>
        <w:tc>
          <w:tcPr>
            <w:tcW w:w="1304" w:type="dxa"/>
          </w:tcPr>
          <w:p w:rsidR="00BD2026" w:rsidRDefault="00BD2026">
            <w:pPr>
              <w:pStyle w:val="ConsPlusNormal"/>
              <w:jc w:val="center"/>
            </w:pPr>
            <w:r>
              <w:t>1180852,8</w:t>
            </w:r>
          </w:p>
        </w:tc>
        <w:tc>
          <w:tcPr>
            <w:tcW w:w="1304" w:type="dxa"/>
          </w:tcPr>
          <w:p w:rsidR="00BD2026" w:rsidRDefault="00BD2026">
            <w:pPr>
              <w:pStyle w:val="ConsPlusNormal"/>
              <w:jc w:val="center"/>
            </w:pPr>
            <w:r>
              <w:t>1422990,7</w:t>
            </w:r>
          </w:p>
        </w:tc>
        <w:tc>
          <w:tcPr>
            <w:tcW w:w="1304" w:type="dxa"/>
          </w:tcPr>
          <w:p w:rsidR="00BD2026" w:rsidRDefault="00BD2026">
            <w:pPr>
              <w:pStyle w:val="ConsPlusNormal"/>
              <w:jc w:val="center"/>
            </w:pPr>
            <w:r>
              <w:t>1534290,5</w:t>
            </w:r>
          </w:p>
        </w:tc>
        <w:tc>
          <w:tcPr>
            <w:tcW w:w="1304" w:type="dxa"/>
          </w:tcPr>
          <w:p w:rsidR="00BD2026" w:rsidRDefault="00BD2026">
            <w:pPr>
              <w:pStyle w:val="ConsPlusNormal"/>
              <w:jc w:val="center"/>
            </w:pPr>
            <w:r>
              <w:t>1545036,5</w:t>
            </w:r>
          </w:p>
        </w:tc>
        <w:tc>
          <w:tcPr>
            <w:tcW w:w="1304" w:type="dxa"/>
          </w:tcPr>
          <w:p w:rsidR="00BD2026" w:rsidRDefault="00BD2026">
            <w:pPr>
              <w:pStyle w:val="ConsPlusNormal"/>
              <w:jc w:val="center"/>
            </w:pPr>
            <w:r>
              <w:t>1545036,5</w:t>
            </w:r>
          </w:p>
        </w:tc>
        <w:tc>
          <w:tcPr>
            <w:tcW w:w="1304" w:type="dxa"/>
          </w:tcPr>
          <w:p w:rsidR="00BD2026" w:rsidRDefault="00BD2026">
            <w:pPr>
              <w:pStyle w:val="ConsPlusNormal"/>
              <w:jc w:val="center"/>
            </w:pPr>
            <w:r>
              <w:t>1545036,5</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454.</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108786,0</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900,0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3202,8</w:t>
            </w:r>
          </w:p>
        </w:tc>
        <w:tc>
          <w:tcPr>
            <w:tcW w:w="1304" w:type="dxa"/>
          </w:tcPr>
          <w:p w:rsidR="00BD2026" w:rsidRDefault="00BD2026">
            <w:pPr>
              <w:pStyle w:val="ConsPlusNormal"/>
              <w:jc w:val="center"/>
            </w:pPr>
            <w:r>
              <w:t>44883,8</w:t>
            </w:r>
          </w:p>
        </w:tc>
        <w:tc>
          <w:tcPr>
            <w:tcW w:w="1304" w:type="dxa"/>
          </w:tcPr>
          <w:p w:rsidR="00BD2026" w:rsidRDefault="00BD2026">
            <w:pPr>
              <w:pStyle w:val="ConsPlusNormal"/>
              <w:jc w:val="center"/>
            </w:pPr>
            <w:r>
              <w:t>3871,6</w:t>
            </w:r>
          </w:p>
        </w:tc>
        <w:tc>
          <w:tcPr>
            <w:tcW w:w="1304" w:type="dxa"/>
          </w:tcPr>
          <w:p w:rsidR="00BD2026" w:rsidRDefault="00BD2026">
            <w:pPr>
              <w:pStyle w:val="ConsPlusNormal"/>
              <w:jc w:val="center"/>
            </w:pPr>
            <w:r>
              <w:t>43319,4</w:t>
            </w:r>
          </w:p>
        </w:tc>
        <w:tc>
          <w:tcPr>
            <w:tcW w:w="1304" w:type="dxa"/>
          </w:tcPr>
          <w:p w:rsidR="00BD2026" w:rsidRDefault="00BD2026">
            <w:pPr>
              <w:pStyle w:val="ConsPlusNormal"/>
              <w:jc w:val="center"/>
            </w:pPr>
            <w:r>
              <w:t>2202,8</w:t>
            </w:r>
          </w:p>
        </w:tc>
        <w:tc>
          <w:tcPr>
            <w:tcW w:w="1304" w:type="dxa"/>
          </w:tcPr>
          <w:p w:rsidR="00BD2026" w:rsidRDefault="00BD2026">
            <w:pPr>
              <w:pStyle w:val="ConsPlusNormal"/>
              <w:jc w:val="center"/>
            </w:pPr>
            <w:r>
              <w:t>2202,8</w:t>
            </w:r>
          </w:p>
        </w:tc>
        <w:tc>
          <w:tcPr>
            <w:tcW w:w="1304" w:type="dxa"/>
          </w:tcPr>
          <w:p w:rsidR="00BD2026" w:rsidRDefault="00BD2026">
            <w:pPr>
              <w:pStyle w:val="ConsPlusNormal"/>
              <w:jc w:val="center"/>
            </w:pPr>
            <w:r>
              <w:t>2202,8</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455.</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29786,9</w:t>
            </w:r>
          </w:p>
        </w:tc>
        <w:tc>
          <w:tcPr>
            <w:tcW w:w="1304" w:type="dxa"/>
          </w:tcPr>
          <w:p w:rsidR="00BD2026" w:rsidRDefault="00BD2026">
            <w:pPr>
              <w:pStyle w:val="ConsPlusNormal"/>
              <w:jc w:val="center"/>
            </w:pPr>
            <w:r>
              <w:t>8241,1</w:t>
            </w:r>
          </w:p>
        </w:tc>
        <w:tc>
          <w:tcPr>
            <w:tcW w:w="1304" w:type="dxa"/>
          </w:tcPr>
          <w:p w:rsidR="00BD2026" w:rsidRDefault="00BD2026">
            <w:pPr>
              <w:pStyle w:val="ConsPlusNormal"/>
              <w:jc w:val="center"/>
            </w:pPr>
            <w:r>
              <w:t>4065,0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2043,0</w:t>
            </w:r>
          </w:p>
        </w:tc>
        <w:tc>
          <w:tcPr>
            <w:tcW w:w="1304" w:type="dxa"/>
          </w:tcPr>
          <w:p w:rsidR="00BD2026" w:rsidRDefault="00BD2026">
            <w:pPr>
              <w:pStyle w:val="ConsPlusNormal"/>
              <w:jc w:val="center"/>
            </w:pPr>
            <w:r>
              <w:t>5639,0</w:t>
            </w:r>
          </w:p>
        </w:tc>
        <w:tc>
          <w:tcPr>
            <w:tcW w:w="1304" w:type="dxa"/>
          </w:tcPr>
          <w:p w:rsidR="00BD2026" w:rsidRDefault="00BD2026">
            <w:pPr>
              <w:pStyle w:val="ConsPlusNormal"/>
              <w:jc w:val="center"/>
            </w:pPr>
            <w:r>
              <w:t>1316,5</w:t>
            </w:r>
          </w:p>
        </w:tc>
        <w:tc>
          <w:tcPr>
            <w:tcW w:w="1304" w:type="dxa"/>
          </w:tcPr>
          <w:p w:rsidR="00BD2026" w:rsidRDefault="00BD2026">
            <w:pPr>
              <w:pStyle w:val="ConsPlusNormal"/>
              <w:jc w:val="center"/>
            </w:pPr>
            <w:r>
              <w:t>4924,0</w:t>
            </w:r>
          </w:p>
        </w:tc>
        <w:tc>
          <w:tcPr>
            <w:tcW w:w="1304" w:type="dxa"/>
          </w:tcPr>
          <w:p w:rsidR="00BD2026" w:rsidRDefault="00BD2026">
            <w:pPr>
              <w:pStyle w:val="ConsPlusNormal"/>
              <w:jc w:val="center"/>
            </w:pPr>
            <w:r>
              <w:t>1186,1</w:t>
            </w:r>
          </w:p>
        </w:tc>
        <w:tc>
          <w:tcPr>
            <w:tcW w:w="1304" w:type="dxa"/>
          </w:tcPr>
          <w:p w:rsidR="00BD2026" w:rsidRDefault="00BD2026">
            <w:pPr>
              <w:pStyle w:val="ConsPlusNormal"/>
              <w:jc w:val="center"/>
            </w:pPr>
            <w:r>
              <w:t>1186,1</w:t>
            </w:r>
          </w:p>
        </w:tc>
        <w:tc>
          <w:tcPr>
            <w:tcW w:w="1304" w:type="dxa"/>
          </w:tcPr>
          <w:p w:rsidR="00BD2026" w:rsidRDefault="00BD2026">
            <w:pPr>
              <w:pStyle w:val="ConsPlusNormal"/>
              <w:jc w:val="center"/>
            </w:pPr>
            <w:r>
              <w:t>1186,1</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456.</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457.</w:t>
            </w:r>
          </w:p>
        </w:tc>
        <w:tc>
          <w:tcPr>
            <w:tcW w:w="20410" w:type="dxa"/>
            <w:gridSpan w:val="14"/>
          </w:tcPr>
          <w:p w:rsidR="00BD2026" w:rsidRDefault="00BD2026">
            <w:pPr>
              <w:pStyle w:val="ConsPlusNormal"/>
              <w:jc w:val="center"/>
              <w:outlineLvl w:val="3"/>
            </w:pPr>
            <w:r>
              <w:t>1. Прочие нужды</w:t>
            </w:r>
          </w:p>
        </w:tc>
      </w:tr>
      <w:tr w:rsidR="00BD2026">
        <w:tc>
          <w:tcPr>
            <w:tcW w:w="907" w:type="dxa"/>
          </w:tcPr>
          <w:p w:rsidR="00BD2026" w:rsidRDefault="00BD2026">
            <w:pPr>
              <w:pStyle w:val="ConsPlusNormal"/>
              <w:jc w:val="center"/>
            </w:pPr>
            <w:r>
              <w:t>458.</w:t>
            </w:r>
          </w:p>
        </w:tc>
        <w:tc>
          <w:tcPr>
            <w:tcW w:w="3118" w:type="dxa"/>
          </w:tcPr>
          <w:p w:rsidR="00BD2026" w:rsidRDefault="00BD2026">
            <w:pPr>
              <w:pStyle w:val="ConsPlusNormal"/>
            </w:pPr>
            <w:r>
              <w:t>Мероприятие 60. Организация отдыха и оздоровления детей и подростков, проживающих в Свердловской области, всего</w:t>
            </w:r>
          </w:p>
          <w:p w:rsidR="00BD2026" w:rsidRDefault="00BD2026">
            <w:pPr>
              <w:pStyle w:val="ConsPlusNormal"/>
            </w:pPr>
            <w:r>
              <w:t>из них:</w:t>
            </w:r>
          </w:p>
        </w:tc>
        <w:tc>
          <w:tcPr>
            <w:tcW w:w="1417" w:type="dxa"/>
          </w:tcPr>
          <w:p w:rsidR="00BD2026" w:rsidRDefault="00BD2026">
            <w:pPr>
              <w:pStyle w:val="ConsPlusNormal"/>
              <w:jc w:val="center"/>
            </w:pPr>
            <w:r>
              <w:t>12097,2</w:t>
            </w:r>
          </w:p>
        </w:tc>
        <w:tc>
          <w:tcPr>
            <w:tcW w:w="1304" w:type="dxa"/>
          </w:tcPr>
          <w:p w:rsidR="00BD2026" w:rsidRDefault="00BD2026">
            <w:pPr>
              <w:pStyle w:val="ConsPlusNormal"/>
              <w:jc w:val="center"/>
            </w:pPr>
            <w:r>
              <w:t>1440,0</w:t>
            </w:r>
          </w:p>
        </w:tc>
        <w:tc>
          <w:tcPr>
            <w:tcW w:w="1304" w:type="dxa"/>
          </w:tcPr>
          <w:p w:rsidR="00BD2026" w:rsidRDefault="00BD2026">
            <w:pPr>
              <w:pStyle w:val="ConsPlusNormal"/>
              <w:jc w:val="center"/>
            </w:pPr>
            <w:r>
              <w:t>1025,0</w:t>
            </w:r>
          </w:p>
        </w:tc>
        <w:tc>
          <w:tcPr>
            <w:tcW w:w="1304" w:type="dxa"/>
          </w:tcPr>
          <w:p w:rsidR="00BD2026" w:rsidRDefault="00BD2026">
            <w:pPr>
              <w:pStyle w:val="ConsPlusNormal"/>
              <w:jc w:val="center"/>
            </w:pPr>
            <w:r>
              <w:t>1025,0</w:t>
            </w:r>
          </w:p>
        </w:tc>
        <w:tc>
          <w:tcPr>
            <w:tcW w:w="1304" w:type="dxa"/>
          </w:tcPr>
          <w:p w:rsidR="00BD2026" w:rsidRDefault="00BD2026">
            <w:pPr>
              <w:pStyle w:val="ConsPlusNormal"/>
              <w:jc w:val="center"/>
            </w:pPr>
            <w:r>
              <w:t>1060,0</w:t>
            </w:r>
          </w:p>
        </w:tc>
        <w:tc>
          <w:tcPr>
            <w:tcW w:w="1304" w:type="dxa"/>
          </w:tcPr>
          <w:p w:rsidR="00BD2026" w:rsidRDefault="00BD2026">
            <w:pPr>
              <w:pStyle w:val="ConsPlusNormal"/>
              <w:jc w:val="center"/>
            </w:pPr>
            <w:r>
              <w:t>1060,0</w:t>
            </w:r>
          </w:p>
        </w:tc>
        <w:tc>
          <w:tcPr>
            <w:tcW w:w="1304" w:type="dxa"/>
          </w:tcPr>
          <w:p w:rsidR="00BD2026" w:rsidRDefault="00BD2026">
            <w:pPr>
              <w:pStyle w:val="ConsPlusNormal"/>
              <w:jc w:val="center"/>
            </w:pPr>
            <w:r>
              <w:t>1081,2</w:t>
            </w:r>
          </w:p>
        </w:tc>
        <w:tc>
          <w:tcPr>
            <w:tcW w:w="1304" w:type="dxa"/>
          </w:tcPr>
          <w:p w:rsidR="00BD2026" w:rsidRDefault="00BD2026">
            <w:pPr>
              <w:pStyle w:val="ConsPlusNormal"/>
              <w:jc w:val="center"/>
            </w:pPr>
            <w:r>
              <w:t>1081,2</w:t>
            </w:r>
          </w:p>
        </w:tc>
        <w:tc>
          <w:tcPr>
            <w:tcW w:w="1304" w:type="dxa"/>
          </w:tcPr>
          <w:p w:rsidR="00BD2026" w:rsidRDefault="00BD2026">
            <w:pPr>
              <w:pStyle w:val="ConsPlusNormal"/>
              <w:jc w:val="center"/>
            </w:pPr>
            <w:r>
              <w:t>1081,2</w:t>
            </w:r>
          </w:p>
        </w:tc>
        <w:tc>
          <w:tcPr>
            <w:tcW w:w="1304" w:type="dxa"/>
          </w:tcPr>
          <w:p w:rsidR="00BD2026" w:rsidRDefault="00BD2026">
            <w:pPr>
              <w:pStyle w:val="ConsPlusNormal"/>
              <w:jc w:val="center"/>
            </w:pPr>
            <w:r>
              <w:t>1081,2</w:t>
            </w:r>
          </w:p>
        </w:tc>
        <w:tc>
          <w:tcPr>
            <w:tcW w:w="1304" w:type="dxa"/>
          </w:tcPr>
          <w:p w:rsidR="00BD2026" w:rsidRDefault="00BD2026">
            <w:pPr>
              <w:pStyle w:val="ConsPlusNormal"/>
              <w:jc w:val="center"/>
            </w:pPr>
            <w:r>
              <w:t>1081,2</w:t>
            </w:r>
          </w:p>
        </w:tc>
        <w:tc>
          <w:tcPr>
            <w:tcW w:w="1304" w:type="dxa"/>
          </w:tcPr>
          <w:p w:rsidR="00BD2026" w:rsidRDefault="00BD2026">
            <w:pPr>
              <w:pStyle w:val="ConsPlusNormal"/>
              <w:jc w:val="center"/>
            </w:pPr>
            <w:r>
              <w:t>1081,2</w:t>
            </w:r>
          </w:p>
        </w:tc>
        <w:tc>
          <w:tcPr>
            <w:tcW w:w="1531" w:type="dxa"/>
          </w:tcPr>
          <w:p w:rsidR="00BD2026" w:rsidRDefault="00BD2026">
            <w:pPr>
              <w:pStyle w:val="ConsPlusNormal"/>
              <w:jc w:val="center"/>
            </w:pPr>
            <w:r>
              <w:t>2.2.2.3</w:t>
            </w:r>
          </w:p>
        </w:tc>
      </w:tr>
      <w:tr w:rsidR="00BD2026">
        <w:tc>
          <w:tcPr>
            <w:tcW w:w="907" w:type="dxa"/>
          </w:tcPr>
          <w:p w:rsidR="00BD2026" w:rsidRDefault="00BD2026">
            <w:pPr>
              <w:pStyle w:val="ConsPlusNormal"/>
              <w:jc w:val="center"/>
            </w:pPr>
            <w:r>
              <w:t>459.</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460.</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12097,2</w:t>
            </w:r>
          </w:p>
        </w:tc>
        <w:tc>
          <w:tcPr>
            <w:tcW w:w="1304" w:type="dxa"/>
          </w:tcPr>
          <w:p w:rsidR="00BD2026" w:rsidRDefault="00BD2026">
            <w:pPr>
              <w:pStyle w:val="ConsPlusNormal"/>
              <w:jc w:val="center"/>
            </w:pPr>
            <w:r>
              <w:t>1440,0</w:t>
            </w:r>
          </w:p>
        </w:tc>
        <w:tc>
          <w:tcPr>
            <w:tcW w:w="1304" w:type="dxa"/>
          </w:tcPr>
          <w:p w:rsidR="00BD2026" w:rsidRDefault="00BD2026">
            <w:pPr>
              <w:pStyle w:val="ConsPlusNormal"/>
              <w:jc w:val="center"/>
            </w:pPr>
            <w:r>
              <w:t>1025,0</w:t>
            </w:r>
          </w:p>
        </w:tc>
        <w:tc>
          <w:tcPr>
            <w:tcW w:w="1304" w:type="dxa"/>
          </w:tcPr>
          <w:p w:rsidR="00BD2026" w:rsidRDefault="00BD2026">
            <w:pPr>
              <w:pStyle w:val="ConsPlusNormal"/>
              <w:jc w:val="center"/>
            </w:pPr>
            <w:r>
              <w:t>1025,0</w:t>
            </w:r>
          </w:p>
        </w:tc>
        <w:tc>
          <w:tcPr>
            <w:tcW w:w="1304" w:type="dxa"/>
          </w:tcPr>
          <w:p w:rsidR="00BD2026" w:rsidRDefault="00BD2026">
            <w:pPr>
              <w:pStyle w:val="ConsPlusNormal"/>
              <w:jc w:val="center"/>
            </w:pPr>
            <w:r>
              <w:t>1060,0</w:t>
            </w:r>
          </w:p>
        </w:tc>
        <w:tc>
          <w:tcPr>
            <w:tcW w:w="1304" w:type="dxa"/>
          </w:tcPr>
          <w:p w:rsidR="00BD2026" w:rsidRDefault="00BD2026">
            <w:pPr>
              <w:pStyle w:val="ConsPlusNormal"/>
              <w:jc w:val="center"/>
            </w:pPr>
            <w:r>
              <w:t>1060,0</w:t>
            </w:r>
          </w:p>
        </w:tc>
        <w:tc>
          <w:tcPr>
            <w:tcW w:w="1304" w:type="dxa"/>
          </w:tcPr>
          <w:p w:rsidR="00BD2026" w:rsidRDefault="00BD2026">
            <w:pPr>
              <w:pStyle w:val="ConsPlusNormal"/>
              <w:jc w:val="center"/>
            </w:pPr>
            <w:r>
              <w:t>1081,2</w:t>
            </w:r>
          </w:p>
        </w:tc>
        <w:tc>
          <w:tcPr>
            <w:tcW w:w="1304" w:type="dxa"/>
          </w:tcPr>
          <w:p w:rsidR="00BD2026" w:rsidRDefault="00BD2026">
            <w:pPr>
              <w:pStyle w:val="ConsPlusNormal"/>
              <w:jc w:val="center"/>
            </w:pPr>
            <w:r>
              <w:t>1081,2</w:t>
            </w:r>
          </w:p>
        </w:tc>
        <w:tc>
          <w:tcPr>
            <w:tcW w:w="1304" w:type="dxa"/>
          </w:tcPr>
          <w:p w:rsidR="00BD2026" w:rsidRDefault="00BD2026">
            <w:pPr>
              <w:pStyle w:val="ConsPlusNormal"/>
              <w:jc w:val="center"/>
            </w:pPr>
            <w:r>
              <w:t>1081,2</w:t>
            </w:r>
          </w:p>
        </w:tc>
        <w:tc>
          <w:tcPr>
            <w:tcW w:w="1304" w:type="dxa"/>
          </w:tcPr>
          <w:p w:rsidR="00BD2026" w:rsidRDefault="00BD2026">
            <w:pPr>
              <w:pStyle w:val="ConsPlusNormal"/>
              <w:jc w:val="center"/>
            </w:pPr>
            <w:r>
              <w:t>1081,2</w:t>
            </w:r>
          </w:p>
        </w:tc>
        <w:tc>
          <w:tcPr>
            <w:tcW w:w="1304" w:type="dxa"/>
          </w:tcPr>
          <w:p w:rsidR="00BD2026" w:rsidRDefault="00BD2026">
            <w:pPr>
              <w:pStyle w:val="ConsPlusNormal"/>
              <w:jc w:val="center"/>
            </w:pPr>
            <w:r>
              <w:t>1081,2</w:t>
            </w:r>
          </w:p>
        </w:tc>
        <w:tc>
          <w:tcPr>
            <w:tcW w:w="1304" w:type="dxa"/>
          </w:tcPr>
          <w:p w:rsidR="00BD2026" w:rsidRDefault="00BD2026">
            <w:pPr>
              <w:pStyle w:val="ConsPlusNormal"/>
              <w:jc w:val="center"/>
            </w:pPr>
            <w:r>
              <w:t>1081,2</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461.</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462.</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463.</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464.</w:t>
            </w:r>
          </w:p>
        </w:tc>
        <w:tc>
          <w:tcPr>
            <w:tcW w:w="3118" w:type="dxa"/>
          </w:tcPr>
          <w:p w:rsidR="00BD2026" w:rsidRDefault="00BD2026">
            <w:pPr>
              <w:pStyle w:val="ConsPlusNormal"/>
            </w:pPr>
            <w:r>
              <w:t xml:space="preserve">Мероприятие 61. Обеспечение меры социальной поддержки по бесплатному получению художественного образования в муниципальных </w:t>
            </w:r>
            <w:r>
              <w:lastRenderedPageBreak/>
              <w:t>организациях дополнительного образования, в том числе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636936,4</w:t>
            </w:r>
          </w:p>
        </w:tc>
        <w:tc>
          <w:tcPr>
            <w:tcW w:w="1304" w:type="dxa"/>
          </w:tcPr>
          <w:p w:rsidR="00BD2026" w:rsidRDefault="00BD2026">
            <w:pPr>
              <w:pStyle w:val="ConsPlusNormal"/>
              <w:jc w:val="center"/>
            </w:pPr>
            <w:r>
              <w:t>44022,2</w:t>
            </w:r>
          </w:p>
        </w:tc>
        <w:tc>
          <w:tcPr>
            <w:tcW w:w="1304" w:type="dxa"/>
          </w:tcPr>
          <w:p w:rsidR="00BD2026" w:rsidRDefault="00BD2026">
            <w:pPr>
              <w:pStyle w:val="ConsPlusNormal"/>
              <w:jc w:val="center"/>
            </w:pPr>
            <w:r>
              <w:t>50679,5</w:t>
            </w:r>
          </w:p>
        </w:tc>
        <w:tc>
          <w:tcPr>
            <w:tcW w:w="1304" w:type="dxa"/>
          </w:tcPr>
          <w:p w:rsidR="00BD2026" w:rsidRDefault="00BD2026">
            <w:pPr>
              <w:pStyle w:val="ConsPlusNormal"/>
              <w:jc w:val="center"/>
            </w:pPr>
            <w:r>
              <w:t>55651,9</w:t>
            </w:r>
          </w:p>
        </w:tc>
        <w:tc>
          <w:tcPr>
            <w:tcW w:w="1304" w:type="dxa"/>
          </w:tcPr>
          <w:p w:rsidR="00BD2026" w:rsidRDefault="00BD2026">
            <w:pPr>
              <w:pStyle w:val="ConsPlusNormal"/>
              <w:jc w:val="center"/>
            </w:pPr>
            <w:r>
              <w:t>55651,9</w:t>
            </w:r>
          </w:p>
        </w:tc>
        <w:tc>
          <w:tcPr>
            <w:tcW w:w="1304" w:type="dxa"/>
          </w:tcPr>
          <w:p w:rsidR="00BD2026" w:rsidRDefault="00BD2026">
            <w:pPr>
              <w:pStyle w:val="ConsPlusNormal"/>
              <w:jc w:val="center"/>
            </w:pPr>
            <w:r>
              <w:t>65196,7</w:t>
            </w:r>
          </w:p>
        </w:tc>
        <w:tc>
          <w:tcPr>
            <w:tcW w:w="1304" w:type="dxa"/>
          </w:tcPr>
          <w:p w:rsidR="00BD2026" w:rsidRDefault="00BD2026">
            <w:pPr>
              <w:pStyle w:val="ConsPlusNormal"/>
              <w:jc w:val="center"/>
            </w:pPr>
            <w:r>
              <w:t>63492,2</w:t>
            </w:r>
          </w:p>
        </w:tc>
        <w:tc>
          <w:tcPr>
            <w:tcW w:w="1304" w:type="dxa"/>
          </w:tcPr>
          <w:p w:rsidR="00BD2026" w:rsidRDefault="00BD2026">
            <w:pPr>
              <w:pStyle w:val="ConsPlusNormal"/>
              <w:jc w:val="center"/>
            </w:pPr>
            <w:r>
              <w:t>60448,4</w:t>
            </w:r>
          </w:p>
        </w:tc>
        <w:tc>
          <w:tcPr>
            <w:tcW w:w="1304" w:type="dxa"/>
          </w:tcPr>
          <w:p w:rsidR="00BD2026" w:rsidRDefault="00BD2026">
            <w:pPr>
              <w:pStyle w:val="ConsPlusNormal"/>
              <w:jc w:val="center"/>
            </w:pPr>
            <w:r>
              <w:t>60448,4</w:t>
            </w:r>
          </w:p>
        </w:tc>
        <w:tc>
          <w:tcPr>
            <w:tcW w:w="1304" w:type="dxa"/>
          </w:tcPr>
          <w:p w:rsidR="00BD2026" w:rsidRDefault="00BD2026">
            <w:pPr>
              <w:pStyle w:val="ConsPlusNormal"/>
              <w:jc w:val="center"/>
            </w:pPr>
            <w:r>
              <w:t>60448,4</w:t>
            </w:r>
          </w:p>
        </w:tc>
        <w:tc>
          <w:tcPr>
            <w:tcW w:w="1304" w:type="dxa"/>
          </w:tcPr>
          <w:p w:rsidR="00BD2026" w:rsidRDefault="00BD2026">
            <w:pPr>
              <w:pStyle w:val="ConsPlusNormal"/>
              <w:jc w:val="center"/>
            </w:pPr>
            <w:r>
              <w:t>60448,4</w:t>
            </w:r>
          </w:p>
        </w:tc>
        <w:tc>
          <w:tcPr>
            <w:tcW w:w="1304" w:type="dxa"/>
          </w:tcPr>
          <w:p w:rsidR="00BD2026" w:rsidRDefault="00BD2026">
            <w:pPr>
              <w:pStyle w:val="ConsPlusNormal"/>
              <w:jc w:val="center"/>
            </w:pPr>
            <w:r>
              <w:t>60448,4</w:t>
            </w:r>
          </w:p>
        </w:tc>
        <w:tc>
          <w:tcPr>
            <w:tcW w:w="1531" w:type="dxa"/>
          </w:tcPr>
          <w:p w:rsidR="00BD2026" w:rsidRDefault="00BD2026">
            <w:pPr>
              <w:pStyle w:val="ConsPlusNormal"/>
              <w:jc w:val="center"/>
            </w:pPr>
            <w:r>
              <w:t>2.2.1.3, 2.2.1.5, 2.2.1.6</w:t>
            </w:r>
          </w:p>
        </w:tc>
      </w:tr>
      <w:tr w:rsidR="00BD2026">
        <w:tc>
          <w:tcPr>
            <w:tcW w:w="907" w:type="dxa"/>
          </w:tcPr>
          <w:p w:rsidR="00BD2026" w:rsidRDefault="00BD2026">
            <w:pPr>
              <w:pStyle w:val="ConsPlusNormal"/>
              <w:jc w:val="center"/>
            </w:pPr>
            <w:r>
              <w:t>465.</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466.</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636936,4</w:t>
            </w:r>
          </w:p>
        </w:tc>
        <w:tc>
          <w:tcPr>
            <w:tcW w:w="1304" w:type="dxa"/>
          </w:tcPr>
          <w:p w:rsidR="00BD2026" w:rsidRDefault="00BD2026">
            <w:pPr>
              <w:pStyle w:val="ConsPlusNormal"/>
              <w:jc w:val="center"/>
            </w:pPr>
            <w:r>
              <w:t>44022,2</w:t>
            </w:r>
          </w:p>
        </w:tc>
        <w:tc>
          <w:tcPr>
            <w:tcW w:w="1304" w:type="dxa"/>
          </w:tcPr>
          <w:p w:rsidR="00BD2026" w:rsidRDefault="00BD2026">
            <w:pPr>
              <w:pStyle w:val="ConsPlusNormal"/>
              <w:jc w:val="center"/>
            </w:pPr>
            <w:r>
              <w:t>50679,5</w:t>
            </w:r>
          </w:p>
        </w:tc>
        <w:tc>
          <w:tcPr>
            <w:tcW w:w="1304" w:type="dxa"/>
          </w:tcPr>
          <w:p w:rsidR="00BD2026" w:rsidRDefault="00BD2026">
            <w:pPr>
              <w:pStyle w:val="ConsPlusNormal"/>
              <w:jc w:val="center"/>
            </w:pPr>
            <w:r>
              <w:t>55651,9</w:t>
            </w:r>
          </w:p>
        </w:tc>
        <w:tc>
          <w:tcPr>
            <w:tcW w:w="1304" w:type="dxa"/>
          </w:tcPr>
          <w:p w:rsidR="00BD2026" w:rsidRDefault="00BD2026">
            <w:pPr>
              <w:pStyle w:val="ConsPlusNormal"/>
              <w:jc w:val="center"/>
            </w:pPr>
            <w:r>
              <w:t>55651,9</w:t>
            </w:r>
          </w:p>
        </w:tc>
        <w:tc>
          <w:tcPr>
            <w:tcW w:w="1304" w:type="dxa"/>
          </w:tcPr>
          <w:p w:rsidR="00BD2026" w:rsidRDefault="00BD2026">
            <w:pPr>
              <w:pStyle w:val="ConsPlusNormal"/>
              <w:jc w:val="center"/>
            </w:pPr>
            <w:r>
              <w:t>65196,7</w:t>
            </w:r>
          </w:p>
        </w:tc>
        <w:tc>
          <w:tcPr>
            <w:tcW w:w="1304" w:type="dxa"/>
          </w:tcPr>
          <w:p w:rsidR="00BD2026" w:rsidRDefault="00BD2026">
            <w:pPr>
              <w:pStyle w:val="ConsPlusNormal"/>
              <w:jc w:val="center"/>
            </w:pPr>
            <w:r>
              <w:t>63492,2</w:t>
            </w:r>
          </w:p>
        </w:tc>
        <w:tc>
          <w:tcPr>
            <w:tcW w:w="1304" w:type="dxa"/>
          </w:tcPr>
          <w:p w:rsidR="00BD2026" w:rsidRDefault="00BD2026">
            <w:pPr>
              <w:pStyle w:val="ConsPlusNormal"/>
              <w:jc w:val="center"/>
            </w:pPr>
            <w:r>
              <w:t>60448,4</w:t>
            </w:r>
          </w:p>
        </w:tc>
        <w:tc>
          <w:tcPr>
            <w:tcW w:w="1304" w:type="dxa"/>
          </w:tcPr>
          <w:p w:rsidR="00BD2026" w:rsidRDefault="00BD2026">
            <w:pPr>
              <w:pStyle w:val="ConsPlusNormal"/>
              <w:jc w:val="center"/>
            </w:pPr>
            <w:r>
              <w:t>60448,4</w:t>
            </w:r>
          </w:p>
        </w:tc>
        <w:tc>
          <w:tcPr>
            <w:tcW w:w="1304" w:type="dxa"/>
          </w:tcPr>
          <w:p w:rsidR="00BD2026" w:rsidRDefault="00BD2026">
            <w:pPr>
              <w:pStyle w:val="ConsPlusNormal"/>
              <w:jc w:val="center"/>
            </w:pPr>
            <w:r>
              <w:t>60448,4</w:t>
            </w:r>
          </w:p>
        </w:tc>
        <w:tc>
          <w:tcPr>
            <w:tcW w:w="1304" w:type="dxa"/>
          </w:tcPr>
          <w:p w:rsidR="00BD2026" w:rsidRDefault="00BD2026">
            <w:pPr>
              <w:pStyle w:val="ConsPlusNormal"/>
              <w:jc w:val="center"/>
            </w:pPr>
            <w:r>
              <w:t>60448,4</w:t>
            </w:r>
          </w:p>
        </w:tc>
        <w:tc>
          <w:tcPr>
            <w:tcW w:w="1304" w:type="dxa"/>
          </w:tcPr>
          <w:p w:rsidR="00BD2026" w:rsidRDefault="00BD2026">
            <w:pPr>
              <w:pStyle w:val="ConsPlusNormal"/>
              <w:jc w:val="center"/>
            </w:pPr>
            <w:r>
              <w:t>60448,4</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467.</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468.</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469.</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470.</w:t>
            </w:r>
          </w:p>
        </w:tc>
        <w:tc>
          <w:tcPr>
            <w:tcW w:w="3118" w:type="dxa"/>
          </w:tcPr>
          <w:p w:rsidR="00BD2026" w:rsidRDefault="00BD2026">
            <w:pPr>
              <w:pStyle w:val="ConsPlusNormal"/>
            </w:pPr>
            <w:r>
              <w:t>Мероприятие 62. Выплата премий, стипендий в сфере образования, всего</w:t>
            </w:r>
          </w:p>
          <w:p w:rsidR="00BD2026" w:rsidRDefault="00BD2026">
            <w:pPr>
              <w:pStyle w:val="ConsPlusNormal"/>
            </w:pPr>
            <w:r>
              <w:t>из них:</w:t>
            </w:r>
          </w:p>
        </w:tc>
        <w:tc>
          <w:tcPr>
            <w:tcW w:w="1417" w:type="dxa"/>
          </w:tcPr>
          <w:p w:rsidR="00BD2026" w:rsidRDefault="00BD2026">
            <w:pPr>
              <w:pStyle w:val="ConsPlusNormal"/>
              <w:jc w:val="center"/>
            </w:pPr>
            <w:r>
              <w:t>9125,0</w:t>
            </w:r>
          </w:p>
        </w:tc>
        <w:tc>
          <w:tcPr>
            <w:tcW w:w="1304" w:type="dxa"/>
          </w:tcPr>
          <w:p w:rsidR="00BD2026" w:rsidRDefault="00BD2026">
            <w:pPr>
              <w:pStyle w:val="ConsPlusNormal"/>
              <w:jc w:val="center"/>
            </w:pPr>
            <w:r>
              <w:t>565,0</w:t>
            </w:r>
          </w:p>
        </w:tc>
        <w:tc>
          <w:tcPr>
            <w:tcW w:w="1304" w:type="dxa"/>
          </w:tcPr>
          <w:p w:rsidR="00BD2026" w:rsidRDefault="00BD2026">
            <w:pPr>
              <w:pStyle w:val="ConsPlusNormal"/>
              <w:jc w:val="center"/>
            </w:pPr>
            <w:r>
              <w:t>565,0</w:t>
            </w:r>
          </w:p>
        </w:tc>
        <w:tc>
          <w:tcPr>
            <w:tcW w:w="1304" w:type="dxa"/>
          </w:tcPr>
          <w:p w:rsidR="00BD2026" w:rsidRDefault="00BD2026">
            <w:pPr>
              <w:pStyle w:val="ConsPlusNormal"/>
              <w:jc w:val="center"/>
            </w:pPr>
            <w:r>
              <w:t>565,0</w:t>
            </w:r>
          </w:p>
        </w:tc>
        <w:tc>
          <w:tcPr>
            <w:tcW w:w="1304" w:type="dxa"/>
          </w:tcPr>
          <w:p w:rsidR="00BD2026" w:rsidRDefault="00BD2026">
            <w:pPr>
              <w:pStyle w:val="ConsPlusNormal"/>
              <w:jc w:val="center"/>
            </w:pPr>
            <w:r>
              <w:t>565,0</w:t>
            </w:r>
          </w:p>
        </w:tc>
        <w:tc>
          <w:tcPr>
            <w:tcW w:w="1304" w:type="dxa"/>
          </w:tcPr>
          <w:p w:rsidR="00BD2026" w:rsidRDefault="00BD2026">
            <w:pPr>
              <w:pStyle w:val="ConsPlusNormal"/>
              <w:jc w:val="center"/>
            </w:pPr>
            <w:r>
              <w:t>565,0</w:t>
            </w:r>
          </w:p>
        </w:tc>
        <w:tc>
          <w:tcPr>
            <w:tcW w:w="1304" w:type="dxa"/>
          </w:tcPr>
          <w:p w:rsidR="00BD2026" w:rsidRDefault="00BD2026">
            <w:pPr>
              <w:pStyle w:val="ConsPlusNormal"/>
              <w:jc w:val="center"/>
            </w:pPr>
            <w:r>
              <w:t>1050,0</w:t>
            </w:r>
          </w:p>
        </w:tc>
        <w:tc>
          <w:tcPr>
            <w:tcW w:w="1304" w:type="dxa"/>
          </w:tcPr>
          <w:p w:rsidR="00BD2026" w:rsidRDefault="00BD2026">
            <w:pPr>
              <w:pStyle w:val="ConsPlusNormal"/>
              <w:jc w:val="center"/>
            </w:pPr>
            <w:r>
              <w:t>1050,0</w:t>
            </w:r>
          </w:p>
        </w:tc>
        <w:tc>
          <w:tcPr>
            <w:tcW w:w="1304" w:type="dxa"/>
          </w:tcPr>
          <w:p w:rsidR="00BD2026" w:rsidRDefault="00BD2026">
            <w:pPr>
              <w:pStyle w:val="ConsPlusNormal"/>
              <w:jc w:val="center"/>
            </w:pPr>
            <w:r>
              <w:t>1050,0</w:t>
            </w:r>
          </w:p>
        </w:tc>
        <w:tc>
          <w:tcPr>
            <w:tcW w:w="1304" w:type="dxa"/>
          </w:tcPr>
          <w:p w:rsidR="00BD2026" w:rsidRDefault="00BD2026">
            <w:pPr>
              <w:pStyle w:val="ConsPlusNormal"/>
              <w:jc w:val="center"/>
            </w:pPr>
            <w:r>
              <w:t>1050,0</w:t>
            </w:r>
          </w:p>
        </w:tc>
        <w:tc>
          <w:tcPr>
            <w:tcW w:w="1304" w:type="dxa"/>
          </w:tcPr>
          <w:p w:rsidR="00BD2026" w:rsidRDefault="00BD2026">
            <w:pPr>
              <w:pStyle w:val="ConsPlusNormal"/>
              <w:jc w:val="center"/>
            </w:pPr>
            <w:r>
              <w:t>1050,0</w:t>
            </w:r>
          </w:p>
        </w:tc>
        <w:tc>
          <w:tcPr>
            <w:tcW w:w="1304" w:type="dxa"/>
          </w:tcPr>
          <w:p w:rsidR="00BD2026" w:rsidRDefault="00BD2026">
            <w:pPr>
              <w:pStyle w:val="ConsPlusNormal"/>
              <w:jc w:val="center"/>
            </w:pPr>
            <w:r>
              <w:t>1050,0</w:t>
            </w:r>
          </w:p>
        </w:tc>
        <w:tc>
          <w:tcPr>
            <w:tcW w:w="1531" w:type="dxa"/>
          </w:tcPr>
          <w:p w:rsidR="00BD2026" w:rsidRDefault="00BD2026">
            <w:pPr>
              <w:pStyle w:val="ConsPlusNormal"/>
              <w:jc w:val="center"/>
            </w:pPr>
            <w:r>
              <w:t>2.2.2.1</w:t>
            </w:r>
          </w:p>
        </w:tc>
      </w:tr>
      <w:tr w:rsidR="00BD2026">
        <w:tc>
          <w:tcPr>
            <w:tcW w:w="907" w:type="dxa"/>
          </w:tcPr>
          <w:p w:rsidR="00BD2026" w:rsidRDefault="00BD2026">
            <w:pPr>
              <w:pStyle w:val="ConsPlusNormal"/>
              <w:jc w:val="center"/>
            </w:pPr>
            <w:r>
              <w:t>471.</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472.</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9125,0</w:t>
            </w:r>
          </w:p>
        </w:tc>
        <w:tc>
          <w:tcPr>
            <w:tcW w:w="1304" w:type="dxa"/>
          </w:tcPr>
          <w:p w:rsidR="00BD2026" w:rsidRDefault="00BD2026">
            <w:pPr>
              <w:pStyle w:val="ConsPlusNormal"/>
              <w:jc w:val="center"/>
            </w:pPr>
            <w:r>
              <w:t>565,0</w:t>
            </w:r>
          </w:p>
        </w:tc>
        <w:tc>
          <w:tcPr>
            <w:tcW w:w="1304" w:type="dxa"/>
          </w:tcPr>
          <w:p w:rsidR="00BD2026" w:rsidRDefault="00BD2026">
            <w:pPr>
              <w:pStyle w:val="ConsPlusNormal"/>
              <w:jc w:val="center"/>
            </w:pPr>
            <w:r>
              <w:t>565,0</w:t>
            </w:r>
          </w:p>
        </w:tc>
        <w:tc>
          <w:tcPr>
            <w:tcW w:w="1304" w:type="dxa"/>
          </w:tcPr>
          <w:p w:rsidR="00BD2026" w:rsidRDefault="00BD2026">
            <w:pPr>
              <w:pStyle w:val="ConsPlusNormal"/>
              <w:jc w:val="center"/>
            </w:pPr>
            <w:r>
              <w:t>565,0</w:t>
            </w:r>
          </w:p>
        </w:tc>
        <w:tc>
          <w:tcPr>
            <w:tcW w:w="1304" w:type="dxa"/>
          </w:tcPr>
          <w:p w:rsidR="00BD2026" w:rsidRDefault="00BD2026">
            <w:pPr>
              <w:pStyle w:val="ConsPlusNormal"/>
              <w:jc w:val="center"/>
            </w:pPr>
            <w:r>
              <w:t>565,0</w:t>
            </w:r>
          </w:p>
        </w:tc>
        <w:tc>
          <w:tcPr>
            <w:tcW w:w="1304" w:type="dxa"/>
          </w:tcPr>
          <w:p w:rsidR="00BD2026" w:rsidRDefault="00BD2026">
            <w:pPr>
              <w:pStyle w:val="ConsPlusNormal"/>
              <w:jc w:val="center"/>
            </w:pPr>
            <w:r>
              <w:t>565,0</w:t>
            </w:r>
          </w:p>
        </w:tc>
        <w:tc>
          <w:tcPr>
            <w:tcW w:w="1304" w:type="dxa"/>
          </w:tcPr>
          <w:p w:rsidR="00BD2026" w:rsidRDefault="00BD2026">
            <w:pPr>
              <w:pStyle w:val="ConsPlusNormal"/>
              <w:jc w:val="center"/>
            </w:pPr>
            <w:r>
              <w:t>1050,0</w:t>
            </w:r>
          </w:p>
        </w:tc>
        <w:tc>
          <w:tcPr>
            <w:tcW w:w="1304" w:type="dxa"/>
          </w:tcPr>
          <w:p w:rsidR="00BD2026" w:rsidRDefault="00BD2026">
            <w:pPr>
              <w:pStyle w:val="ConsPlusNormal"/>
              <w:jc w:val="center"/>
            </w:pPr>
            <w:r>
              <w:t>1050,0</w:t>
            </w:r>
          </w:p>
        </w:tc>
        <w:tc>
          <w:tcPr>
            <w:tcW w:w="1304" w:type="dxa"/>
          </w:tcPr>
          <w:p w:rsidR="00BD2026" w:rsidRDefault="00BD2026">
            <w:pPr>
              <w:pStyle w:val="ConsPlusNormal"/>
              <w:jc w:val="center"/>
            </w:pPr>
            <w:r>
              <w:t>1050,0</w:t>
            </w:r>
          </w:p>
        </w:tc>
        <w:tc>
          <w:tcPr>
            <w:tcW w:w="1304" w:type="dxa"/>
          </w:tcPr>
          <w:p w:rsidR="00BD2026" w:rsidRDefault="00BD2026">
            <w:pPr>
              <w:pStyle w:val="ConsPlusNormal"/>
              <w:jc w:val="center"/>
            </w:pPr>
            <w:r>
              <w:t>1050,0</w:t>
            </w:r>
          </w:p>
        </w:tc>
        <w:tc>
          <w:tcPr>
            <w:tcW w:w="1304" w:type="dxa"/>
          </w:tcPr>
          <w:p w:rsidR="00BD2026" w:rsidRDefault="00BD2026">
            <w:pPr>
              <w:pStyle w:val="ConsPlusNormal"/>
              <w:jc w:val="center"/>
            </w:pPr>
            <w:r>
              <w:t>1050,0</w:t>
            </w:r>
          </w:p>
        </w:tc>
        <w:tc>
          <w:tcPr>
            <w:tcW w:w="1304" w:type="dxa"/>
          </w:tcPr>
          <w:p w:rsidR="00BD2026" w:rsidRDefault="00BD2026">
            <w:pPr>
              <w:pStyle w:val="ConsPlusNormal"/>
              <w:jc w:val="center"/>
            </w:pPr>
            <w:r>
              <w:t>1050,0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473.</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474.</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475.</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476.</w:t>
            </w:r>
          </w:p>
        </w:tc>
        <w:tc>
          <w:tcPr>
            <w:tcW w:w="3118" w:type="dxa"/>
          </w:tcPr>
          <w:p w:rsidR="00BD2026" w:rsidRDefault="00BD2026">
            <w:pPr>
              <w:pStyle w:val="ConsPlusNormal"/>
            </w:pPr>
            <w:r>
              <w:t>Мероприятие 63. Организация предоставления среднего профессионального образования, всего</w:t>
            </w:r>
          </w:p>
          <w:p w:rsidR="00BD2026" w:rsidRDefault="00BD2026">
            <w:pPr>
              <w:pStyle w:val="ConsPlusNormal"/>
            </w:pPr>
            <w:r>
              <w:t>из них:</w:t>
            </w:r>
          </w:p>
        </w:tc>
        <w:tc>
          <w:tcPr>
            <w:tcW w:w="1417" w:type="dxa"/>
          </w:tcPr>
          <w:p w:rsidR="00BD2026" w:rsidRDefault="00BD2026">
            <w:pPr>
              <w:pStyle w:val="ConsPlusNormal"/>
              <w:jc w:val="center"/>
            </w:pPr>
            <w:r>
              <w:t>6881637,4</w:t>
            </w:r>
          </w:p>
        </w:tc>
        <w:tc>
          <w:tcPr>
            <w:tcW w:w="1304" w:type="dxa"/>
          </w:tcPr>
          <w:p w:rsidR="00BD2026" w:rsidRDefault="00BD2026">
            <w:pPr>
              <w:pStyle w:val="ConsPlusNormal"/>
              <w:jc w:val="center"/>
            </w:pPr>
            <w:r>
              <w:t>492319,9</w:t>
            </w:r>
          </w:p>
        </w:tc>
        <w:tc>
          <w:tcPr>
            <w:tcW w:w="1304" w:type="dxa"/>
          </w:tcPr>
          <w:p w:rsidR="00BD2026" w:rsidRDefault="00BD2026">
            <w:pPr>
              <w:pStyle w:val="ConsPlusNormal"/>
              <w:jc w:val="center"/>
            </w:pPr>
            <w:r>
              <w:t>519422,7</w:t>
            </w:r>
          </w:p>
        </w:tc>
        <w:tc>
          <w:tcPr>
            <w:tcW w:w="1304" w:type="dxa"/>
          </w:tcPr>
          <w:p w:rsidR="00BD2026" w:rsidRDefault="00BD2026">
            <w:pPr>
              <w:pStyle w:val="ConsPlusNormal"/>
              <w:jc w:val="center"/>
            </w:pPr>
            <w:r>
              <w:t>524980,0</w:t>
            </w:r>
          </w:p>
        </w:tc>
        <w:tc>
          <w:tcPr>
            <w:tcW w:w="1304" w:type="dxa"/>
          </w:tcPr>
          <w:p w:rsidR="00BD2026" w:rsidRDefault="00BD2026">
            <w:pPr>
              <w:pStyle w:val="ConsPlusNormal"/>
              <w:jc w:val="center"/>
            </w:pPr>
            <w:r>
              <w:t>564691,2</w:t>
            </w:r>
          </w:p>
        </w:tc>
        <w:tc>
          <w:tcPr>
            <w:tcW w:w="1304" w:type="dxa"/>
          </w:tcPr>
          <w:p w:rsidR="00BD2026" w:rsidRDefault="00BD2026">
            <w:pPr>
              <w:pStyle w:val="ConsPlusNormal"/>
              <w:jc w:val="center"/>
            </w:pPr>
            <w:r>
              <w:t>621183,9</w:t>
            </w:r>
          </w:p>
        </w:tc>
        <w:tc>
          <w:tcPr>
            <w:tcW w:w="1304" w:type="dxa"/>
          </w:tcPr>
          <w:p w:rsidR="00BD2026" w:rsidRDefault="00BD2026">
            <w:pPr>
              <w:pStyle w:val="ConsPlusNormal"/>
              <w:jc w:val="center"/>
            </w:pPr>
            <w:r>
              <w:t>650334,2</w:t>
            </w:r>
          </w:p>
        </w:tc>
        <w:tc>
          <w:tcPr>
            <w:tcW w:w="1304" w:type="dxa"/>
          </w:tcPr>
          <w:p w:rsidR="00BD2026" w:rsidRDefault="00BD2026">
            <w:pPr>
              <w:pStyle w:val="ConsPlusNormal"/>
              <w:jc w:val="center"/>
            </w:pPr>
            <w:r>
              <w:t>664971,5</w:t>
            </w:r>
          </w:p>
        </w:tc>
        <w:tc>
          <w:tcPr>
            <w:tcW w:w="1304" w:type="dxa"/>
          </w:tcPr>
          <w:p w:rsidR="00BD2026" w:rsidRDefault="00BD2026">
            <w:pPr>
              <w:pStyle w:val="ConsPlusNormal"/>
              <w:jc w:val="center"/>
            </w:pPr>
            <w:r>
              <w:t>683974,9</w:t>
            </w:r>
          </w:p>
        </w:tc>
        <w:tc>
          <w:tcPr>
            <w:tcW w:w="1304" w:type="dxa"/>
          </w:tcPr>
          <w:p w:rsidR="00BD2026" w:rsidRDefault="00BD2026">
            <w:pPr>
              <w:pStyle w:val="ConsPlusNormal"/>
              <w:jc w:val="center"/>
            </w:pPr>
            <w:r>
              <w:t>719919,7</w:t>
            </w:r>
          </w:p>
        </w:tc>
        <w:tc>
          <w:tcPr>
            <w:tcW w:w="1304" w:type="dxa"/>
          </w:tcPr>
          <w:p w:rsidR="00BD2026" w:rsidRDefault="00BD2026">
            <w:pPr>
              <w:pStyle w:val="ConsPlusNormal"/>
              <w:jc w:val="center"/>
            </w:pPr>
            <w:r>
              <w:t>719919,7</w:t>
            </w:r>
          </w:p>
        </w:tc>
        <w:tc>
          <w:tcPr>
            <w:tcW w:w="1304" w:type="dxa"/>
          </w:tcPr>
          <w:p w:rsidR="00BD2026" w:rsidRDefault="00BD2026">
            <w:pPr>
              <w:pStyle w:val="ConsPlusNormal"/>
              <w:jc w:val="center"/>
            </w:pPr>
            <w:r>
              <w:t>719919,7</w:t>
            </w:r>
          </w:p>
        </w:tc>
        <w:tc>
          <w:tcPr>
            <w:tcW w:w="1531" w:type="dxa"/>
          </w:tcPr>
          <w:p w:rsidR="00BD2026" w:rsidRDefault="00BD2026">
            <w:pPr>
              <w:pStyle w:val="ConsPlusNormal"/>
              <w:jc w:val="center"/>
            </w:pPr>
            <w:r>
              <w:t>1.1.1.35, 2.2.1.1 - 2.2.1.3, 2.2.1.6, 2.2.2.2, 2.2.2.4, 2.2.2.5, 3.3.1.7, 3.3.1.9, 3.3.1.10</w:t>
            </w:r>
          </w:p>
        </w:tc>
      </w:tr>
      <w:tr w:rsidR="00BD2026">
        <w:tc>
          <w:tcPr>
            <w:tcW w:w="907" w:type="dxa"/>
          </w:tcPr>
          <w:p w:rsidR="00BD2026" w:rsidRDefault="00BD2026">
            <w:pPr>
              <w:pStyle w:val="ConsPlusNormal"/>
              <w:jc w:val="center"/>
            </w:pPr>
            <w:r>
              <w:t>477.</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478.</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6881637,4</w:t>
            </w:r>
          </w:p>
        </w:tc>
        <w:tc>
          <w:tcPr>
            <w:tcW w:w="1304" w:type="dxa"/>
          </w:tcPr>
          <w:p w:rsidR="00BD2026" w:rsidRDefault="00BD2026">
            <w:pPr>
              <w:pStyle w:val="ConsPlusNormal"/>
              <w:jc w:val="center"/>
            </w:pPr>
            <w:r>
              <w:t>492319,9</w:t>
            </w:r>
          </w:p>
        </w:tc>
        <w:tc>
          <w:tcPr>
            <w:tcW w:w="1304" w:type="dxa"/>
          </w:tcPr>
          <w:p w:rsidR="00BD2026" w:rsidRDefault="00BD2026">
            <w:pPr>
              <w:pStyle w:val="ConsPlusNormal"/>
              <w:jc w:val="center"/>
            </w:pPr>
            <w:r>
              <w:t>519422,7</w:t>
            </w:r>
          </w:p>
        </w:tc>
        <w:tc>
          <w:tcPr>
            <w:tcW w:w="1304" w:type="dxa"/>
          </w:tcPr>
          <w:p w:rsidR="00BD2026" w:rsidRDefault="00BD2026">
            <w:pPr>
              <w:pStyle w:val="ConsPlusNormal"/>
              <w:jc w:val="center"/>
            </w:pPr>
            <w:r>
              <w:t>524980,0</w:t>
            </w:r>
          </w:p>
        </w:tc>
        <w:tc>
          <w:tcPr>
            <w:tcW w:w="1304" w:type="dxa"/>
          </w:tcPr>
          <w:p w:rsidR="00BD2026" w:rsidRDefault="00BD2026">
            <w:pPr>
              <w:pStyle w:val="ConsPlusNormal"/>
              <w:jc w:val="center"/>
            </w:pPr>
            <w:r>
              <w:t>564691,2</w:t>
            </w:r>
          </w:p>
        </w:tc>
        <w:tc>
          <w:tcPr>
            <w:tcW w:w="1304" w:type="dxa"/>
          </w:tcPr>
          <w:p w:rsidR="00BD2026" w:rsidRDefault="00BD2026">
            <w:pPr>
              <w:pStyle w:val="ConsPlusNormal"/>
              <w:jc w:val="center"/>
            </w:pPr>
            <w:r>
              <w:t>621183,9</w:t>
            </w:r>
          </w:p>
        </w:tc>
        <w:tc>
          <w:tcPr>
            <w:tcW w:w="1304" w:type="dxa"/>
          </w:tcPr>
          <w:p w:rsidR="00BD2026" w:rsidRDefault="00BD2026">
            <w:pPr>
              <w:pStyle w:val="ConsPlusNormal"/>
              <w:jc w:val="center"/>
            </w:pPr>
            <w:r>
              <w:t>650334,2</w:t>
            </w:r>
          </w:p>
        </w:tc>
        <w:tc>
          <w:tcPr>
            <w:tcW w:w="1304" w:type="dxa"/>
          </w:tcPr>
          <w:p w:rsidR="00BD2026" w:rsidRDefault="00BD2026">
            <w:pPr>
              <w:pStyle w:val="ConsPlusNormal"/>
              <w:jc w:val="center"/>
            </w:pPr>
            <w:r>
              <w:t>664971,5</w:t>
            </w:r>
          </w:p>
        </w:tc>
        <w:tc>
          <w:tcPr>
            <w:tcW w:w="1304" w:type="dxa"/>
          </w:tcPr>
          <w:p w:rsidR="00BD2026" w:rsidRDefault="00BD2026">
            <w:pPr>
              <w:pStyle w:val="ConsPlusNormal"/>
              <w:jc w:val="center"/>
            </w:pPr>
            <w:r>
              <w:t>683974,9</w:t>
            </w:r>
          </w:p>
        </w:tc>
        <w:tc>
          <w:tcPr>
            <w:tcW w:w="1304" w:type="dxa"/>
          </w:tcPr>
          <w:p w:rsidR="00BD2026" w:rsidRDefault="00BD2026">
            <w:pPr>
              <w:pStyle w:val="ConsPlusNormal"/>
              <w:jc w:val="center"/>
            </w:pPr>
            <w:r>
              <w:t>719919,7</w:t>
            </w:r>
          </w:p>
        </w:tc>
        <w:tc>
          <w:tcPr>
            <w:tcW w:w="1304" w:type="dxa"/>
          </w:tcPr>
          <w:p w:rsidR="00BD2026" w:rsidRDefault="00BD2026">
            <w:pPr>
              <w:pStyle w:val="ConsPlusNormal"/>
              <w:jc w:val="center"/>
            </w:pPr>
            <w:r>
              <w:t>719919,7</w:t>
            </w:r>
          </w:p>
        </w:tc>
        <w:tc>
          <w:tcPr>
            <w:tcW w:w="1304" w:type="dxa"/>
          </w:tcPr>
          <w:p w:rsidR="00BD2026" w:rsidRDefault="00BD2026">
            <w:pPr>
              <w:pStyle w:val="ConsPlusNormal"/>
              <w:jc w:val="center"/>
            </w:pPr>
            <w:r>
              <w:t>719919,7</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479.</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480.</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481.</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blPrEx>
          <w:tblBorders>
            <w:insideH w:val="nil"/>
          </w:tblBorders>
        </w:tblPrEx>
        <w:tc>
          <w:tcPr>
            <w:tcW w:w="907" w:type="dxa"/>
            <w:tcBorders>
              <w:bottom w:val="nil"/>
            </w:tcBorders>
          </w:tcPr>
          <w:p w:rsidR="00BD2026" w:rsidRDefault="00BD2026">
            <w:pPr>
              <w:pStyle w:val="ConsPlusNormal"/>
              <w:jc w:val="center"/>
            </w:pPr>
            <w:r>
              <w:t>481-1.</w:t>
            </w:r>
          </w:p>
        </w:tc>
        <w:tc>
          <w:tcPr>
            <w:tcW w:w="3118" w:type="dxa"/>
            <w:tcBorders>
              <w:bottom w:val="nil"/>
            </w:tcBorders>
          </w:tcPr>
          <w:p w:rsidR="00BD2026" w:rsidRDefault="00BD2026">
            <w:pPr>
              <w:pStyle w:val="ConsPlusNormal"/>
            </w:pPr>
            <w:r>
              <w:t>Мероприятие 63-1. Ежемесячное денежное вознаграждение за классное руководство педагогическим работникам общеобразовательных организаций, всего</w:t>
            </w:r>
          </w:p>
          <w:p w:rsidR="00BD2026" w:rsidRDefault="00BD2026">
            <w:pPr>
              <w:pStyle w:val="ConsPlusNormal"/>
            </w:pPr>
            <w:r>
              <w:t>из них:</w:t>
            </w:r>
          </w:p>
        </w:tc>
        <w:tc>
          <w:tcPr>
            <w:tcW w:w="1417" w:type="dxa"/>
            <w:tcBorders>
              <w:bottom w:val="nil"/>
            </w:tcBorders>
          </w:tcPr>
          <w:p w:rsidR="00BD2026" w:rsidRDefault="00BD2026">
            <w:pPr>
              <w:pStyle w:val="ConsPlusNormal"/>
              <w:jc w:val="center"/>
            </w:pPr>
            <w:r>
              <w:t>6498,3</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928,3</w:t>
            </w:r>
          </w:p>
        </w:tc>
        <w:tc>
          <w:tcPr>
            <w:tcW w:w="1304" w:type="dxa"/>
            <w:tcBorders>
              <w:bottom w:val="nil"/>
            </w:tcBorders>
          </w:tcPr>
          <w:p w:rsidR="00BD2026" w:rsidRDefault="00BD2026">
            <w:pPr>
              <w:pStyle w:val="ConsPlusNormal"/>
              <w:jc w:val="center"/>
            </w:pPr>
            <w:r>
              <w:t>2785,0</w:t>
            </w:r>
          </w:p>
        </w:tc>
        <w:tc>
          <w:tcPr>
            <w:tcW w:w="1304" w:type="dxa"/>
            <w:tcBorders>
              <w:bottom w:val="nil"/>
            </w:tcBorders>
          </w:tcPr>
          <w:p w:rsidR="00BD2026" w:rsidRDefault="00BD2026">
            <w:pPr>
              <w:pStyle w:val="ConsPlusNormal"/>
              <w:jc w:val="center"/>
            </w:pPr>
            <w:r>
              <w:t>2785,0</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531" w:type="dxa"/>
            <w:tcBorders>
              <w:bottom w:val="nil"/>
            </w:tcBorders>
          </w:tcPr>
          <w:p w:rsidR="00BD2026" w:rsidRDefault="00BD2026">
            <w:pPr>
              <w:pStyle w:val="ConsPlusNormal"/>
              <w:jc w:val="center"/>
            </w:pPr>
            <w:r>
              <w:t>2.2.1.1</w:t>
            </w:r>
          </w:p>
        </w:tc>
      </w:tr>
      <w:tr w:rsidR="00BD2026">
        <w:tblPrEx>
          <w:tblBorders>
            <w:insideH w:val="nil"/>
          </w:tblBorders>
        </w:tblPrEx>
        <w:tc>
          <w:tcPr>
            <w:tcW w:w="21317" w:type="dxa"/>
            <w:gridSpan w:val="15"/>
            <w:tcBorders>
              <w:top w:val="nil"/>
            </w:tcBorders>
          </w:tcPr>
          <w:p w:rsidR="00BD2026" w:rsidRDefault="00BD2026">
            <w:pPr>
              <w:pStyle w:val="ConsPlusNormal"/>
              <w:jc w:val="both"/>
            </w:pPr>
            <w:r>
              <w:t xml:space="preserve">(п. 481-1 введен </w:t>
            </w:r>
            <w:hyperlink r:id="rId326" w:history="1">
              <w:r>
                <w:rPr>
                  <w:color w:val="0000FF"/>
                </w:rPr>
                <w:t>Постановлением</w:t>
              </w:r>
            </w:hyperlink>
            <w:r>
              <w:t xml:space="preserve"> Правительства Свердловской области от 14.05.2020</w:t>
            </w:r>
          </w:p>
          <w:p w:rsidR="00BD2026" w:rsidRDefault="00BD2026">
            <w:pPr>
              <w:pStyle w:val="ConsPlusNormal"/>
              <w:jc w:val="both"/>
            </w:pPr>
            <w:r>
              <w:t>N 307-ПП)</w:t>
            </w:r>
          </w:p>
        </w:tc>
      </w:tr>
      <w:tr w:rsidR="00BD2026">
        <w:tblPrEx>
          <w:tblBorders>
            <w:insideH w:val="nil"/>
          </w:tblBorders>
        </w:tblPrEx>
        <w:tc>
          <w:tcPr>
            <w:tcW w:w="907" w:type="dxa"/>
            <w:tcBorders>
              <w:bottom w:val="nil"/>
            </w:tcBorders>
          </w:tcPr>
          <w:p w:rsidR="00BD2026" w:rsidRDefault="00BD2026">
            <w:pPr>
              <w:pStyle w:val="ConsPlusNormal"/>
              <w:jc w:val="center"/>
            </w:pPr>
            <w:r>
              <w:t>481-2.</w:t>
            </w:r>
          </w:p>
        </w:tc>
        <w:tc>
          <w:tcPr>
            <w:tcW w:w="3118" w:type="dxa"/>
            <w:tcBorders>
              <w:bottom w:val="nil"/>
            </w:tcBorders>
          </w:tcPr>
          <w:p w:rsidR="00BD2026" w:rsidRDefault="00BD2026">
            <w:pPr>
              <w:pStyle w:val="ConsPlusNormal"/>
            </w:pPr>
            <w:r>
              <w:t>федеральный бюджет</w:t>
            </w:r>
          </w:p>
        </w:tc>
        <w:tc>
          <w:tcPr>
            <w:tcW w:w="1417" w:type="dxa"/>
            <w:tcBorders>
              <w:bottom w:val="nil"/>
            </w:tcBorders>
          </w:tcPr>
          <w:p w:rsidR="00BD2026" w:rsidRDefault="00BD2026">
            <w:pPr>
              <w:pStyle w:val="ConsPlusNormal"/>
              <w:jc w:val="center"/>
            </w:pPr>
            <w:r>
              <w:t>6498,3</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928,3</w:t>
            </w:r>
          </w:p>
        </w:tc>
        <w:tc>
          <w:tcPr>
            <w:tcW w:w="1304" w:type="dxa"/>
            <w:tcBorders>
              <w:bottom w:val="nil"/>
            </w:tcBorders>
          </w:tcPr>
          <w:p w:rsidR="00BD2026" w:rsidRDefault="00BD2026">
            <w:pPr>
              <w:pStyle w:val="ConsPlusNormal"/>
              <w:jc w:val="center"/>
            </w:pPr>
            <w:r>
              <w:t>2785,0</w:t>
            </w:r>
          </w:p>
        </w:tc>
        <w:tc>
          <w:tcPr>
            <w:tcW w:w="1304" w:type="dxa"/>
            <w:tcBorders>
              <w:bottom w:val="nil"/>
            </w:tcBorders>
          </w:tcPr>
          <w:p w:rsidR="00BD2026" w:rsidRDefault="00BD2026">
            <w:pPr>
              <w:pStyle w:val="ConsPlusNormal"/>
              <w:jc w:val="center"/>
            </w:pPr>
            <w:r>
              <w:t>2785,0</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531" w:type="dxa"/>
            <w:tcBorders>
              <w:bottom w:val="nil"/>
            </w:tcBorders>
          </w:tcPr>
          <w:p w:rsidR="00BD2026" w:rsidRDefault="00BD2026">
            <w:pPr>
              <w:pStyle w:val="ConsPlusNormal"/>
            </w:pPr>
          </w:p>
        </w:tc>
      </w:tr>
      <w:tr w:rsidR="00BD2026">
        <w:tblPrEx>
          <w:tblBorders>
            <w:insideH w:val="nil"/>
          </w:tblBorders>
        </w:tblPrEx>
        <w:tc>
          <w:tcPr>
            <w:tcW w:w="21317" w:type="dxa"/>
            <w:gridSpan w:val="15"/>
            <w:tcBorders>
              <w:top w:val="nil"/>
            </w:tcBorders>
          </w:tcPr>
          <w:p w:rsidR="00BD2026" w:rsidRDefault="00BD2026">
            <w:pPr>
              <w:pStyle w:val="ConsPlusNormal"/>
              <w:jc w:val="both"/>
            </w:pPr>
            <w:r>
              <w:t xml:space="preserve">(п. 481-2 введен </w:t>
            </w:r>
            <w:hyperlink r:id="rId327" w:history="1">
              <w:r>
                <w:rPr>
                  <w:color w:val="0000FF"/>
                </w:rPr>
                <w:t>Постановлением</w:t>
              </w:r>
            </w:hyperlink>
            <w:r>
              <w:t xml:space="preserve"> Правительства Свердловской области от 14.05.2020</w:t>
            </w:r>
          </w:p>
          <w:p w:rsidR="00BD2026" w:rsidRDefault="00BD2026">
            <w:pPr>
              <w:pStyle w:val="ConsPlusNormal"/>
              <w:jc w:val="both"/>
            </w:pPr>
            <w:r>
              <w:lastRenderedPageBreak/>
              <w:t>N 307-ПП)</w:t>
            </w:r>
          </w:p>
        </w:tc>
      </w:tr>
      <w:tr w:rsidR="00BD2026">
        <w:tblPrEx>
          <w:tblBorders>
            <w:insideH w:val="nil"/>
          </w:tblBorders>
        </w:tblPrEx>
        <w:tc>
          <w:tcPr>
            <w:tcW w:w="907" w:type="dxa"/>
            <w:tcBorders>
              <w:bottom w:val="nil"/>
            </w:tcBorders>
          </w:tcPr>
          <w:p w:rsidR="00BD2026" w:rsidRDefault="00BD2026">
            <w:pPr>
              <w:pStyle w:val="ConsPlusNormal"/>
              <w:jc w:val="center"/>
            </w:pPr>
            <w:r>
              <w:lastRenderedPageBreak/>
              <w:t>481-3.</w:t>
            </w:r>
          </w:p>
        </w:tc>
        <w:tc>
          <w:tcPr>
            <w:tcW w:w="3118" w:type="dxa"/>
            <w:tcBorders>
              <w:bottom w:val="nil"/>
            </w:tcBorders>
          </w:tcPr>
          <w:p w:rsidR="00BD2026" w:rsidRDefault="00BD2026">
            <w:pPr>
              <w:pStyle w:val="ConsPlusNormal"/>
            </w:pPr>
            <w:r>
              <w:t>областной бюджет</w:t>
            </w:r>
          </w:p>
        </w:tc>
        <w:tc>
          <w:tcPr>
            <w:tcW w:w="1417"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531" w:type="dxa"/>
            <w:tcBorders>
              <w:bottom w:val="nil"/>
            </w:tcBorders>
          </w:tcPr>
          <w:p w:rsidR="00BD2026" w:rsidRDefault="00BD2026">
            <w:pPr>
              <w:pStyle w:val="ConsPlusNormal"/>
            </w:pPr>
          </w:p>
        </w:tc>
      </w:tr>
      <w:tr w:rsidR="00BD2026">
        <w:tblPrEx>
          <w:tblBorders>
            <w:insideH w:val="nil"/>
          </w:tblBorders>
        </w:tblPrEx>
        <w:tc>
          <w:tcPr>
            <w:tcW w:w="21317" w:type="dxa"/>
            <w:gridSpan w:val="15"/>
            <w:tcBorders>
              <w:top w:val="nil"/>
            </w:tcBorders>
          </w:tcPr>
          <w:p w:rsidR="00BD2026" w:rsidRDefault="00BD2026">
            <w:pPr>
              <w:pStyle w:val="ConsPlusNormal"/>
              <w:jc w:val="both"/>
            </w:pPr>
            <w:r>
              <w:t xml:space="preserve">(п. 481-3 введен </w:t>
            </w:r>
            <w:hyperlink r:id="rId328" w:history="1">
              <w:r>
                <w:rPr>
                  <w:color w:val="0000FF"/>
                </w:rPr>
                <w:t>Постановлением</w:t>
              </w:r>
            </w:hyperlink>
            <w:r>
              <w:t xml:space="preserve"> Правительства Свердловской области от 14.05.2020</w:t>
            </w:r>
          </w:p>
          <w:p w:rsidR="00BD2026" w:rsidRDefault="00BD2026">
            <w:pPr>
              <w:pStyle w:val="ConsPlusNormal"/>
              <w:jc w:val="both"/>
            </w:pPr>
            <w:r>
              <w:t>N 307-ПП)</w:t>
            </w:r>
          </w:p>
        </w:tc>
      </w:tr>
      <w:tr w:rsidR="00BD2026">
        <w:tblPrEx>
          <w:tblBorders>
            <w:insideH w:val="nil"/>
          </w:tblBorders>
        </w:tblPrEx>
        <w:tc>
          <w:tcPr>
            <w:tcW w:w="907" w:type="dxa"/>
            <w:tcBorders>
              <w:bottom w:val="nil"/>
            </w:tcBorders>
          </w:tcPr>
          <w:p w:rsidR="00BD2026" w:rsidRDefault="00BD2026">
            <w:pPr>
              <w:pStyle w:val="ConsPlusNormal"/>
              <w:jc w:val="center"/>
            </w:pPr>
            <w:r>
              <w:t>481-4.</w:t>
            </w:r>
          </w:p>
        </w:tc>
        <w:tc>
          <w:tcPr>
            <w:tcW w:w="3118" w:type="dxa"/>
            <w:tcBorders>
              <w:bottom w:val="nil"/>
            </w:tcBorders>
          </w:tcPr>
          <w:p w:rsidR="00BD2026" w:rsidRDefault="00BD2026">
            <w:pPr>
              <w:pStyle w:val="ConsPlusNormal"/>
            </w:pPr>
            <w:r>
              <w:t>в том числе субсидии местным бюджетам</w:t>
            </w:r>
          </w:p>
        </w:tc>
        <w:tc>
          <w:tcPr>
            <w:tcW w:w="1417"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531" w:type="dxa"/>
            <w:tcBorders>
              <w:bottom w:val="nil"/>
            </w:tcBorders>
          </w:tcPr>
          <w:p w:rsidR="00BD2026" w:rsidRDefault="00BD2026">
            <w:pPr>
              <w:pStyle w:val="ConsPlusNormal"/>
            </w:pPr>
          </w:p>
        </w:tc>
      </w:tr>
      <w:tr w:rsidR="00BD2026">
        <w:tblPrEx>
          <w:tblBorders>
            <w:insideH w:val="nil"/>
          </w:tblBorders>
        </w:tblPrEx>
        <w:tc>
          <w:tcPr>
            <w:tcW w:w="21317" w:type="dxa"/>
            <w:gridSpan w:val="15"/>
            <w:tcBorders>
              <w:top w:val="nil"/>
            </w:tcBorders>
          </w:tcPr>
          <w:p w:rsidR="00BD2026" w:rsidRDefault="00BD2026">
            <w:pPr>
              <w:pStyle w:val="ConsPlusNormal"/>
              <w:jc w:val="both"/>
            </w:pPr>
            <w:r>
              <w:t xml:space="preserve">(п. 481-4 введен </w:t>
            </w:r>
            <w:hyperlink r:id="rId329" w:history="1">
              <w:r>
                <w:rPr>
                  <w:color w:val="0000FF"/>
                </w:rPr>
                <w:t>Постановлением</w:t>
              </w:r>
            </w:hyperlink>
            <w:r>
              <w:t xml:space="preserve"> Правительства Свердловской области от 14.05.2020</w:t>
            </w:r>
          </w:p>
          <w:p w:rsidR="00BD2026" w:rsidRDefault="00BD2026">
            <w:pPr>
              <w:pStyle w:val="ConsPlusNormal"/>
              <w:jc w:val="both"/>
            </w:pPr>
            <w:r>
              <w:t>N 307-ПП)</w:t>
            </w:r>
          </w:p>
        </w:tc>
      </w:tr>
      <w:tr w:rsidR="00BD2026">
        <w:tblPrEx>
          <w:tblBorders>
            <w:insideH w:val="nil"/>
          </w:tblBorders>
        </w:tblPrEx>
        <w:tc>
          <w:tcPr>
            <w:tcW w:w="907" w:type="dxa"/>
            <w:tcBorders>
              <w:bottom w:val="nil"/>
            </w:tcBorders>
          </w:tcPr>
          <w:p w:rsidR="00BD2026" w:rsidRDefault="00BD2026">
            <w:pPr>
              <w:pStyle w:val="ConsPlusNormal"/>
              <w:jc w:val="center"/>
            </w:pPr>
            <w:r>
              <w:t>481-5.</w:t>
            </w:r>
          </w:p>
        </w:tc>
        <w:tc>
          <w:tcPr>
            <w:tcW w:w="3118" w:type="dxa"/>
            <w:tcBorders>
              <w:bottom w:val="nil"/>
            </w:tcBorders>
          </w:tcPr>
          <w:p w:rsidR="00BD2026" w:rsidRDefault="00BD2026">
            <w:pPr>
              <w:pStyle w:val="ConsPlusNormal"/>
            </w:pPr>
            <w:r>
              <w:t>местный бюджет</w:t>
            </w:r>
          </w:p>
        </w:tc>
        <w:tc>
          <w:tcPr>
            <w:tcW w:w="1417"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531" w:type="dxa"/>
            <w:tcBorders>
              <w:bottom w:val="nil"/>
            </w:tcBorders>
          </w:tcPr>
          <w:p w:rsidR="00BD2026" w:rsidRDefault="00BD2026">
            <w:pPr>
              <w:pStyle w:val="ConsPlusNormal"/>
            </w:pPr>
          </w:p>
        </w:tc>
      </w:tr>
      <w:tr w:rsidR="00BD2026">
        <w:tblPrEx>
          <w:tblBorders>
            <w:insideH w:val="nil"/>
          </w:tblBorders>
        </w:tblPrEx>
        <w:tc>
          <w:tcPr>
            <w:tcW w:w="21317" w:type="dxa"/>
            <w:gridSpan w:val="15"/>
            <w:tcBorders>
              <w:top w:val="nil"/>
            </w:tcBorders>
          </w:tcPr>
          <w:p w:rsidR="00BD2026" w:rsidRDefault="00BD2026">
            <w:pPr>
              <w:pStyle w:val="ConsPlusNormal"/>
              <w:jc w:val="both"/>
            </w:pPr>
            <w:r>
              <w:t xml:space="preserve">(п. 481-5 введен </w:t>
            </w:r>
            <w:hyperlink r:id="rId330" w:history="1">
              <w:r>
                <w:rPr>
                  <w:color w:val="0000FF"/>
                </w:rPr>
                <w:t>Постановлением</w:t>
              </w:r>
            </w:hyperlink>
            <w:r>
              <w:t xml:space="preserve"> Правительства Свердловской области от 14.05.2020</w:t>
            </w:r>
          </w:p>
          <w:p w:rsidR="00BD2026" w:rsidRDefault="00BD2026">
            <w:pPr>
              <w:pStyle w:val="ConsPlusNormal"/>
              <w:jc w:val="both"/>
            </w:pPr>
            <w:r>
              <w:t>N 307-ПП)</w:t>
            </w:r>
          </w:p>
        </w:tc>
      </w:tr>
      <w:tr w:rsidR="00BD2026">
        <w:tblPrEx>
          <w:tblBorders>
            <w:insideH w:val="nil"/>
          </w:tblBorders>
        </w:tblPrEx>
        <w:tc>
          <w:tcPr>
            <w:tcW w:w="907" w:type="dxa"/>
            <w:tcBorders>
              <w:bottom w:val="nil"/>
            </w:tcBorders>
          </w:tcPr>
          <w:p w:rsidR="00BD2026" w:rsidRDefault="00BD2026">
            <w:pPr>
              <w:pStyle w:val="ConsPlusNormal"/>
              <w:jc w:val="center"/>
            </w:pPr>
            <w:r>
              <w:t>481-6.</w:t>
            </w:r>
          </w:p>
        </w:tc>
        <w:tc>
          <w:tcPr>
            <w:tcW w:w="3118" w:type="dxa"/>
            <w:tcBorders>
              <w:bottom w:val="nil"/>
            </w:tcBorders>
          </w:tcPr>
          <w:p w:rsidR="00BD2026" w:rsidRDefault="00BD2026">
            <w:pPr>
              <w:pStyle w:val="ConsPlusNormal"/>
            </w:pPr>
            <w:r>
              <w:t>внебюджетные источники</w:t>
            </w:r>
          </w:p>
        </w:tc>
        <w:tc>
          <w:tcPr>
            <w:tcW w:w="1417"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304" w:type="dxa"/>
            <w:tcBorders>
              <w:bottom w:val="nil"/>
            </w:tcBorders>
          </w:tcPr>
          <w:p w:rsidR="00BD2026" w:rsidRDefault="00BD2026">
            <w:pPr>
              <w:pStyle w:val="ConsPlusNormal"/>
              <w:jc w:val="center"/>
            </w:pPr>
            <w:r>
              <w:t>-</w:t>
            </w:r>
          </w:p>
        </w:tc>
        <w:tc>
          <w:tcPr>
            <w:tcW w:w="1531" w:type="dxa"/>
            <w:tcBorders>
              <w:bottom w:val="nil"/>
            </w:tcBorders>
          </w:tcPr>
          <w:p w:rsidR="00BD2026" w:rsidRDefault="00BD2026">
            <w:pPr>
              <w:pStyle w:val="ConsPlusNormal"/>
            </w:pPr>
          </w:p>
        </w:tc>
      </w:tr>
      <w:tr w:rsidR="00BD2026">
        <w:tblPrEx>
          <w:tblBorders>
            <w:insideH w:val="nil"/>
          </w:tblBorders>
        </w:tblPrEx>
        <w:tc>
          <w:tcPr>
            <w:tcW w:w="21317" w:type="dxa"/>
            <w:gridSpan w:val="15"/>
            <w:tcBorders>
              <w:top w:val="nil"/>
            </w:tcBorders>
          </w:tcPr>
          <w:p w:rsidR="00BD2026" w:rsidRDefault="00BD2026">
            <w:pPr>
              <w:pStyle w:val="ConsPlusNormal"/>
              <w:jc w:val="both"/>
            </w:pPr>
            <w:r>
              <w:t xml:space="preserve">(п. 481-6 введен </w:t>
            </w:r>
            <w:hyperlink r:id="rId331" w:history="1">
              <w:r>
                <w:rPr>
                  <w:color w:val="0000FF"/>
                </w:rPr>
                <w:t>Постановлением</w:t>
              </w:r>
            </w:hyperlink>
            <w:r>
              <w:t xml:space="preserve"> Правительства Свердловской области от 14.05.2020</w:t>
            </w:r>
          </w:p>
          <w:p w:rsidR="00BD2026" w:rsidRDefault="00BD2026">
            <w:pPr>
              <w:pStyle w:val="ConsPlusNormal"/>
              <w:jc w:val="both"/>
            </w:pPr>
            <w:r>
              <w:t>N 307-ПП)</w:t>
            </w:r>
          </w:p>
        </w:tc>
      </w:tr>
      <w:tr w:rsidR="00BD2026">
        <w:tc>
          <w:tcPr>
            <w:tcW w:w="907" w:type="dxa"/>
          </w:tcPr>
          <w:p w:rsidR="00BD2026" w:rsidRDefault="00BD2026">
            <w:pPr>
              <w:pStyle w:val="ConsPlusNormal"/>
              <w:jc w:val="center"/>
            </w:pPr>
            <w:r>
              <w:t>482.</w:t>
            </w:r>
          </w:p>
        </w:tc>
        <w:tc>
          <w:tcPr>
            <w:tcW w:w="3118" w:type="dxa"/>
          </w:tcPr>
          <w:p w:rsidR="00BD2026" w:rsidRDefault="00BD2026">
            <w:pPr>
              <w:pStyle w:val="ConsPlusNormal"/>
            </w:pPr>
            <w:r>
              <w:t>Мероприятие 64. Организация предоставления дополнительного образования, всего</w:t>
            </w:r>
          </w:p>
          <w:p w:rsidR="00BD2026" w:rsidRDefault="00BD2026">
            <w:pPr>
              <w:pStyle w:val="ConsPlusNormal"/>
            </w:pPr>
            <w:r>
              <w:t>из них:</w:t>
            </w:r>
          </w:p>
        </w:tc>
        <w:tc>
          <w:tcPr>
            <w:tcW w:w="1417" w:type="dxa"/>
          </w:tcPr>
          <w:p w:rsidR="00BD2026" w:rsidRDefault="00BD2026">
            <w:pPr>
              <w:pStyle w:val="ConsPlusNormal"/>
              <w:jc w:val="center"/>
            </w:pPr>
            <w:r>
              <w:t>3875038,5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344785,9</w:t>
            </w:r>
          </w:p>
        </w:tc>
        <w:tc>
          <w:tcPr>
            <w:tcW w:w="1304" w:type="dxa"/>
          </w:tcPr>
          <w:p w:rsidR="00BD2026" w:rsidRDefault="00BD2026">
            <w:pPr>
              <w:pStyle w:val="ConsPlusNormal"/>
              <w:jc w:val="center"/>
            </w:pPr>
            <w:r>
              <w:t>658580,3</w:t>
            </w:r>
          </w:p>
        </w:tc>
        <w:tc>
          <w:tcPr>
            <w:tcW w:w="1304" w:type="dxa"/>
          </w:tcPr>
          <w:p w:rsidR="00BD2026" w:rsidRDefault="00BD2026">
            <w:pPr>
              <w:pStyle w:val="ConsPlusNormal"/>
              <w:jc w:val="center"/>
            </w:pPr>
            <w:r>
              <w:t>683606,4</w:t>
            </w:r>
          </w:p>
        </w:tc>
        <w:tc>
          <w:tcPr>
            <w:tcW w:w="1304" w:type="dxa"/>
          </w:tcPr>
          <w:p w:rsidR="00BD2026" w:rsidRDefault="00BD2026">
            <w:pPr>
              <w:pStyle w:val="ConsPlusNormal"/>
              <w:jc w:val="center"/>
            </w:pPr>
            <w:r>
              <w:t>729355,3</w:t>
            </w:r>
          </w:p>
        </w:tc>
        <w:tc>
          <w:tcPr>
            <w:tcW w:w="1304" w:type="dxa"/>
          </w:tcPr>
          <w:p w:rsidR="00BD2026" w:rsidRDefault="00BD2026">
            <w:pPr>
              <w:pStyle w:val="ConsPlusNormal"/>
              <w:jc w:val="center"/>
            </w:pPr>
            <w:r>
              <w:t>729355,3</w:t>
            </w:r>
          </w:p>
        </w:tc>
        <w:tc>
          <w:tcPr>
            <w:tcW w:w="1304" w:type="dxa"/>
          </w:tcPr>
          <w:p w:rsidR="00BD2026" w:rsidRDefault="00BD2026">
            <w:pPr>
              <w:pStyle w:val="ConsPlusNormal"/>
              <w:jc w:val="center"/>
            </w:pPr>
            <w:r>
              <w:t>729355,3</w:t>
            </w:r>
          </w:p>
        </w:tc>
        <w:tc>
          <w:tcPr>
            <w:tcW w:w="1531" w:type="dxa"/>
          </w:tcPr>
          <w:p w:rsidR="00BD2026" w:rsidRDefault="00BD2026">
            <w:pPr>
              <w:pStyle w:val="ConsPlusNormal"/>
              <w:jc w:val="center"/>
            </w:pPr>
            <w:r>
              <w:t>1.1.1.35, 2.2.1.3, 2.2.1.6, 3.3.1.7, 3.3.1.9, 3.3.1.10</w:t>
            </w:r>
          </w:p>
        </w:tc>
      </w:tr>
      <w:tr w:rsidR="00BD2026">
        <w:tc>
          <w:tcPr>
            <w:tcW w:w="907" w:type="dxa"/>
          </w:tcPr>
          <w:p w:rsidR="00BD2026" w:rsidRDefault="00BD2026">
            <w:pPr>
              <w:pStyle w:val="ConsPlusNormal"/>
              <w:jc w:val="center"/>
            </w:pPr>
            <w:r>
              <w:t>483.</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484.</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3875038,5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344785,9</w:t>
            </w:r>
          </w:p>
        </w:tc>
        <w:tc>
          <w:tcPr>
            <w:tcW w:w="1304" w:type="dxa"/>
          </w:tcPr>
          <w:p w:rsidR="00BD2026" w:rsidRDefault="00BD2026">
            <w:pPr>
              <w:pStyle w:val="ConsPlusNormal"/>
              <w:jc w:val="center"/>
            </w:pPr>
            <w:r>
              <w:t>658580,3</w:t>
            </w:r>
          </w:p>
        </w:tc>
        <w:tc>
          <w:tcPr>
            <w:tcW w:w="1304" w:type="dxa"/>
          </w:tcPr>
          <w:p w:rsidR="00BD2026" w:rsidRDefault="00BD2026">
            <w:pPr>
              <w:pStyle w:val="ConsPlusNormal"/>
              <w:jc w:val="center"/>
            </w:pPr>
            <w:r>
              <w:t>683606,4</w:t>
            </w:r>
          </w:p>
        </w:tc>
        <w:tc>
          <w:tcPr>
            <w:tcW w:w="1304" w:type="dxa"/>
          </w:tcPr>
          <w:p w:rsidR="00BD2026" w:rsidRDefault="00BD2026">
            <w:pPr>
              <w:pStyle w:val="ConsPlusNormal"/>
              <w:jc w:val="center"/>
            </w:pPr>
            <w:r>
              <w:t>729355,3</w:t>
            </w:r>
          </w:p>
        </w:tc>
        <w:tc>
          <w:tcPr>
            <w:tcW w:w="1304" w:type="dxa"/>
          </w:tcPr>
          <w:p w:rsidR="00BD2026" w:rsidRDefault="00BD2026">
            <w:pPr>
              <w:pStyle w:val="ConsPlusNormal"/>
              <w:jc w:val="center"/>
            </w:pPr>
            <w:r>
              <w:t>729355,3</w:t>
            </w:r>
          </w:p>
        </w:tc>
        <w:tc>
          <w:tcPr>
            <w:tcW w:w="1304" w:type="dxa"/>
          </w:tcPr>
          <w:p w:rsidR="00BD2026" w:rsidRDefault="00BD2026">
            <w:pPr>
              <w:pStyle w:val="ConsPlusNormal"/>
              <w:jc w:val="center"/>
            </w:pPr>
            <w:r>
              <w:t>729355,3</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485.</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486.</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487.</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488.</w:t>
            </w:r>
          </w:p>
        </w:tc>
        <w:tc>
          <w:tcPr>
            <w:tcW w:w="3118" w:type="dxa"/>
          </w:tcPr>
          <w:p w:rsidR="00BD2026" w:rsidRDefault="00BD2026">
            <w:pPr>
              <w:pStyle w:val="ConsPlusNormal"/>
            </w:pPr>
            <w:r>
              <w:t>Мероприятие 65. Обеспечение мероприятий по укреплению и развитию материально-технической базы государственных профессиональных образовательных организаций и организаций дополнительного образования (детские школы искусств), всего</w:t>
            </w:r>
          </w:p>
          <w:p w:rsidR="00BD2026" w:rsidRDefault="00BD2026">
            <w:pPr>
              <w:pStyle w:val="ConsPlusNormal"/>
            </w:pPr>
            <w:r>
              <w:t>из них:</w:t>
            </w:r>
          </w:p>
        </w:tc>
        <w:tc>
          <w:tcPr>
            <w:tcW w:w="1417" w:type="dxa"/>
          </w:tcPr>
          <w:p w:rsidR="00BD2026" w:rsidRDefault="00BD2026">
            <w:pPr>
              <w:pStyle w:val="ConsPlusNormal"/>
              <w:jc w:val="center"/>
            </w:pPr>
            <w:r>
              <w:t>207083,4</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8334,6</w:t>
            </w:r>
          </w:p>
        </w:tc>
        <w:tc>
          <w:tcPr>
            <w:tcW w:w="1304" w:type="dxa"/>
          </w:tcPr>
          <w:p w:rsidR="00BD2026" w:rsidRDefault="00BD2026">
            <w:pPr>
              <w:pStyle w:val="ConsPlusNormal"/>
              <w:jc w:val="center"/>
            </w:pPr>
            <w:r>
              <w:t>18095,8</w:t>
            </w:r>
          </w:p>
        </w:tc>
        <w:tc>
          <w:tcPr>
            <w:tcW w:w="1304" w:type="dxa"/>
          </w:tcPr>
          <w:p w:rsidR="00BD2026" w:rsidRDefault="00BD2026">
            <w:pPr>
              <w:pStyle w:val="ConsPlusNormal"/>
              <w:jc w:val="center"/>
            </w:pPr>
            <w:r>
              <w:t>36451,0</w:t>
            </w:r>
          </w:p>
        </w:tc>
        <w:tc>
          <w:tcPr>
            <w:tcW w:w="1304" w:type="dxa"/>
          </w:tcPr>
          <w:p w:rsidR="00BD2026" w:rsidRDefault="00BD2026">
            <w:pPr>
              <w:pStyle w:val="ConsPlusNormal"/>
              <w:jc w:val="center"/>
            </w:pPr>
            <w:r>
              <w:t>7352,4</w:t>
            </w:r>
          </w:p>
        </w:tc>
        <w:tc>
          <w:tcPr>
            <w:tcW w:w="1304" w:type="dxa"/>
          </w:tcPr>
          <w:p w:rsidR="00BD2026" w:rsidRDefault="00BD2026">
            <w:pPr>
              <w:pStyle w:val="ConsPlusNormal"/>
              <w:jc w:val="center"/>
            </w:pPr>
            <w:r>
              <w:t>39206,5</w:t>
            </w:r>
          </w:p>
        </w:tc>
        <w:tc>
          <w:tcPr>
            <w:tcW w:w="1304" w:type="dxa"/>
          </w:tcPr>
          <w:p w:rsidR="00BD2026" w:rsidRDefault="00BD2026">
            <w:pPr>
              <w:pStyle w:val="ConsPlusNormal"/>
              <w:jc w:val="center"/>
            </w:pPr>
            <w:r>
              <w:t>8772,2</w:t>
            </w:r>
          </w:p>
        </w:tc>
        <w:tc>
          <w:tcPr>
            <w:tcW w:w="1304" w:type="dxa"/>
          </w:tcPr>
          <w:p w:rsidR="00BD2026" w:rsidRDefault="00BD2026">
            <w:pPr>
              <w:pStyle w:val="ConsPlusNormal"/>
              <w:jc w:val="center"/>
            </w:pPr>
            <w:r>
              <w:t>5596,5</w:t>
            </w:r>
          </w:p>
        </w:tc>
        <w:tc>
          <w:tcPr>
            <w:tcW w:w="1304" w:type="dxa"/>
          </w:tcPr>
          <w:p w:rsidR="00BD2026" w:rsidRDefault="00BD2026">
            <w:pPr>
              <w:pStyle w:val="ConsPlusNormal"/>
              <w:jc w:val="center"/>
            </w:pPr>
            <w:r>
              <w:t>17316,1</w:t>
            </w:r>
          </w:p>
        </w:tc>
        <w:tc>
          <w:tcPr>
            <w:tcW w:w="1304" w:type="dxa"/>
          </w:tcPr>
          <w:p w:rsidR="00BD2026" w:rsidRDefault="00BD2026">
            <w:pPr>
              <w:pStyle w:val="ConsPlusNormal"/>
              <w:jc w:val="center"/>
            </w:pPr>
            <w:r>
              <w:t>29979,1</w:t>
            </w:r>
          </w:p>
        </w:tc>
        <w:tc>
          <w:tcPr>
            <w:tcW w:w="1304" w:type="dxa"/>
          </w:tcPr>
          <w:p w:rsidR="00BD2026" w:rsidRDefault="00BD2026">
            <w:pPr>
              <w:pStyle w:val="ConsPlusNormal"/>
              <w:jc w:val="center"/>
            </w:pPr>
            <w:r>
              <w:t>29979,1</w:t>
            </w:r>
          </w:p>
        </w:tc>
        <w:tc>
          <w:tcPr>
            <w:tcW w:w="1531" w:type="dxa"/>
          </w:tcPr>
          <w:p w:rsidR="00BD2026" w:rsidRDefault="00BD2026">
            <w:pPr>
              <w:pStyle w:val="ConsPlusNormal"/>
              <w:jc w:val="center"/>
            </w:pPr>
            <w:r>
              <w:t>2.2.1.4, 2.2.1.5, 3.3.1.7, 3.3.1.10</w:t>
            </w:r>
          </w:p>
        </w:tc>
      </w:tr>
      <w:tr w:rsidR="00BD2026">
        <w:tc>
          <w:tcPr>
            <w:tcW w:w="907" w:type="dxa"/>
          </w:tcPr>
          <w:p w:rsidR="00BD2026" w:rsidRDefault="00BD2026">
            <w:pPr>
              <w:pStyle w:val="ConsPlusNormal"/>
              <w:jc w:val="center"/>
            </w:pPr>
            <w:r>
              <w:t>489.</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490.</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207083,4</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8334,6</w:t>
            </w:r>
          </w:p>
        </w:tc>
        <w:tc>
          <w:tcPr>
            <w:tcW w:w="1304" w:type="dxa"/>
          </w:tcPr>
          <w:p w:rsidR="00BD2026" w:rsidRDefault="00BD2026">
            <w:pPr>
              <w:pStyle w:val="ConsPlusNormal"/>
              <w:jc w:val="center"/>
            </w:pPr>
            <w:r>
              <w:t>18095,8</w:t>
            </w:r>
          </w:p>
        </w:tc>
        <w:tc>
          <w:tcPr>
            <w:tcW w:w="1304" w:type="dxa"/>
          </w:tcPr>
          <w:p w:rsidR="00BD2026" w:rsidRDefault="00BD2026">
            <w:pPr>
              <w:pStyle w:val="ConsPlusNormal"/>
              <w:jc w:val="center"/>
            </w:pPr>
            <w:r>
              <w:t>36451,0</w:t>
            </w:r>
          </w:p>
        </w:tc>
        <w:tc>
          <w:tcPr>
            <w:tcW w:w="1304" w:type="dxa"/>
          </w:tcPr>
          <w:p w:rsidR="00BD2026" w:rsidRDefault="00BD2026">
            <w:pPr>
              <w:pStyle w:val="ConsPlusNormal"/>
              <w:jc w:val="center"/>
            </w:pPr>
            <w:r>
              <w:t>7352,4</w:t>
            </w:r>
          </w:p>
        </w:tc>
        <w:tc>
          <w:tcPr>
            <w:tcW w:w="1304" w:type="dxa"/>
          </w:tcPr>
          <w:p w:rsidR="00BD2026" w:rsidRDefault="00BD2026">
            <w:pPr>
              <w:pStyle w:val="ConsPlusNormal"/>
              <w:jc w:val="center"/>
            </w:pPr>
            <w:r>
              <w:t>39206,5</w:t>
            </w:r>
          </w:p>
        </w:tc>
        <w:tc>
          <w:tcPr>
            <w:tcW w:w="1304" w:type="dxa"/>
          </w:tcPr>
          <w:p w:rsidR="00BD2026" w:rsidRDefault="00BD2026">
            <w:pPr>
              <w:pStyle w:val="ConsPlusNormal"/>
              <w:jc w:val="center"/>
            </w:pPr>
            <w:r>
              <w:t>8772,2</w:t>
            </w:r>
          </w:p>
        </w:tc>
        <w:tc>
          <w:tcPr>
            <w:tcW w:w="1304" w:type="dxa"/>
          </w:tcPr>
          <w:p w:rsidR="00BD2026" w:rsidRDefault="00BD2026">
            <w:pPr>
              <w:pStyle w:val="ConsPlusNormal"/>
              <w:jc w:val="center"/>
            </w:pPr>
            <w:r>
              <w:t>5596,5</w:t>
            </w:r>
          </w:p>
        </w:tc>
        <w:tc>
          <w:tcPr>
            <w:tcW w:w="1304" w:type="dxa"/>
          </w:tcPr>
          <w:p w:rsidR="00BD2026" w:rsidRDefault="00BD2026">
            <w:pPr>
              <w:pStyle w:val="ConsPlusNormal"/>
              <w:jc w:val="center"/>
            </w:pPr>
            <w:r>
              <w:t>17316,1</w:t>
            </w:r>
          </w:p>
        </w:tc>
        <w:tc>
          <w:tcPr>
            <w:tcW w:w="1304" w:type="dxa"/>
          </w:tcPr>
          <w:p w:rsidR="00BD2026" w:rsidRDefault="00BD2026">
            <w:pPr>
              <w:pStyle w:val="ConsPlusNormal"/>
              <w:jc w:val="center"/>
            </w:pPr>
            <w:r>
              <w:t>29979,1</w:t>
            </w:r>
          </w:p>
        </w:tc>
        <w:tc>
          <w:tcPr>
            <w:tcW w:w="1304" w:type="dxa"/>
          </w:tcPr>
          <w:p w:rsidR="00BD2026" w:rsidRDefault="00BD2026">
            <w:pPr>
              <w:pStyle w:val="ConsPlusNormal"/>
              <w:jc w:val="center"/>
            </w:pPr>
            <w:r>
              <w:t>29979,1</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491.</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492.</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493.</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494.</w:t>
            </w:r>
          </w:p>
        </w:tc>
        <w:tc>
          <w:tcPr>
            <w:tcW w:w="3118" w:type="dxa"/>
          </w:tcPr>
          <w:p w:rsidR="00BD2026" w:rsidRDefault="00BD2026">
            <w:pPr>
              <w:pStyle w:val="ConsPlusNormal"/>
            </w:pPr>
            <w:r>
              <w:t>Мероприятие 66. Модернизация государственных детских школ искусств по видам искусств, всего</w:t>
            </w:r>
          </w:p>
          <w:p w:rsidR="00BD2026" w:rsidRDefault="00BD2026">
            <w:pPr>
              <w:pStyle w:val="ConsPlusNormal"/>
            </w:pPr>
            <w:r>
              <w:t>из них:</w:t>
            </w:r>
          </w:p>
        </w:tc>
        <w:tc>
          <w:tcPr>
            <w:tcW w:w="1417" w:type="dxa"/>
          </w:tcPr>
          <w:p w:rsidR="00BD2026" w:rsidRDefault="00BD2026">
            <w:pPr>
              <w:pStyle w:val="ConsPlusNormal"/>
              <w:jc w:val="center"/>
            </w:pPr>
            <w:r>
              <w:t>194253,5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70043,5</w:t>
            </w:r>
          </w:p>
        </w:tc>
        <w:tc>
          <w:tcPr>
            <w:tcW w:w="1304" w:type="dxa"/>
          </w:tcPr>
          <w:p w:rsidR="00BD2026" w:rsidRDefault="00BD2026">
            <w:pPr>
              <w:pStyle w:val="ConsPlusNormal"/>
              <w:jc w:val="center"/>
            </w:pPr>
            <w:r>
              <w:t>82000,0</w:t>
            </w:r>
          </w:p>
        </w:tc>
        <w:tc>
          <w:tcPr>
            <w:tcW w:w="1304" w:type="dxa"/>
          </w:tcPr>
          <w:p w:rsidR="00BD2026" w:rsidRDefault="00BD2026">
            <w:pPr>
              <w:pStyle w:val="ConsPlusNormal"/>
              <w:jc w:val="center"/>
            </w:pPr>
            <w:r>
              <w:t>42210,0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2.2.1.7, 3.3.1.7, 3.3.1.10</w:t>
            </w:r>
          </w:p>
        </w:tc>
      </w:tr>
      <w:tr w:rsidR="00BD2026">
        <w:tc>
          <w:tcPr>
            <w:tcW w:w="907" w:type="dxa"/>
          </w:tcPr>
          <w:p w:rsidR="00BD2026" w:rsidRDefault="00BD2026">
            <w:pPr>
              <w:pStyle w:val="ConsPlusNormal"/>
              <w:jc w:val="center"/>
            </w:pPr>
            <w:r>
              <w:lastRenderedPageBreak/>
              <w:t>495.</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131315,0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46828,0</w:t>
            </w:r>
          </w:p>
        </w:tc>
        <w:tc>
          <w:tcPr>
            <w:tcW w:w="1304" w:type="dxa"/>
          </w:tcPr>
          <w:p w:rsidR="00BD2026" w:rsidRDefault="00BD2026">
            <w:pPr>
              <w:pStyle w:val="ConsPlusNormal"/>
              <w:jc w:val="center"/>
            </w:pPr>
            <w:r>
              <w:t>54940,0</w:t>
            </w:r>
          </w:p>
        </w:tc>
        <w:tc>
          <w:tcPr>
            <w:tcW w:w="1304" w:type="dxa"/>
          </w:tcPr>
          <w:p w:rsidR="00BD2026" w:rsidRDefault="00BD2026">
            <w:pPr>
              <w:pStyle w:val="ConsPlusNormal"/>
              <w:jc w:val="center"/>
            </w:pPr>
            <w:r>
              <w:t>29547,0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496.</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62938,5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23215,5</w:t>
            </w:r>
          </w:p>
        </w:tc>
        <w:tc>
          <w:tcPr>
            <w:tcW w:w="1304" w:type="dxa"/>
          </w:tcPr>
          <w:p w:rsidR="00BD2026" w:rsidRDefault="00BD2026">
            <w:pPr>
              <w:pStyle w:val="ConsPlusNormal"/>
              <w:jc w:val="center"/>
            </w:pPr>
            <w:r>
              <w:t>27060,0</w:t>
            </w:r>
          </w:p>
        </w:tc>
        <w:tc>
          <w:tcPr>
            <w:tcW w:w="1304" w:type="dxa"/>
          </w:tcPr>
          <w:p w:rsidR="00BD2026" w:rsidRDefault="00BD2026">
            <w:pPr>
              <w:pStyle w:val="ConsPlusNormal"/>
              <w:jc w:val="center"/>
            </w:pPr>
            <w:r>
              <w:t>12663,0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497.</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498.</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499.</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500.</w:t>
            </w:r>
          </w:p>
        </w:tc>
        <w:tc>
          <w:tcPr>
            <w:tcW w:w="3118" w:type="dxa"/>
          </w:tcPr>
          <w:p w:rsidR="00BD2026" w:rsidRDefault="00BD2026">
            <w:pPr>
              <w:pStyle w:val="ConsPlusNormal"/>
            </w:pPr>
            <w:r>
              <w:t xml:space="preserve">Мероприятие 67. </w:t>
            </w:r>
            <w:hyperlink w:anchor="P11661" w:history="1">
              <w:r>
                <w:rPr>
                  <w:color w:val="0000FF"/>
                </w:rPr>
                <w:t>&lt;4&gt;</w:t>
              </w:r>
            </w:hyperlink>
            <w:r>
              <w:t xml:space="preserve"> Оснащение государственных профессиональных образовательных организаций, государственных и муниципальных организаций дополнительного образования (детских школ искусств) музыкальными инструментами, оборудованием и учебными материалами, всего</w:t>
            </w:r>
          </w:p>
          <w:p w:rsidR="00BD2026" w:rsidRDefault="00BD2026">
            <w:pPr>
              <w:pStyle w:val="ConsPlusNormal"/>
            </w:pPr>
            <w:r>
              <w:t>из них:</w:t>
            </w:r>
          </w:p>
        </w:tc>
        <w:tc>
          <w:tcPr>
            <w:tcW w:w="1417" w:type="dxa"/>
          </w:tcPr>
          <w:p w:rsidR="00BD2026" w:rsidRDefault="00BD2026">
            <w:pPr>
              <w:pStyle w:val="ConsPlusNormal"/>
              <w:jc w:val="center"/>
            </w:pPr>
            <w:r>
              <w:t>213482,4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213482,4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2.2.1.5, 3.3.1.7, 3.3.1.10</w:t>
            </w:r>
          </w:p>
        </w:tc>
      </w:tr>
      <w:tr w:rsidR="00BD2026">
        <w:tc>
          <w:tcPr>
            <w:tcW w:w="907" w:type="dxa"/>
          </w:tcPr>
          <w:p w:rsidR="00BD2026" w:rsidRDefault="00BD2026">
            <w:pPr>
              <w:pStyle w:val="ConsPlusNormal"/>
              <w:jc w:val="center"/>
            </w:pPr>
            <w:r>
              <w:t>501.</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140493,4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140493,4</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502.</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69200,0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69200,0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503.</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41681,0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41681,0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504.</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3789,0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3789,0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505.</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506.</w:t>
            </w:r>
          </w:p>
        </w:tc>
        <w:tc>
          <w:tcPr>
            <w:tcW w:w="3118" w:type="dxa"/>
          </w:tcPr>
          <w:p w:rsidR="00BD2026" w:rsidRDefault="00BD2026">
            <w:pPr>
              <w:pStyle w:val="ConsPlusNormal"/>
            </w:pPr>
            <w:r>
              <w:t xml:space="preserve">Мероприятие 68. </w:t>
            </w:r>
            <w:hyperlink w:anchor="P11661" w:history="1">
              <w:r>
                <w:rPr>
                  <w:color w:val="0000FF"/>
                </w:rPr>
                <w:t>&lt;4&gt;</w:t>
              </w:r>
            </w:hyperlink>
            <w:r>
              <w:t xml:space="preserve"> Оснащение государственных профессиональных образовательных организаций и государственных организаций дополнительного образования (детские школы искусств) музыкальными инструментами, оборудованием и учебными материалами, всего</w:t>
            </w:r>
          </w:p>
          <w:p w:rsidR="00BD2026" w:rsidRDefault="00BD2026">
            <w:pPr>
              <w:pStyle w:val="ConsPlusNormal"/>
            </w:pPr>
            <w:r>
              <w:t>из них:</w:t>
            </w:r>
          </w:p>
        </w:tc>
        <w:tc>
          <w:tcPr>
            <w:tcW w:w="1417" w:type="dxa"/>
          </w:tcPr>
          <w:p w:rsidR="00BD2026" w:rsidRDefault="00BD2026">
            <w:pPr>
              <w:pStyle w:val="ConsPlusNormal"/>
              <w:jc w:val="center"/>
            </w:pPr>
            <w:r>
              <w:t>85284,0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85284,0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2.2.1.5, 3.3.1.7, 3.3.1.10</w:t>
            </w:r>
          </w:p>
        </w:tc>
      </w:tr>
      <w:tr w:rsidR="00BD2026">
        <w:tc>
          <w:tcPr>
            <w:tcW w:w="907" w:type="dxa"/>
          </w:tcPr>
          <w:p w:rsidR="00BD2026" w:rsidRDefault="00BD2026">
            <w:pPr>
              <w:pStyle w:val="ConsPlusNormal"/>
              <w:jc w:val="center"/>
            </w:pPr>
            <w:r>
              <w:t>507.</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55130,3</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55130,3</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508.</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27153,7</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27153,7</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509.</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510.</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511.</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512.</w:t>
            </w:r>
          </w:p>
        </w:tc>
        <w:tc>
          <w:tcPr>
            <w:tcW w:w="3118" w:type="dxa"/>
          </w:tcPr>
          <w:p w:rsidR="00BD2026" w:rsidRDefault="00BD2026">
            <w:pPr>
              <w:pStyle w:val="ConsPlusNormal"/>
            </w:pPr>
            <w:r>
              <w:t xml:space="preserve">Мероприятие 69. </w:t>
            </w:r>
            <w:hyperlink w:anchor="P11663" w:history="1">
              <w:r>
                <w:rPr>
                  <w:color w:val="0000FF"/>
                </w:rPr>
                <w:t>&lt;6&gt;</w:t>
              </w:r>
            </w:hyperlink>
            <w:r>
              <w:t xml:space="preserve"> Оснащение муниципальных организаций дополнительного образования (детские школы искусств) музыкальными инструментами, оборудованием и учебными материалами, всего</w:t>
            </w:r>
          </w:p>
          <w:p w:rsidR="00BD2026" w:rsidRDefault="00BD2026">
            <w:pPr>
              <w:pStyle w:val="ConsPlusNormal"/>
            </w:pPr>
            <w:r>
              <w:t>из них:</w:t>
            </w:r>
          </w:p>
        </w:tc>
        <w:tc>
          <w:tcPr>
            <w:tcW w:w="1417" w:type="dxa"/>
          </w:tcPr>
          <w:p w:rsidR="00BD2026" w:rsidRDefault="00BD2026">
            <w:pPr>
              <w:pStyle w:val="ConsPlusNormal"/>
              <w:jc w:val="center"/>
            </w:pPr>
            <w:r>
              <w:t>128333,6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128333,6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2.2.1.5, 3.3.1.7, 3.3.1.10</w:t>
            </w:r>
          </w:p>
        </w:tc>
      </w:tr>
      <w:tr w:rsidR="00BD2026">
        <w:tc>
          <w:tcPr>
            <w:tcW w:w="907" w:type="dxa"/>
          </w:tcPr>
          <w:p w:rsidR="00BD2026" w:rsidRDefault="00BD2026">
            <w:pPr>
              <w:pStyle w:val="ConsPlusNormal"/>
              <w:jc w:val="center"/>
            </w:pPr>
            <w:r>
              <w:t>513.</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83479,1</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83479,1</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514.</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41116,6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41116,6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515.</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41116,6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41116,6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516.</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3737,9</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3737,9</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517.</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518.</w:t>
            </w:r>
          </w:p>
        </w:tc>
        <w:tc>
          <w:tcPr>
            <w:tcW w:w="3118" w:type="dxa"/>
          </w:tcPr>
          <w:p w:rsidR="00BD2026" w:rsidRDefault="00BD2026">
            <w:pPr>
              <w:pStyle w:val="ConsPlusNormal"/>
            </w:pPr>
            <w:r>
              <w:t>Мероприятие 70. Мероприятия по разработке концепции комплекса - Центр поддержки творчески одаренных детей, всего</w:t>
            </w:r>
          </w:p>
          <w:p w:rsidR="00BD2026" w:rsidRDefault="00BD2026">
            <w:pPr>
              <w:pStyle w:val="ConsPlusNormal"/>
            </w:pPr>
            <w:r>
              <w:t>из них:</w:t>
            </w:r>
          </w:p>
        </w:tc>
        <w:tc>
          <w:tcPr>
            <w:tcW w:w="1417" w:type="dxa"/>
          </w:tcPr>
          <w:p w:rsidR="00BD2026" w:rsidRDefault="00BD2026">
            <w:pPr>
              <w:pStyle w:val="ConsPlusNormal"/>
              <w:jc w:val="center"/>
            </w:pPr>
            <w:r>
              <w:t>7000,0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7000,0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1.1.1.30</w:t>
            </w:r>
          </w:p>
        </w:tc>
      </w:tr>
      <w:tr w:rsidR="00BD2026">
        <w:tc>
          <w:tcPr>
            <w:tcW w:w="907" w:type="dxa"/>
          </w:tcPr>
          <w:p w:rsidR="00BD2026" w:rsidRDefault="00BD2026">
            <w:pPr>
              <w:pStyle w:val="ConsPlusNormal"/>
              <w:jc w:val="center"/>
            </w:pPr>
            <w:r>
              <w:t>519.</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520.</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7000,0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7000,0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521.</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522.</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523.</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524.</w:t>
            </w:r>
          </w:p>
        </w:tc>
        <w:tc>
          <w:tcPr>
            <w:tcW w:w="3118" w:type="dxa"/>
          </w:tcPr>
          <w:p w:rsidR="00BD2026" w:rsidRDefault="00BD2026">
            <w:pPr>
              <w:pStyle w:val="ConsPlusNormal"/>
            </w:pPr>
            <w:r>
              <w:t>Мероприятие 71. Мероприятия по подготовке обоснования инвестиций, проведению технологического и ценового аудита обоснования инвестиций объекта "Уральский хореографический колледж", всего</w:t>
            </w:r>
          </w:p>
          <w:p w:rsidR="00BD2026" w:rsidRDefault="00BD2026">
            <w:pPr>
              <w:pStyle w:val="ConsPlusNormal"/>
            </w:pPr>
            <w:r>
              <w:t>из них:</w:t>
            </w:r>
          </w:p>
        </w:tc>
        <w:tc>
          <w:tcPr>
            <w:tcW w:w="1417" w:type="dxa"/>
          </w:tcPr>
          <w:p w:rsidR="00BD2026" w:rsidRDefault="00BD2026">
            <w:pPr>
              <w:pStyle w:val="ConsPlusNormal"/>
              <w:jc w:val="center"/>
            </w:pPr>
            <w:r>
              <w:t>7500,0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7500,0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1.1.1.30, 1.1.1.33</w:t>
            </w:r>
          </w:p>
        </w:tc>
      </w:tr>
      <w:tr w:rsidR="00BD2026">
        <w:tc>
          <w:tcPr>
            <w:tcW w:w="907" w:type="dxa"/>
          </w:tcPr>
          <w:p w:rsidR="00BD2026" w:rsidRDefault="00BD2026">
            <w:pPr>
              <w:pStyle w:val="ConsPlusNormal"/>
              <w:jc w:val="center"/>
            </w:pPr>
            <w:r>
              <w:lastRenderedPageBreak/>
              <w:t>525.</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526.</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7500,0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7500,0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527.</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528.</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529.</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530.</w:t>
            </w:r>
          </w:p>
        </w:tc>
        <w:tc>
          <w:tcPr>
            <w:tcW w:w="3118" w:type="dxa"/>
          </w:tcPr>
          <w:p w:rsidR="00BD2026" w:rsidRDefault="00BD2026">
            <w:pPr>
              <w:pStyle w:val="ConsPlusNormal"/>
            </w:pPr>
            <w:r>
              <w:t>Мероприятие 72. Ремонт фасадов зданий государственных профессиональных образовательных организаций Свердловской области в рамках подготовки к проведению в 2018 году чемпионата мира по футболу, всего</w:t>
            </w:r>
          </w:p>
          <w:p w:rsidR="00BD2026" w:rsidRDefault="00BD2026">
            <w:pPr>
              <w:pStyle w:val="ConsPlusNormal"/>
            </w:pPr>
            <w:r>
              <w:t>из них:</w:t>
            </w:r>
          </w:p>
        </w:tc>
        <w:tc>
          <w:tcPr>
            <w:tcW w:w="1417" w:type="dxa"/>
          </w:tcPr>
          <w:p w:rsidR="00BD2026" w:rsidRDefault="00BD2026">
            <w:pPr>
              <w:pStyle w:val="ConsPlusNormal"/>
              <w:jc w:val="center"/>
            </w:pPr>
            <w:r>
              <w:t>7000,0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7000,0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2.2.1.1, 3.3.1.7</w:t>
            </w:r>
          </w:p>
        </w:tc>
      </w:tr>
      <w:tr w:rsidR="00BD2026">
        <w:tc>
          <w:tcPr>
            <w:tcW w:w="907" w:type="dxa"/>
          </w:tcPr>
          <w:p w:rsidR="00BD2026" w:rsidRDefault="00BD2026">
            <w:pPr>
              <w:pStyle w:val="ConsPlusNormal"/>
              <w:jc w:val="center"/>
            </w:pPr>
            <w:r>
              <w:t>531.</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532.</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7000,0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7000,0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533.</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534.</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535.</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536.</w:t>
            </w:r>
          </w:p>
        </w:tc>
        <w:tc>
          <w:tcPr>
            <w:tcW w:w="3118" w:type="dxa"/>
          </w:tcPr>
          <w:p w:rsidR="00BD2026" w:rsidRDefault="00BD2026">
            <w:pPr>
              <w:pStyle w:val="ConsPlusNormal"/>
            </w:pPr>
            <w:r>
              <w:t xml:space="preserve">Мероприятие 73. Организация адресной поддержки </w:t>
            </w:r>
            <w:r>
              <w:lastRenderedPageBreak/>
              <w:t>творчески одаренных детей и молодежи, направленной на создание благоприятных условий для их обучения и развития способностей,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8293,1</w:t>
            </w:r>
          </w:p>
        </w:tc>
        <w:tc>
          <w:tcPr>
            <w:tcW w:w="1304" w:type="dxa"/>
          </w:tcPr>
          <w:p w:rsidR="00BD2026" w:rsidRDefault="00BD2026">
            <w:pPr>
              <w:pStyle w:val="ConsPlusNormal"/>
              <w:jc w:val="center"/>
            </w:pPr>
            <w:r>
              <w:t>1350,0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443,1</w:t>
            </w:r>
          </w:p>
        </w:tc>
        <w:tc>
          <w:tcPr>
            <w:tcW w:w="1304" w:type="dxa"/>
          </w:tcPr>
          <w:p w:rsidR="00BD2026" w:rsidRDefault="00BD2026">
            <w:pPr>
              <w:pStyle w:val="ConsPlusNormal"/>
              <w:jc w:val="center"/>
            </w:pPr>
            <w:r>
              <w:t>500,0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531" w:type="dxa"/>
          </w:tcPr>
          <w:p w:rsidR="00BD2026" w:rsidRDefault="00BD2026">
            <w:pPr>
              <w:pStyle w:val="ConsPlusNormal"/>
              <w:jc w:val="center"/>
            </w:pPr>
            <w:r>
              <w:t>2.2.1.1, 2.2.2.4, 2.2.2.5</w:t>
            </w:r>
          </w:p>
        </w:tc>
      </w:tr>
      <w:tr w:rsidR="00BD2026">
        <w:tc>
          <w:tcPr>
            <w:tcW w:w="907" w:type="dxa"/>
          </w:tcPr>
          <w:p w:rsidR="00BD2026" w:rsidRDefault="00BD2026">
            <w:pPr>
              <w:pStyle w:val="ConsPlusNormal"/>
              <w:jc w:val="center"/>
            </w:pPr>
            <w:r>
              <w:t>537.</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538.</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8293,1</w:t>
            </w:r>
          </w:p>
        </w:tc>
        <w:tc>
          <w:tcPr>
            <w:tcW w:w="1304" w:type="dxa"/>
          </w:tcPr>
          <w:p w:rsidR="00BD2026" w:rsidRDefault="00BD2026">
            <w:pPr>
              <w:pStyle w:val="ConsPlusNormal"/>
              <w:jc w:val="center"/>
            </w:pPr>
            <w:r>
              <w:t>1350,0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443,1</w:t>
            </w:r>
          </w:p>
        </w:tc>
        <w:tc>
          <w:tcPr>
            <w:tcW w:w="1304" w:type="dxa"/>
          </w:tcPr>
          <w:p w:rsidR="00BD2026" w:rsidRDefault="00BD2026">
            <w:pPr>
              <w:pStyle w:val="ConsPlusNormal"/>
              <w:jc w:val="center"/>
            </w:pPr>
            <w:r>
              <w:t>500,0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304" w:type="dxa"/>
          </w:tcPr>
          <w:p w:rsidR="00BD2026" w:rsidRDefault="00BD2026">
            <w:pPr>
              <w:pStyle w:val="ConsPlusNormal"/>
              <w:jc w:val="center"/>
            </w:pPr>
            <w:r>
              <w:t>1000,0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539.</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540.</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541.</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542.</w:t>
            </w:r>
          </w:p>
        </w:tc>
        <w:tc>
          <w:tcPr>
            <w:tcW w:w="3118" w:type="dxa"/>
          </w:tcPr>
          <w:p w:rsidR="00BD2026" w:rsidRDefault="00BD2026">
            <w:pPr>
              <w:pStyle w:val="ConsPlusNormal"/>
            </w:pPr>
            <w:r>
              <w:t>Мероприятие 74. Проведение ремонтных работ в зданиях и помещениях, в которых размещаются муниципальные детские школы искусств, и (или) укрепление материально-технической базы таких организаций, всего</w:t>
            </w:r>
          </w:p>
          <w:p w:rsidR="00BD2026" w:rsidRDefault="00BD2026">
            <w:pPr>
              <w:pStyle w:val="ConsPlusNormal"/>
            </w:pPr>
            <w:r>
              <w:t>из них:</w:t>
            </w:r>
          </w:p>
        </w:tc>
        <w:tc>
          <w:tcPr>
            <w:tcW w:w="1417" w:type="dxa"/>
          </w:tcPr>
          <w:p w:rsidR="00BD2026" w:rsidRDefault="00BD2026">
            <w:pPr>
              <w:pStyle w:val="ConsPlusNormal"/>
              <w:jc w:val="center"/>
            </w:pPr>
            <w:r>
              <w:t>56661,5</w:t>
            </w:r>
          </w:p>
        </w:tc>
        <w:tc>
          <w:tcPr>
            <w:tcW w:w="1304" w:type="dxa"/>
          </w:tcPr>
          <w:p w:rsidR="00BD2026" w:rsidRDefault="00BD2026">
            <w:pPr>
              <w:pStyle w:val="ConsPlusNormal"/>
              <w:jc w:val="center"/>
            </w:pPr>
            <w:r>
              <w:t>19057,1</w:t>
            </w:r>
          </w:p>
        </w:tc>
        <w:tc>
          <w:tcPr>
            <w:tcW w:w="1304" w:type="dxa"/>
          </w:tcPr>
          <w:p w:rsidR="00BD2026" w:rsidRDefault="00BD2026">
            <w:pPr>
              <w:pStyle w:val="ConsPlusNormal"/>
              <w:jc w:val="center"/>
            </w:pPr>
            <w:r>
              <w:t>8411,0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5657,6</w:t>
            </w:r>
          </w:p>
        </w:tc>
        <w:tc>
          <w:tcPr>
            <w:tcW w:w="1304" w:type="dxa"/>
          </w:tcPr>
          <w:p w:rsidR="00BD2026" w:rsidRDefault="00BD2026">
            <w:pPr>
              <w:pStyle w:val="ConsPlusNormal"/>
              <w:jc w:val="center"/>
            </w:pPr>
            <w:r>
              <w:t>5052,8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3388,9</w:t>
            </w:r>
          </w:p>
        </w:tc>
        <w:tc>
          <w:tcPr>
            <w:tcW w:w="1304" w:type="dxa"/>
          </w:tcPr>
          <w:p w:rsidR="00BD2026" w:rsidRDefault="00BD2026">
            <w:pPr>
              <w:pStyle w:val="ConsPlusNormal"/>
              <w:jc w:val="center"/>
            </w:pPr>
            <w:r>
              <w:t>3388,9</w:t>
            </w:r>
          </w:p>
        </w:tc>
        <w:tc>
          <w:tcPr>
            <w:tcW w:w="1304" w:type="dxa"/>
          </w:tcPr>
          <w:p w:rsidR="00BD2026" w:rsidRDefault="00BD2026">
            <w:pPr>
              <w:pStyle w:val="ConsPlusNormal"/>
              <w:jc w:val="center"/>
            </w:pPr>
            <w:r>
              <w:t>3388,9</w:t>
            </w:r>
          </w:p>
        </w:tc>
        <w:tc>
          <w:tcPr>
            <w:tcW w:w="1304" w:type="dxa"/>
          </w:tcPr>
          <w:p w:rsidR="00BD2026" w:rsidRDefault="00BD2026">
            <w:pPr>
              <w:pStyle w:val="ConsPlusNormal"/>
              <w:jc w:val="center"/>
            </w:pPr>
            <w:r>
              <w:t>3388,9</w:t>
            </w:r>
          </w:p>
        </w:tc>
        <w:tc>
          <w:tcPr>
            <w:tcW w:w="1531" w:type="dxa"/>
          </w:tcPr>
          <w:p w:rsidR="00BD2026" w:rsidRDefault="00BD2026">
            <w:pPr>
              <w:pStyle w:val="ConsPlusNormal"/>
              <w:jc w:val="center"/>
            </w:pPr>
            <w:r>
              <w:t>1.1.1.35, 2.2.1.4, 2.2.1.5, 3.3.1.7, 3.3.1.10</w:t>
            </w:r>
          </w:p>
        </w:tc>
      </w:tr>
      <w:tr w:rsidR="00BD2026">
        <w:tc>
          <w:tcPr>
            <w:tcW w:w="907" w:type="dxa"/>
          </w:tcPr>
          <w:p w:rsidR="00BD2026" w:rsidRDefault="00BD2026">
            <w:pPr>
              <w:pStyle w:val="ConsPlusNormal"/>
              <w:jc w:val="center"/>
            </w:pPr>
            <w:r>
              <w:t>543.</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8673,8</w:t>
            </w:r>
          </w:p>
        </w:tc>
        <w:tc>
          <w:tcPr>
            <w:tcW w:w="1304" w:type="dxa"/>
          </w:tcPr>
          <w:p w:rsidR="00BD2026" w:rsidRDefault="00BD2026">
            <w:pPr>
              <w:pStyle w:val="ConsPlusNormal"/>
              <w:jc w:val="center"/>
            </w:pPr>
            <w:r>
              <w:t>4816,0</w:t>
            </w:r>
          </w:p>
        </w:tc>
        <w:tc>
          <w:tcPr>
            <w:tcW w:w="1304" w:type="dxa"/>
          </w:tcPr>
          <w:p w:rsidR="00BD2026" w:rsidRDefault="00BD2026">
            <w:pPr>
              <w:pStyle w:val="ConsPlusNormal"/>
              <w:jc w:val="center"/>
            </w:pPr>
            <w:r>
              <w:t>3446,0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411,8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544.</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25319,6</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900,0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3202,8</w:t>
            </w:r>
          </w:p>
        </w:tc>
        <w:tc>
          <w:tcPr>
            <w:tcW w:w="1304" w:type="dxa"/>
          </w:tcPr>
          <w:p w:rsidR="00BD2026" w:rsidRDefault="00BD2026">
            <w:pPr>
              <w:pStyle w:val="ConsPlusNormal"/>
              <w:jc w:val="center"/>
            </w:pPr>
            <w:r>
              <w:t>3202,8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2202,8</w:t>
            </w:r>
          </w:p>
        </w:tc>
        <w:tc>
          <w:tcPr>
            <w:tcW w:w="1304" w:type="dxa"/>
          </w:tcPr>
          <w:p w:rsidR="00BD2026" w:rsidRDefault="00BD2026">
            <w:pPr>
              <w:pStyle w:val="ConsPlusNormal"/>
              <w:jc w:val="center"/>
            </w:pPr>
            <w:r>
              <w:t>2202,8</w:t>
            </w:r>
          </w:p>
        </w:tc>
        <w:tc>
          <w:tcPr>
            <w:tcW w:w="1304" w:type="dxa"/>
          </w:tcPr>
          <w:p w:rsidR="00BD2026" w:rsidRDefault="00BD2026">
            <w:pPr>
              <w:pStyle w:val="ConsPlusNormal"/>
              <w:jc w:val="center"/>
            </w:pPr>
            <w:r>
              <w:t>2202,8</w:t>
            </w:r>
          </w:p>
        </w:tc>
        <w:tc>
          <w:tcPr>
            <w:tcW w:w="1304" w:type="dxa"/>
          </w:tcPr>
          <w:p w:rsidR="00BD2026" w:rsidRDefault="00BD2026">
            <w:pPr>
              <w:pStyle w:val="ConsPlusNormal"/>
              <w:jc w:val="center"/>
            </w:pPr>
            <w:r>
              <w:t>2202,8</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545.</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25319,6</w:t>
            </w:r>
          </w:p>
        </w:tc>
        <w:tc>
          <w:tcPr>
            <w:tcW w:w="1304" w:type="dxa"/>
          </w:tcPr>
          <w:p w:rsidR="00BD2026" w:rsidRDefault="00BD2026">
            <w:pPr>
              <w:pStyle w:val="ConsPlusNormal"/>
              <w:jc w:val="center"/>
            </w:pPr>
            <w:r>
              <w:t>6000,0</w:t>
            </w:r>
          </w:p>
        </w:tc>
        <w:tc>
          <w:tcPr>
            <w:tcW w:w="1304" w:type="dxa"/>
          </w:tcPr>
          <w:p w:rsidR="00BD2026" w:rsidRDefault="00BD2026">
            <w:pPr>
              <w:pStyle w:val="ConsPlusNormal"/>
              <w:jc w:val="center"/>
            </w:pPr>
            <w:r>
              <w:t>900,0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3202,8</w:t>
            </w:r>
          </w:p>
        </w:tc>
        <w:tc>
          <w:tcPr>
            <w:tcW w:w="1304" w:type="dxa"/>
          </w:tcPr>
          <w:p w:rsidR="00BD2026" w:rsidRDefault="00BD2026">
            <w:pPr>
              <w:pStyle w:val="ConsPlusNormal"/>
              <w:jc w:val="center"/>
            </w:pPr>
            <w:r>
              <w:t>3202,8</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2202,8</w:t>
            </w:r>
          </w:p>
        </w:tc>
        <w:tc>
          <w:tcPr>
            <w:tcW w:w="1304" w:type="dxa"/>
          </w:tcPr>
          <w:p w:rsidR="00BD2026" w:rsidRDefault="00BD2026">
            <w:pPr>
              <w:pStyle w:val="ConsPlusNormal"/>
              <w:jc w:val="center"/>
            </w:pPr>
            <w:r>
              <w:t>2202,8</w:t>
            </w:r>
          </w:p>
        </w:tc>
        <w:tc>
          <w:tcPr>
            <w:tcW w:w="1304" w:type="dxa"/>
          </w:tcPr>
          <w:p w:rsidR="00BD2026" w:rsidRDefault="00BD2026">
            <w:pPr>
              <w:pStyle w:val="ConsPlusNormal"/>
              <w:jc w:val="center"/>
            </w:pPr>
            <w:r>
              <w:t>2202,8</w:t>
            </w:r>
          </w:p>
        </w:tc>
        <w:tc>
          <w:tcPr>
            <w:tcW w:w="1304" w:type="dxa"/>
          </w:tcPr>
          <w:p w:rsidR="00BD2026" w:rsidRDefault="00BD2026">
            <w:pPr>
              <w:pStyle w:val="ConsPlusNormal"/>
              <w:jc w:val="center"/>
            </w:pPr>
            <w:r>
              <w:t>2202,8</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546.</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22668,1</w:t>
            </w:r>
          </w:p>
        </w:tc>
        <w:tc>
          <w:tcPr>
            <w:tcW w:w="1304" w:type="dxa"/>
          </w:tcPr>
          <w:p w:rsidR="00BD2026" w:rsidRDefault="00BD2026">
            <w:pPr>
              <w:pStyle w:val="ConsPlusNormal"/>
              <w:jc w:val="center"/>
            </w:pPr>
            <w:r>
              <w:t>8241,1</w:t>
            </w:r>
          </w:p>
        </w:tc>
        <w:tc>
          <w:tcPr>
            <w:tcW w:w="1304" w:type="dxa"/>
          </w:tcPr>
          <w:p w:rsidR="00BD2026" w:rsidRDefault="00BD2026">
            <w:pPr>
              <w:pStyle w:val="ConsPlusNormal"/>
              <w:jc w:val="center"/>
            </w:pPr>
            <w:r>
              <w:t>4065,0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2043,0</w:t>
            </w:r>
          </w:p>
        </w:tc>
        <w:tc>
          <w:tcPr>
            <w:tcW w:w="1304" w:type="dxa"/>
          </w:tcPr>
          <w:p w:rsidR="00BD2026" w:rsidRDefault="00BD2026">
            <w:pPr>
              <w:pStyle w:val="ConsPlusNormal"/>
              <w:jc w:val="center"/>
            </w:pPr>
            <w:r>
              <w:t>1850,0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1186,1</w:t>
            </w:r>
          </w:p>
        </w:tc>
        <w:tc>
          <w:tcPr>
            <w:tcW w:w="1304" w:type="dxa"/>
          </w:tcPr>
          <w:p w:rsidR="00BD2026" w:rsidRDefault="00BD2026">
            <w:pPr>
              <w:pStyle w:val="ConsPlusNormal"/>
              <w:jc w:val="center"/>
            </w:pPr>
            <w:r>
              <w:t>1186,1</w:t>
            </w:r>
          </w:p>
        </w:tc>
        <w:tc>
          <w:tcPr>
            <w:tcW w:w="1304" w:type="dxa"/>
          </w:tcPr>
          <w:p w:rsidR="00BD2026" w:rsidRDefault="00BD2026">
            <w:pPr>
              <w:pStyle w:val="ConsPlusNormal"/>
              <w:jc w:val="center"/>
            </w:pPr>
            <w:r>
              <w:t>1186,1</w:t>
            </w:r>
          </w:p>
        </w:tc>
        <w:tc>
          <w:tcPr>
            <w:tcW w:w="1304" w:type="dxa"/>
          </w:tcPr>
          <w:p w:rsidR="00BD2026" w:rsidRDefault="00BD2026">
            <w:pPr>
              <w:pStyle w:val="ConsPlusNormal"/>
              <w:jc w:val="center"/>
            </w:pPr>
            <w:r>
              <w:t>1186,1</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547.</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548.</w:t>
            </w:r>
          </w:p>
        </w:tc>
        <w:tc>
          <w:tcPr>
            <w:tcW w:w="3118" w:type="dxa"/>
          </w:tcPr>
          <w:p w:rsidR="00BD2026" w:rsidRDefault="00BD2026">
            <w:pPr>
              <w:pStyle w:val="ConsPlusNormal"/>
            </w:pPr>
            <w:r>
              <w:t>Мероприятие 75. Модернизация муниципальных детских школ искусств по видам искусств, всего</w:t>
            </w:r>
          </w:p>
          <w:p w:rsidR="00BD2026" w:rsidRDefault="00BD2026">
            <w:pPr>
              <w:pStyle w:val="ConsPlusNormal"/>
            </w:pPr>
            <w:r>
              <w:t>из них:</w:t>
            </w:r>
          </w:p>
        </w:tc>
        <w:tc>
          <w:tcPr>
            <w:tcW w:w="1417" w:type="dxa"/>
          </w:tcPr>
          <w:p w:rsidR="00BD2026" w:rsidRDefault="00BD2026">
            <w:pPr>
              <w:pStyle w:val="ConsPlusNormal"/>
              <w:jc w:val="center"/>
            </w:pPr>
            <w:r>
              <w:t>13048,6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13048,6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2.2.1.7, 3.3.1.7, 3.3.1.10</w:t>
            </w:r>
          </w:p>
        </w:tc>
      </w:tr>
      <w:tr w:rsidR="00BD2026">
        <w:tc>
          <w:tcPr>
            <w:tcW w:w="907" w:type="dxa"/>
          </w:tcPr>
          <w:p w:rsidR="00BD2026" w:rsidRDefault="00BD2026">
            <w:pPr>
              <w:pStyle w:val="ConsPlusNormal"/>
              <w:jc w:val="center"/>
            </w:pPr>
            <w:r>
              <w:t>549.</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7860,5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7860,5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550.</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3871,6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3871,6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551.</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3871,6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3871,6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552.</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1316,5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1316,5</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553.</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554.</w:t>
            </w:r>
          </w:p>
        </w:tc>
        <w:tc>
          <w:tcPr>
            <w:tcW w:w="20410" w:type="dxa"/>
            <w:gridSpan w:val="14"/>
          </w:tcPr>
          <w:p w:rsidR="00BD2026" w:rsidRDefault="00BD2026">
            <w:pPr>
              <w:pStyle w:val="ConsPlusNormal"/>
              <w:jc w:val="center"/>
              <w:outlineLvl w:val="2"/>
            </w:pPr>
            <w:bookmarkStart w:id="6" w:name="P10562"/>
            <w:bookmarkEnd w:id="6"/>
            <w:r>
              <w:t>Подпрограмма 3 "Обеспечение реализации государственной программы "Развитие культуры в Свердловской области до 2024 года"</w:t>
            </w:r>
          </w:p>
        </w:tc>
      </w:tr>
      <w:tr w:rsidR="00BD2026">
        <w:tc>
          <w:tcPr>
            <w:tcW w:w="907" w:type="dxa"/>
          </w:tcPr>
          <w:p w:rsidR="00BD2026" w:rsidRDefault="00BD2026">
            <w:pPr>
              <w:pStyle w:val="ConsPlusNormal"/>
              <w:jc w:val="center"/>
            </w:pPr>
            <w:r>
              <w:t>555.</w:t>
            </w:r>
          </w:p>
        </w:tc>
        <w:tc>
          <w:tcPr>
            <w:tcW w:w="20410" w:type="dxa"/>
            <w:gridSpan w:val="14"/>
          </w:tcPr>
          <w:p w:rsidR="00BD2026" w:rsidRDefault="00BD2026">
            <w:pPr>
              <w:pStyle w:val="ConsPlusNormal"/>
              <w:jc w:val="center"/>
              <w:outlineLvl w:val="3"/>
            </w:pPr>
            <w:r>
              <w:t>1. Прочие нужды</w:t>
            </w:r>
          </w:p>
        </w:tc>
      </w:tr>
      <w:tr w:rsidR="00BD2026">
        <w:tc>
          <w:tcPr>
            <w:tcW w:w="907" w:type="dxa"/>
          </w:tcPr>
          <w:p w:rsidR="00BD2026" w:rsidRDefault="00BD2026">
            <w:pPr>
              <w:pStyle w:val="ConsPlusNormal"/>
              <w:jc w:val="center"/>
            </w:pPr>
            <w:r>
              <w:t>556.</w:t>
            </w:r>
          </w:p>
        </w:tc>
        <w:tc>
          <w:tcPr>
            <w:tcW w:w="3118" w:type="dxa"/>
          </w:tcPr>
          <w:p w:rsidR="00BD2026" w:rsidRDefault="00BD2026">
            <w:pPr>
              <w:pStyle w:val="ConsPlusNormal"/>
            </w:pPr>
            <w:r>
              <w:t>Всего по подпрограмме 3 в том числе:</w:t>
            </w:r>
          </w:p>
        </w:tc>
        <w:tc>
          <w:tcPr>
            <w:tcW w:w="1417" w:type="dxa"/>
          </w:tcPr>
          <w:p w:rsidR="00BD2026" w:rsidRDefault="00BD2026">
            <w:pPr>
              <w:pStyle w:val="ConsPlusNormal"/>
              <w:jc w:val="center"/>
            </w:pPr>
            <w:r>
              <w:t>833405,1</w:t>
            </w:r>
          </w:p>
        </w:tc>
        <w:tc>
          <w:tcPr>
            <w:tcW w:w="1304" w:type="dxa"/>
          </w:tcPr>
          <w:p w:rsidR="00BD2026" w:rsidRDefault="00BD2026">
            <w:pPr>
              <w:pStyle w:val="ConsPlusNormal"/>
              <w:jc w:val="center"/>
            </w:pPr>
            <w:r>
              <w:t>46116,6</w:t>
            </w:r>
          </w:p>
        </w:tc>
        <w:tc>
          <w:tcPr>
            <w:tcW w:w="1304" w:type="dxa"/>
          </w:tcPr>
          <w:p w:rsidR="00BD2026" w:rsidRDefault="00BD2026">
            <w:pPr>
              <w:pStyle w:val="ConsPlusNormal"/>
              <w:jc w:val="center"/>
            </w:pPr>
            <w:r>
              <w:t>44881,9</w:t>
            </w:r>
          </w:p>
        </w:tc>
        <w:tc>
          <w:tcPr>
            <w:tcW w:w="1304" w:type="dxa"/>
          </w:tcPr>
          <w:p w:rsidR="00BD2026" w:rsidRDefault="00BD2026">
            <w:pPr>
              <w:pStyle w:val="ConsPlusNormal"/>
              <w:jc w:val="center"/>
            </w:pPr>
            <w:r>
              <w:t>43266,1</w:t>
            </w:r>
          </w:p>
        </w:tc>
        <w:tc>
          <w:tcPr>
            <w:tcW w:w="1304" w:type="dxa"/>
          </w:tcPr>
          <w:p w:rsidR="00BD2026" w:rsidRDefault="00BD2026">
            <w:pPr>
              <w:pStyle w:val="ConsPlusNormal"/>
              <w:jc w:val="center"/>
            </w:pPr>
            <w:r>
              <w:t>47863,7</w:t>
            </w:r>
          </w:p>
        </w:tc>
        <w:tc>
          <w:tcPr>
            <w:tcW w:w="1304" w:type="dxa"/>
          </w:tcPr>
          <w:p w:rsidR="00BD2026" w:rsidRDefault="00BD2026">
            <w:pPr>
              <w:pStyle w:val="ConsPlusNormal"/>
              <w:jc w:val="center"/>
            </w:pPr>
            <w:r>
              <w:t>59816,6</w:t>
            </w:r>
          </w:p>
        </w:tc>
        <w:tc>
          <w:tcPr>
            <w:tcW w:w="1304" w:type="dxa"/>
          </w:tcPr>
          <w:p w:rsidR="00BD2026" w:rsidRDefault="00BD2026">
            <w:pPr>
              <w:pStyle w:val="ConsPlusNormal"/>
              <w:jc w:val="center"/>
            </w:pPr>
            <w:r>
              <w:t>82640,5</w:t>
            </w:r>
          </w:p>
        </w:tc>
        <w:tc>
          <w:tcPr>
            <w:tcW w:w="1304" w:type="dxa"/>
          </w:tcPr>
          <w:p w:rsidR="00BD2026" w:rsidRDefault="00BD2026">
            <w:pPr>
              <w:pStyle w:val="ConsPlusNormal"/>
              <w:jc w:val="center"/>
            </w:pPr>
            <w:r>
              <w:t>101491,7</w:t>
            </w:r>
          </w:p>
        </w:tc>
        <w:tc>
          <w:tcPr>
            <w:tcW w:w="1304" w:type="dxa"/>
          </w:tcPr>
          <w:p w:rsidR="00BD2026" w:rsidRDefault="00BD2026">
            <w:pPr>
              <w:pStyle w:val="ConsPlusNormal"/>
              <w:jc w:val="center"/>
            </w:pPr>
            <w:r>
              <w:t>98408,3</w:t>
            </w:r>
          </w:p>
        </w:tc>
        <w:tc>
          <w:tcPr>
            <w:tcW w:w="1304" w:type="dxa"/>
          </w:tcPr>
          <w:p w:rsidR="00BD2026" w:rsidRDefault="00BD2026">
            <w:pPr>
              <w:pStyle w:val="ConsPlusNormal"/>
              <w:jc w:val="center"/>
            </w:pPr>
            <w:r>
              <w:t>105039,9</w:t>
            </w:r>
          </w:p>
        </w:tc>
        <w:tc>
          <w:tcPr>
            <w:tcW w:w="1304" w:type="dxa"/>
          </w:tcPr>
          <w:p w:rsidR="00BD2026" w:rsidRDefault="00BD2026">
            <w:pPr>
              <w:pStyle w:val="ConsPlusNormal"/>
              <w:jc w:val="center"/>
            </w:pPr>
            <w:r>
              <w:t>105039,9</w:t>
            </w:r>
          </w:p>
        </w:tc>
        <w:tc>
          <w:tcPr>
            <w:tcW w:w="1304" w:type="dxa"/>
          </w:tcPr>
          <w:p w:rsidR="00BD2026" w:rsidRDefault="00BD2026">
            <w:pPr>
              <w:pStyle w:val="ConsPlusNormal"/>
              <w:jc w:val="center"/>
            </w:pPr>
            <w:r>
              <w:t>105039,9</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557.</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558.</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833405,1</w:t>
            </w:r>
          </w:p>
        </w:tc>
        <w:tc>
          <w:tcPr>
            <w:tcW w:w="1304" w:type="dxa"/>
          </w:tcPr>
          <w:p w:rsidR="00BD2026" w:rsidRDefault="00BD2026">
            <w:pPr>
              <w:pStyle w:val="ConsPlusNormal"/>
              <w:jc w:val="center"/>
            </w:pPr>
            <w:r>
              <w:t>46116,6</w:t>
            </w:r>
          </w:p>
        </w:tc>
        <w:tc>
          <w:tcPr>
            <w:tcW w:w="1304" w:type="dxa"/>
          </w:tcPr>
          <w:p w:rsidR="00BD2026" w:rsidRDefault="00BD2026">
            <w:pPr>
              <w:pStyle w:val="ConsPlusNormal"/>
              <w:jc w:val="center"/>
            </w:pPr>
            <w:r>
              <w:t>44881,9</w:t>
            </w:r>
          </w:p>
        </w:tc>
        <w:tc>
          <w:tcPr>
            <w:tcW w:w="1304" w:type="dxa"/>
          </w:tcPr>
          <w:p w:rsidR="00BD2026" w:rsidRDefault="00BD2026">
            <w:pPr>
              <w:pStyle w:val="ConsPlusNormal"/>
              <w:jc w:val="center"/>
            </w:pPr>
            <w:r>
              <w:t>43266,1</w:t>
            </w:r>
          </w:p>
        </w:tc>
        <w:tc>
          <w:tcPr>
            <w:tcW w:w="1304" w:type="dxa"/>
          </w:tcPr>
          <w:p w:rsidR="00BD2026" w:rsidRDefault="00BD2026">
            <w:pPr>
              <w:pStyle w:val="ConsPlusNormal"/>
              <w:jc w:val="center"/>
            </w:pPr>
            <w:r>
              <w:t>47863,7</w:t>
            </w:r>
          </w:p>
        </w:tc>
        <w:tc>
          <w:tcPr>
            <w:tcW w:w="1304" w:type="dxa"/>
          </w:tcPr>
          <w:p w:rsidR="00BD2026" w:rsidRDefault="00BD2026">
            <w:pPr>
              <w:pStyle w:val="ConsPlusNormal"/>
              <w:jc w:val="center"/>
            </w:pPr>
            <w:r>
              <w:t>59816,6</w:t>
            </w:r>
          </w:p>
        </w:tc>
        <w:tc>
          <w:tcPr>
            <w:tcW w:w="1304" w:type="dxa"/>
          </w:tcPr>
          <w:p w:rsidR="00BD2026" w:rsidRDefault="00BD2026">
            <w:pPr>
              <w:pStyle w:val="ConsPlusNormal"/>
              <w:jc w:val="center"/>
            </w:pPr>
            <w:r>
              <w:t>82640,5</w:t>
            </w:r>
          </w:p>
        </w:tc>
        <w:tc>
          <w:tcPr>
            <w:tcW w:w="1304" w:type="dxa"/>
          </w:tcPr>
          <w:p w:rsidR="00BD2026" w:rsidRDefault="00BD2026">
            <w:pPr>
              <w:pStyle w:val="ConsPlusNormal"/>
              <w:jc w:val="center"/>
            </w:pPr>
            <w:r>
              <w:t>101491,7</w:t>
            </w:r>
          </w:p>
        </w:tc>
        <w:tc>
          <w:tcPr>
            <w:tcW w:w="1304" w:type="dxa"/>
          </w:tcPr>
          <w:p w:rsidR="00BD2026" w:rsidRDefault="00BD2026">
            <w:pPr>
              <w:pStyle w:val="ConsPlusNormal"/>
              <w:jc w:val="center"/>
            </w:pPr>
            <w:r>
              <w:t>98408,3</w:t>
            </w:r>
          </w:p>
        </w:tc>
        <w:tc>
          <w:tcPr>
            <w:tcW w:w="1304" w:type="dxa"/>
          </w:tcPr>
          <w:p w:rsidR="00BD2026" w:rsidRDefault="00BD2026">
            <w:pPr>
              <w:pStyle w:val="ConsPlusNormal"/>
              <w:jc w:val="center"/>
            </w:pPr>
            <w:r>
              <w:t>105039,9</w:t>
            </w:r>
          </w:p>
        </w:tc>
        <w:tc>
          <w:tcPr>
            <w:tcW w:w="1304" w:type="dxa"/>
          </w:tcPr>
          <w:p w:rsidR="00BD2026" w:rsidRDefault="00BD2026">
            <w:pPr>
              <w:pStyle w:val="ConsPlusNormal"/>
              <w:jc w:val="center"/>
            </w:pPr>
            <w:r>
              <w:t>105039,9</w:t>
            </w:r>
          </w:p>
        </w:tc>
        <w:tc>
          <w:tcPr>
            <w:tcW w:w="1304" w:type="dxa"/>
          </w:tcPr>
          <w:p w:rsidR="00BD2026" w:rsidRDefault="00BD2026">
            <w:pPr>
              <w:pStyle w:val="ConsPlusNormal"/>
              <w:jc w:val="center"/>
            </w:pPr>
            <w:r>
              <w:t>105039,9</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559.</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560.</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561.</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562.</w:t>
            </w:r>
          </w:p>
        </w:tc>
        <w:tc>
          <w:tcPr>
            <w:tcW w:w="3118" w:type="dxa"/>
          </w:tcPr>
          <w:p w:rsidR="00BD2026" w:rsidRDefault="00BD2026">
            <w:pPr>
              <w:pStyle w:val="ConsPlusNormal"/>
            </w:pPr>
            <w:r>
              <w:t>Мероприятие 76. Обеспечение деятельности государственных органов (центральный аппарат), всего</w:t>
            </w:r>
          </w:p>
          <w:p w:rsidR="00BD2026" w:rsidRDefault="00BD2026">
            <w:pPr>
              <w:pStyle w:val="ConsPlusNormal"/>
            </w:pPr>
            <w:r>
              <w:t>из них:</w:t>
            </w:r>
          </w:p>
        </w:tc>
        <w:tc>
          <w:tcPr>
            <w:tcW w:w="1417" w:type="dxa"/>
          </w:tcPr>
          <w:p w:rsidR="00BD2026" w:rsidRDefault="00BD2026">
            <w:pPr>
              <w:pStyle w:val="ConsPlusNormal"/>
              <w:jc w:val="center"/>
            </w:pPr>
            <w:r>
              <w:t>541300,0</w:t>
            </w:r>
          </w:p>
        </w:tc>
        <w:tc>
          <w:tcPr>
            <w:tcW w:w="1304" w:type="dxa"/>
          </w:tcPr>
          <w:p w:rsidR="00BD2026" w:rsidRDefault="00BD2026">
            <w:pPr>
              <w:pStyle w:val="ConsPlusNormal"/>
              <w:jc w:val="center"/>
            </w:pPr>
            <w:r>
              <w:t>30282,9</w:t>
            </w:r>
          </w:p>
        </w:tc>
        <w:tc>
          <w:tcPr>
            <w:tcW w:w="1304" w:type="dxa"/>
          </w:tcPr>
          <w:p w:rsidR="00BD2026" w:rsidRDefault="00BD2026">
            <w:pPr>
              <w:pStyle w:val="ConsPlusNormal"/>
              <w:jc w:val="center"/>
            </w:pPr>
            <w:r>
              <w:t>35035,6</w:t>
            </w:r>
          </w:p>
        </w:tc>
        <w:tc>
          <w:tcPr>
            <w:tcW w:w="1304" w:type="dxa"/>
          </w:tcPr>
          <w:p w:rsidR="00BD2026" w:rsidRDefault="00BD2026">
            <w:pPr>
              <w:pStyle w:val="ConsPlusNormal"/>
              <w:jc w:val="center"/>
            </w:pPr>
            <w:r>
              <w:t>35115,2</w:t>
            </w:r>
          </w:p>
        </w:tc>
        <w:tc>
          <w:tcPr>
            <w:tcW w:w="1304" w:type="dxa"/>
          </w:tcPr>
          <w:p w:rsidR="00BD2026" w:rsidRDefault="00BD2026">
            <w:pPr>
              <w:pStyle w:val="ConsPlusNormal"/>
              <w:jc w:val="center"/>
            </w:pPr>
            <w:r>
              <w:t>38212,8</w:t>
            </w:r>
          </w:p>
        </w:tc>
        <w:tc>
          <w:tcPr>
            <w:tcW w:w="1304" w:type="dxa"/>
          </w:tcPr>
          <w:p w:rsidR="00BD2026" w:rsidRDefault="00BD2026">
            <w:pPr>
              <w:pStyle w:val="ConsPlusNormal"/>
              <w:jc w:val="center"/>
            </w:pPr>
            <w:r>
              <w:t>45240,9</w:t>
            </w:r>
          </w:p>
        </w:tc>
        <w:tc>
          <w:tcPr>
            <w:tcW w:w="1304" w:type="dxa"/>
          </w:tcPr>
          <w:p w:rsidR="00BD2026" w:rsidRDefault="00BD2026">
            <w:pPr>
              <w:pStyle w:val="ConsPlusNormal"/>
              <w:jc w:val="center"/>
            </w:pPr>
            <w:r>
              <w:t>55003,8</w:t>
            </w:r>
          </w:p>
        </w:tc>
        <w:tc>
          <w:tcPr>
            <w:tcW w:w="1304" w:type="dxa"/>
          </w:tcPr>
          <w:p w:rsidR="00BD2026" w:rsidRDefault="00BD2026">
            <w:pPr>
              <w:pStyle w:val="ConsPlusNormal"/>
              <w:jc w:val="center"/>
            </w:pPr>
            <w:r>
              <w:t>57743,5</w:t>
            </w:r>
          </w:p>
        </w:tc>
        <w:tc>
          <w:tcPr>
            <w:tcW w:w="1304" w:type="dxa"/>
          </w:tcPr>
          <w:p w:rsidR="00BD2026" w:rsidRDefault="00BD2026">
            <w:pPr>
              <w:pStyle w:val="ConsPlusNormal"/>
              <w:jc w:val="center"/>
            </w:pPr>
            <w:r>
              <w:t>59565,6</w:t>
            </w:r>
          </w:p>
        </w:tc>
        <w:tc>
          <w:tcPr>
            <w:tcW w:w="1304" w:type="dxa"/>
          </w:tcPr>
          <w:p w:rsidR="00BD2026" w:rsidRDefault="00BD2026">
            <w:pPr>
              <w:pStyle w:val="ConsPlusNormal"/>
              <w:jc w:val="center"/>
            </w:pPr>
            <w:r>
              <w:t>61699,9</w:t>
            </w:r>
          </w:p>
        </w:tc>
        <w:tc>
          <w:tcPr>
            <w:tcW w:w="1304" w:type="dxa"/>
          </w:tcPr>
          <w:p w:rsidR="00BD2026" w:rsidRDefault="00BD2026">
            <w:pPr>
              <w:pStyle w:val="ConsPlusNormal"/>
              <w:jc w:val="center"/>
            </w:pPr>
            <w:r>
              <w:t>61699,9</w:t>
            </w:r>
          </w:p>
        </w:tc>
        <w:tc>
          <w:tcPr>
            <w:tcW w:w="1304" w:type="dxa"/>
          </w:tcPr>
          <w:p w:rsidR="00BD2026" w:rsidRDefault="00BD2026">
            <w:pPr>
              <w:pStyle w:val="ConsPlusNormal"/>
              <w:jc w:val="center"/>
            </w:pPr>
            <w:r>
              <w:t>61699,9</w:t>
            </w:r>
          </w:p>
        </w:tc>
        <w:tc>
          <w:tcPr>
            <w:tcW w:w="1531" w:type="dxa"/>
          </w:tcPr>
          <w:p w:rsidR="00BD2026" w:rsidRDefault="00BD2026">
            <w:pPr>
              <w:pStyle w:val="ConsPlusNormal"/>
              <w:jc w:val="center"/>
            </w:pPr>
            <w:r>
              <w:t>3.3.1.1, 3.3.1.3 - 3.3.1.8</w:t>
            </w:r>
          </w:p>
        </w:tc>
      </w:tr>
      <w:tr w:rsidR="00BD2026">
        <w:tc>
          <w:tcPr>
            <w:tcW w:w="907" w:type="dxa"/>
          </w:tcPr>
          <w:p w:rsidR="00BD2026" w:rsidRDefault="00BD2026">
            <w:pPr>
              <w:pStyle w:val="ConsPlusNormal"/>
              <w:jc w:val="center"/>
            </w:pPr>
            <w:r>
              <w:t>563.</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564.</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541300,0</w:t>
            </w:r>
          </w:p>
        </w:tc>
        <w:tc>
          <w:tcPr>
            <w:tcW w:w="1304" w:type="dxa"/>
          </w:tcPr>
          <w:p w:rsidR="00BD2026" w:rsidRDefault="00BD2026">
            <w:pPr>
              <w:pStyle w:val="ConsPlusNormal"/>
              <w:jc w:val="center"/>
            </w:pPr>
            <w:r>
              <w:t>30282,9</w:t>
            </w:r>
          </w:p>
        </w:tc>
        <w:tc>
          <w:tcPr>
            <w:tcW w:w="1304" w:type="dxa"/>
          </w:tcPr>
          <w:p w:rsidR="00BD2026" w:rsidRDefault="00BD2026">
            <w:pPr>
              <w:pStyle w:val="ConsPlusNormal"/>
              <w:jc w:val="center"/>
            </w:pPr>
            <w:r>
              <w:t>35035,6</w:t>
            </w:r>
          </w:p>
        </w:tc>
        <w:tc>
          <w:tcPr>
            <w:tcW w:w="1304" w:type="dxa"/>
          </w:tcPr>
          <w:p w:rsidR="00BD2026" w:rsidRDefault="00BD2026">
            <w:pPr>
              <w:pStyle w:val="ConsPlusNormal"/>
              <w:jc w:val="center"/>
            </w:pPr>
            <w:r>
              <w:t>35115,2</w:t>
            </w:r>
          </w:p>
        </w:tc>
        <w:tc>
          <w:tcPr>
            <w:tcW w:w="1304" w:type="dxa"/>
          </w:tcPr>
          <w:p w:rsidR="00BD2026" w:rsidRDefault="00BD2026">
            <w:pPr>
              <w:pStyle w:val="ConsPlusNormal"/>
              <w:jc w:val="center"/>
            </w:pPr>
            <w:r>
              <w:t>38212,8</w:t>
            </w:r>
          </w:p>
        </w:tc>
        <w:tc>
          <w:tcPr>
            <w:tcW w:w="1304" w:type="dxa"/>
          </w:tcPr>
          <w:p w:rsidR="00BD2026" w:rsidRDefault="00BD2026">
            <w:pPr>
              <w:pStyle w:val="ConsPlusNormal"/>
              <w:jc w:val="center"/>
            </w:pPr>
            <w:r>
              <w:t>45240,9</w:t>
            </w:r>
          </w:p>
        </w:tc>
        <w:tc>
          <w:tcPr>
            <w:tcW w:w="1304" w:type="dxa"/>
          </w:tcPr>
          <w:p w:rsidR="00BD2026" w:rsidRDefault="00BD2026">
            <w:pPr>
              <w:pStyle w:val="ConsPlusNormal"/>
              <w:jc w:val="center"/>
            </w:pPr>
            <w:r>
              <w:t>55003,8</w:t>
            </w:r>
          </w:p>
        </w:tc>
        <w:tc>
          <w:tcPr>
            <w:tcW w:w="1304" w:type="dxa"/>
          </w:tcPr>
          <w:p w:rsidR="00BD2026" w:rsidRDefault="00BD2026">
            <w:pPr>
              <w:pStyle w:val="ConsPlusNormal"/>
              <w:jc w:val="center"/>
            </w:pPr>
            <w:r>
              <w:t>57743,5</w:t>
            </w:r>
          </w:p>
        </w:tc>
        <w:tc>
          <w:tcPr>
            <w:tcW w:w="1304" w:type="dxa"/>
          </w:tcPr>
          <w:p w:rsidR="00BD2026" w:rsidRDefault="00BD2026">
            <w:pPr>
              <w:pStyle w:val="ConsPlusNormal"/>
              <w:jc w:val="center"/>
            </w:pPr>
            <w:r>
              <w:t>59565,6</w:t>
            </w:r>
          </w:p>
        </w:tc>
        <w:tc>
          <w:tcPr>
            <w:tcW w:w="1304" w:type="dxa"/>
          </w:tcPr>
          <w:p w:rsidR="00BD2026" w:rsidRDefault="00BD2026">
            <w:pPr>
              <w:pStyle w:val="ConsPlusNormal"/>
              <w:jc w:val="center"/>
            </w:pPr>
            <w:r>
              <w:t>61699,9</w:t>
            </w:r>
          </w:p>
        </w:tc>
        <w:tc>
          <w:tcPr>
            <w:tcW w:w="1304" w:type="dxa"/>
          </w:tcPr>
          <w:p w:rsidR="00BD2026" w:rsidRDefault="00BD2026">
            <w:pPr>
              <w:pStyle w:val="ConsPlusNormal"/>
              <w:jc w:val="center"/>
            </w:pPr>
            <w:r>
              <w:t>61699,9</w:t>
            </w:r>
          </w:p>
        </w:tc>
        <w:tc>
          <w:tcPr>
            <w:tcW w:w="1304" w:type="dxa"/>
          </w:tcPr>
          <w:p w:rsidR="00BD2026" w:rsidRDefault="00BD2026">
            <w:pPr>
              <w:pStyle w:val="ConsPlusNormal"/>
              <w:jc w:val="center"/>
            </w:pPr>
            <w:r>
              <w:t>61699,9</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565.</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566.</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567.</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568.</w:t>
            </w:r>
          </w:p>
        </w:tc>
        <w:tc>
          <w:tcPr>
            <w:tcW w:w="3118" w:type="dxa"/>
          </w:tcPr>
          <w:p w:rsidR="00BD2026" w:rsidRDefault="00BD2026">
            <w:pPr>
              <w:pStyle w:val="ConsPlusNormal"/>
            </w:pPr>
            <w:r>
              <w:t>Мероприятие 77. Осуществление государственного контроля в установленной сфере, всего</w:t>
            </w:r>
          </w:p>
          <w:p w:rsidR="00BD2026" w:rsidRDefault="00BD2026">
            <w:pPr>
              <w:pStyle w:val="ConsPlusNormal"/>
            </w:pPr>
            <w:r>
              <w:t>из них:</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3.3.1.5</w:t>
            </w:r>
          </w:p>
        </w:tc>
      </w:tr>
      <w:tr w:rsidR="00BD2026">
        <w:tc>
          <w:tcPr>
            <w:tcW w:w="907" w:type="dxa"/>
          </w:tcPr>
          <w:p w:rsidR="00BD2026" w:rsidRDefault="00BD2026">
            <w:pPr>
              <w:pStyle w:val="ConsPlusNormal"/>
              <w:jc w:val="center"/>
            </w:pPr>
            <w:r>
              <w:t>569.</w:t>
            </w:r>
          </w:p>
        </w:tc>
        <w:tc>
          <w:tcPr>
            <w:tcW w:w="3118" w:type="dxa"/>
            <w:vAlign w:val="bottom"/>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570.</w:t>
            </w:r>
          </w:p>
        </w:tc>
        <w:tc>
          <w:tcPr>
            <w:tcW w:w="3118" w:type="dxa"/>
            <w:vAlign w:val="bottom"/>
          </w:tcPr>
          <w:p w:rsidR="00BD2026" w:rsidRDefault="00BD2026">
            <w:pPr>
              <w:pStyle w:val="ConsPlusNormal"/>
            </w:pPr>
            <w:r>
              <w:t>областной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571.</w:t>
            </w:r>
          </w:p>
        </w:tc>
        <w:tc>
          <w:tcPr>
            <w:tcW w:w="3118" w:type="dxa"/>
            <w:vAlign w:val="bottom"/>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572.</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573.</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574.</w:t>
            </w:r>
          </w:p>
        </w:tc>
        <w:tc>
          <w:tcPr>
            <w:tcW w:w="3118" w:type="dxa"/>
          </w:tcPr>
          <w:p w:rsidR="00BD2026" w:rsidRDefault="00BD2026">
            <w:pPr>
              <w:pStyle w:val="ConsPlusNormal"/>
            </w:pPr>
            <w:r>
              <w:t>Мероприятие 78. Обеспечение выполнения целевых показателей государственной программы, всего</w:t>
            </w:r>
          </w:p>
          <w:p w:rsidR="00BD2026" w:rsidRDefault="00BD2026">
            <w:pPr>
              <w:pStyle w:val="ConsPlusNormal"/>
            </w:pPr>
            <w:r>
              <w:t>из них:</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1.1.1.1 - 1.1.1.36, 1.1.2.1 - 1.1.2.18, 1.1.3.1 - 1.1.3.3, 1.1.4.1 - 1.1.4.7, 2.2.1.1 - 2.2.1.6, 2.2.2.1 - 2.2.2.5, 3.3.1.1 - 3.3.1.10</w:t>
            </w:r>
          </w:p>
        </w:tc>
      </w:tr>
      <w:tr w:rsidR="00BD2026">
        <w:tc>
          <w:tcPr>
            <w:tcW w:w="907" w:type="dxa"/>
          </w:tcPr>
          <w:p w:rsidR="00BD2026" w:rsidRDefault="00BD2026">
            <w:pPr>
              <w:pStyle w:val="ConsPlusNormal"/>
              <w:jc w:val="center"/>
            </w:pPr>
            <w:r>
              <w:t>575.</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576.</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577.</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578.</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579.</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580.</w:t>
            </w:r>
          </w:p>
        </w:tc>
        <w:tc>
          <w:tcPr>
            <w:tcW w:w="3118" w:type="dxa"/>
          </w:tcPr>
          <w:p w:rsidR="00BD2026" w:rsidRDefault="00BD2026">
            <w:pPr>
              <w:pStyle w:val="ConsPlusNormal"/>
            </w:pPr>
            <w:r>
              <w:t>Мероприятие 79. Мониторинг подготовки и переподготовки кадров в сфере культуры Свердловской области, всего</w:t>
            </w:r>
          </w:p>
          <w:p w:rsidR="00BD2026" w:rsidRDefault="00BD2026">
            <w:pPr>
              <w:pStyle w:val="ConsPlusNormal"/>
            </w:pPr>
            <w:r>
              <w:t>из них:</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1.1.4.2, 1.1.4.3, 1.1.4.5</w:t>
            </w:r>
          </w:p>
        </w:tc>
      </w:tr>
      <w:tr w:rsidR="00BD2026">
        <w:tc>
          <w:tcPr>
            <w:tcW w:w="907" w:type="dxa"/>
          </w:tcPr>
          <w:p w:rsidR="00BD2026" w:rsidRDefault="00BD2026">
            <w:pPr>
              <w:pStyle w:val="ConsPlusNormal"/>
              <w:jc w:val="center"/>
            </w:pPr>
            <w:r>
              <w:t>581.</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582.</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583.</w:t>
            </w:r>
          </w:p>
        </w:tc>
        <w:tc>
          <w:tcPr>
            <w:tcW w:w="3118" w:type="dxa"/>
          </w:tcPr>
          <w:p w:rsidR="00BD2026" w:rsidRDefault="00BD2026">
            <w:pPr>
              <w:pStyle w:val="ConsPlusNormal"/>
            </w:pPr>
            <w:r>
              <w:t xml:space="preserve">в том числе субсидии местным </w:t>
            </w:r>
            <w:r>
              <w:lastRenderedPageBreak/>
              <w:t>бюджетам</w:t>
            </w:r>
          </w:p>
        </w:tc>
        <w:tc>
          <w:tcPr>
            <w:tcW w:w="1417" w:type="dxa"/>
          </w:tcPr>
          <w:p w:rsidR="00BD2026" w:rsidRDefault="00BD2026">
            <w:pPr>
              <w:pStyle w:val="ConsPlusNormal"/>
              <w:jc w:val="center"/>
            </w:pPr>
            <w:r>
              <w:lastRenderedPageBreak/>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584.</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585.</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586.</w:t>
            </w:r>
          </w:p>
        </w:tc>
        <w:tc>
          <w:tcPr>
            <w:tcW w:w="3118" w:type="dxa"/>
          </w:tcPr>
          <w:p w:rsidR="00BD2026" w:rsidRDefault="00BD2026">
            <w:pPr>
              <w:pStyle w:val="ConsPlusNormal"/>
            </w:pPr>
            <w:r>
              <w:t>Мероприятие 80. Мониторинг трудоустройства по полученной специальности и (или) продолжения обучения по специальности в образовательных организациях высшего образования выпускников профессиональных образовательных организаций Свердловской области в сфере культуры и искусства, всего</w:t>
            </w:r>
          </w:p>
          <w:p w:rsidR="00BD2026" w:rsidRDefault="00BD2026">
            <w:pPr>
              <w:pStyle w:val="ConsPlusNormal"/>
            </w:pPr>
            <w:r>
              <w:t>из них:</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2.2.1.2</w:t>
            </w:r>
          </w:p>
        </w:tc>
      </w:tr>
      <w:tr w:rsidR="00BD2026">
        <w:tc>
          <w:tcPr>
            <w:tcW w:w="907" w:type="dxa"/>
          </w:tcPr>
          <w:p w:rsidR="00BD2026" w:rsidRDefault="00BD2026">
            <w:pPr>
              <w:pStyle w:val="ConsPlusNormal"/>
              <w:jc w:val="center"/>
            </w:pPr>
            <w:r>
              <w:t>587.</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588.</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589.</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590.</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591.</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592.</w:t>
            </w:r>
          </w:p>
        </w:tc>
        <w:tc>
          <w:tcPr>
            <w:tcW w:w="3118" w:type="dxa"/>
          </w:tcPr>
          <w:p w:rsidR="00BD2026" w:rsidRDefault="00BD2026">
            <w:pPr>
              <w:pStyle w:val="ConsPlusNormal"/>
            </w:pPr>
            <w:r>
              <w:t xml:space="preserve">Мероприятие 81. Мониторинг потребности муниципальных и областных государственных учреждений культуры и </w:t>
            </w:r>
            <w:r>
              <w:lastRenderedPageBreak/>
              <w:t>образовательных учреждений сферы культуры и искусства в квалифицированных кадрах, всего</w:t>
            </w:r>
          </w:p>
          <w:p w:rsidR="00BD2026" w:rsidRDefault="00BD2026">
            <w:pPr>
              <w:pStyle w:val="ConsPlusNormal"/>
            </w:pPr>
            <w:r>
              <w:t>из них:</w:t>
            </w:r>
          </w:p>
        </w:tc>
        <w:tc>
          <w:tcPr>
            <w:tcW w:w="1417" w:type="dxa"/>
          </w:tcPr>
          <w:p w:rsidR="00BD2026" w:rsidRDefault="00BD2026">
            <w:pPr>
              <w:pStyle w:val="ConsPlusNormal"/>
              <w:jc w:val="center"/>
            </w:pPr>
            <w:r>
              <w:lastRenderedPageBreak/>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1.1.4.2, 1.1.4.3, 2.2.1.1, 3.3.1.4</w:t>
            </w:r>
          </w:p>
        </w:tc>
      </w:tr>
      <w:tr w:rsidR="00BD2026">
        <w:tc>
          <w:tcPr>
            <w:tcW w:w="907" w:type="dxa"/>
          </w:tcPr>
          <w:p w:rsidR="00BD2026" w:rsidRDefault="00BD2026">
            <w:pPr>
              <w:pStyle w:val="ConsPlusNormal"/>
              <w:jc w:val="center"/>
            </w:pPr>
            <w:r>
              <w:t>593.</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594.</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595.</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596.</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597.</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598.</w:t>
            </w:r>
          </w:p>
        </w:tc>
        <w:tc>
          <w:tcPr>
            <w:tcW w:w="3118" w:type="dxa"/>
          </w:tcPr>
          <w:p w:rsidR="00BD2026" w:rsidRDefault="00BD2026">
            <w:pPr>
              <w:pStyle w:val="ConsPlusNormal"/>
            </w:pPr>
            <w:r>
              <w:t>Мероприятие 82. Обеспечение доступа социально ориентированных некоммерческих организаций к оказанию услуг гражданам в сфере культуры, всего</w:t>
            </w:r>
          </w:p>
          <w:p w:rsidR="00BD2026" w:rsidRDefault="00BD2026">
            <w:pPr>
              <w:pStyle w:val="ConsPlusNormal"/>
            </w:pPr>
            <w:r>
              <w:t>из них:</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1.1.1.16 - 1.1.1.19</w:t>
            </w:r>
          </w:p>
        </w:tc>
      </w:tr>
      <w:tr w:rsidR="00BD2026">
        <w:tc>
          <w:tcPr>
            <w:tcW w:w="907" w:type="dxa"/>
          </w:tcPr>
          <w:p w:rsidR="00BD2026" w:rsidRDefault="00BD2026">
            <w:pPr>
              <w:pStyle w:val="ConsPlusNormal"/>
              <w:jc w:val="center"/>
            </w:pPr>
            <w:r>
              <w:t>599.</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600.</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601.</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602.</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603.</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604.</w:t>
            </w:r>
          </w:p>
        </w:tc>
        <w:tc>
          <w:tcPr>
            <w:tcW w:w="3118" w:type="dxa"/>
          </w:tcPr>
          <w:p w:rsidR="00BD2026" w:rsidRDefault="00BD2026">
            <w:pPr>
              <w:pStyle w:val="ConsPlusNormal"/>
            </w:pPr>
            <w:r>
              <w:t>Мероприятие 83. Создание материально-технических условий для обеспечения деятельности государственных учреждений культуры и государственных профессиональных образовательных организаций, органа государственной власти в сфере культуры, всего</w:t>
            </w:r>
          </w:p>
          <w:p w:rsidR="00BD2026" w:rsidRDefault="00BD2026">
            <w:pPr>
              <w:pStyle w:val="ConsPlusNormal"/>
            </w:pPr>
            <w:r>
              <w:t>из них:</w:t>
            </w:r>
          </w:p>
        </w:tc>
        <w:tc>
          <w:tcPr>
            <w:tcW w:w="1417" w:type="dxa"/>
          </w:tcPr>
          <w:p w:rsidR="00BD2026" w:rsidRDefault="00BD2026">
            <w:pPr>
              <w:pStyle w:val="ConsPlusNormal"/>
              <w:jc w:val="center"/>
            </w:pPr>
            <w:r>
              <w:t>9980,4</w:t>
            </w:r>
          </w:p>
        </w:tc>
        <w:tc>
          <w:tcPr>
            <w:tcW w:w="1304" w:type="dxa"/>
          </w:tcPr>
          <w:p w:rsidR="00BD2026" w:rsidRDefault="00BD2026">
            <w:pPr>
              <w:pStyle w:val="ConsPlusNormal"/>
              <w:jc w:val="center"/>
            </w:pPr>
            <w:r>
              <w:t>7785,8</w:t>
            </w:r>
          </w:p>
        </w:tc>
        <w:tc>
          <w:tcPr>
            <w:tcW w:w="1304" w:type="dxa"/>
          </w:tcPr>
          <w:p w:rsidR="00BD2026" w:rsidRDefault="00BD2026">
            <w:pPr>
              <w:pStyle w:val="ConsPlusNormal"/>
              <w:jc w:val="center"/>
            </w:pPr>
            <w:r>
              <w:t>2194,6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3.3.1.7</w:t>
            </w:r>
          </w:p>
        </w:tc>
      </w:tr>
      <w:tr w:rsidR="00BD2026">
        <w:tc>
          <w:tcPr>
            <w:tcW w:w="907" w:type="dxa"/>
          </w:tcPr>
          <w:p w:rsidR="00BD2026" w:rsidRDefault="00BD2026">
            <w:pPr>
              <w:pStyle w:val="ConsPlusNormal"/>
              <w:jc w:val="center"/>
            </w:pPr>
            <w:r>
              <w:t>605.</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606.</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9980,4</w:t>
            </w:r>
          </w:p>
        </w:tc>
        <w:tc>
          <w:tcPr>
            <w:tcW w:w="1304" w:type="dxa"/>
          </w:tcPr>
          <w:p w:rsidR="00BD2026" w:rsidRDefault="00BD2026">
            <w:pPr>
              <w:pStyle w:val="ConsPlusNormal"/>
              <w:jc w:val="center"/>
            </w:pPr>
            <w:r>
              <w:t>7785,8</w:t>
            </w:r>
          </w:p>
        </w:tc>
        <w:tc>
          <w:tcPr>
            <w:tcW w:w="1304" w:type="dxa"/>
          </w:tcPr>
          <w:p w:rsidR="00BD2026" w:rsidRDefault="00BD2026">
            <w:pPr>
              <w:pStyle w:val="ConsPlusNormal"/>
              <w:jc w:val="center"/>
            </w:pPr>
            <w:r>
              <w:t>2194,6</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607.</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608.</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609.</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610.</w:t>
            </w:r>
          </w:p>
        </w:tc>
        <w:tc>
          <w:tcPr>
            <w:tcW w:w="3118" w:type="dxa"/>
          </w:tcPr>
          <w:p w:rsidR="00BD2026" w:rsidRDefault="00BD2026">
            <w:pPr>
              <w:pStyle w:val="ConsPlusNormal"/>
            </w:pPr>
            <w:r>
              <w:t>Мероприятие 84. Организация ведения бухгалтерского учета, всего</w:t>
            </w:r>
          </w:p>
          <w:p w:rsidR="00BD2026" w:rsidRDefault="00BD2026">
            <w:pPr>
              <w:pStyle w:val="ConsPlusNormal"/>
            </w:pPr>
            <w:r>
              <w:t>из них:</w:t>
            </w:r>
          </w:p>
        </w:tc>
        <w:tc>
          <w:tcPr>
            <w:tcW w:w="1417" w:type="dxa"/>
          </w:tcPr>
          <w:p w:rsidR="00BD2026" w:rsidRDefault="00BD2026">
            <w:pPr>
              <w:pStyle w:val="ConsPlusNormal"/>
              <w:jc w:val="center"/>
            </w:pPr>
            <w:r>
              <w:t>6200,0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6200,0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jc w:val="center"/>
            </w:pPr>
            <w:r>
              <w:t>3.3.1.1, 3.3.1.7</w:t>
            </w:r>
          </w:p>
        </w:tc>
      </w:tr>
      <w:tr w:rsidR="00BD2026">
        <w:tc>
          <w:tcPr>
            <w:tcW w:w="907" w:type="dxa"/>
          </w:tcPr>
          <w:p w:rsidR="00BD2026" w:rsidRDefault="00BD2026">
            <w:pPr>
              <w:pStyle w:val="ConsPlusNormal"/>
              <w:jc w:val="center"/>
            </w:pPr>
            <w:r>
              <w:t>611.</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612.</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6200,0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6200,0</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613.</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614.</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615.</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616.</w:t>
            </w:r>
          </w:p>
        </w:tc>
        <w:tc>
          <w:tcPr>
            <w:tcW w:w="3118" w:type="dxa"/>
          </w:tcPr>
          <w:p w:rsidR="00BD2026" w:rsidRDefault="00BD2026">
            <w:pPr>
              <w:pStyle w:val="ConsPlusNormal"/>
            </w:pPr>
            <w:r>
              <w:t>Мероприятие 85. Методическая работа в сфере культуры и художественного образования, всего</w:t>
            </w:r>
          </w:p>
          <w:p w:rsidR="00BD2026" w:rsidRDefault="00BD2026">
            <w:pPr>
              <w:pStyle w:val="ConsPlusNormal"/>
            </w:pPr>
            <w:r>
              <w:t>из них:</w:t>
            </w:r>
          </w:p>
        </w:tc>
        <w:tc>
          <w:tcPr>
            <w:tcW w:w="1417" w:type="dxa"/>
          </w:tcPr>
          <w:p w:rsidR="00BD2026" w:rsidRDefault="00BD2026">
            <w:pPr>
              <w:pStyle w:val="ConsPlusNormal"/>
              <w:jc w:val="center"/>
            </w:pPr>
            <w:r>
              <w:t>267147,2</w:t>
            </w:r>
          </w:p>
        </w:tc>
        <w:tc>
          <w:tcPr>
            <w:tcW w:w="1304" w:type="dxa"/>
          </w:tcPr>
          <w:p w:rsidR="00BD2026" w:rsidRDefault="00BD2026">
            <w:pPr>
              <w:pStyle w:val="ConsPlusNormal"/>
              <w:jc w:val="center"/>
            </w:pPr>
            <w:r>
              <w:t>6637,9</w:t>
            </w:r>
          </w:p>
        </w:tc>
        <w:tc>
          <w:tcPr>
            <w:tcW w:w="1304" w:type="dxa"/>
          </w:tcPr>
          <w:p w:rsidR="00BD2026" w:rsidRDefault="00BD2026">
            <w:pPr>
              <w:pStyle w:val="ConsPlusNormal"/>
              <w:jc w:val="center"/>
            </w:pPr>
            <w:r>
              <w:t>6241,7</w:t>
            </w:r>
          </w:p>
        </w:tc>
        <w:tc>
          <w:tcPr>
            <w:tcW w:w="1304" w:type="dxa"/>
          </w:tcPr>
          <w:p w:rsidR="00BD2026" w:rsidRDefault="00BD2026">
            <w:pPr>
              <w:pStyle w:val="ConsPlusNormal"/>
              <w:jc w:val="center"/>
            </w:pPr>
            <w:r>
              <w:t>6881,9</w:t>
            </w:r>
          </w:p>
        </w:tc>
        <w:tc>
          <w:tcPr>
            <w:tcW w:w="1304" w:type="dxa"/>
          </w:tcPr>
          <w:p w:rsidR="00BD2026" w:rsidRDefault="00BD2026">
            <w:pPr>
              <w:pStyle w:val="ConsPlusNormal"/>
              <w:jc w:val="center"/>
            </w:pPr>
            <w:r>
              <w:t>8381,9</w:t>
            </w:r>
          </w:p>
        </w:tc>
        <w:tc>
          <w:tcPr>
            <w:tcW w:w="1304" w:type="dxa"/>
          </w:tcPr>
          <w:p w:rsidR="00BD2026" w:rsidRDefault="00BD2026">
            <w:pPr>
              <w:pStyle w:val="ConsPlusNormal"/>
              <w:jc w:val="center"/>
            </w:pPr>
            <w:r>
              <w:t>13416,2</w:t>
            </w:r>
          </w:p>
        </w:tc>
        <w:tc>
          <w:tcPr>
            <w:tcW w:w="1304" w:type="dxa"/>
          </w:tcPr>
          <w:p w:rsidR="00BD2026" w:rsidRDefault="00BD2026">
            <w:pPr>
              <w:pStyle w:val="ConsPlusNormal"/>
              <w:jc w:val="center"/>
            </w:pPr>
            <w:r>
              <w:t>26226,7</w:t>
            </w:r>
          </w:p>
        </w:tc>
        <w:tc>
          <w:tcPr>
            <w:tcW w:w="1304" w:type="dxa"/>
          </w:tcPr>
          <w:p w:rsidR="00BD2026" w:rsidRDefault="00BD2026">
            <w:pPr>
              <w:pStyle w:val="ConsPlusNormal"/>
              <w:jc w:val="center"/>
            </w:pPr>
            <w:r>
              <w:t>36138,2</w:t>
            </w:r>
          </w:p>
        </w:tc>
        <w:tc>
          <w:tcPr>
            <w:tcW w:w="1304" w:type="dxa"/>
          </w:tcPr>
          <w:p w:rsidR="00BD2026" w:rsidRDefault="00BD2026">
            <w:pPr>
              <w:pStyle w:val="ConsPlusNormal"/>
              <w:jc w:val="center"/>
            </w:pPr>
            <w:r>
              <w:t>37432,7</w:t>
            </w:r>
          </w:p>
        </w:tc>
        <w:tc>
          <w:tcPr>
            <w:tcW w:w="1304" w:type="dxa"/>
          </w:tcPr>
          <w:p w:rsidR="00BD2026" w:rsidRDefault="00BD2026">
            <w:pPr>
              <w:pStyle w:val="ConsPlusNormal"/>
              <w:jc w:val="center"/>
            </w:pPr>
            <w:r>
              <w:t>41930,0</w:t>
            </w:r>
          </w:p>
        </w:tc>
        <w:tc>
          <w:tcPr>
            <w:tcW w:w="1304" w:type="dxa"/>
          </w:tcPr>
          <w:p w:rsidR="00BD2026" w:rsidRDefault="00BD2026">
            <w:pPr>
              <w:pStyle w:val="ConsPlusNormal"/>
              <w:jc w:val="center"/>
            </w:pPr>
            <w:r>
              <w:t>41930,0</w:t>
            </w:r>
          </w:p>
        </w:tc>
        <w:tc>
          <w:tcPr>
            <w:tcW w:w="1304" w:type="dxa"/>
          </w:tcPr>
          <w:p w:rsidR="00BD2026" w:rsidRDefault="00BD2026">
            <w:pPr>
              <w:pStyle w:val="ConsPlusNormal"/>
              <w:jc w:val="center"/>
            </w:pPr>
            <w:r>
              <w:t>41930,0</w:t>
            </w:r>
          </w:p>
        </w:tc>
        <w:tc>
          <w:tcPr>
            <w:tcW w:w="1531" w:type="dxa"/>
          </w:tcPr>
          <w:p w:rsidR="00BD2026" w:rsidRDefault="00BD2026">
            <w:pPr>
              <w:pStyle w:val="ConsPlusNormal"/>
              <w:jc w:val="center"/>
            </w:pPr>
            <w:r>
              <w:t>2.2.1.1 - 2.2.1,3, 2.2.2.2, 2.2.2.3, 3.3.1.1, 3.3.1.7, 3.3.1.9</w:t>
            </w:r>
          </w:p>
        </w:tc>
      </w:tr>
      <w:tr w:rsidR="00BD2026">
        <w:tc>
          <w:tcPr>
            <w:tcW w:w="907" w:type="dxa"/>
          </w:tcPr>
          <w:p w:rsidR="00BD2026" w:rsidRDefault="00BD2026">
            <w:pPr>
              <w:pStyle w:val="ConsPlusNormal"/>
              <w:jc w:val="center"/>
            </w:pPr>
            <w:r>
              <w:t>617.</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618.</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267147,2</w:t>
            </w:r>
          </w:p>
        </w:tc>
        <w:tc>
          <w:tcPr>
            <w:tcW w:w="1304" w:type="dxa"/>
          </w:tcPr>
          <w:p w:rsidR="00BD2026" w:rsidRDefault="00BD2026">
            <w:pPr>
              <w:pStyle w:val="ConsPlusNormal"/>
              <w:jc w:val="center"/>
            </w:pPr>
            <w:r>
              <w:t>6637,9</w:t>
            </w:r>
          </w:p>
        </w:tc>
        <w:tc>
          <w:tcPr>
            <w:tcW w:w="1304" w:type="dxa"/>
          </w:tcPr>
          <w:p w:rsidR="00BD2026" w:rsidRDefault="00BD2026">
            <w:pPr>
              <w:pStyle w:val="ConsPlusNormal"/>
              <w:jc w:val="center"/>
            </w:pPr>
            <w:r>
              <w:t>6241,7</w:t>
            </w:r>
          </w:p>
        </w:tc>
        <w:tc>
          <w:tcPr>
            <w:tcW w:w="1304" w:type="dxa"/>
          </w:tcPr>
          <w:p w:rsidR="00BD2026" w:rsidRDefault="00BD2026">
            <w:pPr>
              <w:pStyle w:val="ConsPlusNormal"/>
              <w:jc w:val="center"/>
            </w:pPr>
            <w:r>
              <w:t>6881,9</w:t>
            </w:r>
          </w:p>
        </w:tc>
        <w:tc>
          <w:tcPr>
            <w:tcW w:w="1304" w:type="dxa"/>
          </w:tcPr>
          <w:p w:rsidR="00BD2026" w:rsidRDefault="00BD2026">
            <w:pPr>
              <w:pStyle w:val="ConsPlusNormal"/>
              <w:jc w:val="center"/>
            </w:pPr>
            <w:r>
              <w:t>8381,9</w:t>
            </w:r>
          </w:p>
        </w:tc>
        <w:tc>
          <w:tcPr>
            <w:tcW w:w="1304" w:type="dxa"/>
          </w:tcPr>
          <w:p w:rsidR="00BD2026" w:rsidRDefault="00BD2026">
            <w:pPr>
              <w:pStyle w:val="ConsPlusNormal"/>
              <w:jc w:val="center"/>
            </w:pPr>
            <w:r>
              <w:t>13416,2</w:t>
            </w:r>
          </w:p>
        </w:tc>
        <w:tc>
          <w:tcPr>
            <w:tcW w:w="1304" w:type="dxa"/>
          </w:tcPr>
          <w:p w:rsidR="00BD2026" w:rsidRDefault="00BD2026">
            <w:pPr>
              <w:pStyle w:val="ConsPlusNormal"/>
              <w:jc w:val="center"/>
            </w:pPr>
            <w:r>
              <w:t>26226,7</w:t>
            </w:r>
          </w:p>
        </w:tc>
        <w:tc>
          <w:tcPr>
            <w:tcW w:w="1304" w:type="dxa"/>
          </w:tcPr>
          <w:p w:rsidR="00BD2026" w:rsidRDefault="00BD2026">
            <w:pPr>
              <w:pStyle w:val="ConsPlusNormal"/>
              <w:jc w:val="center"/>
            </w:pPr>
            <w:r>
              <w:t>36138,2</w:t>
            </w:r>
          </w:p>
        </w:tc>
        <w:tc>
          <w:tcPr>
            <w:tcW w:w="1304" w:type="dxa"/>
          </w:tcPr>
          <w:p w:rsidR="00BD2026" w:rsidRDefault="00BD2026">
            <w:pPr>
              <w:pStyle w:val="ConsPlusNormal"/>
              <w:jc w:val="center"/>
            </w:pPr>
            <w:r>
              <w:t>37432,7</w:t>
            </w:r>
          </w:p>
        </w:tc>
        <w:tc>
          <w:tcPr>
            <w:tcW w:w="1304" w:type="dxa"/>
          </w:tcPr>
          <w:p w:rsidR="00BD2026" w:rsidRDefault="00BD2026">
            <w:pPr>
              <w:pStyle w:val="ConsPlusNormal"/>
              <w:jc w:val="center"/>
            </w:pPr>
            <w:r>
              <w:t>41930,0</w:t>
            </w:r>
          </w:p>
        </w:tc>
        <w:tc>
          <w:tcPr>
            <w:tcW w:w="1304" w:type="dxa"/>
          </w:tcPr>
          <w:p w:rsidR="00BD2026" w:rsidRDefault="00BD2026">
            <w:pPr>
              <w:pStyle w:val="ConsPlusNormal"/>
              <w:jc w:val="center"/>
            </w:pPr>
            <w:r>
              <w:t>41930,0</w:t>
            </w:r>
          </w:p>
        </w:tc>
        <w:tc>
          <w:tcPr>
            <w:tcW w:w="1304" w:type="dxa"/>
          </w:tcPr>
          <w:p w:rsidR="00BD2026" w:rsidRDefault="00BD2026">
            <w:pPr>
              <w:pStyle w:val="ConsPlusNormal"/>
              <w:jc w:val="center"/>
            </w:pPr>
            <w:r>
              <w:t>41930,0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619.</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620.</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621.</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622.</w:t>
            </w:r>
          </w:p>
        </w:tc>
        <w:tc>
          <w:tcPr>
            <w:tcW w:w="3118" w:type="dxa"/>
          </w:tcPr>
          <w:p w:rsidR="00BD2026" w:rsidRDefault="00BD2026">
            <w:pPr>
              <w:pStyle w:val="ConsPlusNormal"/>
            </w:pPr>
            <w:r>
              <w:t>Мероприятие 86. Единовременное пособие на обзаведение хозяйством специалистам, поступившим на работу в областные государственные и муниципальные организации Свердловской области, всего</w:t>
            </w:r>
          </w:p>
          <w:p w:rsidR="00BD2026" w:rsidRDefault="00BD2026">
            <w:pPr>
              <w:pStyle w:val="ConsPlusNormal"/>
            </w:pPr>
            <w:r>
              <w:t>из них:</w:t>
            </w:r>
          </w:p>
        </w:tc>
        <w:tc>
          <w:tcPr>
            <w:tcW w:w="1417" w:type="dxa"/>
          </w:tcPr>
          <w:p w:rsidR="00BD2026" w:rsidRDefault="00BD2026">
            <w:pPr>
              <w:pStyle w:val="ConsPlusNormal"/>
              <w:jc w:val="center"/>
            </w:pPr>
            <w:r>
              <w:t>14977,5</w:t>
            </w:r>
          </w:p>
        </w:tc>
        <w:tc>
          <w:tcPr>
            <w:tcW w:w="1304" w:type="dxa"/>
          </w:tcPr>
          <w:p w:rsidR="00BD2026" w:rsidRDefault="00BD2026">
            <w:pPr>
              <w:pStyle w:val="ConsPlusNormal"/>
              <w:jc w:val="center"/>
            </w:pPr>
            <w:r>
              <w:t>1410,0</w:t>
            </w:r>
          </w:p>
        </w:tc>
        <w:tc>
          <w:tcPr>
            <w:tcW w:w="1304" w:type="dxa"/>
          </w:tcPr>
          <w:p w:rsidR="00BD2026" w:rsidRDefault="00BD2026">
            <w:pPr>
              <w:pStyle w:val="ConsPlusNormal"/>
              <w:jc w:val="center"/>
            </w:pPr>
            <w:r>
              <w:t>1410,0</w:t>
            </w:r>
          </w:p>
        </w:tc>
        <w:tc>
          <w:tcPr>
            <w:tcW w:w="1304" w:type="dxa"/>
          </w:tcPr>
          <w:p w:rsidR="00BD2026" w:rsidRDefault="00BD2026">
            <w:pPr>
              <w:pStyle w:val="ConsPlusNormal"/>
              <w:jc w:val="center"/>
            </w:pPr>
            <w:r>
              <w:t>1269,0</w:t>
            </w:r>
          </w:p>
        </w:tc>
        <w:tc>
          <w:tcPr>
            <w:tcW w:w="1304" w:type="dxa"/>
          </w:tcPr>
          <w:p w:rsidR="00BD2026" w:rsidRDefault="00BD2026">
            <w:pPr>
              <w:pStyle w:val="ConsPlusNormal"/>
              <w:jc w:val="center"/>
            </w:pPr>
            <w:r>
              <w:t>1269,0</w:t>
            </w:r>
          </w:p>
        </w:tc>
        <w:tc>
          <w:tcPr>
            <w:tcW w:w="1304" w:type="dxa"/>
          </w:tcPr>
          <w:p w:rsidR="00BD2026" w:rsidRDefault="00BD2026">
            <w:pPr>
              <w:pStyle w:val="ConsPlusNormal"/>
              <w:jc w:val="center"/>
            </w:pPr>
            <w:r>
              <w:t>1159,5</w:t>
            </w:r>
          </w:p>
        </w:tc>
        <w:tc>
          <w:tcPr>
            <w:tcW w:w="1304" w:type="dxa"/>
          </w:tcPr>
          <w:p w:rsidR="00BD2026" w:rsidRDefault="00BD2026">
            <w:pPr>
              <w:pStyle w:val="ConsPlusNormal"/>
              <w:jc w:val="center"/>
            </w:pPr>
            <w:r>
              <w:t>1410,0</w:t>
            </w:r>
          </w:p>
        </w:tc>
        <w:tc>
          <w:tcPr>
            <w:tcW w:w="1304" w:type="dxa"/>
          </w:tcPr>
          <w:p w:rsidR="00BD2026" w:rsidRDefault="00BD2026">
            <w:pPr>
              <w:pStyle w:val="ConsPlusNormal"/>
              <w:jc w:val="center"/>
            </w:pPr>
            <w:r>
              <w:t>1410,0</w:t>
            </w:r>
          </w:p>
        </w:tc>
        <w:tc>
          <w:tcPr>
            <w:tcW w:w="1304" w:type="dxa"/>
          </w:tcPr>
          <w:p w:rsidR="00BD2026" w:rsidRDefault="00BD2026">
            <w:pPr>
              <w:pStyle w:val="ConsPlusNormal"/>
              <w:jc w:val="center"/>
            </w:pPr>
            <w:r>
              <w:t>1410,0</w:t>
            </w:r>
          </w:p>
        </w:tc>
        <w:tc>
          <w:tcPr>
            <w:tcW w:w="1304" w:type="dxa"/>
          </w:tcPr>
          <w:p w:rsidR="00BD2026" w:rsidRDefault="00BD2026">
            <w:pPr>
              <w:pStyle w:val="ConsPlusNormal"/>
              <w:jc w:val="center"/>
            </w:pPr>
            <w:r>
              <w:t>1410,0</w:t>
            </w:r>
          </w:p>
        </w:tc>
        <w:tc>
          <w:tcPr>
            <w:tcW w:w="1304" w:type="dxa"/>
          </w:tcPr>
          <w:p w:rsidR="00BD2026" w:rsidRDefault="00BD2026">
            <w:pPr>
              <w:pStyle w:val="ConsPlusNormal"/>
              <w:jc w:val="center"/>
            </w:pPr>
            <w:r>
              <w:t>1410,0</w:t>
            </w:r>
          </w:p>
        </w:tc>
        <w:tc>
          <w:tcPr>
            <w:tcW w:w="1304" w:type="dxa"/>
          </w:tcPr>
          <w:p w:rsidR="00BD2026" w:rsidRDefault="00BD2026">
            <w:pPr>
              <w:pStyle w:val="ConsPlusNormal"/>
              <w:jc w:val="center"/>
            </w:pPr>
            <w:r>
              <w:t>1410,0</w:t>
            </w:r>
          </w:p>
        </w:tc>
        <w:tc>
          <w:tcPr>
            <w:tcW w:w="1531" w:type="dxa"/>
          </w:tcPr>
          <w:p w:rsidR="00BD2026" w:rsidRDefault="00BD2026">
            <w:pPr>
              <w:pStyle w:val="ConsPlusNormal"/>
              <w:jc w:val="center"/>
            </w:pPr>
            <w:r>
              <w:t>3.3.1.1, 3.3.1.6</w:t>
            </w:r>
          </w:p>
        </w:tc>
      </w:tr>
      <w:tr w:rsidR="00BD2026">
        <w:tc>
          <w:tcPr>
            <w:tcW w:w="907" w:type="dxa"/>
          </w:tcPr>
          <w:p w:rsidR="00BD2026" w:rsidRDefault="00BD2026">
            <w:pPr>
              <w:pStyle w:val="ConsPlusNormal"/>
              <w:jc w:val="center"/>
            </w:pPr>
            <w:r>
              <w:t>623.</w:t>
            </w:r>
          </w:p>
        </w:tc>
        <w:tc>
          <w:tcPr>
            <w:tcW w:w="3118" w:type="dxa"/>
          </w:tcPr>
          <w:p w:rsidR="00BD2026" w:rsidRDefault="00BD2026">
            <w:pPr>
              <w:pStyle w:val="ConsPlusNormal"/>
            </w:pPr>
            <w:r>
              <w:t>федеральный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624.</w:t>
            </w:r>
          </w:p>
        </w:tc>
        <w:tc>
          <w:tcPr>
            <w:tcW w:w="3118" w:type="dxa"/>
          </w:tcPr>
          <w:p w:rsidR="00BD2026" w:rsidRDefault="00BD2026">
            <w:pPr>
              <w:pStyle w:val="ConsPlusNormal"/>
            </w:pPr>
            <w:r>
              <w:t>областной бюджет</w:t>
            </w:r>
          </w:p>
        </w:tc>
        <w:tc>
          <w:tcPr>
            <w:tcW w:w="1417" w:type="dxa"/>
          </w:tcPr>
          <w:p w:rsidR="00BD2026" w:rsidRDefault="00BD2026">
            <w:pPr>
              <w:pStyle w:val="ConsPlusNormal"/>
              <w:jc w:val="center"/>
            </w:pPr>
            <w:r>
              <w:t>14977,5</w:t>
            </w:r>
          </w:p>
        </w:tc>
        <w:tc>
          <w:tcPr>
            <w:tcW w:w="1304" w:type="dxa"/>
          </w:tcPr>
          <w:p w:rsidR="00BD2026" w:rsidRDefault="00BD2026">
            <w:pPr>
              <w:pStyle w:val="ConsPlusNormal"/>
              <w:jc w:val="center"/>
            </w:pPr>
            <w:r>
              <w:t>1410,0</w:t>
            </w:r>
          </w:p>
        </w:tc>
        <w:tc>
          <w:tcPr>
            <w:tcW w:w="1304" w:type="dxa"/>
          </w:tcPr>
          <w:p w:rsidR="00BD2026" w:rsidRDefault="00BD2026">
            <w:pPr>
              <w:pStyle w:val="ConsPlusNormal"/>
              <w:jc w:val="center"/>
            </w:pPr>
            <w:r>
              <w:t>1410,0</w:t>
            </w:r>
          </w:p>
        </w:tc>
        <w:tc>
          <w:tcPr>
            <w:tcW w:w="1304" w:type="dxa"/>
          </w:tcPr>
          <w:p w:rsidR="00BD2026" w:rsidRDefault="00BD2026">
            <w:pPr>
              <w:pStyle w:val="ConsPlusNormal"/>
              <w:jc w:val="center"/>
            </w:pPr>
            <w:r>
              <w:t>1269,0</w:t>
            </w:r>
          </w:p>
        </w:tc>
        <w:tc>
          <w:tcPr>
            <w:tcW w:w="1304" w:type="dxa"/>
          </w:tcPr>
          <w:p w:rsidR="00BD2026" w:rsidRDefault="00BD2026">
            <w:pPr>
              <w:pStyle w:val="ConsPlusNormal"/>
              <w:jc w:val="center"/>
            </w:pPr>
            <w:r>
              <w:t>1269,0</w:t>
            </w:r>
          </w:p>
        </w:tc>
        <w:tc>
          <w:tcPr>
            <w:tcW w:w="1304" w:type="dxa"/>
          </w:tcPr>
          <w:p w:rsidR="00BD2026" w:rsidRDefault="00BD2026">
            <w:pPr>
              <w:pStyle w:val="ConsPlusNormal"/>
              <w:jc w:val="center"/>
            </w:pPr>
            <w:r>
              <w:t>1159,5</w:t>
            </w:r>
          </w:p>
        </w:tc>
        <w:tc>
          <w:tcPr>
            <w:tcW w:w="1304" w:type="dxa"/>
          </w:tcPr>
          <w:p w:rsidR="00BD2026" w:rsidRDefault="00BD2026">
            <w:pPr>
              <w:pStyle w:val="ConsPlusNormal"/>
              <w:jc w:val="center"/>
            </w:pPr>
            <w:r>
              <w:t>1410,0</w:t>
            </w:r>
          </w:p>
        </w:tc>
        <w:tc>
          <w:tcPr>
            <w:tcW w:w="1304" w:type="dxa"/>
          </w:tcPr>
          <w:p w:rsidR="00BD2026" w:rsidRDefault="00BD2026">
            <w:pPr>
              <w:pStyle w:val="ConsPlusNormal"/>
              <w:jc w:val="center"/>
            </w:pPr>
            <w:r>
              <w:t>1410,0</w:t>
            </w:r>
          </w:p>
        </w:tc>
        <w:tc>
          <w:tcPr>
            <w:tcW w:w="1304" w:type="dxa"/>
          </w:tcPr>
          <w:p w:rsidR="00BD2026" w:rsidRDefault="00BD2026">
            <w:pPr>
              <w:pStyle w:val="ConsPlusNormal"/>
              <w:jc w:val="center"/>
            </w:pPr>
            <w:r>
              <w:t>1410,0</w:t>
            </w:r>
          </w:p>
        </w:tc>
        <w:tc>
          <w:tcPr>
            <w:tcW w:w="1304" w:type="dxa"/>
          </w:tcPr>
          <w:p w:rsidR="00BD2026" w:rsidRDefault="00BD2026">
            <w:pPr>
              <w:pStyle w:val="ConsPlusNormal"/>
              <w:jc w:val="center"/>
            </w:pPr>
            <w:r>
              <w:t>1410,0</w:t>
            </w:r>
          </w:p>
        </w:tc>
        <w:tc>
          <w:tcPr>
            <w:tcW w:w="1304" w:type="dxa"/>
          </w:tcPr>
          <w:p w:rsidR="00BD2026" w:rsidRDefault="00BD2026">
            <w:pPr>
              <w:pStyle w:val="ConsPlusNormal"/>
              <w:jc w:val="center"/>
            </w:pPr>
            <w:r>
              <w:t>1410,0</w:t>
            </w:r>
          </w:p>
        </w:tc>
        <w:tc>
          <w:tcPr>
            <w:tcW w:w="1304" w:type="dxa"/>
          </w:tcPr>
          <w:p w:rsidR="00BD2026" w:rsidRDefault="00BD2026">
            <w:pPr>
              <w:pStyle w:val="ConsPlusNormal"/>
              <w:jc w:val="center"/>
            </w:pPr>
            <w:r>
              <w:t>1410,0</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625.</w:t>
            </w:r>
          </w:p>
        </w:tc>
        <w:tc>
          <w:tcPr>
            <w:tcW w:w="3118" w:type="dxa"/>
          </w:tcPr>
          <w:p w:rsidR="00BD2026" w:rsidRDefault="00BD2026">
            <w:pPr>
              <w:pStyle w:val="ConsPlusNormal"/>
            </w:pPr>
            <w:r>
              <w:t>в том числе субсидии местным бюджетам</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lastRenderedPageBreak/>
              <w:t>626.</w:t>
            </w:r>
          </w:p>
        </w:tc>
        <w:tc>
          <w:tcPr>
            <w:tcW w:w="3118" w:type="dxa"/>
          </w:tcPr>
          <w:p w:rsidR="00BD2026" w:rsidRDefault="00BD2026">
            <w:pPr>
              <w:pStyle w:val="ConsPlusNormal"/>
            </w:pPr>
            <w:r>
              <w:t>местный бюджет</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r w:rsidR="00BD2026">
        <w:tc>
          <w:tcPr>
            <w:tcW w:w="907" w:type="dxa"/>
          </w:tcPr>
          <w:p w:rsidR="00BD2026" w:rsidRDefault="00BD2026">
            <w:pPr>
              <w:pStyle w:val="ConsPlusNormal"/>
              <w:jc w:val="center"/>
            </w:pPr>
            <w:r>
              <w:t>627.</w:t>
            </w:r>
          </w:p>
        </w:tc>
        <w:tc>
          <w:tcPr>
            <w:tcW w:w="3118" w:type="dxa"/>
          </w:tcPr>
          <w:p w:rsidR="00BD2026" w:rsidRDefault="00BD2026">
            <w:pPr>
              <w:pStyle w:val="ConsPlusNormal"/>
            </w:pPr>
            <w:r>
              <w:t>внебюджетные источники</w:t>
            </w:r>
          </w:p>
        </w:tc>
        <w:tc>
          <w:tcPr>
            <w:tcW w:w="1417"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304" w:type="dxa"/>
          </w:tcPr>
          <w:p w:rsidR="00BD2026" w:rsidRDefault="00BD2026">
            <w:pPr>
              <w:pStyle w:val="ConsPlusNormal"/>
              <w:jc w:val="center"/>
            </w:pPr>
            <w:r>
              <w:t>-</w:t>
            </w:r>
          </w:p>
        </w:tc>
        <w:tc>
          <w:tcPr>
            <w:tcW w:w="1531" w:type="dxa"/>
          </w:tcPr>
          <w:p w:rsidR="00BD2026" w:rsidRDefault="00BD2026">
            <w:pPr>
              <w:pStyle w:val="ConsPlusNormal"/>
            </w:pPr>
          </w:p>
        </w:tc>
      </w:tr>
    </w:tbl>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ind w:firstLine="540"/>
        <w:jc w:val="both"/>
      </w:pPr>
      <w:r>
        <w:t>--------------------------------</w:t>
      </w:r>
    </w:p>
    <w:p w:rsidR="00BD2026" w:rsidRDefault="00BD2026">
      <w:pPr>
        <w:pStyle w:val="ConsPlusNormal"/>
        <w:spacing w:before="220"/>
        <w:ind w:firstLine="540"/>
        <w:jc w:val="both"/>
      </w:pPr>
      <w:bookmarkStart w:id="7" w:name="P11658"/>
      <w:bookmarkEnd w:id="7"/>
      <w:r>
        <w:t xml:space="preserve">&lt;1&gt; Проведение мероприятия осуществляется в рамках реализации государственной </w:t>
      </w:r>
      <w:hyperlink r:id="rId332" w:history="1">
        <w:r>
          <w:rPr>
            <w:color w:val="0000FF"/>
          </w:rPr>
          <w:t>программы</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ответственным исполнителем которой является Министерство строительства и развития инфраструктуры Свердловской области.</w:t>
      </w:r>
    </w:p>
    <w:p w:rsidR="00BD2026" w:rsidRDefault="00BD2026">
      <w:pPr>
        <w:pStyle w:val="ConsPlusNormal"/>
        <w:spacing w:before="220"/>
        <w:ind w:firstLine="540"/>
        <w:jc w:val="both"/>
      </w:pPr>
      <w:bookmarkStart w:id="8" w:name="P11659"/>
      <w:bookmarkEnd w:id="8"/>
      <w:r>
        <w:t>&lt;2&gt; Мероприятие направлено на реализацию регионального проекта "Цифровизация услуг и формирование информационного пространства в сфере культуры" ("Цифровая культура") региональной составляющей национального проекта "Культура", паспорт которого утвержден Протоколом заседания Совета при Губернаторе Свердловской области по приоритетным стратегическим проектам Свердловской области от 17.12.2018 N 18 (далее - протокол от 17.12.2018 N 18).</w:t>
      </w:r>
    </w:p>
    <w:p w:rsidR="00BD2026" w:rsidRDefault="00BD2026">
      <w:pPr>
        <w:pStyle w:val="ConsPlusNormal"/>
        <w:spacing w:before="220"/>
        <w:ind w:firstLine="540"/>
        <w:jc w:val="both"/>
      </w:pPr>
      <w:bookmarkStart w:id="9" w:name="P11660"/>
      <w:bookmarkEnd w:id="9"/>
      <w:r>
        <w:t xml:space="preserve">&lt;3&gt; За счет средств резервного фонда Президента Российской Федерации в соответствии с </w:t>
      </w:r>
      <w:hyperlink r:id="rId333" w:history="1">
        <w:r>
          <w:rPr>
            <w:color w:val="0000FF"/>
          </w:rPr>
          <w:t>Распоряжением</w:t>
        </w:r>
      </w:hyperlink>
      <w:r>
        <w:t xml:space="preserve"> Президента Российской Федерации от 02.06.2016 N 151-рп.</w:t>
      </w:r>
    </w:p>
    <w:p w:rsidR="00BD2026" w:rsidRDefault="00BD2026">
      <w:pPr>
        <w:pStyle w:val="ConsPlusNormal"/>
        <w:spacing w:before="220"/>
        <w:ind w:firstLine="540"/>
        <w:jc w:val="both"/>
      </w:pPr>
      <w:bookmarkStart w:id="10" w:name="P11661"/>
      <w:bookmarkEnd w:id="10"/>
      <w:r>
        <w:t>&lt;4&gt; Мероприятие направлено на реализацию регионального проекта "Создание условий для реализации творческого потенциала нации" ("Творческие люди") региональной составляющей национального проекта "Культура", паспорт которого утвержден протоколом от 17.12.2018 N 18.</w:t>
      </w:r>
    </w:p>
    <w:p w:rsidR="00BD2026" w:rsidRDefault="00BD2026">
      <w:pPr>
        <w:pStyle w:val="ConsPlusNormal"/>
        <w:spacing w:before="220"/>
        <w:ind w:firstLine="540"/>
        <w:jc w:val="both"/>
      </w:pPr>
      <w:bookmarkStart w:id="11" w:name="P11662"/>
      <w:bookmarkEnd w:id="11"/>
      <w:r>
        <w:t>&lt;5&gt; Мероприятие направлено на реализацию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Свердловской области" региональной составляющей национального проекта "Демография", паспорт которого утвержден Протоколом от 17.12.2018 N 18.</w:t>
      </w:r>
    </w:p>
    <w:p w:rsidR="00BD2026" w:rsidRDefault="00BD2026">
      <w:pPr>
        <w:pStyle w:val="ConsPlusNormal"/>
        <w:spacing w:before="220"/>
        <w:ind w:firstLine="540"/>
        <w:jc w:val="both"/>
      </w:pPr>
      <w:bookmarkStart w:id="12" w:name="P11663"/>
      <w:bookmarkEnd w:id="12"/>
      <w:r>
        <w:t>&lt;6&gt; Мероприятие направлено на реализацию регионального проекта "Обеспечение качества нового уровня развития инфраструктуры" ("Культурная среда") региональной составляющей национального проекта "Культура", паспорт которого утвержден протоколом от 17.12.2018 N 18.</w:t>
      </w:r>
    </w:p>
    <w:p w:rsidR="00BD2026" w:rsidRDefault="00BD2026">
      <w:pPr>
        <w:pStyle w:val="ConsPlusNormal"/>
        <w:spacing w:before="220"/>
        <w:ind w:firstLine="540"/>
        <w:jc w:val="both"/>
      </w:pPr>
      <w:bookmarkStart w:id="13" w:name="P11664"/>
      <w:bookmarkEnd w:id="13"/>
      <w:r>
        <w:t xml:space="preserve">&lt;7&gt; Проведение мероприятия осуществляется в рамках реализации государственной </w:t>
      </w:r>
      <w:hyperlink r:id="rId334" w:history="1">
        <w:r>
          <w:rPr>
            <w:color w:val="0000FF"/>
          </w:rPr>
          <w:t>программы</w:t>
        </w:r>
      </w:hyperlink>
      <w:r>
        <w:t xml:space="preserve"> Свердловской области "Повышение инвестиционной привлекательности Свердловской области до 2024 года", утвержденной Постановлением Правительства Свердловской области от 17.11.2014 N 1002-ПП "Об утверждении государственной программы Свердловской области "Повышение инвестиционной привлекательности Свердловской области до 2024 года", ответственным исполнителем которой является Министерство инвестиций и развития Свердловской области.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3</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14" w:name="P11676"/>
      <w:bookmarkEnd w:id="14"/>
      <w:r>
        <w:t>ПОРЯДОК</w:t>
      </w:r>
    </w:p>
    <w:p w:rsidR="00BD2026" w:rsidRDefault="00BD2026">
      <w:pPr>
        <w:pStyle w:val="ConsPlusTitle"/>
        <w:jc w:val="center"/>
      </w:pPr>
      <w:r>
        <w:t>ПРОВЕДЕНИЯ КОНКУРСНОГО ОТБОРА НА ПРЕДОСТАВЛЕНИЕ ГРАНТОВ</w:t>
      </w:r>
    </w:p>
    <w:p w:rsidR="00BD2026" w:rsidRDefault="00BD2026">
      <w:pPr>
        <w:pStyle w:val="ConsPlusTitle"/>
        <w:jc w:val="center"/>
      </w:pPr>
      <w:r>
        <w:lastRenderedPageBreak/>
        <w:t>ГУБЕРНАТОРА СВЕРДЛОВСКОЙ ОБЛАСТИ УЧРЕЖДЕНИЯМ КУЛЬТУРЫ</w:t>
      </w:r>
    </w:p>
    <w:p w:rsidR="00BD2026" w:rsidRDefault="00BD2026">
      <w:pPr>
        <w:pStyle w:val="ConsPlusTitle"/>
        <w:jc w:val="center"/>
      </w:pPr>
      <w:r>
        <w:t>И ИСКУССТВА, ФОНДАМ, НЕКОММЕРЧЕСКИМ ПАРТНЕРСТВАМ И</w:t>
      </w:r>
    </w:p>
    <w:p w:rsidR="00BD2026" w:rsidRDefault="00BD2026">
      <w:pPr>
        <w:pStyle w:val="ConsPlusTitle"/>
        <w:jc w:val="center"/>
      </w:pPr>
      <w:r>
        <w:t>АВТОНОМНЫМ НЕКОММЕРЧЕСКИМ ОРГАНИЗАЦИЯМ, ОСУЩЕСТВЛЯЮЩИМ</w:t>
      </w:r>
    </w:p>
    <w:p w:rsidR="00BD2026" w:rsidRDefault="00BD2026">
      <w:pPr>
        <w:pStyle w:val="ConsPlusTitle"/>
        <w:jc w:val="center"/>
      </w:pPr>
      <w:r>
        <w:t>КУЛЬТУРНУЮ ДЕЯТЕЛЬНОСТЬ НА ТЕРРИТОРИИ СВЕРДЛОВСКОЙ ОБЛАСТИ</w:t>
      </w:r>
    </w:p>
    <w:p w:rsidR="00BD2026" w:rsidRDefault="00BD2026">
      <w:pPr>
        <w:pStyle w:val="ConsPlusNormal"/>
      </w:pPr>
    </w:p>
    <w:p w:rsidR="00BD2026" w:rsidRDefault="00BD2026">
      <w:pPr>
        <w:pStyle w:val="ConsPlusNormal"/>
        <w:ind w:firstLine="540"/>
        <w:jc w:val="both"/>
      </w:pPr>
      <w:r>
        <w:t xml:space="preserve">Утратил силу. - </w:t>
      </w:r>
      <w:hyperlink r:id="rId335" w:history="1">
        <w:r>
          <w:rPr>
            <w:color w:val="0000FF"/>
          </w:rPr>
          <w:t>Постановление</w:t>
        </w:r>
      </w:hyperlink>
      <w:r>
        <w:t xml:space="preserve"> Правительства Свердловской области от 19.03.2020 N 157-ПП.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4</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15" w:name="P11695"/>
      <w:bookmarkEnd w:id="15"/>
      <w:r>
        <w:t>ПОРЯДОК И УСЛОВИЯ</w:t>
      </w:r>
    </w:p>
    <w:p w:rsidR="00BD2026" w:rsidRDefault="00BD2026">
      <w:pPr>
        <w:pStyle w:val="ConsPlusTitle"/>
        <w:jc w:val="center"/>
      </w:pPr>
      <w:r>
        <w:t>ПРЕДОСТАВЛЕНИЯ СУБСИДИЙ ИЗ ОБЛАСТНОГО БЮДЖЕТА</w:t>
      </w:r>
    </w:p>
    <w:p w:rsidR="00BD2026" w:rsidRDefault="00BD2026">
      <w:pPr>
        <w:pStyle w:val="ConsPlusTitle"/>
        <w:jc w:val="center"/>
      </w:pPr>
      <w:r>
        <w:t>НА ГОСУДАРСТВЕННУЮ ПОДДЕРЖКУ УЧРЕЖДЕНИЙ КУЛЬТУРЫ</w:t>
      </w:r>
    </w:p>
    <w:p w:rsidR="00BD2026" w:rsidRDefault="00BD2026">
      <w:pPr>
        <w:pStyle w:val="ConsPlusTitle"/>
        <w:jc w:val="center"/>
      </w:pPr>
      <w:r>
        <w:t>И ИСКУССТВА, ФОНДОВ, НЕКОММЕРЧЕСКИХ ПАРТНЕРСТВ</w:t>
      </w:r>
    </w:p>
    <w:p w:rsidR="00BD2026" w:rsidRDefault="00BD2026">
      <w:pPr>
        <w:pStyle w:val="ConsPlusTitle"/>
        <w:jc w:val="center"/>
      </w:pPr>
      <w:r>
        <w:t>И АВТОНОМНЫХ НЕКОММЕРЧЕСКИХ ОРГАНИЗАЦИЙ, НЕ ЯВЛЯЮЩИХСЯ</w:t>
      </w:r>
    </w:p>
    <w:p w:rsidR="00BD2026" w:rsidRDefault="00BD2026">
      <w:pPr>
        <w:pStyle w:val="ConsPlusTitle"/>
        <w:jc w:val="center"/>
      </w:pPr>
      <w:r>
        <w:t>ГОСУДАРСТВЕННЫМИ (МУНИЦИПАЛЬНЫМИ) УЧРЕЖДЕНИЯМИ, -</w:t>
      </w:r>
    </w:p>
    <w:p w:rsidR="00BD2026" w:rsidRDefault="00BD2026">
      <w:pPr>
        <w:pStyle w:val="ConsPlusTitle"/>
        <w:jc w:val="center"/>
      </w:pPr>
      <w:r>
        <w:t>ПОБЕДИТЕЛЯМ КОНКУРСНОГО ОТБОРА НА ПРЕДОСТАВЛЕНИЕ ГРАНТОВ</w:t>
      </w:r>
    </w:p>
    <w:p w:rsidR="00BD2026" w:rsidRDefault="00BD2026">
      <w:pPr>
        <w:pStyle w:val="ConsPlusTitle"/>
        <w:jc w:val="center"/>
      </w:pPr>
      <w:r>
        <w:t>ГУБЕРНАТОРА СВЕРДЛОВСКОЙ ОБЛАСТИ УЧРЕЖДЕНИЯМ КУЛЬТУРЫ</w:t>
      </w:r>
    </w:p>
    <w:p w:rsidR="00BD2026" w:rsidRDefault="00BD2026">
      <w:pPr>
        <w:pStyle w:val="ConsPlusTitle"/>
        <w:jc w:val="center"/>
      </w:pPr>
      <w:r>
        <w:t>И ИСКУССТВА, ФОНДАМ, НЕКОММЕРЧЕСКИМ ПАРТНЕРСТВАМ</w:t>
      </w:r>
    </w:p>
    <w:p w:rsidR="00BD2026" w:rsidRDefault="00BD2026">
      <w:pPr>
        <w:pStyle w:val="ConsPlusTitle"/>
        <w:jc w:val="center"/>
      </w:pPr>
      <w:r>
        <w:t>И АВТОНОМНЫМ НЕКОММЕРЧЕСКИМ ОРГАНИЗАЦИЯМ, ОСУЩЕСТВЛЯЮЩИМ</w:t>
      </w:r>
    </w:p>
    <w:p w:rsidR="00BD2026" w:rsidRDefault="00BD2026">
      <w:pPr>
        <w:pStyle w:val="ConsPlusTitle"/>
        <w:jc w:val="center"/>
      </w:pPr>
      <w:r>
        <w:t>КУЛЬТУРНУЮ ДЕЯТЕЛЬНОСТЬ НА ТЕРРИТОРИИ СВЕРДЛОВСКОЙ ОБЛАСТИ</w:t>
      </w:r>
    </w:p>
    <w:p w:rsidR="00BD2026" w:rsidRDefault="00BD2026">
      <w:pPr>
        <w:pStyle w:val="ConsPlusNormal"/>
      </w:pPr>
    </w:p>
    <w:p w:rsidR="00BD2026" w:rsidRDefault="00BD2026">
      <w:pPr>
        <w:pStyle w:val="ConsPlusNormal"/>
        <w:ind w:firstLine="540"/>
        <w:jc w:val="both"/>
      </w:pPr>
      <w:r>
        <w:t xml:space="preserve">Утратили силу. - </w:t>
      </w:r>
      <w:hyperlink r:id="rId336" w:history="1">
        <w:r>
          <w:rPr>
            <w:color w:val="0000FF"/>
          </w:rPr>
          <w:t>Постановление</w:t>
        </w:r>
      </w:hyperlink>
      <w:r>
        <w:t xml:space="preserve"> Правительства Свердловской области от 19.03.2020 N 157-ПП.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5</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r>
        <w:t>ПОРЯДОК И УСЛОВИЯ</w:t>
      </w:r>
    </w:p>
    <w:p w:rsidR="00BD2026" w:rsidRDefault="00BD2026">
      <w:pPr>
        <w:pStyle w:val="ConsPlusTitle"/>
        <w:jc w:val="center"/>
      </w:pPr>
      <w:r>
        <w:t>ПРЕДОСТАВЛЕНИЯ ИЗ ОБЛАСТНОГО БЮДЖЕТА ИНЫХ МЕЖБЮДЖЕТНЫХ</w:t>
      </w:r>
    </w:p>
    <w:p w:rsidR="00BD2026" w:rsidRDefault="00BD2026">
      <w:pPr>
        <w:pStyle w:val="ConsPlusTitle"/>
        <w:jc w:val="center"/>
      </w:pPr>
      <w:r>
        <w:t>ТРАНСФЕРТОВ БЮДЖЕТАМ МУНИЦИПАЛЬНЫХ РАЙОНОВ</w:t>
      </w:r>
    </w:p>
    <w:p w:rsidR="00BD2026" w:rsidRDefault="00BD2026">
      <w:pPr>
        <w:pStyle w:val="ConsPlusTitle"/>
        <w:jc w:val="center"/>
      </w:pPr>
      <w:r>
        <w:t>(ГОРОДСКИХ ОКРУГОВ) ДЛЯ ГОСУДАРСТВЕННОЙ ПОДДЕРЖКИ</w:t>
      </w:r>
    </w:p>
    <w:p w:rsidR="00BD2026" w:rsidRDefault="00BD2026">
      <w:pPr>
        <w:pStyle w:val="ConsPlusTitle"/>
        <w:jc w:val="center"/>
      </w:pPr>
      <w:r>
        <w:t>МУНИЦИПАЛЬНЫХ УЧРЕЖДЕНИЙ КУЛЬТУРЫ И ИСКУССТВА - ПОБЕДИТЕЛЕЙ</w:t>
      </w:r>
    </w:p>
    <w:p w:rsidR="00BD2026" w:rsidRDefault="00BD2026">
      <w:pPr>
        <w:pStyle w:val="ConsPlusTitle"/>
        <w:jc w:val="center"/>
      </w:pPr>
      <w:r>
        <w:t>КОНКУРСНОГО ОТБОРА НА ПРЕДОСТАВЛЕНИЕ ГРАНТОВ ГУБЕРНАТОРА</w:t>
      </w:r>
    </w:p>
    <w:p w:rsidR="00BD2026" w:rsidRDefault="00BD2026">
      <w:pPr>
        <w:pStyle w:val="ConsPlusTitle"/>
        <w:jc w:val="center"/>
      </w:pPr>
      <w:r>
        <w:t>СВЕРДЛОВСКОЙ ОБЛАСТИ УЧРЕЖДЕНИЯМ КУЛЬТУРЫ И ИСКУССТВА,</w:t>
      </w:r>
    </w:p>
    <w:p w:rsidR="00BD2026" w:rsidRDefault="00BD2026">
      <w:pPr>
        <w:pStyle w:val="ConsPlusTitle"/>
        <w:jc w:val="center"/>
      </w:pPr>
      <w:r>
        <w:t>ФОНДАМ, НЕКОММЕРЧЕСКИМ ПАРТНЕРСТВАМ И АВТОНОМНЫМ</w:t>
      </w:r>
    </w:p>
    <w:p w:rsidR="00BD2026" w:rsidRDefault="00BD2026">
      <w:pPr>
        <w:pStyle w:val="ConsPlusTitle"/>
        <w:jc w:val="center"/>
      </w:pPr>
      <w:r>
        <w:t>НЕКОММЕРЧЕСКИМ ОРГАНИЗАЦИЯМ, ОСУЩЕСТВЛЯЮЩИМ КУЛЬТУРНУЮ</w:t>
      </w:r>
    </w:p>
    <w:p w:rsidR="00BD2026" w:rsidRDefault="00BD2026">
      <w:pPr>
        <w:pStyle w:val="ConsPlusTitle"/>
        <w:jc w:val="center"/>
      </w:pPr>
      <w:r>
        <w:t>ДЕЯТЕЛЬНОСТЬ НА ТЕРРИТОРИИ СВЕРДЛОВСКОЙ ОБЛАСТИ</w:t>
      </w:r>
    </w:p>
    <w:p w:rsidR="00BD2026" w:rsidRDefault="00BD2026">
      <w:pPr>
        <w:pStyle w:val="ConsPlusNormal"/>
      </w:pPr>
    </w:p>
    <w:p w:rsidR="00BD2026" w:rsidRDefault="00BD2026">
      <w:pPr>
        <w:pStyle w:val="ConsPlusNormal"/>
        <w:ind w:firstLine="540"/>
        <w:jc w:val="both"/>
      </w:pPr>
      <w:r>
        <w:t xml:space="preserve">Утратили силу. - </w:t>
      </w:r>
      <w:hyperlink r:id="rId337" w:history="1">
        <w:r>
          <w:rPr>
            <w:color w:val="0000FF"/>
          </w:rPr>
          <w:t>Постановление</w:t>
        </w:r>
      </w:hyperlink>
      <w:r>
        <w:t xml:space="preserve"> Правительства Свердловской области от 19.03.2020 N 157-ПП.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6</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16" w:name="P11742"/>
      <w:bookmarkEnd w:id="16"/>
      <w:r>
        <w:t>ПОРЯДОК</w:t>
      </w:r>
    </w:p>
    <w:p w:rsidR="00BD2026" w:rsidRDefault="00BD2026">
      <w:pPr>
        <w:pStyle w:val="ConsPlusTitle"/>
        <w:jc w:val="center"/>
      </w:pPr>
      <w:r>
        <w:t>ПРОВЕДЕНИЯ КОНКУРСНОГО ОТБОРА И УСЛОВИЙ ПРЕДОСТАВЛЕНИЯ</w:t>
      </w:r>
    </w:p>
    <w:p w:rsidR="00BD2026" w:rsidRDefault="00BD2026">
      <w:pPr>
        <w:pStyle w:val="ConsPlusTitle"/>
        <w:jc w:val="center"/>
      </w:pPr>
      <w:r>
        <w:t>ГОСУДАРСТВЕННОЙ ПОДДЕРЖКИ В ФОРМЕ СУБСИДИЙ</w:t>
      </w:r>
    </w:p>
    <w:p w:rsidR="00BD2026" w:rsidRDefault="00BD2026">
      <w:pPr>
        <w:pStyle w:val="ConsPlusTitle"/>
        <w:jc w:val="center"/>
      </w:pPr>
      <w:r>
        <w:t>НЕКОММЕРЧЕСКИМ ОРГАНИЗАЦИЯМ, НЕ ЯВЛЯЮЩИМСЯ ГОСУДАРСТВЕННЫМИ</w:t>
      </w:r>
    </w:p>
    <w:p w:rsidR="00BD2026" w:rsidRDefault="00BD2026">
      <w:pPr>
        <w:pStyle w:val="ConsPlusTitle"/>
        <w:jc w:val="center"/>
      </w:pPr>
      <w:r>
        <w:t>И МУНИЦИПАЛЬНЫМИ УЧРЕЖДЕНИЯМИ, В СФЕРЕ КУЛЬТУРЫ</w:t>
      </w:r>
    </w:p>
    <w:p w:rsidR="00BD2026" w:rsidRDefault="00BD2026">
      <w:pPr>
        <w:pStyle w:val="ConsPlusTitle"/>
        <w:jc w:val="center"/>
      </w:pPr>
      <w:r>
        <w:t>НА РЕАЛИЗАЦИЮ ТВОРЧЕСКИХ И СОЦИАЛЬНО-КУЛЬТУРНЫХ</w:t>
      </w:r>
    </w:p>
    <w:p w:rsidR="00BD2026" w:rsidRDefault="00BD2026">
      <w:pPr>
        <w:pStyle w:val="ConsPlusTitle"/>
        <w:jc w:val="center"/>
      </w:pPr>
      <w:r>
        <w:t>ПРОЕКТОВ (МЕРОПРИЯТИЙ)</w:t>
      </w:r>
    </w:p>
    <w:p w:rsidR="00BD2026" w:rsidRDefault="00BD2026">
      <w:pPr>
        <w:pStyle w:val="ConsPlusNormal"/>
      </w:pPr>
    </w:p>
    <w:p w:rsidR="00BD2026" w:rsidRDefault="00BD2026">
      <w:pPr>
        <w:pStyle w:val="ConsPlusNormal"/>
        <w:ind w:firstLine="540"/>
        <w:jc w:val="both"/>
      </w:pPr>
      <w:r>
        <w:t xml:space="preserve">Утратил силу. - </w:t>
      </w:r>
      <w:hyperlink r:id="rId338" w:history="1">
        <w:r>
          <w:rPr>
            <w:color w:val="0000FF"/>
          </w:rPr>
          <w:t>Постановление</w:t>
        </w:r>
      </w:hyperlink>
      <w:r>
        <w:t xml:space="preserve"> Правительства Свердловской области от 19.03.2020 N 157-ПП.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7</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17" w:name="P11762"/>
      <w:bookmarkEnd w:id="17"/>
      <w:r>
        <w:t>ПОРЯДОК</w:t>
      </w:r>
    </w:p>
    <w:p w:rsidR="00BD2026" w:rsidRDefault="00BD2026">
      <w:pPr>
        <w:pStyle w:val="ConsPlusTitle"/>
        <w:jc w:val="center"/>
      </w:pPr>
      <w:r>
        <w:t>ПРОВЕДЕНИЯ КОНКУРСНОГО ОТБОРА НА ПРЕДОСТАВЛЕНИЕ</w:t>
      </w:r>
    </w:p>
    <w:p w:rsidR="00BD2026" w:rsidRDefault="00BD2026">
      <w:pPr>
        <w:pStyle w:val="ConsPlusTitle"/>
        <w:jc w:val="center"/>
      </w:pPr>
      <w:r>
        <w:t>ГОСУДАРСТВЕННОЙ ПОДДЕРЖКИ НА КОНКУРСНОЙ ОСНОВЕ</w:t>
      </w:r>
    </w:p>
    <w:p w:rsidR="00BD2026" w:rsidRDefault="00BD2026">
      <w:pPr>
        <w:pStyle w:val="ConsPlusTitle"/>
        <w:jc w:val="center"/>
      </w:pPr>
      <w:r>
        <w:t>МУНИЦИПАЛЬНЫМ УЧРЕЖДЕНИЯМ КУЛЬТУРЫ СВЕРДЛОВСКОЙ ОБЛАСТИ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13.05.2014 </w:t>
            </w:r>
            <w:hyperlink r:id="rId339" w:history="1">
              <w:r>
                <w:rPr>
                  <w:color w:val="0000FF"/>
                </w:rPr>
                <w:t>N 406-ПП</w:t>
              </w:r>
            </w:hyperlink>
            <w:r>
              <w:rPr>
                <w:color w:val="392C69"/>
              </w:rPr>
              <w:t xml:space="preserve">, от 25.12.2014 </w:t>
            </w:r>
            <w:hyperlink r:id="rId340" w:history="1">
              <w:r>
                <w:rPr>
                  <w:color w:val="0000FF"/>
                </w:rPr>
                <w:t>N 1211-ПП</w:t>
              </w:r>
            </w:hyperlink>
            <w:r>
              <w:rPr>
                <w:color w:val="392C69"/>
              </w:rPr>
              <w:t xml:space="preserve">, от 29.04.2015 </w:t>
            </w:r>
            <w:hyperlink r:id="rId341" w:history="1">
              <w:r>
                <w:rPr>
                  <w:color w:val="0000FF"/>
                </w:rPr>
                <w:t>N 321-ПП</w:t>
              </w:r>
            </w:hyperlink>
            <w:r>
              <w:rPr>
                <w:color w:val="392C69"/>
              </w:rPr>
              <w:t>,</w:t>
            </w:r>
          </w:p>
          <w:p w:rsidR="00BD2026" w:rsidRDefault="00BD2026">
            <w:pPr>
              <w:pStyle w:val="ConsPlusNormal"/>
              <w:jc w:val="center"/>
            </w:pPr>
            <w:r>
              <w:rPr>
                <w:color w:val="392C69"/>
              </w:rPr>
              <w:t xml:space="preserve">от 05.08.2015 </w:t>
            </w:r>
            <w:hyperlink r:id="rId342" w:history="1">
              <w:r>
                <w:rPr>
                  <w:color w:val="0000FF"/>
                </w:rPr>
                <w:t>N 705-ПП</w:t>
              </w:r>
            </w:hyperlink>
            <w:r>
              <w:rPr>
                <w:color w:val="392C69"/>
              </w:rPr>
              <w:t xml:space="preserve">, от 17.12.2015 </w:t>
            </w:r>
            <w:hyperlink r:id="rId343" w:history="1">
              <w:r>
                <w:rPr>
                  <w:color w:val="0000FF"/>
                </w:rPr>
                <w:t>N 1130-ПП</w:t>
              </w:r>
            </w:hyperlink>
            <w:r>
              <w:rPr>
                <w:color w:val="392C69"/>
              </w:rPr>
              <w:t xml:space="preserve">, от 16.08.2016 </w:t>
            </w:r>
            <w:hyperlink r:id="rId344" w:history="1">
              <w:r>
                <w:rPr>
                  <w:color w:val="0000FF"/>
                </w:rPr>
                <w:t>N 575-ПП</w:t>
              </w:r>
            </w:hyperlink>
            <w:r>
              <w:rPr>
                <w:color w:val="392C69"/>
              </w:rPr>
              <w:t>,</w:t>
            </w:r>
          </w:p>
          <w:p w:rsidR="00BD2026" w:rsidRDefault="00BD2026">
            <w:pPr>
              <w:pStyle w:val="ConsPlusNormal"/>
              <w:jc w:val="center"/>
            </w:pPr>
            <w:r>
              <w:rPr>
                <w:color w:val="392C69"/>
              </w:rPr>
              <w:t xml:space="preserve">от 29.12.2016 </w:t>
            </w:r>
            <w:hyperlink r:id="rId345" w:history="1">
              <w:r>
                <w:rPr>
                  <w:color w:val="0000FF"/>
                </w:rPr>
                <w:t>N 962-ПП</w:t>
              </w:r>
            </w:hyperlink>
            <w:r>
              <w:rPr>
                <w:color w:val="392C69"/>
              </w:rPr>
              <w:t xml:space="preserve">, от 12.05.2017 </w:t>
            </w:r>
            <w:hyperlink r:id="rId346" w:history="1">
              <w:r>
                <w:rPr>
                  <w:color w:val="0000FF"/>
                </w:rPr>
                <w:t>N 322-ПП</w:t>
              </w:r>
            </w:hyperlink>
            <w:r>
              <w:rPr>
                <w:color w:val="392C69"/>
              </w:rPr>
              <w:t xml:space="preserve">, от 19.04.2018 </w:t>
            </w:r>
            <w:hyperlink r:id="rId347" w:history="1">
              <w:r>
                <w:rPr>
                  <w:color w:val="0000FF"/>
                </w:rPr>
                <w:t>N 206-ПП</w:t>
              </w:r>
            </w:hyperlink>
            <w:r>
              <w:rPr>
                <w:color w:val="392C69"/>
              </w:rPr>
              <w:t>,</w:t>
            </w:r>
          </w:p>
          <w:p w:rsidR="00BD2026" w:rsidRDefault="00BD2026">
            <w:pPr>
              <w:pStyle w:val="ConsPlusNormal"/>
              <w:jc w:val="center"/>
            </w:pPr>
            <w:r>
              <w:rPr>
                <w:color w:val="392C69"/>
              </w:rPr>
              <w:t xml:space="preserve">от 12.04.2019 </w:t>
            </w:r>
            <w:hyperlink r:id="rId348" w:history="1">
              <w:r>
                <w:rPr>
                  <w:color w:val="0000FF"/>
                </w:rPr>
                <w:t>N 212-ПП</w:t>
              </w:r>
            </w:hyperlink>
            <w:r>
              <w:rPr>
                <w:color w:val="392C69"/>
              </w:rPr>
              <w:t xml:space="preserve">, от 27.09.2019 </w:t>
            </w:r>
            <w:hyperlink r:id="rId349" w:history="1">
              <w:r>
                <w:rPr>
                  <w:color w:val="0000FF"/>
                </w:rPr>
                <w:t>N 629-ПП</w:t>
              </w:r>
            </w:hyperlink>
            <w:r>
              <w:rPr>
                <w:color w:val="392C69"/>
              </w:rPr>
              <w:t xml:space="preserve">, от 19.03.2020 </w:t>
            </w:r>
            <w:hyperlink r:id="rId350" w:history="1">
              <w:r>
                <w:rPr>
                  <w:color w:val="0000FF"/>
                </w:rPr>
                <w:t>N 157-ПП</w:t>
              </w:r>
            </w:hyperlink>
            <w:r>
              <w:rPr>
                <w:color w:val="392C69"/>
              </w:rPr>
              <w:t>)</w:t>
            </w:r>
          </w:p>
        </w:tc>
      </w:tr>
    </w:tbl>
    <w:p w:rsidR="00BD2026" w:rsidRDefault="00BD2026">
      <w:pPr>
        <w:pStyle w:val="ConsPlusNormal"/>
      </w:pPr>
    </w:p>
    <w:p w:rsidR="00BD2026" w:rsidRDefault="00BD2026">
      <w:pPr>
        <w:pStyle w:val="ConsPlusTitle"/>
        <w:jc w:val="center"/>
        <w:outlineLvl w:val="2"/>
      </w:pPr>
      <w:r>
        <w:t>Глава 1. ОБЩИЕ ПОЛОЖЕНИЯ</w:t>
      </w:r>
    </w:p>
    <w:p w:rsidR="00BD2026" w:rsidRDefault="00BD2026">
      <w:pPr>
        <w:pStyle w:val="ConsPlusNormal"/>
      </w:pPr>
    </w:p>
    <w:p w:rsidR="00BD2026" w:rsidRDefault="00BD2026">
      <w:pPr>
        <w:pStyle w:val="ConsPlusNormal"/>
        <w:ind w:firstLine="540"/>
        <w:jc w:val="both"/>
      </w:pPr>
      <w:r>
        <w:t>1. 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государственной поддержки на конкурсной основе муниципальным учреждениям культуры Свердловской области, для направления Министерством культуры Свердловской области средств областного бюджета в форме иных межбюджетных трансфертов бюджетам муниципальных районов (городских округов), расположенных на территории Свердловской области, на реализацию мероприятий указанной государственной программы.</w:t>
      </w:r>
    </w:p>
    <w:p w:rsidR="00BD2026" w:rsidRDefault="00BD2026">
      <w:pPr>
        <w:pStyle w:val="ConsPlusNormal"/>
        <w:jc w:val="both"/>
      </w:pPr>
      <w:r>
        <w:t xml:space="preserve">(в ред. Постановлений Правительства Свердловской области от 25.12.2014 </w:t>
      </w:r>
      <w:hyperlink r:id="rId351" w:history="1">
        <w:r>
          <w:rPr>
            <w:color w:val="0000FF"/>
          </w:rPr>
          <w:t>N 1211-ПП</w:t>
        </w:r>
      </w:hyperlink>
      <w:r>
        <w:t xml:space="preserve">, от 29.12.2016 </w:t>
      </w:r>
      <w:hyperlink r:id="rId352" w:history="1">
        <w:r>
          <w:rPr>
            <w:color w:val="0000FF"/>
          </w:rPr>
          <w:t>N 962-ПП</w:t>
        </w:r>
      </w:hyperlink>
      <w:r>
        <w:t xml:space="preserve">, от 27.09.2019 </w:t>
      </w:r>
      <w:hyperlink r:id="rId353" w:history="1">
        <w:r>
          <w:rPr>
            <w:color w:val="0000FF"/>
          </w:rPr>
          <w:t>N 629-ПП</w:t>
        </w:r>
      </w:hyperlink>
      <w:r>
        <w:t xml:space="preserve">, от 19.03.2020 </w:t>
      </w:r>
      <w:hyperlink r:id="rId354" w:history="1">
        <w:r>
          <w:rPr>
            <w:color w:val="0000FF"/>
          </w:rPr>
          <w:t>N 157-ПП</w:t>
        </w:r>
      </w:hyperlink>
      <w:r>
        <w:t>)</w:t>
      </w:r>
    </w:p>
    <w:p w:rsidR="00BD2026" w:rsidRDefault="00BD2026">
      <w:pPr>
        <w:pStyle w:val="ConsPlusNormal"/>
        <w:spacing w:before="220"/>
        <w:ind w:firstLine="540"/>
        <w:jc w:val="both"/>
      </w:pPr>
      <w:r>
        <w:lastRenderedPageBreak/>
        <w:t>2. Настоящий Порядок регламентирует процедуру проведения конкурсного отбора на предоставление государственной поддержки из областного бюджета в форме иных межбюджетных трансфертов муниципальным учреждениям культуры Свердловской области (далее - муниципальные учреждения культуры).</w:t>
      </w:r>
    </w:p>
    <w:p w:rsidR="00BD2026" w:rsidRDefault="00BD2026">
      <w:pPr>
        <w:pStyle w:val="ConsPlusNormal"/>
        <w:jc w:val="both"/>
      </w:pPr>
      <w:r>
        <w:t xml:space="preserve">(в ред. </w:t>
      </w:r>
      <w:hyperlink r:id="rId355"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jc w:val="both"/>
      </w:pPr>
      <w:r>
        <w:t xml:space="preserve">(в ред. Постановлений Правительства Свердловской области от 25.12.2014 </w:t>
      </w:r>
      <w:hyperlink r:id="rId356" w:history="1">
        <w:r>
          <w:rPr>
            <w:color w:val="0000FF"/>
          </w:rPr>
          <w:t>N 1211-ПП</w:t>
        </w:r>
      </w:hyperlink>
      <w:r>
        <w:t xml:space="preserve">, от 27.09.2019 </w:t>
      </w:r>
      <w:hyperlink r:id="rId357" w:history="1">
        <w:r>
          <w:rPr>
            <w:color w:val="0000FF"/>
          </w:rPr>
          <w:t>N 629-ПП</w:t>
        </w:r>
      </w:hyperlink>
      <w:r>
        <w:t>)</w:t>
      </w:r>
    </w:p>
    <w:p w:rsidR="00BD2026" w:rsidRDefault="00BD2026">
      <w:pPr>
        <w:pStyle w:val="ConsPlusNormal"/>
        <w:spacing w:before="220"/>
        <w:ind w:firstLine="540"/>
        <w:jc w:val="both"/>
      </w:pPr>
      <w:r>
        <w:t>3. Предоставление государственной поддержки из областного бюджета в форме иных межбюджетных трансфертов муниципальным учреждениям культуры осуществляется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(в ред. Постановлений Правительства Свердловской области от 25.12.2014 </w:t>
      </w:r>
      <w:hyperlink r:id="rId358" w:history="1">
        <w:r>
          <w:rPr>
            <w:color w:val="0000FF"/>
          </w:rPr>
          <w:t>N 1211-ПП</w:t>
        </w:r>
      </w:hyperlink>
      <w:r>
        <w:t xml:space="preserve">, от 16.08.2016 </w:t>
      </w:r>
      <w:hyperlink r:id="rId359" w:history="1">
        <w:r>
          <w:rPr>
            <w:color w:val="0000FF"/>
          </w:rPr>
          <w:t>N 575-ПП</w:t>
        </w:r>
      </w:hyperlink>
      <w:r>
        <w:t xml:space="preserve">, от 19.04.2018 </w:t>
      </w:r>
      <w:hyperlink r:id="rId360" w:history="1">
        <w:r>
          <w:rPr>
            <w:color w:val="0000FF"/>
          </w:rPr>
          <w:t>N 206-ПП</w:t>
        </w:r>
      </w:hyperlink>
      <w:r>
        <w:t xml:space="preserve">, от 27.09.2019 </w:t>
      </w:r>
      <w:hyperlink r:id="rId361" w:history="1">
        <w:r>
          <w:rPr>
            <w:color w:val="0000FF"/>
          </w:rPr>
          <w:t>N 629-ПП</w:t>
        </w:r>
      </w:hyperlink>
      <w:r>
        <w:t xml:space="preserve">, от 19.03.2020 </w:t>
      </w:r>
      <w:hyperlink r:id="rId362" w:history="1">
        <w:r>
          <w:rPr>
            <w:color w:val="0000FF"/>
          </w:rPr>
          <w:t>N 157-ПП</w:t>
        </w:r>
      </w:hyperlink>
      <w:r>
        <w:t>)</w:t>
      </w:r>
    </w:p>
    <w:p w:rsidR="00BD2026" w:rsidRDefault="00BD2026">
      <w:pPr>
        <w:pStyle w:val="ConsPlusNormal"/>
        <w:spacing w:before="220"/>
        <w:ind w:firstLine="540"/>
        <w:jc w:val="both"/>
      </w:pPr>
      <w:r>
        <w:t>4. Главным распорядителем средств областного бюджета, предусмотренных для предоставления иных межбюджетных трансфертов, является Министерство культуры Свердловской области (далее - Министерство).</w:t>
      </w:r>
    </w:p>
    <w:p w:rsidR="00BD2026" w:rsidRDefault="00BD2026">
      <w:pPr>
        <w:pStyle w:val="ConsPlusNormal"/>
        <w:jc w:val="both"/>
      </w:pPr>
      <w:r>
        <w:t xml:space="preserve">(п. 4 в ред. </w:t>
      </w:r>
      <w:hyperlink r:id="rId363"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bookmarkStart w:id="18" w:name="P11784"/>
      <w:bookmarkEnd w:id="18"/>
      <w:r>
        <w:t>5. Государственная поддержка из областного бюджета в форме иных межбюджетных трансфертов муниципальным учреждениям культуры (далее - иные межбюджетные трансферты) предоставляется на конкурсной основе для финансирования расходов:</w:t>
      </w:r>
    </w:p>
    <w:p w:rsidR="00BD2026" w:rsidRDefault="00BD2026">
      <w:pPr>
        <w:pStyle w:val="ConsPlusNormal"/>
        <w:jc w:val="both"/>
      </w:pPr>
      <w:r>
        <w:t xml:space="preserve">(в ред. </w:t>
      </w:r>
      <w:hyperlink r:id="rId364"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1) по приобретению культурно-досуговыми учреждениями театральных кресел, одежды сцены, музыкальных инструментов, мебели, инвентаря, другого специального оборудования и транспортных средств;</w:t>
      </w:r>
    </w:p>
    <w:p w:rsidR="00BD2026" w:rsidRDefault="00BD2026">
      <w:pPr>
        <w:pStyle w:val="ConsPlusNormal"/>
        <w:spacing w:before="220"/>
        <w:ind w:firstLine="540"/>
        <w:jc w:val="both"/>
      </w:pPr>
      <w:r>
        <w:t>2) по пошиву и приобретению сценической одежды, обуви, музыкальных инструментов, специального оборудования, инвентаря и транспортных средств для коллективов самодеятельного художественного творчества, осуществляющих свою деятельность в муниципальных учреждениях культурно-досугового типа;</w:t>
      </w:r>
    </w:p>
    <w:p w:rsidR="00BD2026" w:rsidRDefault="00BD2026">
      <w:pPr>
        <w:pStyle w:val="ConsPlusNormal"/>
        <w:spacing w:before="220"/>
        <w:ind w:firstLine="540"/>
        <w:jc w:val="both"/>
      </w:pPr>
      <w:r>
        <w:t>3) по созданию муниципальными музеями виртуальных проектов:</w:t>
      </w:r>
    </w:p>
    <w:p w:rsidR="00BD2026" w:rsidRDefault="00BD2026">
      <w:pPr>
        <w:pStyle w:val="ConsPlusNormal"/>
        <w:spacing w:before="220"/>
        <w:ind w:firstLine="540"/>
        <w:jc w:val="both"/>
      </w:pPr>
      <w:r>
        <w:t>виртуальной экскурсии - раздела веб-сайта для размещения экскурсии (тура) по реальной экспозиции музея (или фондохранилищу) с использованием фото- и видеоизображений, аудиосопровождения, других мультимедийных технологий (в том числе архитектурной развертки, интерактивных планов помещений и (или) территории, трехмерной графики, панорамных фотографий);</w:t>
      </w:r>
    </w:p>
    <w:p w:rsidR="00BD2026" w:rsidRDefault="00BD2026">
      <w:pPr>
        <w:pStyle w:val="ConsPlusNormal"/>
        <w:spacing w:before="220"/>
        <w:ind w:firstLine="540"/>
        <w:jc w:val="both"/>
      </w:pPr>
      <w:r>
        <w:t>виртуальной выставки (экспозиции) - размещения в реальном помещении музея технологического оборудования (в том числе проекционного оборудования (проектор-экран), телевизионных панелей, мультимедийных киосков, аудиогидов по экспозиции); размещения (загрузки) на технологическом оборудовании программного обеспечения и содержательного компонента виртуальной выставки (экспозиции);</w:t>
      </w:r>
    </w:p>
    <w:p w:rsidR="00BD2026" w:rsidRDefault="00BD2026">
      <w:pPr>
        <w:pStyle w:val="ConsPlusNormal"/>
        <w:spacing w:before="220"/>
        <w:ind w:firstLine="540"/>
        <w:jc w:val="both"/>
      </w:pPr>
      <w:r>
        <w:t>виртуального музея - веб-сайта для размещения в виртуальном пространстве музея (в том числе фондов, экспозиций, научно-методических публикаций, библиотеки, экскурсий по различным тематикам), не существующего в реальности;</w:t>
      </w:r>
    </w:p>
    <w:p w:rsidR="00BD2026" w:rsidRDefault="00BD2026">
      <w:pPr>
        <w:pStyle w:val="ConsPlusNormal"/>
        <w:spacing w:before="220"/>
        <w:ind w:firstLine="540"/>
        <w:jc w:val="both"/>
      </w:pPr>
      <w:r>
        <w:t>4) по проведению муниципальными музеями обменных выставок с ведущими федеральными, областными государственными и муниципальными музеями Свердловской области;</w:t>
      </w:r>
    </w:p>
    <w:p w:rsidR="00BD2026" w:rsidRDefault="00BD2026">
      <w:pPr>
        <w:pStyle w:val="ConsPlusNormal"/>
        <w:spacing w:before="220"/>
        <w:ind w:firstLine="540"/>
        <w:jc w:val="both"/>
      </w:pPr>
      <w:r>
        <w:t xml:space="preserve">5) по приобретению муниципальными общедоступными (публичными) библиотеками </w:t>
      </w:r>
      <w:r>
        <w:lastRenderedPageBreak/>
        <w:t>документов на различных носителях для комплектования книжных фондов, компьютерного, мультимедийного, цифрового оборудования, лицензионного программного обеспечения, копировально-множительной техники, мебели, инвентаря, специального оборудования для библиотек, в том числе в целях создания модельных библиотек, транспортных средств для организации внестационарного библиотечного обслуживания, а также другого специального оборудования для обеспечения безопасности и сохранности библиотечных фондов, автоматизации библиотечных процессов;</w:t>
      </w:r>
    </w:p>
    <w:p w:rsidR="00BD2026" w:rsidRDefault="00BD2026">
      <w:pPr>
        <w:pStyle w:val="ConsPlusNormal"/>
        <w:spacing w:before="220"/>
        <w:ind w:firstLine="540"/>
        <w:jc w:val="both"/>
      </w:pPr>
      <w:r>
        <w:t>6) по проведению муниципальными учреждениями культуры и искусства, осуществляющими профессиональную деятельность в сфере театрального искусства, гастрольной деятельности, в том числе на приобретение специализированного мобильного оборудования, пошив костюмов, изготовление обуви, головных уборов и постижерских изделий, изготовление декораций и сопутствующего театрального реквизита, необходимого для проведения гастрольной деятельности.</w:t>
      </w:r>
    </w:p>
    <w:p w:rsidR="00BD2026" w:rsidRDefault="00BD2026">
      <w:pPr>
        <w:pStyle w:val="ConsPlusNormal"/>
        <w:jc w:val="both"/>
      </w:pPr>
      <w:r>
        <w:t xml:space="preserve">(п. 5 в ред. </w:t>
      </w:r>
      <w:hyperlink r:id="rId365"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6. Иные межбюджетные трансферты муниципальным учреждениям культуры предоставляются в целях повышения доступности и качества услуг, оказываемых населению в сфере культуры, обеспечения условий для развития инновационной деятельности муниципальных музеев Свердловской области, для модернизации и укрепления материально-технической базы муниципальных учреждений культуры и формирования полноценной инфраструктуры отрасли, соответствующей реалиям нового времени, обеспечения ее многообразия.</w:t>
      </w:r>
    </w:p>
    <w:p w:rsidR="00BD2026" w:rsidRDefault="00BD2026">
      <w:pPr>
        <w:pStyle w:val="ConsPlusNormal"/>
        <w:jc w:val="both"/>
      </w:pPr>
      <w:r>
        <w:t xml:space="preserve">(в ред. </w:t>
      </w:r>
      <w:hyperlink r:id="rId366"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7. Иные межбюджетные трансферты предоставляются бюджетам муниципальных районов (городских округов), расположенных на территории Свердловской области (далее - муниципальные районы (городские округа)), на оказание государственной поддержки муниципальным учреждениям культуры, прошедшим конкурсный отбор.</w:t>
      </w:r>
    </w:p>
    <w:p w:rsidR="00BD2026" w:rsidRDefault="00BD2026">
      <w:pPr>
        <w:pStyle w:val="ConsPlusNormal"/>
        <w:jc w:val="both"/>
      </w:pPr>
      <w:r>
        <w:t xml:space="preserve">(п. 7 в ред. </w:t>
      </w:r>
      <w:hyperlink r:id="rId367"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8. Иные межбюджетные трансферты предоставляются по результатам открытого конкурсного отбора на основе принципов равенства прав соискателей и гласности.</w:t>
      </w:r>
    </w:p>
    <w:p w:rsidR="00BD2026" w:rsidRDefault="00BD2026">
      <w:pPr>
        <w:pStyle w:val="ConsPlusNormal"/>
        <w:jc w:val="both"/>
      </w:pPr>
      <w:r>
        <w:t xml:space="preserve">(в ред. </w:t>
      </w:r>
      <w:hyperlink r:id="rId368"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9. Общее руководство подготовкой и проведением конкурсного отбора осуществляет Министерство культуры Свердловской области.</w:t>
      </w:r>
    </w:p>
    <w:p w:rsidR="00BD2026" w:rsidRDefault="00BD2026">
      <w:pPr>
        <w:pStyle w:val="ConsPlusNormal"/>
        <w:spacing w:before="220"/>
        <w:ind w:firstLine="540"/>
        <w:jc w:val="both"/>
      </w:pPr>
      <w:r>
        <w:t>10. Конкурсный отбор на предоставление иных межбюджетных трансфертов проводится ежегодно среди муниципальных учреждений культуры. По итогам конкурсного отбора формируется перечень муниципальных учреждений культуры - получателей иных межбюджетных трансфертов.</w:t>
      </w:r>
    </w:p>
    <w:p w:rsidR="00BD2026" w:rsidRDefault="00BD2026">
      <w:pPr>
        <w:pStyle w:val="ConsPlusNormal"/>
        <w:jc w:val="both"/>
      </w:pPr>
      <w:r>
        <w:t xml:space="preserve">(п. 10 в ред. </w:t>
      </w:r>
      <w:hyperlink r:id="rId369"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11. Информация об условиях и сроках проведения конкурсного отбора размещается на официальном Интернет-сайте Министерства www.mkso.ru не позднее чем за один месяц до дня начала проведения конкурсного отбора.</w:t>
      </w:r>
    </w:p>
    <w:p w:rsidR="00BD2026" w:rsidRDefault="00BD2026">
      <w:pPr>
        <w:pStyle w:val="ConsPlusNormal"/>
        <w:jc w:val="both"/>
      </w:pPr>
      <w:r>
        <w:t xml:space="preserve">(в ред. </w:t>
      </w:r>
      <w:hyperlink r:id="rId370" w:history="1">
        <w:r>
          <w:rPr>
            <w:color w:val="0000FF"/>
          </w:rPr>
          <w:t>Постановления</w:t>
        </w:r>
      </w:hyperlink>
      <w:r>
        <w:t xml:space="preserve"> Правительства Свердловской области от 25.12.2014 N 1211-ПП)</w:t>
      </w:r>
    </w:p>
    <w:p w:rsidR="00BD2026" w:rsidRDefault="00BD2026">
      <w:pPr>
        <w:pStyle w:val="ConsPlusNormal"/>
        <w:spacing w:before="220"/>
        <w:ind w:firstLine="540"/>
        <w:jc w:val="both"/>
      </w:pPr>
      <w:r>
        <w:t>12. В целях организации и проведения конкурсного отбора создаются конкурсные комиссии по предоставлению государственной поддержки на конкурсной основе муниципальным учреждениям культуры в Свердловской области (далее - конкурсные комиссии), состав которых утверждается приказами Министерства.</w:t>
      </w:r>
    </w:p>
    <w:p w:rsidR="00BD2026" w:rsidRDefault="00BD2026">
      <w:pPr>
        <w:pStyle w:val="ConsPlusNormal"/>
        <w:jc w:val="both"/>
      </w:pPr>
      <w:r>
        <w:t xml:space="preserve">(в ред. </w:t>
      </w:r>
      <w:hyperlink r:id="rId371"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 xml:space="preserve">13. Конкурсные комиссии формируются в количестве не менее 9 человек. Членами </w:t>
      </w:r>
      <w:r>
        <w:lastRenderedPageBreak/>
        <w:t>конкурсной комиссии могут быть сотрудники Министерства, депутаты Законодательного Собрания Свердловской области, ученые, работники сферы культуры и искусства.</w:t>
      </w:r>
    </w:p>
    <w:p w:rsidR="00BD2026" w:rsidRDefault="00BD2026">
      <w:pPr>
        <w:pStyle w:val="ConsPlusNormal"/>
        <w:jc w:val="both"/>
      </w:pPr>
      <w:r>
        <w:t xml:space="preserve">(часть первая в ред. </w:t>
      </w:r>
      <w:hyperlink r:id="rId372"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В состав конкурсных комиссий не может входить представитель муниципального района (городского округа), на территории которого расположено учреждение, подавшее заявку на участие в конкурсном отборе, а также представитель этого муниципального учреждения.</w:t>
      </w:r>
    </w:p>
    <w:p w:rsidR="00BD2026" w:rsidRDefault="00BD2026">
      <w:pPr>
        <w:pStyle w:val="ConsPlusNormal"/>
        <w:spacing w:before="220"/>
        <w:ind w:firstLine="540"/>
        <w:jc w:val="both"/>
      </w:pPr>
      <w:r>
        <w:t>Председателем конкурсных комиссий является Министр культуры Свердловской области.</w:t>
      </w:r>
    </w:p>
    <w:p w:rsidR="00BD2026" w:rsidRDefault="00BD2026">
      <w:pPr>
        <w:pStyle w:val="ConsPlusNormal"/>
        <w:spacing w:before="220"/>
        <w:ind w:firstLine="540"/>
        <w:jc w:val="both"/>
      </w:pPr>
      <w:r>
        <w:t xml:space="preserve">14. Представленные на конкурсный отбор заявки с приложенными к ним документами, удовлетворяющие требованиям </w:t>
      </w:r>
      <w:hyperlink w:anchor="P11820" w:history="1">
        <w:r>
          <w:rPr>
            <w:color w:val="0000FF"/>
          </w:rPr>
          <w:t>пунктов 17</w:t>
        </w:r>
      </w:hyperlink>
      <w:r>
        <w:t xml:space="preserve">, </w:t>
      </w:r>
      <w:hyperlink w:anchor="P11823" w:history="1">
        <w:r>
          <w:rPr>
            <w:color w:val="0000FF"/>
          </w:rPr>
          <w:t>18</w:t>
        </w:r>
      </w:hyperlink>
      <w:r>
        <w:t xml:space="preserve"> настоящего Порядка, регистрируются ответственными секретарями конкурсных комиссий и допускаются к участию в конкурсном отборе.</w:t>
      </w:r>
    </w:p>
    <w:p w:rsidR="00BD2026" w:rsidRDefault="00BD2026">
      <w:pPr>
        <w:pStyle w:val="ConsPlusNormal"/>
      </w:pPr>
    </w:p>
    <w:p w:rsidR="00BD2026" w:rsidRDefault="00BD2026">
      <w:pPr>
        <w:pStyle w:val="ConsPlusTitle"/>
        <w:jc w:val="center"/>
        <w:outlineLvl w:val="2"/>
      </w:pPr>
      <w:r>
        <w:t>Глава 2. УСЛОВИЯ УЧАСТИЯ В КОНКУРСНОМ ОТБОРЕ</w:t>
      </w:r>
    </w:p>
    <w:p w:rsidR="00BD2026" w:rsidRDefault="00BD2026">
      <w:pPr>
        <w:pStyle w:val="ConsPlusNormal"/>
      </w:pPr>
    </w:p>
    <w:p w:rsidR="00BD2026" w:rsidRDefault="00BD2026">
      <w:pPr>
        <w:pStyle w:val="ConsPlusNormal"/>
        <w:ind w:firstLine="540"/>
        <w:jc w:val="both"/>
      </w:pPr>
      <w:bookmarkStart w:id="19" w:name="P11817"/>
      <w:bookmarkEnd w:id="19"/>
      <w:r>
        <w:t>15. Соискателями иных межбюджетных трансфертов выступают муниципальные учреждения культуры, зарегистрированные и осуществляющие деятельность на территории Свердловской области, в отношении которых не проводится процедура ликвидации и не принято решение о признании банкротом или об открытии конкурсного производства, не являющиеся победителями конкурса по соответствующим направлениям и номинациям за последние 3 календарных года.</w:t>
      </w:r>
    </w:p>
    <w:p w:rsidR="00BD2026" w:rsidRDefault="00BD2026">
      <w:pPr>
        <w:pStyle w:val="ConsPlusNormal"/>
        <w:jc w:val="both"/>
      </w:pPr>
      <w:r>
        <w:t xml:space="preserve">(в ред. </w:t>
      </w:r>
      <w:hyperlink r:id="rId373"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16. Каждый соискатель имеет право представить на конкурсный отбор не более одной заявки. Заявка может быть оформлена от муниципального учреждения культуры как от юридического лица или от одного из его филиалов или структурного подразделения (сетевой единицы).</w:t>
      </w:r>
    </w:p>
    <w:p w:rsidR="00BD2026" w:rsidRDefault="00BD2026">
      <w:pPr>
        <w:pStyle w:val="ConsPlusNormal"/>
        <w:spacing w:before="220"/>
        <w:ind w:firstLine="540"/>
        <w:jc w:val="both"/>
      </w:pPr>
      <w:bookmarkStart w:id="20" w:name="P11820"/>
      <w:bookmarkEnd w:id="20"/>
      <w:r>
        <w:t>17. Заявки подаются как в печатном, так и электронном виде на CD-диске в следующем формате: текстовый редактор Word for Windows версии 3.0 и выше с использованием шрифта Liberation Serif N 14 через 1 интервал.</w:t>
      </w:r>
    </w:p>
    <w:p w:rsidR="00BD2026" w:rsidRDefault="00BD2026">
      <w:pPr>
        <w:pStyle w:val="ConsPlusNormal"/>
        <w:jc w:val="both"/>
      </w:pPr>
      <w:r>
        <w:t xml:space="preserve">(в ред. </w:t>
      </w:r>
      <w:hyperlink r:id="rId374"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Заявки, поступившие только в электронном или только в печатном виде, не допускаются к участию в конкурсном отборе.</w:t>
      </w:r>
    </w:p>
    <w:p w:rsidR="00BD2026" w:rsidRDefault="00BD2026">
      <w:pPr>
        <w:pStyle w:val="ConsPlusNormal"/>
        <w:spacing w:before="220"/>
        <w:ind w:firstLine="540"/>
        <w:jc w:val="both"/>
      </w:pPr>
      <w:bookmarkStart w:id="21" w:name="P11823"/>
      <w:bookmarkEnd w:id="21"/>
      <w:r>
        <w:t>18. Для участия в конкурсном отборе соискатели представляют в конкурсные комиссии следующие документы:</w:t>
      </w:r>
    </w:p>
    <w:p w:rsidR="00BD2026" w:rsidRDefault="00BD2026">
      <w:pPr>
        <w:pStyle w:val="ConsPlusNormal"/>
        <w:spacing w:before="220"/>
        <w:ind w:firstLine="540"/>
        <w:jc w:val="both"/>
      </w:pPr>
      <w:r>
        <w:t xml:space="preserve">1) заявку на участие в конкурсном отборе по форме согласно </w:t>
      </w:r>
      <w:hyperlink w:anchor="P11947" w:history="1">
        <w:r>
          <w:rPr>
            <w:color w:val="0000FF"/>
          </w:rPr>
          <w:t>приложению N 1</w:t>
        </w:r>
      </w:hyperlink>
      <w:r>
        <w:t xml:space="preserve"> к настоящему Порядку;</w:t>
      </w:r>
    </w:p>
    <w:p w:rsidR="00BD2026" w:rsidRDefault="00BD2026">
      <w:pPr>
        <w:pStyle w:val="ConsPlusNormal"/>
        <w:spacing w:before="220"/>
        <w:ind w:firstLine="540"/>
        <w:jc w:val="both"/>
      </w:pPr>
      <w:r>
        <w:t>2) копию Устава муниципального учреждения культуры, заверенную подписью руководителя и печатью учреждения;</w:t>
      </w:r>
    </w:p>
    <w:p w:rsidR="00BD2026" w:rsidRDefault="00BD2026">
      <w:pPr>
        <w:pStyle w:val="ConsPlusNormal"/>
        <w:spacing w:before="220"/>
        <w:ind w:firstLine="540"/>
        <w:jc w:val="both"/>
      </w:pPr>
      <w:r>
        <w:t xml:space="preserve">3) информационно-аналитическую </w:t>
      </w:r>
      <w:hyperlink w:anchor="P12027" w:history="1">
        <w:r>
          <w:rPr>
            <w:color w:val="0000FF"/>
          </w:rPr>
          <w:t>справку</w:t>
        </w:r>
      </w:hyperlink>
      <w:r>
        <w:t xml:space="preserve"> по форме согласно приложению N 1 к заявке на участие в конкурсном отборе;</w:t>
      </w:r>
    </w:p>
    <w:p w:rsidR="00BD2026" w:rsidRDefault="00BD2026">
      <w:pPr>
        <w:pStyle w:val="ConsPlusNormal"/>
        <w:spacing w:before="220"/>
        <w:ind w:firstLine="540"/>
        <w:jc w:val="both"/>
      </w:pPr>
      <w:r>
        <w:t>4) копию отчета по форме государственной статистической отчетности за предыдущий год;</w:t>
      </w:r>
    </w:p>
    <w:p w:rsidR="00BD2026" w:rsidRDefault="00BD2026">
      <w:pPr>
        <w:pStyle w:val="ConsPlusNormal"/>
        <w:spacing w:before="220"/>
        <w:ind w:firstLine="540"/>
        <w:jc w:val="both"/>
      </w:pPr>
      <w:r>
        <w:t xml:space="preserve">5) проект </w:t>
      </w:r>
      <w:hyperlink w:anchor="P12061" w:history="1">
        <w:r>
          <w:rPr>
            <w:color w:val="0000FF"/>
          </w:rPr>
          <w:t>сметы</w:t>
        </w:r>
      </w:hyperlink>
      <w:r>
        <w:t xml:space="preserve"> расходования средств, выделяемых из областного бюджета, согласно приложению N 2 к заявке на участие в конкурсном отборе;</w:t>
      </w:r>
    </w:p>
    <w:p w:rsidR="00BD2026" w:rsidRDefault="00BD2026">
      <w:pPr>
        <w:pStyle w:val="ConsPlusNormal"/>
        <w:jc w:val="both"/>
      </w:pPr>
      <w:r>
        <w:t xml:space="preserve">(в ред. Постановлений Правительства Свердловской области от 25.12.2014 </w:t>
      </w:r>
      <w:hyperlink r:id="rId375" w:history="1">
        <w:r>
          <w:rPr>
            <w:color w:val="0000FF"/>
          </w:rPr>
          <w:t>N 1211-ПП</w:t>
        </w:r>
      </w:hyperlink>
      <w:r>
        <w:t xml:space="preserve">, от 27.09.2019 </w:t>
      </w:r>
      <w:hyperlink r:id="rId376" w:history="1">
        <w:r>
          <w:rPr>
            <w:color w:val="0000FF"/>
          </w:rPr>
          <w:t>N 629-ПП</w:t>
        </w:r>
      </w:hyperlink>
      <w:r>
        <w:t>)</w:t>
      </w:r>
    </w:p>
    <w:p w:rsidR="00BD2026" w:rsidRDefault="00BD2026">
      <w:pPr>
        <w:pStyle w:val="ConsPlusNormal"/>
        <w:spacing w:before="220"/>
        <w:ind w:firstLine="540"/>
        <w:jc w:val="both"/>
      </w:pPr>
      <w:r>
        <w:t>6) выписку из Единого государственного реестра юридических лиц, подтверждающую отсутствие ведения процедуры ликвидации;</w:t>
      </w:r>
    </w:p>
    <w:p w:rsidR="00BD2026" w:rsidRDefault="00BD2026">
      <w:pPr>
        <w:pStyle w:val="ConsPlusNormal"/>
        <w:spacing w:before="220"/>
        <w:ind w:firstLine="540"/>
        <w:jc w:val="both"/>
      </w:pPr>
      <w:r>
        <w:lastRenderedPageBreak/>
        <w:t>6-1) копии документов из налогового органа об отсутствии у муниципального учреждения культуры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BD2026" w:rsidRDefault="00BD2026">
      <w:pPr>
        <w:pStyle w:val="ConsPlusNormal"/>
        <w:jc w:val="both"/>
      </w:pPr>
      <w:r>
        <w:t xml:space="preserve">(подп. 6-1 в ред. </w:t>
      </w:r>
      <w:hyperlink r:id="rId377"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7) другие документы и дополнительные материалы, которые соискатель считает необходимым приложить к заявке. К таким документам в том числе относятся отзывы лиц, известных и уважаемых в сфере культуры, о деятельности муниципального учреждения культуры за последние три года, информация о наградах за последние три года, копии дипломов и иное.</w:t>
      </w:r>
    </w:p>
    <w:p w:rsidR="00BD2026" w:rsidRDefault="00BD2026">
      <w:pPr>
        <w:pStyle w:val="ConsPlusNormal"/>
        <w:spacing w:before="220"/>
        <w:ind w:firstLine="540"/>
        <w:jc w:val="both"/>
      </w:pPr>
      <w:r>
        <w:t>19. Ответственные секретари конкурсных комиссий осуществляют консультирование по оформлению заявок и условиям конкурсного отбора.</w:t>
      </w:r>
    </w:p>
    <w:p w:rsidR="00BD2026" w:rsidRDefault="00BD2026">
      <w:pPr>
        <w:pStyle w:val="ConsPlusNormal"/>
        <w:spacing w:before="220"/>
        <w:ind w:firstLine="540"/>
        <w:jc w:val="both"/>
      </w:pPr>
      <w:r>
        <w:t>Консультации предоставляются по указанному в опубликованной информации о конкурсном отборе телефону или лично по месту приема заявок.</w:t>
      </w:r>
    </w:p>
    <w:p w:rsidR="00BD2026" w:rsidRDefault="00BD2026">
      <w:pPr>
        <w:pStyle w:val="ConsPlusNormal"/>
        <w:spacing w:before="220"/>
        <w:ind w:firstLine="540"/>
        <w:jc w:val="both"/>
      </w:pPr>
      <w:r>
        <w:t>20. Присланные на конкурсный отбор материалы не возвращаются, рецензии не выдаются.</w:t>
      </w:r>
    </w:p>
    <w:p w:rsidR="00BD2026" w:rsidRDefault="00BD2026">
      <w:pPr>
        <w:pStyle w:val="ConsPlusNormal"/>
        <w:spacing w:before="220"/>
        <w:ind w:firstLine="540"/>
        <w:jc w:val="both"/>
      </w:pPr>
      <w:r>
        <w:t>21. Основаниями для отказа в признании муниципального учреждения культуры участником конкурсного отбора являются:</w:t>
      </w:r>
    </w:p>
    <w:p w:rsidR="00BD2026" w:rsidRDefault="00BD2026">
      <w:pPr>
        <w:pStyle w:val="ConsPlusNormal"/>
        <w:spacing w:before="220"/>
        <w:ind w:firstLine="540"/>
        <w:jc w:val="both"/>
      </w:pPr>
      <w:r>
        <w:t xml:space="preserve">1) несоответствие учреждения требованиям </w:t>
      </w:r>
      <w:hyperlink w:anchor="P11817" w:history="1">
        <w:r>
          <w:rPr>
            <w:color w:val="0000FF"/>
          </w:rPr>
          <w:t>пункта 15</w:t>
        </w:r>
      </w:hyperlink>
      <w:r>
        <w:t xml:space="preserve"> настоящего Порядка;</w:t>
      </w:r>
    </w:p>
    <w:p w:rsidR="00BD2026" w:rsidRDefault="00BD2026">
      <w:pPr>
        <w:pStyle w:val="ConsPlusNormal"/>
        <w:spacing w:before="220"/>
        <w:ind w:firstLine="540"/>
        <w:jc w:val="both"/>
      </w:pPr>
      <w:r>
        <w:t xml:space="preserve">2) представление неполного пакета документов, указанных в </w:t>
      </w:r>
      <w:hyperlink w:anchor="P11823" w:history="1">
        <w:r>
          <w:rPr>
            <w:color w:val="0000FF"/>
          </w:rPr>
          <w:t>пункте 18</w:t>
        </w:r>
      </w:hyperlink>
      <w:r>
        <w:t xml:space="preserve"> настоящего Порядка;</w:t>
      </w:r>
    </w:p>
    <w:p w:rsidR="00BD2026" w:rsidRDefault="00BD2026">
      <w:pPr>
        <w:pStyle w:val="ConsPlusNormal"/>
        <w:spacing w:before="220"/>
        <w:ind w:firstLine="540"/>
        <w:jc w:val="both"/>
      </w:pPr>
      <w:r>
        <w:t>3) наличие в предыдущие периоды нарушений обязательств, указанных в соглашении о предоставлении иных межбюджетных трансфертов на оказание государственной поддержки на конкурсной основе муниципальным учреждениям культуры Свердловской области за счет средств областного бюджета, заключенном между Министерством и органом местного самоуправления муниципального района (городского округа), расположенного на территории Свердловской области, в том числе непредставление (несвоевременное представление) отчетных документов об использовании средств областного бюджета в предыдущих периодах, расходование средств областного бюджета с нарушением условий их предоставления.</w:t>
      </w:r>
    </w:p>
    <w:p w:rsidR="00BD2026" w:rsidRDefault="00BD2026">
      <w:pPr>
        <w:pStyle w:val="ConsPlusNormal"/>
        <w:jc w:val="both"/>
      </w:pPr>
      <w:r>
        <w:t xml:space="preserve">(подп. 3 в ред. </w:t>
      </w:r>
      <w:hyperlink r:id="rId378"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pPr>
    </w:p>
    <w:p w:rsidR="00BD2026" w:rsidRDefault="00BD2026">
      <w:pPr>
        <w:pStyle w:val="ConsPlusTitle"/>
        <w:jc w:val="center"/>
        <w:outlineLvl w:val="2"/>
      </w:pPr>
      <w:r>
        <w:t>Глава 3. ПОРЯДОК ПРОВЕДЕНИЯ КОНКУРСНОГО ОТБОРА И</w:t>
      </w:r>
    </w:p>
    <w:p w:rsidR="00BD2026" w:rsidRDefault="00BD2026">
      <w:pPr>
        <w:pStyle w:val="ConsPlusTitle"/>
        <w:jc w:val="center"/>
      </w:pPr>
      <w:r>
        <w:t>РАССМОТРЕНИЯ ДОКУМЕНТОВ ДЛЯ УЧАСТИЯ В КОНКУРСНОМ ОТБОРЕ</w:t>
      </w:r>
    </w:p>
    <w:p w:rsidR="00BD2026" w:rsidRDefault="00BD2026">
      <w:pPr>
        <w:pStyle w:val="ConsPlusNormal"/>
        <w:jc w:val="center"/>
      </w:pPr>
      <w:r>
        <w:t xml:space="preserve">(в ред. </w:t>
      </w:r>
      <w:hyperlink r:id="rId379" w:history="1">
        <w:r>
          <w:rPr>
            <w:color w:val="0000FF"/>
          </w:rPr>
          <w:t>Постановления</w:t>
        </w:r>
      </w:hyperlink>
      <w:r>
        <w:t xml:space="preserve"> Правительства Свердловской области</w:t>
      </w:r>
    </w:p>
    <w:p w:rsidR="00BD2026" w:rsidRDefault="00BD2026">
      <w:pPr>
        <w:pStyle w:val="ConsPlusNormal"/>
        <w:jc w:val="center"/>
      </w:pPr>
      <w:r>
        <w:t>от 25.12.2014 N 1211-ПП)</w:t>
      </w:r>
    </w:p>
    <w:p w:rsidR="00BD2026" w:rsidRDefault="00BD2026">
      <w:pPr>
        <w:pStyle w:val="ConsPlusNormal"/>
      </w:pPr>
    </w:p>
    <w:p w:rsidR="00BD2026" w:rsidRDefault="00BD2026">
      <w:pPr>
        <w:pStyle w:val="ConsPlusNormal"/>
        <w:ind w:firstLine="540"/>
        <w:jc w:val="both"/>
      </w:pPr>
      <w:bookmarkStart w:id="22" w:name="P11848"/>
      <w:bookmarkEnd w:id="22"/>
      <w:r>
        <w:t>22. Конкурсный отбор культурно-досуговых учреждений проводится по двум номинациям:</w:t>
      </w:r>
    </w:p>
    <w:p w:rsidR="00BD2026" w:rsidRDefault="00BD2026">
      <w:pPr>
        <w:pStyle w:val="ConsPlusNormal"/>
        <w:spacing w:before="220"/>
        <w:ind w:firstLine="540"/>
        <w:jc w:val="both"/>
      </w:pPr>
      <w:r>
        <w:t>1) "Городские учреждения культурно-досугового типа";</w:t>
      </w:r>
    </w:p>
    <w:p w:rsidR="00BD2026" w:rsidRDefault="00BD2026">
      <w:pPr>
        <w:pStyle w:val="ConsPlusNormal"/>
        <w:spacing w:before="220"/>
        <w:ind w:firstLine="540"/>
        <w:jc w:val="both"/>
      </w:pPr>
      <w:r>
        <w:t>2) "Сельские учреждения культурно-досугового типа".</w:t>
      </w:r>
    </w:p>
    <w:p w:rsidR="00BD2026" w:rsidRDefault="00BD2026">
      <w:pPr>
        <w:pStyle w:val="ConsPlusNormal"/>
        <w:spacing w:before="220"/>
        <w:ind w:firstLine="540"/>
        <w:jc w:val="both"/>
      </w:pPr>
      <w:r>
        <w:t>В 2014 году в номинации "Городские учреждения культурно-досугового типа" определяются 4 победителя, каждому из которых будет выделено по 1000 тыс. рублей; в номинации "Сельские учреждения культурно-досугового типа" определяются 6 победителей, каждому из которых будет выделено по 1000 тыс. рублей.</w:t>
      </w:r>
    </w:p>
    <w:p w:rsidR="00BD2026" w:rsidRDefault="00BD2026">
      <w:pPr>
        <w:pStyle w:val="ConsPlusNormal"/>
        <w:jc w:val="both"/>
      </w:pPr>
      <w:r>
        <w:t xml:space="preserve">(часть вторая в ред. </w:t>
      </w:r>
      <w:hyperlink r:id="rId380"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 xml:space="preserve">Часть третья утратила силу. - </w:t>
      </w:r>
      <w:hyperlink r:id="rId381" w:history="1">
        <w:r>
          <w:rPr>
            <w:color w:val="0000FF"/>
          </w:rPr>
          <w:t>Постановление</w:t>
        </w:r>
      </w:hyperlink>
      <w:r>
        <w:t xml:space="preserve"> Правительства Свердловской области от 29.12.2016 N 962-ПП.</w:t>
      </w:r>
    </w:p>
    <w:p w:rsidR="00BD2026" w:rsidRDefault="00BD2026">
      <w:pPr>
        <w:pStyle w:val="ConsPlusNormal"/>
        <w:jc w:val="both"/>
      </w:pPr>
      <w:r>
        <w:lastRenderedPageBreak/>
        <w:t xml:space="preserve">(п. 22 в ред. </w:t>
      </w:r>
      <w:hyperlink r:id="rId382" w:history="1">
        <w:r>
          <w:rPr>
            <w:color w:val="0000FF"/>
          </w:rPr>
          <w:t>Постановления</w:t>
        </w:r>
      </w:hyperlink>
      <w:r>
        <w:t xml:space="preserve"> Правительства Свердловской области от 05.08.2015 N 705-ПП)</w:t>
      </w:r>
    </w:p>
    <w:p w:rsidR="00BD2026" w:rsidRDefault="00BD2026">
      <w:pPr>
        <w:pStyle w:val="ConsPlusNormal"/>
        <w:spacing w:before="220"/>
        <w:ind w:firstLine="540"/>
        <w:jc w:val="both"/>
      </w:pPr>
      <w:r>
        <w:t>23. Конкурсный отбор коллективов самодеятельного художественного творчества, осуществляющих свою деятельность в муниципальных учреждениях культурно-досугового типа, проводится по трем номинациям:</w:t>
      </w:r>
    </w:p>
    <w:p w:rsidR="00BD2026" w:rsidRDefault="00BD2026">
      <w:pPr>
        <w:pStyle w:val="ConsPlusNormal"/>
        <w:jc w:val="both"/>
      </w:pPr>
      <w:r>
        <w:t xml:space="preserve">(в ред. </w:t>
      </w:r>
      <w:hyperlink r:id="rId383"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1) "Коллективы самодеятельного художественного творчества с количеством участников основного концертного состава до 10 человек";</w:t>
      </w:r>
    </w:p>
    <w:p w:rsidR="00BD2026" w:rsidRDefault="00BD2026">
      <w:pPr>
        <w:pStyle w:val="ConsPlusNormal"/>
        <w:spacing w:before="220"/>
        <w:ind w:firstLine="540"/>
        <w:jc w:val="both"/>
      </w:pPr>
      <w:r>
        <w:t>2) "Коллективы самодеятельного художественного творчества с количеством участников основного концертного состава до 25 человек";</w:t>
      </w:r>
    </w:p>
    <w:p w:rsidR="00BD2026" w:rsidRDefault="00BD2026">
      <w:pPr>
        <w:pStyle w:val="ConsPlusNormal"/>
        <w:spacing w:before="220"/>
        <w:ind w:firstLine="540"/>
        <w:jc w:val="both"/>
      </w:pPr>
      <w:r>
        <w:t>3) "Коллективы самодеятельного художественного творчества с количеством участников основного концертного состава более 25 человек".</w:t>
      </w:r>
    </w:p>
    <w:p w:rsidR="00BD2026" w:rsidRDefault="00BD2026">
      <w:pPr>
        <w:pStyle w:val="ConsPlusNormal"/>
        <w:spacing w:before="220"/>
        <w:ind w:firstLine="540"/>
        <w:jc w:val="both"/>
      </w:pPr>
      <w:r>
        <w:t>В 2014 году в номинации "Коллективы самодеятельного художественного творчества с количеством участников основного концертного состава до 10 человек" определяются 25 победителей, в том числе 15 детских коллективов самодеятельного художественного творчества, каждому из которых выделяется по 200 тыс. рублей.</w:t>
      </w:r>
    </w:p>
    <w:p w:rsidR="00BD2026" w:rsidRDefault="00BD2026">
      <w:pPr>
        <w:pStyle w:val="ConsPlusNormal"/>
        <w:jc w:val="both"/>
      </w:pPr>
      <w:r>
        <w:t xml:space="preserve">(часть вторая в ред. </w:t>
      </w:r>
      <w:hyperlink r:id="rId384"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 xml:space="preserve">Часть третья утратила силу. - </w:t>
      </w:r>
      <w:hyperlink r:id="rId385" w:history="1">
        <w:r>
          <w:rPr>
            <w:color w:val="0000FF"/>
          </w:rPr>
          <w:t>Постановление</w:t>
        </w:r>
      </w:hyperlink>
      <w:r>
        <w:t xml:space="preserve"> Правительства Свердловской области от 29.12.2016 N 962-ПП.</w:t>
      </w:r>
    </w:p>
    <w:p w:rsidR="00BD2026" w:rsidRDefault="00BD2026">
      <w:pPr>
        <w:pStyle w:val="ConsPlusNormal"/>
        <w:spacing w:before="220"/>
        <w:ind w:firstLine="540"/>
        <w:jc w:val="both"/>
      </w:pPr>
      <w:r>
        <w:t>В 2014 году в номинации "Коллективы самодеятельного художественного творчества с количеством участников основного концертного состава до 25 человек" определяются 10 победителей, в том числе 4 детских коллектива самодеятельного художественного творчества и 2 хора ветеранов, каждому из которых выделяется по 300 тыс. рублей.</w:t>
      </w:r>
    </w:p>
    <w:p w:rsidR="00BD2026" w:rsidRDefault="00BD2026">
      <w:pPr>
        <w:pStyle w:val="ConsPlusNormal"/>
        <w:spacing w:before="220"/>
        <w:ind w:firstLine="540"/>
        <w:jc w:val="both"/>
      </w:pPr>
      <w:r>
        <w:t xml:space="preserve">Часть пятая утратила силу. - </w:t>
      </w:r>
      <w:hyperlink r:id="rId386" w:history="1">
        <w:r>
          <w:rPr>
            <w:color w:val="0000FF"/>
          </w:rPr>
          <w:t>Постановление</w:t>
        </w:r>
      </w:hyperlink>
      <w:r>
        <w:t xml:space="preserve"> Правительства Свердловской области от 29.12.2016 N 962-ПП.</w:t>
      </w:r>
    </w:p>
    <w:p w:rsidR="00BD2026" w:rsidRDefault="00BD2026">
      <w:pPr>
        <w:pStyle w:val="ConsPlusNormal"/>
        <w:spacing w:before="220"/>
        <w:ind w:firstLine="540"/>
        <w:jc w:val="both"/>
      </w:pPr>
      <w:r>
        <w:t>В 2014 году в номинации "Коллективы самодеятельного художественного творчества с количеством участников основного концертного состава более 25 человек" определяются 4 победителя, в том числе 1 детский коллектив самодеятельного художественного творчества и 1 хор ветеранов, каждому из которых выделяется по 500 тыс. рублей.</w:t>
      </w:r>
    </w:p>
    <w:p w:rsidR="00BD2026" w:rsidRDefault="00BD2026">
      <w:pPr>
        <w:pStyle w:val="ConsPlusNormal"/>
        <w:spacing w:before="220"/>
        <w:ind w:firstLine="540"/>
        <w:jc w:val="both"/>
      </w:pPr>
      <w:r>
        <w:t xml:space="preserve">Часть седьмая утратила силу. - </w:t>
      </w:r>
      <w:hyperlink r:id="rId387" w:history="1">
        <w:r>
          <w:rPr>
            <w:color w:val="0000FF"/>
          </w:rPr>
          <w:t>Постановление</w:t>
        </w:r>
      </w:hyperlink>
      <w:r>
        <w:t xml:space="preserve"> Правительства Свердловской области от 29.12.2016 N 962-ПП.</w:t>
      </w:r>
    </w:p>
    <w:p w:rsidR="00BD2026" w:rsidRDefault="00BD2026">
      <w:pPr>
        <w:pStyle w:val="ConsPlusNormal"/>
        <w:jc w:val="both"/>
      </w:pPr>
      <w:r>
        <w:t xml:space="preserve">(п. 23 в ред. </w:t>
      </w:r>
      <w:hyperlink r:id="rId388" w:history="1">
        <w:r>
          <w:rPr>
            <w:color w:val="0000FF"/>
          </w:rPr>
          <w:t>Постановления</w:t>
        </w:r>
      </w:hyperlink>
      <w:r>
        <w:t xml:space="preserve"> Правительства Свердловской области от 05.08.2015 N 705-ПП)</w:t>
      </w:r>
    </w:p>
    <w:p w:rsidR="00BD2026" w:rsidRDefault="00BD2026">
      <w:pPr>
        <w:pStyle w:val="ConsPlusNormal"/>
        <w:spacing w:before="220"/>
        <w:ind w:firstLine="540"/>
        <w:jc w:val="both"/>
      </w:pPr>
      <w:r>
        <w:t>24. Конкурсный отбор муниципальных музеев проводится по трем номинациям:</w:t>
      </w:r>
    </w:p>
    <w:p w:rsidR="00BD2026" w:rsidRDefault="00BD2026">
      <w:pPr>
        <w:pStyle w:val="ConsPlusNormal"/>
        <w:spacing w:before="220"/>
        <w:ind w:firstLine="540"/>
        <w:jc w:val="both"/>
      </w:pPr>
      <w:r>
        <w:t>1) "Виртуальная экскурсия";</w:t>
      </w:r>
    </w:p>
    <w:p w:rsidR="00BD2026" w:rsidRDefault="00BD2026">
      <w:pPr>
        <w:pStyle w:val="ConsPlusNormal"/>
        <w:spacing w:before="220"/>
        <w:ind w:firstLine="540"/>
        <w:jc w:val="both"/>
      </w:pPr>
      <w:r>
        <w:t>2) "Виртуальная выставка (экспозиция)";</w:t>
      </w:r>
    </w:p>
    <w:p w:rsidR="00BD2026" w:rsidRDefault="00BD2026">
      <w:pPr>
        <w:pStyle w:val="ConsPlusNormal"/>
        <w:spacing w:before="220"/>
        <w:ind w:firstLine="540"/>
        <w:jc w:val="both"/>
      </w:pPr>
      <w:r>
        <w:t>3) "Виртуальный музей".</w:t>
      </w:r>
    </w:p>
    <w:p w:rsidR="00BD2026" w:rsidRDefault="00BD2026">
      <w:pPr>
        <w:pStyle w:val="ConsPlusNormal"/>
        <w:spacing w:before="220"/>
        <w:ind w:firstLine="540"/>
        <w:jc w:val="both"/>
      </w:pPr>
      <w:r>
        <w:t>В 2014 - 2016 годах в номинации "Виртуальная экскурсия" определяются 2 победителя, каждому из которых будет выделено по 300 тыс. рублей ежегодно.</w:t>
      </w:r>
    </w:p>
    <w:p w:rsidR="00BD2026" w:rsidRDefault="00BD2026">
      <w:pPr>
        <w:pStyle w:val="ConsPlusNormal"/>
        <w:jc w:val="both"/>
      </w:pPr>
      <w:r>
        <w:t xml:space="preserve">(в ред. Постановлений Правительства Свердловской области от 29.12.2016 </w:t>
      </w:r>
      <w:hyperlink r:id="rId389" w:history="1">
        <w:r>
          <w:rPr>
            <w:color w:val="0000FF"/>
          </w:rPr>
          <w:t>N 962-ПП</w:t>
        </w:r>
      </w:hyperlink>
      <w:r>
        <w:t xml:space="preserve">, от 12.05.2017 </w:t>
      </w:r>
      <w:hyperlink r:id="rId390" w:history="1">
        <w:r>
          <w:rPr>
            <w:color w:val="0000FF"/>
          </w:rPr>
          <w:t>N 322-ПП</w:t>
        </w:r>
      </w:hyperlink>
      <w:r>
        <w:t xml:space="preserve">, от 19.04.2018 </w:t>
      </w:r>
      <w:hyperlink r:id="rId391" w:history="1">
        <w:r>
          <w:rPr>
            <w:color w:val="0000FF"/>
          </w:rPr>
          <w:t>N 206-ПП</w:t>
        </w:r>
      </w:hyperlink>
      <w:r>
        <w:t>)</w:t>
      </w:r>
    </w:p>
    <w:p w:rsidR="00BD2026" w:rsidRDefault="00BD2026">
      <w:pPr>
        <w:pStyle w:val="ConsPlusNormal"/>
        <w:spacing w:before="220"/>
        <w:ind w:firstLine="540"/>
        <w:jc w:val="both"/>
      </w:pPr>
      <w:r>
        <w:t>В 2014 - 2016 годах в номинации "Виртуальная выставка (экспозиция)" определяются 3 победителя, каждому из которых будет выделено по 400 тыс. рублей ежегодно.</w:t>
      </w:r>
    </w:p>
    <w:p w:rsidR="00BD2026" w:rsidRDefault="00BD2026">
      <w:pPr>
        <w:pStyle w:val="ConsPlusNormal"/>
        <w:jc w:val="both"/>
      </w:pPr>
      <w:r>
        <w:lastRenderedPageBreak/>
        <w:t xml:space="preserve">(в ред. Постановлений Правительства Свердловской области от 29.12.2016 </w:t>
      </w:r>
      <w:hyperlink r:id="rId392" w:history="1">
        <w:r>
          <w:rPr>
            <w:color w:val="0000FF"/>
          </w:rPr>
          <w:t>N 962-ПП</w:t>
        </w:r>
      </w:hyperlink>
      <w:r>
        <w:t xml:space="preserve">, от 12.05.2017 </w:t>
      </w:r>
      <w:hyperlink r:id="rId393" w:history="1">
        <w:r>
          <w:rPr>
            <w:color w:val="0000FF"/>
          </w:rPr>
          <w:t>N 322-ПП</w:t>
        </w:r>
      </w:hyperlink>
      <w:r>
        <w:t xml:space="preserve">, от 19.04.2018 </w:t>
      </w:r>
      <w:hyperlink r:id="rId394" w:history="1">
        <w:r>
          <w:rPr>
            <w:color w:val="0000FF"/>
          </w:rPr>
          <w:t>N 206-ПП</w:t>
        </w:r>
      </w:hyperlink>
      <w:r>
        <w:t>)</w:t>
      </w:r>
    </w:p>
    <w:p w:rsidR="00BD2026" w:rsidRDefault="00BD2026">
      <w:pPr>
        <w:pStyle w:val="ConsPlusNormal"/>
        <w:spacing w:before="220"/>
        <w:ind w:firstLine="540"/>
        <w:jc w:val="both"/>
      </w:pPr>
      <w:r>
        <w:t>В 2014 - 2016 годах в номинации "Виртуальный музей" определяются 2 победителя, каждому из которых будет выделено 600 тыс. рублей ежегодно.</w:t>
      </w:r>
    </w:p>
    <w:p w:rsidR="00BD2026" w:rsidRDefault="00BD2026">
      <w:pPr>
        <w:pStyle w:val="ConsPlusNormal"/>
        <w:jc w:val="both"/>
      </w:pPr>
      <w:r>
        <w:t xml:space="preserve">(в ред. Постановлений Правительства Свердловской области от 29.12.2016 </w:t>
      </w:r>
      <w:hyperlink r:id="rId395" w:history="1">
        <w:r>
          <w:rPr>
            <w:color w:val="0000FF"/>
          </w:rPr>
          <w:t>N 962-ПП</w:t>
        </w:r>
      </w:hyperlink>
      <w:r>
        <w:t xml:space="preserve">, от 12.05.2017 </w:t>
      </w:r>
      <w:hyperlink r:id="rId396" w:history="1">
        <w:r>
          <w:rPr>
            <w:color w:val="0000FF"/>
          </w:rPr>
          <w:t>N 322-ПП</w:t>
        </w:r>
      </w:hyperlink>
      <w:r>
        <w:t xml:space="preserve">, от 19.04.2018 </w:t>
      </w:r>
      <w:hyperlink r:id="rId397" w:history="1">
        <w:r>
          <w:rPr>
            <w:color w:val="0000FF"/>
          </w:rPr>
          <w:t>N 206-ПП</w:t>
        </w:r>
      </w:hyperlink>
      <w:r>
        <w:t>)</w:t>
      </w:r>
    </w:p>
    <w:p w:rsidR="00BD2026" w:rsidRDefault="00BD2026">
      <w:pPr>
        <w:pStyle w:val="ConsPlusNormal"/>
        <w:jc w:val="both"/>
      </w:pPr>
      <w:r>
        <w:t xml:space="preserve">(п. 24 в ред. </w:t>
      </w:r>
      <w:hyperlink r:id="rId398" w:history="1">
        <w:r>
          <w:rPr>
            <w:color w:val="0000FF"/>
          </w:rPr>
          <w:t>Постановления</w:t>
        </w:r>
      </w:hyperlink>
      <w:r>
        <w:t xml:space="preserve"> Правительства Свердловской области от 05.08.2015 N 705-ПП)</w:t>
      </w:r>
    </w:p>
    <w:p w:rsidR="00BD2026" w:rsidRDefault="00BD2026">
      <w:pPr>
        <w:pStyle w:val="ConsPlusNormal"/>
        <w:spacing w:before="220"/>
        <w:ind w:firstLine="540"/>
        <w:jc w:val="both"/>
      </w:pPr>
      <w:r>
        <w:t>25. Конкурсный отбор муниципальных музеев на проведение обменных выставок с ведущими федеральными музеями, государственными и муниципальными музеями Свердловской области проводится по двум номинациям:</w:t>
      </w:r>
    </w:p>
    <w:p w:rsidR="00BD2026" w:rsidRDefault="00BD2026">
      <w:pPr>
        <w:pStyle w:val="ConsPlusNormal"/>
        <w:spacing w:before="220"/>
        <w:ind w:firstLine="540"/>
        <w:jc w:val="both"/>
      </w:pPr>
      <w:r>
        <w:t>1) "Обменная выставка с областным государственным или муниципальным музеем";</w:t>
      </w:r>
    </w:p>
    <w:p w:rsidR="00BD2026" w:rsidRDefault="00BD2026">
      <w:pPr>
        <w:pStyle w:val="ConsPlusNormal"/>
        <w:spacing w:before="220"/>
        <w:ind w:firstLine="540"/>
        <w:jc w:val="both"/>
      </w:pPr>
      <w:r>
        <w:t>2) "Выставка федерального музея в муниципальном музее".</w:t>
      </w:r>
    </w:p>
    <w:p w:rsidR="00BD2026" w:rsidRDefault="00BD2026">
      <w:pPr>
        <w:pStyle w:val="ConsPlusNormal"/>
        <w:spacing w:before="220"/>
        <w:ind w:firstLine="540"/>
        <w:jc w:val="both"/>
      </w:pPr>
      <w:r>
        <w:t>В 2014 году в номинации "Обменная выставка с областным государственным или муниципальным музеем" определяются 5 победителей, каждому из которых будет выделено по 100 тыс. рублей; в номинации "Выставка федерального музея в муниципальном музее" определяется 1 победитель, которому будет выделено 1500 тыс. рублей.</w:t>
      </w:r>
    </w:p>
    <w:p w:rsidR="00BD2026" w:rsidRDefault="00BD2026">
      <w:pPr>
        <w:pStyle w:val="ConsPlusNormal"/>
        <w:jc w:val="both"/>
      </w:pPr>
      <w:r>
        <w:t xml:space="preserve">(в ред. Постановлений Правительства Свердловской области от 17.12.2015 </w:t>
      </w:r>
      <w:hyperlink r:id="rId399" w:history="1">
        <w:r>
          <w:rPr>
            <w:color w:val="0000FF"/>
          </w:rPr>
          <w:t>N 1130-ПП</w:t>
        </w:r>
      </w:hyperlink>
      <w:r>
        <w:t xml:space="preserve">, от 29.12.2016 </w:t>
      </w:r>
      <w:hyperlink r:id="rId400" w:history="1">
        <w:r>
          <w:rPr>
            <w:color w:val="0000FF"/>
          </w:rPr>
          <w:t>N 962-ПП</w:t>
        </w:r>
      </w:hyperlink>
      <w:r>
        <w:t>)</w:t>
      </w:r>
    </w:p>
    <w:p w:rsidR="00BD2026" w:rsidRDefault="00BD2026">
      <w:pPr>
        <w:pStyle w:val="ConsPlusNormal"/>
        <w:spacing w:before="220"/>
        <w:ind w:firstLine="540"/>
        <w:jc w:val="both"/>
      </w:pPr>
      <w:r>
        <w:t xml:space="preserve">Часть третья утратила силу. - </w:t>
      </w:r>
      <w:hyperlink r:id="rId401" w:history="1">
        <w:r>
          <w:rPr>
            <w:color w:val="0000FF"/>
          </w:rPr>
          <w:t>Постановление</w:t>
        </w:r>
      </w:hyperlink>
      <w:r>
        <w:t xml:space="preserve"> Правительства Свердловской области от 29.12.2016 N 962-ПП.</w:t>
      </w:r>
    </w:p>
    <w:p w:rsidR="00BD2026" w:rsidRDefault="00BD2026">
      <w:pPr>
        <w:pStyle w:val="ConsPlusNormal"/>
        <w:jc w:val="both"/>
      </w:pPr>
      <w:r>
        <w:t xml:space="preserve">(п. 25 в ред. </w:t>
      </w:r>
      <w:hyperlink r:id="rId402" w:history="1">
        <w:r>
          <w:rPr>
            <w:color w:val="0000FF"/>
          </w:rPr>
          <w:t>Постановления</w:t>
        </w:r>
      </w:hyperlink>
      <w:r>
        <w:t xml:space="preserve"> Правительства Свердловской области от 05.08.2015 N 705-ПП)</w:t>
      </w:r>
    </w:p>
    <w:p w:rsidR="00BD2026" w:rsidRDefault="00BD2026">
      <w:pPr>
        <w:pStyle w:val="ConsPlusNormal"/>
        <w:spacing w:before="220"/>
        <w:ind w:firstLine="540"/>
        <w:jc w:val="both"/>
      </w:pPr>
      <w:r>
        <w:t>26. Конкурсный отбор муниципальных общедоступных (публичных) библиотек проводится по трем номинациям:</w:t>
      </w:r>
    </w:p>
    <w:p w:rsidR="00BD2026" w:rsidRDefault="00BD2026">
      <w:pPr>
        <w:pStyle w:val="ConsPlusNormal"/>
        <w:spacing w:before="220"/>
        <w:ind w:firstLine="540"/>
        <w:jc w:val="both"/>
      </w:pPr>
      <w:r>
        <w:t>1) "Городские общедоступные (публичные) библиотеки";</w:t>
      </w:r>
    </w:p>
    <w:p w:rsidR="00BD2026" w:rsidRDefault="00BD2026">
      <w:pPr>
        <w:pStyle w:val="ConsPlusNormal"/>
        <w:spacing w:before="220"/>
        <w:ind w:firstLine="540"/>
        <w:jc w:val="both"/>
      </w:pPr>
      <w:r>
        <w:t>2) "Сельские общедоступные (публичные) библиотеки";</w:t>
      </w:r>
    </w:p>
    <w:p w:rsidR="00BD2026" w:rsidRDefault="00BD2026">
      <w:pPr>
        <w:pStyle w:val="ConsPlusNormal"/>
        <w:spacing w:before="220"/>
        <w:ind w:firstLine="540"/>
        <w:jc w:val="both"/>
      </w:pPr>
      <w:r>
        <w:t>3) "Модельные общедоступные (публичные) библиотеки".</w:t>
      </w:r>
    </w:p>
    <w:p w:rsidR="00BD2026" w:rsidRDefault="00BD2026">
      <w:pPr>
        <w:pStyle w:val="ConsPlusNormal"/>
        <w:jc w:val="both"/>
      </w:pPr>
      <w:r>
        <w:t xml:space="preserve">(часть первая в ред. </w:t>
      </w:r>
      <w:hyperlink r:id="rId403"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В 2014 году в номинации "Городские общедоступные (публичные) библиотеки" определяются 3 победителя, каждому из которых будет выделено по 1000 тыс. рублей.</w:t>
      </w:r>
    </w:p>
    <w:p w:rsidR="00BD2026" w:rsidRDefault="00BD2026">
      <w:pPr>
        <w:pStyle w:val="ConsPlusNormal"/>
        <w:jc w:val="both"/>
      </w:pPr>
      <w:r>
        <w:t xml:space="preserve">(в ред. Постановлений Правительства Свердловской области от 17.12.2015 </w:t>
      </w:r>
      <w:hyperlink r:id="rId404" w:history="1">
        <w:r>
          <w:rPr>
            <w:color w:val="0000FF"/>
          </w:rPr>
          <w:t>N 1130-ПП</w:t>
        </w:r>
      </w:hyperlink>
      <w:r>
        <w:t xml:space="preserve">, от 29.12.2016 </w:t>
      </w:r>
      <w:hyperlink r:id="rId405" w:history="1">
        <w:r>
          <w:rPr>
            <w:color w:val="0000FF"/>
          </w:rPr>
          <w:t>N 962-ПП</w:t>
        </w:r>
      </w:hyperlink>
      <w:r>
        <w:t xml:space="preserve">, от 19.04.2018 </w:t>
      </w:r>
      <w:hyperlink r:id="rId406" w:history="1">
        <w:r>
          <w:rPr>
            <w:color w:val="0000FF"/>
          </w:rPr>
          <w:t>N 206-ПП</w:t>
        </w:r>
      </w:hyperlink>
      <w:r>
        <w:t>)</w:t>
      </w:r>
    </w:p>
    <w:p w:rsidR="00BD2026" w:rsidRDefault="00BD2026">
      <w:pPr>
        <w:pStyle w:val="ConsPlusNormal"/>
        <w:spacing w:before="220"/>
        <w:ind w:firstLine="540"/>
        <w:jc w:val="both"/>
      </w:pPr>
      <w:r>
        <w:t>В 2014 году в номинации "Сельские общедоступные (публичные) библиотеки" определяются 6 победителей, каждому из которых будет выделено по 1000 тыс. рублей.</w:t>
      </w:r>
    </w:p>
    <w:p w:rsidR="00BD2026" w:rsidRDefault="00BD2026">
      <w:pPr>
        <w:pStyle w:val="ConsPlusNormal"/>
        <w:jc w:val="both"/>
      </w:pPr>
      <w:r>
        <w:t xml:space="preserve">(в ред. Постановлений Правительства Свердловской области от 17.12.2015 </w:t>
      </w:r>
      <w:hyperlink r:id="rId407" w:history="1">
        <w:r>
          <w:rPr>
            <w:color w:val="0000FF"/>
          </w:rPr>
          <w:t>N 1130-ПП</w:t>
        </w:r>
      </w:hyperlink>
      <w:r>
        <w:t xml:space="preserve">, от 29.12.2016 </w:t>
      </w:r>
      <w:hyperlink r:id="rId408" w:history="1">
        <w:r>
          <w:rPr>
            <w:color w:val="0000FF"/>
          </w:rPr>
          <w:t>N 962-ПП</w:t>
        </w:r>
      </w:hyperlink>
      <w:r>
        <w:t xml:space="preserve">, от 19.04.2018 </w:t>
      </w:r>
      <w:hyperlink r:id="rId409" w:history="1">
        <w:r>
          <w:rPr>
            <w:color w:val="0000FF"/>
          </w:rPr>
          <w:t>N 206-ПП</w:t>
        </w:r>
      </w:hyperlink>
      <w:r>
        <w:t>)</w:t>
      </w:r>
    </w:p>
    <w:p w:rsidR="00BD2026" w:rsidRDefault="00BD2026">
      <w:pPr>
        <w:pStyle w:val="ConsPlusNormal"/>
        <w:spacing w:before="220"/>
        <w:ind w:firstLine="540"/>
        <w:jc w:val="both"/>
      </w:pPr>
      <w:r>
        <w:t xml:space="preserve">Часть четвертая утратила силу. - </w:t>
      </w:r>
      <w:hyperlink r:id="rId410" w:history="1">
        <w:r>
          <w:rPr>
            <w:color w:val="0000FF"/>
          </w:rPr>
          <w:t>Постановление</w:t>
        </w:r>
      </w:hyperlink>
      <w:r>
        <w:t xml:space="preserve"> Правительства Свердловской области от 27.09.2019 N 629-ПП.</w:t>
      </w:r>
    </w:p>
    <w:p w:rsidR="00BD2026" w:rsidRDefault="00BD2026">
      <w:pPr>
        <w:pStyle w:val="ConsPlusNormal"/>
        <w:spacing w:before="220"/>
        <w:ind w:firstLine="540"/>
        <w:jc w:val="both"/>
      </w:pPr>
      <w:r>
        <w:t xml:space="preserve">Часть пятая утратила силу. - </w:t>
      </w:r>
      <w:hyperlink r:id="rId411" w:history="1">
        <w:r>
          <w:rPr>
            <w:color w:val="0000FF"/>
          </w:rPr>
          <w:t>Постановление</w:t>
        </w:r>
      </w:hyperlink>
      <w:r>
        <w:t xml:space="preserve"> Правительства Свердловской области от 12.04.2019 N 212-ПП.</w:t>
      </w:r>
    </w:p>
    <w:p w:rsidR="00BD2026" w:rsidRDefault="00BD2026">
      <w:pPr>
        <w:pStyle w:val="ConsPlusNormal"/>
        <w:jc w:val="both"/>
      </w:pPr>
      <w:r>
        <w:t xml:space="preserve">(п. 26 в ред. </w:t>
      </w:r>
      <w:hyperlink r:id="rId412" w:history="1">
        <w:r>
          <w:rPr>
            <w:color w:val="0000FF"/>
          </w:rPr>
          <w:t>Постановления</w:t>
        </w:r>
      </w:hyperlink>
      <w:r>
        <w:t xml:space="preserve"> Правительства Свердловской области от 05.08.2015 N 705-ПП)</w:t>
      </w:r>
    </w:p>
    <w:p w:rsidR="00BD2026" w:rsidRDefault="00BD2026">
      <w:pPr>
        <w:pStyle w:val="ConsPlusNormal"/>
        <w:spacing w:before="220"/>
        <w:ind w:firstLine="540"/>
        <w:jc w:val="both"/>
      </w:pPr>
      <w:bookmarkStart w:id="23" w:name="P11898"/>
      <w:bookmarkEnd w:id="23"/>
      <w:r>
        <w:t xml:space="preserve">27. В 2014 году конкурсный отбор муниципальных учреждений культуры и искусства, </w:t>
      </w:r>
      <w:r>
        <w:lastRenderedPageBreak/>
        <w:t>осуществляющих профессиональную деятельность в сфере театрального искусства, проводится по двум номинациям:</w:t>
      </w:r>
    </w:p>
    <w:p w:rsidR="00BD2026" w:rsidRDefault="00BD2026">
      <w:pPr>
        <w:pStyle w:val="ConsPlusNormal"/>
        <w:spacing w:before="220"/>
        <w:ind w:firstLine="540"/>
        <w:jc w:val="both"/>
      </w:pPr>
      <w:r>
        <w:t>1) "Организация показа выездных спектаклей, других публичных представлений на территории Свердловской области";</w:t>
      </w:r>
    </w:p>
    <w:p w:rsidR="00BD2026" w:rsidRDefault="00BD2026">
      <w:pPr>
        <w:pStyle w:val="ConsPlusNormal"/>
        <w:spacing w:before="220"/>
        <w:ind w:firstLine="540"/>
        <w:jc w:val="both"/>
      </w:pPr>
      <w:r>
        <w:t>2) "Организация показа спектаклей, других публичных представлений в рамках проведения обменных региональных гастролей".</w:t>
      </w:r>
    </w:p>
    <w:p w:rsidR="00BD2026" w:rsidRDefault="00BD2026">
      <w:pPr>
        <w:pStyle w:val="ConsPlusNormal"/>
        <w:spacing w:before="220"/>
        <w:ind w:firstLine="540"/>
        <w:jc w:val="both"/>
      </w:pPr>
      <w:r>
        <w:t>В 2014 году в номинации "Организация показа выездных спектаклей, других публичных представлений на территории Свердловской области" определяются 5 победителей, каждому из которых будет выделено по 500 тыс. рублей; в номинации "Организация показа выездных спектаклей, других публичных представлений в рамках проведения региональных гастролей" определяются 10 победителей, каждому из которых будет выделено по 500 тыс. рублей.</w:t>
      </w:r>
    </w:p>
    <w:p w:rsidR="00BD2026" w:rsidRDefault="00BD2026">
      <w:pPr>
        <w:pStyle w:val="ConsPlusNormal"/>
        <w:spacing w:before="220"/>
        <w:ind w:firstLine="540"/>
        <w:jc w:val="both"/>
      </w:pPr>
      <w:r>
        <w:t xml:space="preserve">Часть третья утратила силу. - </w:t>
      </w:r>
      <w:hyperlink r:id="rId413" w:history="1">
        <w:r>
          <w:rPr>
            <w:color w:val="0000FF"/>
          </w:rPr>
          <w:t>Постановление</w:t>
        </w:r>
      </w:hyperlink>
      <w:r>
        <w:t xml:space="preserve"> Правительства Свердловской области от 29.12.2016 N 962-ПП.</w:t>
      </w:r>
    </w:p>
    <w:p w:rsidR="00BD2026" w:rsidRDefault="00BD2026">
      <w:pPr>
        <w:pStyle w:val="ConsPlusNormal"/>
        <w:spacing w:before="220"/>
        <w:ind w:firstLine="540"/>
        <w:jc w:val="both"/>
      </w:pPr>
      <w:r>
        <w:t xml:space="preserve">27-1. С 2018 года количество получателей и размеры иных межбюджетных трансфертов в каждой номинации конкурсных отборов в соответствии с </w:t>
      </w:r>
      <w:hyperlink w:anchor="P11848" w:history="1">
        <w:r>
          <w:rPr>
            <w:color w:val="0000FF"/>
          </w:rPr>
          <w:t>пунктами 22</w:t>
        </w:r>
      </w:hyperlink>
      <w:r>
        <w:t xml:space="preserve"> - </w:t>
      </w:r>
      <w:hyperlink w:anchor="P11898" w:history="1">
        <w:r>
          <w:rPr>
            <w:color w:val="0000FF"/>
          </w:rPr>
          <w:t>27</w:t>
        </w:r>
      </w:hyperlink>
      <w:r>
        <w:t xml:space="preserve"> настоящего порядка утверждаются приказом Министерства в пределах выделенных лимитов бюджетных обязательств на указанные цели.</w:t>
      </w:r>
    </w:p>
    <w:p w:rsidR="00BD2026" w:rsidRDefault="00BD2026">
      <w:pPr>
        <w:pStyle w:val="ConsPlusNormal"/>
        <w:jc w:val="both"/>
      </w:pPr>
      <w:r>
        <w:t xml:space="preserve">(п. 27-1 в ред. </w:t>
      </w:r>
      <w:hyperlink r:id="rId414"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28. Документы на конкурсный отбор принимаются в течение 10 рабочих дней со дня размещения информации об условиях и сроках проведения конкурсного отбора на официальном интернет-сайте Министерства.</w:t>
      </w:r>
    </w:p>
    <w:p w:rsidR="00BD2026" w:rsidRDefault="00BD2026">
      <w:pPr>
        <w:pStyle w:val="ConsPlusNormal"/>
        <w:spacing w:before="220"/>
        <w:ind w:firstLine="540"/>
        <w:jc w:val="both"/>
      </w:pPr>
      <w:r>
        <w:t>Министерство вправе продлить срок приема документов, направив в муниципальные районы (городские округа), расположенные на территории Свердловской области (далее - муниципальные районы (городские округа)), соответствующее уведомление.</w:t>
      </w:r>
    </w:p>
    <w:p w:rsidR="00BD2026" w:rsidRDefault="00BD2026">
      <w:pPr>
        <w:pStyle w:val="ConsPlusNormal"/>
        <w:spacing w:before="220"/>
        <w:ind w:firstLine="540"/>
        <w:jc w:val="both"/>
      </w:pPr>
      <w:r>
        <w:t>Документы, поступившие на конкурсный отбор позже указанного срока, не принимаются и не рассматриваются.</w:t>
      </w:r>
    </w:p>
    <w:p w:rsidR="00BD2026" w:rsidRDefault="00BD2026">
      <w:pPr>
        <w:pStyle w:val="ConsPlusNormal"/>
        <w:jc w:val="both"/>
      </w:pPr>
      <w:r>
        <w:t xml:space="preserve">(п. 28 в ред. </w:t>
      </w:r>
      <w:hyperlink r:id="rId415"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 xml:space="preserve">29. Конкурсные комиссии в течение 10 рабочих дней со дня окончания приема документов проводят оценку результатов деятельности муниципальных учреждений культуры на основании представленных документов в соответствии с критериями конкурсного отбора, указанными в </w:t>
      </w:r>
      <w:hyperlink w:anchor="P13147" w:history="1">
        <w:r>
          <w:rPr>
            <w:color w:val="0000FF"/>
          </w:rPr>
          <w:t>приложении N 2</w:t>
        </w:r>
      </w:hyperlink>
      <w:r>
        <w:t xml:space="preserve"> к настоящему Порядку.</w:t>
      </w:r>
    </w:p>
    <w:p w:rsidR="00BD2026" w:rsidRDefault="00BD2026">
      <w:pPr>
        <w:pStyle w:val="ConsPlusNormal"/>
        <w:jc w:val="both"/>
      </w:pPr>
      <w:r>
        <w:t xml:space="preserve">(в ред. </w:t>
      </w:r>
      <w:hyperlink r:id="rId416"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30. Процедура оценки деятельности муниципальных учреждений культуры осуществляется путем ее оценки по критериям отбора по балльной системе.</w:t>
      </w:r>
    </w:p>
    <w:p w:rsidR="00BD2026" w:rsidRDefault="00BD2026">
      <w:pPr>
        <w:pStyle w:val="ConsPlusNormal"/>
        <w:spacing w:before="220"/>
        <w:ind w:firstLine="540"/>
        <w:jc w:val="both"/>
      </w:pPr>
      <w:r>
        <w:t>31. На основании результатов проведенной оценки конкурсные комиссии формируют рейтинг муниципальных учреждений культуры. Победителями в каждой номинации признаются учреждения, набравшие наибольшее количество баллов.</w:t>
      </w:r>
    </w:p>
    <w:p w:rsidR="00BD2026" w:rsidRDefault="00BD2026">
      <w:pPr>
        <w:pStyle w:val="ConsPlusNormal"/>
        <w:spacing w:before="220"/>
        <w:ind w:firstLine="540"/>
        <w:jc w:val="both"/>
      </w:pPr>
      <w:r>
        <w:t>В случае когда число отобранных муниципальных учреждений культуры превышает установленное число получателей иных межбюджетных трансфертов, в отношении муниципальных учреждений культуры, получивших одинаковое количество баллов и находящихся в конце рейтинга, проводится открытое голосование. Учреждение, получившее большинство голосов членов конкурсных комиссий, включается в окончательный список учреждений, отобранных для предоставления иных межбюджетных трансфертов.</w:t>
      </w:r>
    </w:p>
    <w:p w:rsidR="00BD2026" w:rsidRDefault="00BD2026">
      <w:pPr>
        <w:pStyle w:val="ConsPlusNormal"/>
        <w:jc w:val="both"/>
      </w:pPr>
      <w:r>
        <w:t xml:space="preserve">(часть вторая в ред. </w:t>
      </w:r>
      <w:hyperlink r:id="rId417"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lastRenderedPageBreak/>
        <w:t>32. Члены конкурсных комиссий обязаны действовать добросовестно и разумно, руководствуясь фактическими данными, содержащимися в каждом заявлении на участие в конкурсном отборе и прилагаемых к нему документах.</w:t>
      </w:r>
    </w:p>
    <w:p w:rsidR="00BD2026" w:rsidRDefault="00BD2026">
      <w:pPr>
        <w:pStyle w:val="ConsPlusNormal"/>
        <w:spacing w:before="220"/>
        <w:ind w:firstLine="540"/>
        <w:jc w:val="both"/>
      </w:pPr>
      <w:r>
        <w:t>Члены конкурсных комиссий имеют право письменно изложить свое особое мнение, которое прикладывается к протоколу заседания комиссии, о чем в протоколе делается отметка.</w:t>
      </w:r>
    </w:p>
    <w:p w:rsidR="00BD2026" w:rsidRDefault="00BD2026">
      <w:pPr>
        <w:pStyle w:val="ConsPlusNormal"/>
        <w:spacing w:before="220"/>
        <w:ind w:firstLine="540"/>
        <w:jc w:val="both"/>
      </w:pPr>
      <w:r>
        <w:t>Решения конкурсных комиссий оформляются протоколами заседаний, которые должны содержать список победителей конкурсного отбора, рейтинг муниципальных учреждений культуры на основании выставленных баллов. Протоколы заседаний в течение одного рабочего дня со дня подписания всеми членами конкурсных комиссий передаются Министру культуры Свердловской области для принятия приказа Министерства о подведении итогов конкурсного отбора и утверждении перечня получателей.</w:t>
      </w:r>
    </w:p>
    <w:p w:rsidR="00BD2026" w:rsidRDefault="00BD2026">
      <w:pPr>
        <w:pStyle w:val="ConsPlusNormal"/>
        <w:spacing w:before="220"/>
        <w:ind w:firstLine="540"/>
        <w:jc w:val="both"/>
      </w:pPr>
      <w:r>
        <w:t>Министерство в срок не позднее трех рабочих дней после принятия приказа о подведении итогов конкурсного отбора и утверждении перечня получателей размещает информацию об этом на официальном интернет-сайте Министерства.</w:t>
      </w:r>
    </w:p>
    <w:p w:rsidR="00BD2026" w:rsidRDefault="00BD2026">
      <w:pPr>
        <w:pStyle w:val="ConsPlusNormal"/>
        <w:jc w:val="both"/>
      </w:pPr>
      <w:r>
        <w:t xml:space="preserve">(в ред. </w:t>
      </w:r>
      <w:hyperlink r:id="rId418" w:history="1">
        <w:r>
          <w:rPr>
            <w:color w:val="0000FF"/>
          </w:rPr>
          <w:t>Постановления</w:t>
        </w:r>
      </w:hyperlink>
      <w:r>
        <w:t xml:space="preserve"> Правительства Свердловской области от 29.12.2016 N 962-ПП)</w:t>
      </w:r>
    </w:p>
    <w:p w:rsidR="00BD2026" w:rsidRDefault="00BD2026">
      <w:pPr>
        <w:pStyle w:val="ConsPlusNormal"/>
        <w:spacing w:before="220"/>
        <w:ind w:firstLine="540"/>
        <w:jc w:val="both"/>
      </w:pPr>
      <w:r>
        <w:t>33. Иные межбюджетные трансферты расходуются только на цели, указанные в заявке.</w:t>
      </w:r>
    </w:p>
    <w:p w:rsidR="00BD2026" w:rsidRDefault="00BD2026">
      <w:pPr>
        <w:pStyle w:val="ConsPlusNormal"/>
        <w:jc w:val="both"/>
      </w:pPr>
      <w:r>
        <w:t xml:space="preserve">(п. 33 в ред. </w:t>
      </w:r>
      <w:hyperlink r:id="rId419"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34. Порядок расходования иного межбюджетного трансферта определяется руководителем муниципального учреждения культуры в соответствии с заявкой, прошедшей конкурсный отбор, и соглашением, заключенным между Министерством и органом местного самоуправления муниципального района (городского округа).</w:t>
      </w:r>
    </w:p>
    <w:p w:rsidR="00BD2026" w:rsidRDefault="00BD2026">
      <w:pPr>
        <w:pStyle w:val="ConsPlusNormal"/>
        <w:jc w:val="both"/>
      </w:pPr>
      <w:r>
        <w:t xml:space="preserve">(в ред. Постановлений Правительства Свердловской области от 19.04.2018 </w:t>
      </w:r>
      <w:hyperlink r:id="rId420" w:history="1">
        <w:r>
          <w:rPr>
            <w:color w:val="0000FF"/>
          </w:rPr>
          <w:t>N 206-ПП</w:t>
        </w:r>
      </w:hyperlink>
      <w:r>
        <w:t xml:space="preserve">, от 19.03.2020 </w:t>
      </w:r>
      <w:hyperlink r:id="rId421" w:history="1">
        <w:r>
          <w:rPr>
            <w:color w:val="0000FF"/>
          </w:rPr>
          <w:t>N 157-ПП</w:t>
        </w:r>
      </w:hyperlink>
      <w:r>
        <w:t>)</w:t>
      </w:r>
    </w:p>
    <w:p w:rsidR="00BD2026" w:rsidRDefault="00BD2026">
      <w:pPr>
        <w:pStyle w:val="ConsPlusNormal"/>
        <w:spacing w:before="220"/>
        <w:ind w:firstLine="540"/>
        <w:jc w:val="both"/>
      </w:pPr>
      <w:r>
        <w:t>35. Перечень (перечни) муниципальных учреждений культуры - получателей иных межбюджетных трансфертов утверждается (утверждаются) приказом (приказами) Министерства. Распределение иных межбюджетных трансфертов между бюджетами муниципальных районов (городских округов) утверждается Постановлением Правительства Свердловской области.</w:t>
      </w:r>
    </w:p>
    <w:p w:rsidR="00BD2026" w:rsidRDefault="00BD2026">
      <w:pPr>
        <w:pStyle w:val="ConsPlusNormal"/>
        <w:jc w:val="both"/>
      </w:pPr>
      <w:r>
        <w:t xml:space="preserve">(п. 35 в ред. </w:t>
      </w:r>
      <w:hyperlink r:id="rId422"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36. Проект Постановления Правительства Свердловской области об утверждении распределения иных межбюджетных трансфертов между бюджетами муниципальных районов (городских округов) готовится в срок не позднее 10 рабочих дней со дня утверждения перечня муниципальных учреждений культуры - получателей иных межбюджетных трансфертов и направляется для принятия в установленном порядке.</w:t>
      </w:r>
    </w:p>
    <w:p w:rsidR="00BD2026" w:rsidRDefault="00BD2026">
      <w:pPr>
        <w:pStyle w:val="ConsPlusNormal"/>
        <w:jc w:val="both"/>
      </w:pPr>
      <w:r>
        <w:t xml:space="preserve">(в ред. Постановлений Правительства Свердловской области от 19.04.2018 </w:t>
      </w:r>
      <w:hyperlink r:id="rId423" w:history="1">
        <w:r>
          <w:rPr>
            <w:color w:val="0000FF"/>
          </w:rPr>
          <w:t>N 206-ПП</w:t>
        </w:r>
      </w:hyperlink>
      <w:r>
        <w:t xml:space="preserve">, от 19.03.2020 </w:t>
      </w:r>
      <w:hyperlink r:id="rId424" w:history="1">
        <w:r>
          <w:rPr>
            <w:color w:val="0000FF"/>
          </w:rPr>
          <w:t>N 157-ПП</w:t>
        </w:r>
      </w:hyperlink>
      <w:r>
        <w:t>)</w:t>
      </w:r>
    </w:p>
    <w:p w:rsidR="00BD2026" w:rsidRDefault="00BD2026">
      <w:pPr>
        <w:pStyle w:val="ConsPlusNormal"/>
        <w:spacing w:before="220"/>
        <w:ind w:firstLine="540"/>
        <w:jc w:val="both"/>
      </w:pPr>
      <w:r>
        <w:t>37. Постановление Правительства Свердловской области об утверждении распределения иных межбюджетных трансфертов между бюджетами муниципальных районов (городских округов) публикуется на "Официальном интернет-портале правовой информации Свердловской области" (www.pravo.gov66.ru).</w:t>
      </w:r>
    </w:p>
    <w:p w:rsidR="00BD2026" w:rsidRDefault="00BD2026">
      <w:pPr>
        <w:pStyle w:val="ConsPlusNormal"/>
        <w:jc w:val="both"/>
      </w:pPr>
      <w:r>
        <w:t xml:space="preserve">(п. 37 в ред. </w:t>
      </w:r>
      <w:hyperlink r:id="rId425"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Порядку</w:t>
      </w:r>
    </w:p>
    <w:p w:rsidR="00BD2026" w:rsidRDefault="00BD2026">
      <w:pPr>
        <w:pStyle w:val="ConsPlusNonformat"/>
        <w:jc w:val="both"/>
      </w:pPr>
      <w:r>
        <w:t xml:space="preserve">                                                     проведения конкурсного</w:t>
      </w:r>
    </w:p>
    <w:p w:rsidR="00BD2026" w:rsidRDefault="00BD2026">
      <w:pPr>
        <w:pStyle w:val="ConsPlusNonformat"/>
        <w:jc w:val="both"/>
      </w:pPr>
      <w:r>
        <w:lastRenderedPageBreak/>
        <w:t xml:space="preserve">                                                   отбора на предоставление</w:t>
      </w:r>
    </w:p>
    <w:p w:rsidR="00BD2026" w:rsidRDefault="00BD2026">
      <w:pPr>
        <w:pStyle w:val="ConsPlusNonformat"/>
        <w:jc w:val="both"/>
      </w:pPr>
      <w:r>
        <w:t xml:space="preserve">                                                  государственной поддержки</w:t>
      </w:r>
    </w:p>
    <w:p w:rsidR="00BD2026" w:rsidRDefault="00BD2026">
      <w:pPr>
        <w:pStyle w:val="ConsPlusNonformat"/>
        <w:jc w:val="both"/>
      </w:pPr>
      <w:r>
        <w:t xml:space="preserve">                                                       на конкурсной основе</w:t>
      </w:r>
    </w:p>
    <w:p w:rsidR="00BD2026" w:rsidRDefault="00BD2026">
      <w:pPr>
        <w:pStyle w:val="ConsPlusNonformat"/>
        <w:jc w:val="both"/>
      </w:pPr>
      <w:r>
        <w:t xml:space="preserve">                                         муниципальным учреждениям культуры</w:t>
      </w:r>
    </w:p>
    <w:p w:rsidR="00BD2026" w:rsidRDefault="00BD2026">
      <w:pPr>
        <w:pStyle w:val="ConsPlusNonformat"/>
        <w:jc w:val="both"/>
      </w:pPr>
      <w:r>
        <w:t xml:space="preserve">                                                       Свердловской области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426"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19.03.2020 N 157-ПП)</w:t>
            </w:r>
          </w:p>
        </w:tc>
      </w:tr>
    </w:tbl>
    <w:p w:rsidR="00BD2026" w:rsidRDefault="00BD2026">
      <w:pPr>
        <w:pStyle w:val="ConsPlusNormal"/>
      </w:pPr>
    </w:p>
    <w:p w:rsidR="00BD2026" w:rsidRDefault="00BD2026">
      <w:pPr>
        <w:pStyle w:val="ConsPlusNormal"/>
        <w:jc w:val="center"/>
        <w:outlineLvl w:val="3"/>
      </w:pPr>
      <w:bookmarkStart w:id="24" w:name="P11947"/>
      <w:bookmarkEnd w:id="24"/>
      <w:r>
        <w:t>ЗАЯВКА</w:t>
      </w:r>
    </w:p>
    <w:p w:rsidR="00BD2026" w:rsidRDefault="00BD2026">
      <w:pPr>
        <w:pStyle w:val="ConsPlusNormal"/>
        <w:jc w:val="center"/>
      </w:pPr>
      <w:r>
        <w:t>НА УЧАСТИЕ В КОНКУРСНОМ ОТБОРЕ НА ПРЕДОСТАВЛЕНИЕ</w:t>
      </w:r>
    </w:p>
    <w:p w:rsidR="00BD2026" w:rsidRDefault="00BD2026">
      <w:pPr>
        <w:pStyle w:val="ConsPlusNormal"/>
        <w:jc w:val="center"/>
      </w:pPr>
      <w:r>
        <w:t>ГОСУДАРСТВЕННОЙ ПОДДЕРЖКИ НА КОНКУРСНОЙ ОСНОВЕ</w:t>
      </w:r>
    </w:p>
    <w:p w:rsidR="00BD2026" w:rsidRDefault="00BD2026">
      <w:pPr>
        <w:pStyle w:val="ConsPlusNormal"/>
        <w:jc w:val="center"/>
      </w:pPr>
      <w:r>
        <w:t>МУНИЦИПАЛЬНЫМ УЧРЕЖДЕНИЯМ КУЛЬТУРНО-ДОСУГОВОГО ТИПА</w:t>
      </w:r>
    </w:p>
    <w:p w:rsidR="00BD2026" w:rsidRDefault="00BD2026">
      <w:pPr>
        <w:pStyle w:val="ConsPlusNormal"/>
        <w:jc w:val="center"/>
      </w:pPr>
      <w:r>
        <w:t>В СВЕРДЛОВСКОЙ ОБЛАСТИ</w:t>
      </w:r>
    </w:p>
    <w:p w:rsidR="00BD2026" w:rsidRDefault="00BD2026">
      <w:pPr>
        <w:pStyle w:val="ConsPlusNormal"/>
      </w:pPr>
    </w:p>
    <w:p w:rsidR="00BD2026" w:rsidRDefault="00BD2026">
      <w:pPr>
        <w:pStyle w:val="ConsPlusNormal"/>
        <w:ind w:firstLine="540"/>
        <w:jc w:val="both"/>
      </w:pPr>
      <w:r>
        <w:t>1. Муниципальное образование _______________________________</w:t>
      </w:r>
    </w:p>
    <w:p w:rsidR="00BD2026" w:rsidRDefault="00BD2026">
      <w:pPr>
        <w:pStyle w:val="ConsPlusNormal"/>
        <w:spacing w:before="220"/>
        <w:ind w:firstLine="540"/>
        <w:jc w:val="both"/>
      </w:pPr>
      <w:r>
        <w:t>2. Полное наименование населенного пункта __________________</w:t>
      </w:r>
    </w:p>
    <w:p w:rsidR="00BD2026" w:rsidRDefault="00BD2026">
      <w:pPr>
        <w:pStyle w:val="ConsPlusNormal"/>
        <w:spacing w:before="220"/>
        <w:ind w:firstLine="540"/>
        <w:jc w:val="both"/>
      </w:pPr>
      <w:r>
        <w:t>3. Статус населенного пункта (городской, сельский) _________</w:t>
      </w:r>
    </w:p>
    <w:p w:rsidR="00BD2026" w:rsidRDefault="00BD2026">
      <w:pPr>
        <w:pStyle w:val="ConsPlusNormal"/>
        <w:spacing w:before="220"/>
        <w:ind w:firstLine="540"/>
        <w:jc w:val="both"/>
      </w:pPr>
      <w:r>
        <w:t>4. Количество жителей ______________________________________</w:t>
      </w:r>
    </w:p>
    <w:p w:rsidR="00BD2026" w:rsidRDefault="00BD2026">
      <w:pPr>
        <w:pStyle w:val="ConsPlusNormal"/>
        <w:spacing w:before="220"/>
        <w:ind w:firstLine="540"/>
        <w:jc w:val="both"/>
      </w:pPr>
      <w:r>
        <w:t>5. Учреждение - заявитель:</w:t>
      </w:r>
    </w:p>
    <w:p w:rsidR="00BD2026" w:rsidRDefault="00BD2026">
      <w:pPr>
        <w:pStyle w:val="ConsPlusNormal"/>
        <w:spacing w:before="220"/>
        <w:ind w:firstLine="540"/>
        <w:jc w:val="both"/>
      </w:pPr>
      <w:r>
        <w:t>наименование _______________________________________________</w:t>
      </w:r>
    </w:p>
    <w:p w:rsidR="00BD2026" w:rsidRDefault="00BD2026">
      <w:pPr>
        <w:pStyle w:val="ConsPlusNormal"/>
        <w:spacing w:before="220"/>
        <w:ind w:firstLine="540"/>
        <w:jc w:val="both"/>
      </w:pPr>
      <w:r>
        <w:t>дата создания ______________________________________________</w:t>
      </w:r>
    </w:p>
    <w:p w:rsidR="00BD2026" w:rsidRDefault="00BD2026">
      <w:pPr>
        <w:pStyle w:val="ConsPlusNormal"/>
        <w:spacing w:before="220"/>
        <w:ind w:firstLine="540"/>
        <w:jc w:val="both"/>
      </w:pPr>
      <w:r>
        <w:t>учредитель _________________________________________________</w:t>
      </w:r>
    </w:p>
    <w:p w:rsidR="00BD2026" w:rsidRDefault="00BD2026">
      <w:pPr>
        <w:pStyle w:val="ConsPlusNormal"/>
        <w:spacing w:before="220"/>
        <w:ind w:firstLine="540"/>
        <w:jc w:val="both"/>
      </w:pPr>
      <w:r>
        <w:t>Ф.И.О. руководителя ________________________________________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место нахождения (адрес) 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Фактическое место нахождения 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контактный телефон, факс ___________________________________</w:t>
      </w:r>
    </w:p>
    <w:p w:rsidR="00BD2026" w:rsidRDefault="00BD2026">
      <w:pPr>
        <w:pStyle w:val="ConsPlusNormal"/>
        <w:spacing w:before="220"/>
        <w:ind w:firstLine="540"/>
        <w:jc w:val="both"/>
      </w:pPr>
      <w:r>
        <w:t>E-mail _____________________________________________________</w:t>
      </w:r>
    </w:p>
    <w:p w:rsidR="00BD2026" w:rsidRDefault="00BD2026">
      <w:pPr>
        <w:pStyle w:val="ConsPlusNormal"/>
        <w:spacing w:before="220"/>
        <w:ind w:firstLine="540"/>
        <w:jc w:val="both"/>
      </w:pPr>
      <w:r>
        <w:t>6. Банковские реквизиты ____________________________________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7. Заявка имеет следующие обязательные приложения:</w:t>
      </w:r>
    </w:p>
    <w:p w:rsidR="00BD2026" w:rsidRDefault="00BD2026">
      <w:pPr>
        <w:pStyle w:val="ConsPlusNormal"/>
        <w:spacing w:before="220"/>
        <w:ind w:firstLine="540"/>
        <w:jc w:val="both"/>
      </w:pPr>
      <w:r>
        <w:t xml:space="preserve">1) приложение N 1 - информационно-аналитическая </w:t>
      </w:r>
      <w:hyperlink w:anchor="P12027" w:history="1">
        <w:r>
          <w:rPr>
            <w:color w:val="0000FF"/>
          </w:rPr>
          <w:t>справка</w:t>
        </w:r>
      </w:hyperlink>
      <w:r>
        <w:t xml:space="preserve"> о деятельности учреждения;</w:t>
      </w:r>
    </w:p>
    <w:p w:rsidR="00BD2026" w:rsidRDefault="00BD2026">
      <w:pPr>
        <w:pStyle w:val="ConsPlusNormal"/>
        <w:spacing w:before="220"/>
        <w:ind w:firstLine="540"/>
        <w:jc w:val="both"/>
      </w:pPr>
      <w:r>
        <w:t xml:space="preserve">2) приложение N 2 - </w:t>
      </w:r>
      <w:hyperlink w:anchor="P12061" w:history="1">
        <w:r>
          <w:rPr>
            <w:color w:val="0000FF"/>
          </w:rPr>
          <w:t>проект</w:t>
        </w:r>
      </w:hyperlink>
      <w:r>
        <w:t xml:space="preserve"> сметы расходования средств, выделяемых из областного </w:t>
      </w:r>
      <w:r>
        <w:lastRenderedPageBreak/>
        <w:t>бюджета;</w:t>
      </w:r>
    </w:p>
    <w:p w:rsidR="00BD2026" w:rsidRDefault="00BD2026">
      <w:pPr>
        <w:pStyle w:val="ConsPlusNormal"/>
        <w:spacing w:before="220"/>
        <w:ind w:firstLine="540"/>
        <w:jc w:val="both"/>
      </w:pPr>
      <w:r>
        <w:t>3) копия отчета по форме государственной статистической отчетности за предыдущий год;</w:t>
      </w:r>
    </w:p>
    <w:p w:rsidR="00BD2026" w:rsidRDefault="00BD2026">
      <w:pPr>
        <w:pStyle w:val="ConsPlusNormal"/>
        <w:spacing w:before="220"/>
        <w:ind w:firstLine="540"/>
        <w:jc w:val="both"/>
      </w:pPr>
      <w:r>
        <w:t>4) копия Устава учреждения, заверенная подписью руководителя и печатью учреждения;</w:t>
      </w:r>
    </w:p>
    <w:p w:rsidR="00BD2026" w:rsidRDefault="00BD2026">
      <w:pPr>
        <w:pStyle w:val="ConsPlusNormal"/>
        <w:spacing w:before="220"/>
        <w:ind w:firstLine="540"/>
        <w:jc w:val="both"/>
      </w:pPr>
      <w:r>
        <w:t>5) выписка из Единого государственного реестра юридических лиц, подтверждающая отсутствие ведения процедуры ликвидации;</w:t>
      </w:r>
    </w:p>
    <w:p w:rsidR="00BD2026" w:rsidRDefault="00BD2026">
      <w:pPr>
        <w:pStyle w:val="ConsPlusNormal"/>
        <w:spacing w:before="220"/>
        <w:ind w:firstLine="540"/>
        <w:jc w:val="both"/>
      </w:pPr>
      <w:r>
        <w:t>6) другие документы и дополнительные материалы (перечислить).</w:t>
      </w:r>
    </w:p>
    <w:p w:rsidR="00BD2026" w:rsidRDefault="00BD2026">
      <w:pPr>
        <w:pStyle w:val="ConsPlusNonformat"/>
        <w:spacing w:before="200"/>
        <w:jc w:val="both"/>
      </w:pPr>
      <w:r>
        <w:t xml:space="preserve">    8. Настоящей заявкой подтверждаем, что против</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муниципального учреждения культуры)</w:t>
      </w:r>
    </w:p>
    <w:p w:rsidR="00BD2026" w:rsidRDefault="00BD2026">
      <w:pPr>
        <w:pStyle w:val="ConsPlusNonformat"/>
        <w:jc w:val="both"/>
      </w:pPr>
      <w:r>
        <w:t>не  проводится  процедура  ликвидации,  банкротства,  открытия  конкурсного</w:t>
      </w:r>
    </w:p>
    <w:p w:rsidR="00BD2026" w:rsidRDefault="00BD2026">
      <w:pPr>
        <w:pStyle w:val="ConsPlusNonformat"/>
        <w:jc w:val="both"/>
      </w:pPr>
      <w:r>
        <w:t>производства, деятельность не приостановлена.</w:t>
      </w:r>
    </w:p>
    <w:p w:rsidR="00BD2026" w:rsidRDefault="00BD2026">
      <w:pPr>
        <w:pStyle w:val="ConsPlusNormal"/>
        <w:ind w:firstLine="540"/>
        <w:jc w:val="both"/>
      </w:pPr>
      <w:r>
        <w:t>9. 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D2026" w:rsidRDefault="00BD2026">
      <w:pPr>
        <w:pStyle w:val="ConsPlusNormal"/>
        <w:spacing w:before="220"/>
        <w:ind w:firstLine="540"/>
        <w:jc w:val="both"/>
      </w:pPr>
      <w:r>
        <w:t>10. К настоящей заявке прилагаются документы - всего _____ страниц.</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30"/>
        <w:gridCol w:w="1474"/>
      </w:tblGrid>
      <w:tr w:rsidR="00BD2026">
        <w:tc>
          <w:tcPr>
            <w:tcW w:w="567" w:type="dxa"/>
          </w:tcPr>
          <w:p w:rsidR="00BD2026" w:rsidRDefault="00BD2026">
            <w:pPr>
              <w:pStyle w:val="ConsPlusNormal"/>
              <w:jc w:val="center"/>
            </w:pPr>
            <w:r>
              <w:t>N п/п</w:t>
            </w:r>
          </w:p>
        </w:tc>
        <w:tc>
          <w:tcPr>
            <w:tcW w:w="7030" w:type="dxa"/>
          </w:tcPr>
          <w:p w:rsidR="00BD2026" w:rsidRDefault="00BD2026">
            <w:pPr>
              <w:pStyle w:val="ConsPlusNormal"/>
              <w:jc w:val="center"/>
            </w:pPr>
            <w:r>
              <w:t>Наименование документа</w:t>
            </w:r>
          </w:p>
        </w:tc>
        <w:tc>
          <w:tcPr>
            <w:tcW w:w="1474" w:type="dxa"/>
          </w:tcPr>
          <w:p w:rsidR="00BD2026" w:rsidRDefault="00BD2026">
            <w:pPr>
              <w:pStyle w:val="ConsPlusNormal"/>
              <w:jc w:val="center"/>
            </w:pPr>
            <w:r>
              <w:t>Количество страниц</w:t>
            </w:r>
          </w:p>
        </w:tc>
      </w:tr>
      <w:tr w:rsidR="00BD2026">
        <w:tc>
          <w:tcPr>
            <w:tcW w:w="567" w:type="dxa"/>
          </w:tcPr>
          <w:p w:rsidR="00BD2026" w:rsidRDefault="00BD2026">
            <w:pPr>
              <w:pStyle w:val="ConsPlusNormal"/>
            </w:pPr>
          </w:p>
        </w:tc>
        <w:tc>
          <w:tcPr>
            <w:tcW w:w="7030" w:type="dxa"/>
          </w:tcPr>
          <w:p w:rsidR="00BD2026" w:rsidRDefault="00BD2026">
            <w:pPr>
              <w:pStyle w:val="ConsPlusNormal"/>
            </w:pPr>
          </w:p>
        </w:tc>
        <w:tc>
          <w:tcPr>
            <w:tcW w:w="1474" w:type="dxa"/>
          </w:tcPr>
          <w:p w:rsidR="00BD2026" w:rsidRDefault="00BD2026">
            <w:pPr>
              <w:pStyle w:val="ConsPlusNormal"/>
            </w:pPr>
          </w:p>
        </w:tc>
      </w:tr>
      <w:tr w:rsidR="00BD2026">
        <w:tc>
          <w:tcPr>
            <w:tcW w:w="567" w:type="dxa"/>
          </w:tcPr>
          <w:p w:rsidR="00BD2026" w:rsidRDefault="00BD2026">
            <w:pPr>
              <w:pStyle w:val="ConsPlusNormal"/>
            </w:pPr>
          </w:p>
        </w:tc>
        <w:tc>
          <w:tcPr>
            <w:tcW w:w="7030" w:type="dxa"/>
          </w:tcPr>
          <w:p w:rsidR="00BD2026" w:rsidRDefault="00BD2026">
            <w:pPr>
              <w:pStyle w:val="ConsPlusNormal"/>
            </w:pPr>
          </w:p>
        </w:tc>
        <w:tc>
          <w:tcPr>
            <w:tcW w:w="1474" w:type="dxa"/>
          </w:tcPr>
          <w:p w:rsidR="00BD2026" w:rsidRDefault="00BD2026">
            <w:pPr>
              <w:pStyle w:val="ConsPlusNormal"/>
            </w:pPr>
          </w:p>
        </w:tc>
      </w:tr>
      <w:tr w:rsidR="00BD2026">
        <w:tc>
          <w:tcPr>
            <w:tcW w:w="567" w:type="dxa"/>
          </w:tcPr>
          <w:p w:rsidR="00BD2026" w:rsidRDefault="00BD2026">
            <w:pPr>
              <w:pStyle w:val="ConsPlusNormal"/>
            </w:pPr>
          </w:p>
        </w:tc>
        <w:tc>
          <w:tcPr>
            <w:tcW w:w="7030" w:type="dxa"/>
          </w:tcPr>
          <w:p w:rsidR="00BD2026" w:rsidRDefault="00BD2026">
            <w:pPr>
              <w:pStyle w:val="ConsPlusNormal"/>
            </w:pPr>
          </w:p>
        </w:tc>
        <w:tc>
          <w:tcPr>
            <w:tcW w:w="1474" w:type="dxa"/>
          </w:tcPr>
          <w:p w:rsidR="00BD2026" w:rsidRDefault="00BD2026">
            <w:pPr>
              <w:pStyle w:val="ConsPlusNormal"/>
            </w:pPr>
          </w:p>
        </w:tc>
      </w:tr>
      <w:tr w:rsidR="00BD2026">
        <w:tc>
          <w:tcPr>
            <w:tcW w:w="567" w:type="dxa"/>
          </w:tcPr>
          <w:p w:rsidR="00BD2026" w:rsidRDefault="00BD2026">
            <w:pPr>
              <w:pStyle w:val="ConsPlusNormal"/>
            </w:pPr>
          </w:p>
        </w:tc>
        <w:tc>
          <w:tcPr>
            <w:tcW w:w="7030" w:type="dxa"/>
          </w:tcPr>
          <w:p w:rsidR="00BD2026" w:rsidRDefault="00BD2026">
            <w:pPr>
              <w:pStyle w:val="ConsPlusNormal"/>
            </w:pPr>
          </w:p>
        </w:tc>
        <w:tc>
          <w:tcPr>
            <w:tcW w:w="1474" w:type="dxa"/>
          </w:tcPr>
          <w:p w:rsidR="00BD2026" w:rsidRDefault="00BD2026">
            <w:pPr>
              <w:pStyle w:val="ConsPlusNormal"/>
            </w:pPr>
          </w:p>
        </w:tc>
      </w:tr>
      <w:tr w:rsidR="00BD2026">
        <w:tc>
          <w:tcPr>
            <w:tcW w:w="567" w:type="dxa"/>
          </w:tcPr>
          <w:p w:rsidR="00BD2026" w:rsidRDefault="00BD2026">
            <w:pPr>
              <w:pStyle w:val="ConsPlusNormal"/>
            </w:pPr>
          </w:p>
        </w:tc>
        <w:tc>
          <w:tcPr>
            <w:tcW w:w="7030" w:type="dxa"/>
          </w:tcPr>
          <w:p w:rsidR="00BD2026" w:rsidRDefault="00BD2026">
            <w:pPr>
              <w:pStyle w:val="ConsPlusNormal"/>
            </w:pPr>
          </w:p>
        </w:tc>
        <w:tc>
          <w:tcPr>
            <w:tcW w:w="1474" w:type="dxa"/>
          </w:tcPr>
          <w:p w:rsidR="00BD2026" w:rsidRDefault="00BD2026">
            <w:pPr>
              <w:pStyle w:val="ConsPlusNormal"/>
            </w:pPr>
          </w:p>
        </w:tc>
      </w:tr>
      <w:tr w:rsidR="00BD2026">
        <w:tc>
          <w:tcPr>
            <w:tcW w:w="567" w:type="dxa"/>
          </w:tcPr>
          <w:p w:rsidR="00BD2026" w:rsidRDefault="00BD2026">
            <w:pPr>
              <w:pStyle w:val="ConsPlusNormal"/>
            </w:pPr>
          </w:p>
        </w:tc>
        <w:tc>
          <w:tcPr>
            <w:tcW w:w="7030" w:type="dxa"/>
          </w:tcPr>
          <w:p w:rsidR="00BD2026" w:rsidRDefault="00BD2026">
            <w:pPr>
              <w:pStyle w:val="ConsPlusNormal"/>
            </w:pPr>
          </w:p>
        </w:tc>
        <w:tc>
          <w:tcPr>
            <w:tcW w:w="147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 учреждения _________________ / 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 / 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pStyle w:val="ConsPlusNormal"/>
      </w:pPr>
    </w:p>
    <w:p w:rsidR="00BD2026" w:rsidRDefault="00BD2026">
      <w:pPr>
        <w:pStyle w:val="ConsPlusNormal"/>
        <w:jc w:val="center"/>
      </w:pPr>
      <w:bookmarkStart w:id="25" w:name="P12027"/>
      <w:bookmarkEnd w:id="25"/>
      <w:r>
        <w:lastRenderedPageBreak/>
        <w:t>ИНФОРМАЦИОННО-АНАЛИТИЧЕСКАЯ СПРАВКА</w:t>
      </w:r>
    </w:p>
    <w:p w:rsidR="00BD2026" w:rsidRDefault="00BD2026">
      <w:pPr>
        <w:pStyle w:val="ConsPlusNormal"/>
        <w:jc w:val="center"/>
      </w:pPr>
      <w:r>
        <w:t>О ДЕЯТЕЛЬНОСТИ МУНИЦИПАЛЬНОГО УЧРЕЖДЕНИЯ</w:t>
      </w:r>
    </w:p>
    <w:p w:rsidR="00BD2026" w:rsidRDefault="00BD2026">
      <w:pPr>
        <w:pStyle w:val="ConsPlusNormal"/>
        <w:jc w:val="center"/>
      </w:pPr>
      <w:r>
        <w:t>КУЛЬТУРНО-ДОСУГОВОГО ТИПА</w:t>
      </w:r>
    </w:p>
    <w:p w:rsidR="00BD2026" w:rsidRDefault="00BD2026">
      <w:pPr>
        <w:pStyle w:val="ConsPlusNormal"/>
      </w:pPr>
    </w:p>
    <w:p w:rsidR="00BD2026" w:rsidRDefault="00BD2026">
      <w:pPr>
        <w:pStyle w:val="ConsPlusNormal"/>
        <w:ind w:firstLine="540"/>
        <w:jc w:val="both"/>
      </w:pPr>
      <w:r>
        <w:t>1. Краткая информация о достижениях учреждения в предыдущем календарном году _______________________________________________________.</w:t>
      </w:r>
    </w:p>
    <w:p w:rsidR="00BD2026" w:rsidRDefault="00BD2026">
      <w:pPr>
        <w:pStyle w:val="ConsPlusNormal"/>
        <w:spacing w:before="220"/>
        <w:ind w:firstLine="540"/>
        <w:jc w:val="both"/>
      </w:pPr>
      <w:r>
        <w:t xml:space="preserve">2. Статистические данные о деятельности учреждения за предыдущий год (указываются в соответствии с данными государственной статистической отчетности </w:t>
      </w:r>
      <w:hyperlink r:id="rId427" w:history="1">
        <w:r>
          <w:rPr>
            <w:color w:val="0000FF"/>
          </w:rPr>
          <w:t>(форма 7-НК)</w:t>
        </w:r>
      </w:hyperlink>
      <w:r>
        <w:t>) в целых числах:</w:t>
      </w:r>
    </w:p>
    <w:p w:rsidR="00BD2026" w:rsidRDefault="00BD2026">
      <w:pPr>
        <w:pStyle w:val="ConsPlusNormal"/>
        <w:spacing w:before="220"/>
        <w:ind w:firstLine="540"/>
        <w:jc w:val="both"/>
      </w:pPr>
      <w:r>
        <w:t>2.1. Количество проведенных культурно-досуговых мероприятий ____________________________________________________________.</w:t>
      </w:r>
    </w:p>
    <w:p w:rsidR="00BD2026" w:rsidRDefault="00BD2026">
      <w:pPr>
        <w:pStyle w:val="ConsPlusNormal"/>
        <w:spacing w:before="220"/>
        <w:ind w:firstLine="540"/>
        <w:jc w:val="both"/>
      </w:pPr>
      <w:r>
        <w:t>2.2. Количество клубных формирований, действующих на базе учреждения ____________________________________________________________.</w:t>
      </w:r>
    </w:p>
    <w:p w:rsidR="00BD2026" w:rsidRDefault="00BD2026">
      <w:pPr>
        <w:pStyle w:val="ConsPlusNormal"/>
        <w:spacing w:before="220"/>
        <w:ind w:firstLine="540"/>
        <w:jc w:val="both"/>
      </w:pPr>
      <w:r>
        <w:t>2.3. Число работников, относящихся к основному персоналу ______________.</w:t>
      </w:r>
    </w:p>
    <w:p w:rsidR="00BD2026" w:rsidRDefault="00BD2026">
      <w:pPr>
        <w:pStyle w:val="ConsPlusNormal"/>
        <w:spacing w:before="220"/>
        <w:ind w:firstLine="540"/>
        <w:jc w:val="both"/>
      </w:pPr>
      <w:r>
        <w:t>2.4. Количество учебно-методических мероприятий, проведенных на базе учреждения ____________________________________________________________.</w:t>
      </w:r>
    </w:p>
    <w:p w:rsidR="00BD2026" w:rsidRDefault="00BD2026">
      <w:pPr>
        <w:pStyle w:val="ConsPlusNormal"/>
        <w:spacing w:before="220"/>
        <w:ind w:firstLine="540"/>
        <w:jc w:val="both"/>
      </w:pPr>
      <w:r>
        <w:t>2.5. Количество коллективов со званием "народный, образцовый" _________.</w:t>
      </w:r>
    </w:p>
    <w:p w:rsidR="00BD2026" w:rsidRDefault="00BD2026">
      <w:pPr>
        <w:pStyle w:val="ConsPlusNormal"/>
        <w:spacing w:before="220"/>
        <w:ind w:firstLine="540"/>
        <w:jc w:val="both"/>
      </w:pPr>
      <w:r>
        <w:t>2.6. Общая сумма финансирования учреждения ______________ тыс. рублей, из них сумма привлеченных внебюджетных средств ____________ тыс. рублей.</w:t>
      </w:r>
    </w:p>
    <w:p w:rsidR="00BD2026" w:rsidRDefault="00BD2026">
      <w:pPr>
        <w:pStyle w:val="ConsPlusNormal"/>
        <w:spacing w:before="220"/>
        <w:ind w:firstLine="540"/>
        <w:jc w:val="both"/>
      </w:pPr>
      <w:r>
        <w:t>2.7. Уровень образования руководителя (среднее общее, среднее профессиональное, высшее) ______________________________________________.</w:t>
      </w:r>
    </w:p>
    <w:p w:rsidR="00BD2026" w:rsidRDefault="00BD2026">
      <w:pPr>
        <w:pStyle w:val="ConsPlusNormal"/>
        <w:spacing w:before="220"/>
        <w:ind w:firstLine="540"/>
        <w:jc w:val="both"/>
      </w:pPr>
      <w:r>
        <w:t>2.8. Стаж работы руководителя в должности руководителя данного учреждения ____________________________________________________________.</w:t>
      </w:r>
    </w:p>
    <w:p w:rsidR="00BD2026" w:rsidRDefault="00BD2026">
      <w:pPr>
        <w:pStyle w:val="ConsPlusNormal"/>
        <w:spacing w:before="220"/>
        <w:ind w:firstLine="540"/>
        <w:jc w:val="both"/>
      </w:pPr>
      <w:r>
        <w:t>2.9. Наличие у руководителей и специалистов учреждения почетного звания "Заслуженный работник культуры Российской Федерации" или ведомственных наград Министерства культуры Российской Федерации _____________________.</w:t>
      </w:r>
    </w:p>
    <w:p w:rsidR="00BD2026" w:rsidRDefault="00BD2026">
      <w:pPr>
        <w:pStyle w:val="ConsPlusNormal"/>
        <w:spacing w:before="220"/>
        <w:ind w:firstLine="540"/>
        <w:jc w:val="both"/>
      </w:pPr>
      <w:r>
        <w:t>2.10. Наличие у руководителя учреждения звания лауреата премии Министерства культуры Свердловской области (да, нет) ______________________.</w:t>
      </w:r>
    </w:p>
    <w:p w:rsidR="00BD2026" w:rsidRDefault="00BD2026">
      <w:pPr>
        <w:pStyle w:val="ConsPlusNormal"/>
        <w:spacing w:before="220"/>
        <w:ind w:firstLine="540"/>
        <w:jc w:val="both"/>
      </w:pPr>
      <w:r>
        <w:t>2.11. Число работников, относящихся к основному персоналу ____________, из них имеющих высшее и среднее профессиональное образование ____________.</w:t>
      </w:r>
    </w:p>
    <w:p w:rsidR="00BD2026" w:rsidRDefault="00BD2026">
      <w:pPr>
        <w:pStyle w:val="ConsPlusNormal"/>
      </w:pPr>
    </w:p>
    <w:p w:rsidR="00BD2026" w:rsidRDefault="00BD2026">
      <w:pPr>
        <w:pStyle w:val="ConsPlusNonformat"/>
        <w:jc w:val="both"/>
      </w:pPr>
      <w:r>
        <w:t>Подпись руководителя учреждения _________________ / 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 / 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pStyle w:val="ConsPlusNormal"/>
      </w:pPr>
    </w:p>
    <w:p w:rsidR="00BD2026" w:rsidRDefault="00BD2026">
      <w:pPr>
        <w:pStyle w:val="ConsPlusNormal"/>
        <w:jc w:val="center"/>
      </w:pPr>
      <w:bookmarkStart w:id="26" w:name="P12061"/>
      <w:bookmarkEnd w:id="26"/>
      <w:r>
        <w:t>ПРОЕКТ СМЕТЫ</w:t>
      </w:r>
    </w:p>
    <w:p w:rsidR="00BD2026" w:rsidRDefault="00BD2026">
      <w:pPr>
        <w:pStyle w:val="ConsPlusNormal"/>
        <w:jc w:val="center"/>
      </w:pPr>
      <w:r>
        <w:t>РАСХОДОВАНИЯ СРЕДСТВ, ВЫДЕЛЯЕМЫХ ИЗ ОБЛАСТНОГО БЮДЖЕТА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2211"/>
        <w:gridCol w:w="1757"/>
      </w:tblGrid>
      <w:tr w:rsidR="00BD2026">
        <w:tc>
          <w:tcPr>
            <w:tcW w:w="567" w:type="dxa"/>
          </w:tcPr>
          <w:p w:rsidR="00BD2026" w:rsidRDefault="00BD2026">
            <w:pPr>
              <w:pStyle w:val="ConsPlusNormal"/>
              <w:jc w:val="center"/>
            </w:pPr>
            <w:r>
              <w:t>N п/п</w:t>
            </w:r>
          </w:p>
        </w:tc>
        <w:tc>
          <w:tcPr>
            <w:tcW w:w="4535" w:type="dxa"/>
          </w:tcPr>
          <w:p w:rsidR="00BD2026" w:rsidRDefault="00BD2026">
            <w:pPr>
              <w:pStyle w:val="ConsPlusNormal"/>
              <w:jc w:val="center"/>
            </w:pPr>
            <w:r>
              <w:t>Наименование статьи расходов</w:t>
            </w:r>
          </w:p>
        </w:tc>
        <w:tc>
          <w:tcPr>
            <w:tcW w:w="2211" w:type="dxa"/>
          </w:tcPr>
          <w:p w:rsidR="00BD2026" w:rsidRDefault="00BD2026">
            <w:pPr>
              <w:pStyle w:val="ConsPlusNormal"/>
              <w:jc w:val="center"/>
            </w:pPr>
            <w:r>
              <w:t>Расчет (обоснование)</w:t>
            </w:r>
          </w:p>
        </w:tc>
        <w:tc>
          <w:tcPr>
            <w:tcW w:w="1757" w:type="dxa"/>
          </w:tcPr>
          <w:p w:rsidR="00BD2026" w:rsidRDefault="00BD2026">
            <w:pPr>
              <w:pStyle w:val="ConsPlusNormal"/>
              <w:jc w:val="center"/>
            </w:pPr>
            <w:r>
              <w:t>Сумма (рублей)</w:t>
            </w:r>
          </w:p>
        </w:tc>
      </w:tr>
      <w:tr w:rsidR="00BD2026">
        <w:tc>
          <w:tcPr>
            <w:tcW w:w="567" w:type="dxa"/>
          </w:tcPr>
          <w:p w:rsidR="00BD2026" w:rsidRDefault="00BD2026">
            <w:pPr>
              <w:pStyle w:val="ConsPlusNormal"/>
              <w:jc w:val="center"/>
            </w:pPr>
            <w:r>
              <w:t>1</w:t>
            </w:r>
          </w:p>
        </w:tc>
        <w:tc>
          <w:tcPr>
            <w:tcW w:w="4535" w:type="dxa"/>
          </w:tcPr>
          <w:p w:rsidR="00BD2026" w:rsidRDefault="00BD2026">
            <w:pPr>
              <w:pStyle w:val="ConsPlusNormal"/>
              <w:jc w:val="center"/>
            </w:pPr>
            <w:r>
              <w:t>2</w:t>
            </w:r>
          </w:p>
        </w:tc>
        <w:tc>
          <w:tcPr>
            <w:tcW w:w="2211" w:type="dxa"/>
          </w:tcPr>
          <w:p w:rsidR="00BD2026" w:rsidRDefault="00BD2026">
            <w:pPr>
              <w:pStyle w:val="ConsPlusNormal"/>
              <w:jc w:val="center"/>
            </w:pPr>
            <w:r>
              <w:t>3</w:t>
            </w:r>
          </w:p>
        </w:tc>
        <w:tc>
          <w:tcPr>
            <w:tcW w:w="1757" w:type="dxa"/>
          </w:tcPr>
          <w:p w:rsidR="00BD2026" w:rsidRDefault="00BD2026">
            <w:pPr>
              <w:pStyle w:val="ConsPlusNormal"/>
              <w:jc w:val="center"/>
            </w:pPr>
            <w:r>
              <w:t>4</w:t>
            </w: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211" w:type="dxa"/>
          </w:tcPr>
          <w:p w:rsidR="00BD2026" w:rsidRDefault="00BD2026">
            <w:pPr>
              <w:pStyle w:val="ConsPlusNormal"/>
            </w:pPr>
          </w:p>
        </w:tc>
        <w:tc>
          <w:tcPr>
            <w:tcW w:w="1757" w:type="dxa"/>
          </w:tcPr>
          <w:p w:rsidR="00BD2026" w:rsidRDefault="00BD2026">
            <w:pPr>
              <w:pStyle w:val="ConsPlusNormal"/>
            </w:pP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211" w:type="dxa"/>
          </w:tcPr>
          <w:p w:rsidR="00BD2026" w:rsidRDefault="00BD2026">
            <w:pPr>
              <w:pStyle w:val="ConsPlusNormal"/>
            </w:pPr>
          </w:p>
        </w:tc>
        <w:tc>
          <w:tcPr>
            <w:tcW w:w="1757" w:type="dxa"/>
          </w:tcPr>
          <w:p w:rsidR="00BD2026" w:rsidRDefault="00BD2026">
            <w:pPr>
              <w:pStyle w:val="ConsPlusNormal"/>
            </w:pP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211" w:type="dxa"/>
          </w:tcPr>
          <w:p w:rsidR="00BD2026" w:rsidRDefault="00BD2026">
            <w:pPr>
              <w:pStyle w:val="ConsPlusNormal"/>
            </w:pPr>
          </w:p>
        </w:tc>
        <w:tc>
          <w:tcPr>
            <w:tcW w:w="175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 учреждения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outlineLvl w:val="3"/>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428"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19.03.2020 N 157-ПП)</w:t>
            </w:r>
          </w:p>
        </w:tc>
      </w:tr>
    </w:tbl>
    <w:p w:rsidR="00BD2026" w:rsidRDefault="00BD2026">
      <w:pPr>
        <w:pStyle w:val="ConsPlusNormal"/>
      </w:pPr>
    </w:p>
    <w:p w:rsidR="00BD2026" w:rsidRDefault="00BD2026">
      <w:pPr>
        <w:pStyle w:val="ConsPlusNormal"/>
        <w:jc w:val="center"/>
      </w:pPr>
      <w:r>
        <w:t>ЗАЯВКА</w:t>
      </w:r>
    </w:p>
    <w:p w:rsidR="00BD2026" w:rsidRDefault="00BD2026">
      <w:pPr>
        <w:pStyle w:val="ConsPlusNormal"/>
        <w:jc w:val="center"/>
      </w:pPr>
      <w:r>
        <w:t>НА УЧАСТИЕ В КОНКУРСНОМ ОТБОРЕ НА ПРЕДОСТАВЛЕНИЕ</w:t>
      </w:r>
    </w:p>
    <w:p w:rsidR="00BD2026" w:rsidRDefault="00BD2026">
      <w:pPr>
        <w:pStyle w:val="ConsPlusNormal"/>
        <w:jc w:val="center"/>
      </w:pPr>
      <w:r>
        <w:t>ГОСУДАРСТВЕННОЙ ПОДДЕРЖКИ НА КОНКУРСНОЙ</w:t>
      </w:r>
    </w:p>
    <w:p w:rsidR="00BD2026" w:rsidRDefault="00BD2026">
      <w:pPr>
        <w:pStyle w:val="ConsPlusNormal"/>
        <w:jc w:val="center"/>
      </w:pPr>
      <w:r>
        <w:t>ОСНОВЕ КОЛЛЕКТИВАМ САМОДЕЯТЕЛЬНОГО НАРОДНОГО ТВОРЧЕСТВА,</w:t>
      </w:r>
    </w:p>
    <w:p w:rsidR="00BD2026" w:rsidRDefault="00BD2026">
      <w:pPr>
        <w:pStyle w:val="ConsPlusNormal"/>
        <w:jc w:val="center"/>
      </w:pPr>
      <w:r>
        <w:t>ОСУЩЕСТВЛЯЮЩИХ СВОЮ ДЕЯТЕЛЬНОСТЬ В МУНИЦИПАЛЬНЫХ УЧРЕЖДЕНИЯХ</w:t>
      </w:r>
    </w:p>
    <w:p w:rsidR="00BD2026" w:rsidRDefault="00BD2026">
      <w:pPr>
        <w:pStyle w:val="ConsPlusNormal"/>
        <w:jc w:val="center"/>
      </w:pPr>
      <w:r>
        <w:t>КУЛЬТУРНО-ДОСУГОВОГО ТИПА В СВЕРДЛОВСКОЙ ОБЛАСТИ</w:t>
      </w:r>
    </w:p>
    <w:p w:rsidR="00BD2026" w:rsidRDefault="00BD2026">
      <w:pPr>
        <w:pStyle w:val="ConsPlusNormal"/>
      </w:pPr>
    </w:p>
    <w:p w:rsidR="00BD2026" w:rsidRDefault="00BD2026">
      <w:pPr>
        <w:pStyle w:val="ConsPlusNormal"/>
        <w:ind w:firstLine="540"/>
        <w:jc w:val="both"/>
      </w:pPr>
      <w:r>
        <w:t xml:space="preserve">1. Номинация (в соответствии с </w:t>
      </w:r>
      <w:hyperlink w:anchor="P11762" w:history="1">
        <w:r>
          <w:rPr>
            <w:color w:val="0000FF"/>
          </w:rPr>
          <w:t>Порядком</w:t>
        </w:r>
      </w:hyperlink>
      <w:r>
        <w:t xml:space="preserve"> конкурсного отбора на предоставление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 __________________________________________________</w:t>
      </w:r>
    </w:p>
    <w:p w:rsidR="00BD2026" w:rsidRDefault="00BD2026">
      <w:pPr>
        <w:pStyle w:val="ConsPlusNormal"/>
        <w:spacing w:before="220"/>
        <w:ind w:firstLine="540"/>
        <w:jc w:val="both"/>
      </w:pPr>
      <w:r>
        <w:t>2. Коллектив-заявитель (полное наименование) _______________</w:t>
      </w:r>
    </w:p>
    <w:p w:rsidR="00BD2026" w:rsidRDefault="00BD2026">
      <w:pPr>
        <w:pStyle w:val="ConsPlusNormal"/>
        <w:spacing w:before="220"/>
        <w:ind w:firstLine="540"/>
        <w:jc w:val="both"/>
      </w:pPr>
      <w:r>
        <w:t>3. Количество участников основного концертного состава _____</w:t>
      </w:r>
    </w:p>
    <w:p w:rsidR="00BD2026" w:rsidRDefault="00BD2026">
      <w:pPr>
        <w:pStyle w:val="ConsPlusNormal"/>
        <w:spacing w:before="220"/>
        <w:ind w:firstLine="540"/>
        <w:jc w:val="both"/>
      </w:pPr>
      <w:r>
        <w:t>4. Муниципальное образование _______________________________</w:t>
      </w:r>
    </w:p>
    <w:p w:rsidR="00BD2026" w:rsidRDefault="00BD2026">
      <w:pPr>
        <w:pStyle w:val="ConsPlusNormal"/>
        <w:spacing w:before="220"/>
        <w:ind w:firstLine="540"/>
        <w:jc w:val="both"/>
      </w:pPr>
      <w:r>
        <w:lastRenderedPageBreak/>
        <w:t>5. Учреждение, на базе которого работает коллектив (полное наименование в соответствии с Уставом учреждения) ______________________________</w:t>
      </w:r>
    </w:p>
    <w:p w:rsidR="00BD2026" w:rsidRDefault="00BD2026">
      <w:pPr>
        <w:pStyle w:val="ConsPlusNormal"/>
        <w:spacing w:before="220"/>
        <w:ind w:firstLine="540"/>
        <w:jc w:val="both"/>
      </w:pPr>
      <w:r>
        <w:t>6. Место нахождения (адрес) ________________________________</w:t>
      </w:r>
    </w:p>
    <w:p w:rsidR="00BD2026" w:rsidRDefault="00BD2026">
      <w:pPr>
        <w:pStyle w:val="ConsPlusNormal"/>
        <w:spacing w:before="220"/>
        <w:ind w:firstLine="540"/>
        <w:jc w:val="both"/>
      </w:pPr>
      <w:r>
        <w:t>7. Фактическое место нахождения ____________________________</w:t>
      </w:r>
    </w:p>
    <w:p w:rsidR="00BD2026" w:rsidRDefault="00BD2026">
      <w:pPr>
        <w:pStyle w:val="ConsPlusNormal"/>
        <w:spacing w:before="220"/>
        <w:ind w:firstLine="540"/>
        <w:jc w:val="both"/>
      </w:pPr>
      <w:r>
        <w:t>8. Банковские реквизиты ____________________________________</w:t>
      </w:r>
    </w:p>
    <w:p w:rsidR="00BD2026" w:rsidRDefault="00BD2026">
      <w:pPr>
        <w:pStyle w:val="ConsPlusNormal"/>
        <w:spacing w:before="220"/>
        <w:ind w:firstLine="540"/>
        <w:jc w:val="both"/>
      </w:pPr>
      <w:r>
        <w:t>9. Ф.И.О. руководителя учреждения __________________________</w:t>
      </w:r>
    </w:p>
    <w:p w:rsidR="00BD2026" w:rsidRDefault="00BD2026">
      <w:pPr>
        <w:pStyle w:val="ConsPlusNormal"/>
        <w:spacing w:before="220"/>
        <w:ind w:firstLine="540"/>
        <w:jc w:val="both"/>
      </w:pPr>
      <w:r>
        <w:t>10. Номер телефона, факса __________________________________</w:t>
      </w:r>
    </w:p>
    <w:p w:rsidR="00BD2026" w:rsidRDefault="00BD2026">
      <w:pPr>
        <w:pStyle w:val="ConsPlusNormal"/>
        <w:spacing w:before="220"/>
        <w:ind w:firstLine="540"/>
        <w:jc w:val="both"/>
      </w:pPr>
      <w:r>
        <w:t>11. E-mail _________________________________________________</w:t>
      </w:r>
    </w:p>
    <w:p w:rsidR="00BD2026" w:rsidRDefault="00BD2026">
      <w:pPr>
        <w:pStyle w:val="ConsPlusNormal"/>
        <w:spacing w:before="220"/>
        <w:ind w:firstLine="540"/>
        <w:jc w:val="both"/>
      </w:pPr>
      <w:r>
        <w:t>12. Год создания коллектива ________________________________</w:t>
      </w:r>
    </w:p>
    <w:p w:rsidR="00BD2026" w:rsidRDefault="00BD2026">
      <w:pPr>
        <w:pStyle w:val="ConsPlusNormal"/>
        <w:spacing w:before="220"/>
        <w:ind w:firstLine="540"/>
        <w:jc w:val="both"/>
      </w:pPr>
      <w:r>
        <w:t>13. Имеет/не имеет звание "народный, образцовый" ___________</w:t>
      </w:r>
    </w:p>
    <w:p w:rsidR="00BD2026" w:rsidRDefault="00BD2026">
      <w:pPr>
        <w:pStyle w:val="ConsPlusNormal"/>
        <w:spacing w:before="220"/>
        <w:ind w:firstLine="540"/>
        <w:jc w:val="both"/>
      </w:pPr>
      <w:r>
        <w:t>14. Год присвоения звания __________________________________</w:t>
      </w:r>
    </w:p>
    <w:p w:rsidR="00BD2026" w:rsidRDefault="00BD2026">
      <w:pPr>
        <w:pStyle w:val="ConsPlusNormal"/>
        <w:spacing w:before="220"/>
        <w:ind w:firstLine="540"/>
        <w:jc w:val="both"/>
      </w:pPr>
      <w:r>
        <w:t>15. Год подтверждения звания _______________________________</w:t>
      </w:r>
    </w:p>
    <w:p w:rsidR="00BD2026" w:rsidRDefault="00BD2026">
      <w:pPr>
        <w:pStyle w:val="ConsPlusNormal"/>
        <w:spacing w:before="220"/>
        <w:ind w:firstLine="540"/>
        <w:jc w:val="both"/>
      </w:pPr>
      <w:r>
        <w:t>16. Имеет/не имеет "коллектив-спутник" или подготовительную группу ___</w:t>
      </w:r>
    </w:p>
    <w:p w:rsidR="00BD2026" w:rsidRDefault="00BD2026">
      <w:pPr>
        <w:pStyle w:val="ConsPlusNormal"/>
        <w:spacing w:before="220"/>
        <w:ind w:firstLine="540"/>
        <w:jc w:val="both"/>
      </w:pPr>
      <w:r>
        <w:t>17. Ф.И.О. руководителя (руководителей) коллектива _________</w:t>
      </w:r>
    </w:p>
    <w:p w:rsidR="00BD2026" w:rsidRDefault="00BD2026">
      <w:pPr>
        <w:pStyle w:val="ConsPlusNormal"/>
        <w:spacing w:before="220"/>
        <w:ind w:firstLine="540"/>
        <w:jc w:val="both"/>
      </w:pPr>
      <w:r>
        <w:t>18. Звания, награды руководителя (указать какие) ___________</w:t>
      </w:r>
    </w:p>
    <w:p w:rsidR="00BD2026" w:rsidRDefault="00BD2026">
      <w:pPr>
        <w:pStyle w:val="ConsPlusNormal"/>
        <w:spacing w:before="220"/>
        <w:ind w:firstLine="540"/>
        <w:jc w:val="both"/>
      </w:pPr>
      <w:r>
        <w:t>19. Уровень образования руководителя _______________________</w:t>
      </w:r>
    </w:p>
    <w:p w:rsidR="00BD2026" w:rsidRDefault="00BD2026">
      <w:pPr>
        <w:pStyle w:val="ConsPlusNormal"/>
        <w:spacing w:before="220"/>
        <w:ind w:firstLine="540"/>
        <w:jc w:val="both"/>
      </w:pPr>
      <w:r>
        <w:t>20. Стаж работы руководителя в данном коллективе ___________</w:t>
      </w:r>
    </w:p>
    <w:p w:rsidR="00BD2026" w:rsidRDefault="00BD2026">
      <w:pPr>
        <w:pStyle w:val="ConsPlusNormal"/>
        <w:spacing w:before="220"/>
        <w:ind w:firstLine="540"/>
        <w:jc w:val="both"/>
      </w:pPr>
      <w:r>
        <w:t>Заявка имеет следующие обязательные приложения:</w:t>
      </w:r>
    </w:p>
    <w:p w:rsidR="00BD2026" w:rsidRDefault="00BD2026">
      <w:pPr>
        <w:pStyle w:val="ConsPlusNormal"/>
        <w:spacing w:before="220"/>
        <w:ind w:firstLine="540"/>
        <w:jc w:val="both"/>
      </w:pPr>
      <w:r>
        <w:t xml:space="preserve">1) приложение N 1 - информационно-аналитическая </w:t>
      </w:r>
      <w:hyperlink w:anchor="P12188" w:history="1">
        <w:r>
          <w:rPr>
            <w:color w:val="0000FF"/>
          </w:rPr>
          <w:t>справка</w:t>
        </w:r>
      </w:hyperlink>
      <w:r>
        <w:t xml:space="preserve"> о деятельности коллектива;</w:t>
      </w:r>
    </w:p>
    <w:p w:rsidR="00BD2026" w:rsidRDefault="00BD2026">
      <w:pPr>
        <w:pStyle w:val="ConsPlusNormal"/>
        <w:spacing w:before="220"/>
        <w:ind w:firstLine="540"/>
        <w:jc w:val="both"/>
      </w:pPr>
      <w:r>
        <w:t xml:space="preserve">2) приложение N 2 - </w:t>
      </w:r>
      <w:hyperlink w:anchor="P12221" w:history="1">
        <w:r>
          <w:rPr>
            <w:color w:val="0000FF"/>
          </w:rPr>
          <w:t>проект</w:t>
        </w:r>
      </w:hyperlink>
      <w:r>
        <w:t xml:space="preserve"> сметы расходования средств, выделяемых из областного бюджета;</w:t>
      </w:r>
    </w:p>
    <w:p w:rsidR="00BD2026" w:rsidRDefault="00BD2026">
      <w:pPr>
        <w:pStyle w:val="ConsPlusNormal"/>
        <w:spacing w:before="220"/>
        <w:ind w:firstLine="540"/>
        <w:jc w:val="both"/>
      </w:pPr>
      <w:r>
        <w:t>3) копия Устава учреждения, заверенная подписью руководителя и печатью учреждения;</w:t>
      </w:r>
    </w:p>
    <w:p w:rsidR="00BD2026" w:rsidRDefault="00BD2026">
      <w:pPr>
        <w:pStyle w:val="ConsPlusNormal"/>
        <w:spacing w:before="220"/>
        <w:ind w:firstLine="540"/>
        <w:jc w:val="both"/>
      </w:pPr>
      <w:r>
        <w:t>4) выданная органами Федеральной налоговой службы выписка из Единого государственного реестра юридических лиц, подтверждающая отсутствие ведения процедуры ликвидации;</w:t>
      </w:r>
    </w:p>
    <w:p w:rsidR="00BD2026" w:rsidRDefault="00BD2026">
      <w:pPr>
        <w:pStyle w:val="ConsPlusNormal"/>
        <w:spacing w:before="220"/>
        <w:ind w:firstLine="540"/>
        <w:jc w:val="both"/>
      </w:pPr>
      <w:r>
        <w:t>5) другие документы и дополнительные материалы (перечислить).</w:t>
      </w:r>
    </w:p>
    <w:p w:rsidR="00BD2026" w:rsidRDefault="00BD2026">
      <w:pPr>
        <w:pStyle w:val="ConsPlusNonformat"/>
        <w:spacing w:before="200"/>
        <w:jc w:val="both"/>
      </w:pPr>
      <w:r>
        <w:t xml:space="preserve">    21. Настоящей заявкой подтверждаем, что против</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муниципального учреждения культуры)</w:t>
      </w:r>
    </w:p>
    <w:p w:rsidR="00BD2026" w:rsidRDefault="00BD2026">
      <w:pPr>
        <w:pStyle w:val="ConsPlusNonformat"/>
        <w:jc w:val="both"/>
      </w:pPr>
      <w:r>
        <w:t>не  проводится  процедура  ликвидации,  банкротства,  открытия  конкурсного</w:t>
      </w:r>
    </w:p>
    <w:p w:rsidR="00BD2026" w:rsidRDefault="00BD2026">
      <w:pPr>
        <w:pStyle w:val="ConsPlusNonformat"/>
        <w:jc w:val="both"/>
      </w:pPr>
      <w:r>
        <w:t>производства, деятельность не приостановлена.</w:t>
      </w:r>
    </w:p>
    <w:p w:rsidR="00BD2026" w:rsidRDefault="00BD2026">
      <w:pPr>
        <w:pStyle w:val="ConsPlusNormal"/>
        <w:ind w:firstLine="540"/>
        <w:jc w:val="both"/>
      </w:pPr>
      <w:r>
        <w:t>22. 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D2026" w:rsidRDefault="00BD2026">
      <w:pPr>
        <w:pStyle w:val="ConsPlusNormal"/>
      </w:pPr>
    </w:p>
    <w:p w:rsidR="00BD2026" w:rsidRDefault="00BD2026">
      <w:pPr>
        <w:pStyle w:val="ConsPlusNormal"/>
        <w:ind w:firstLine="540"/>
        <w:jc w:val="both"/>
      </w:pPr>
      <w:r>
        <w:t>К настоящей заявке прилагаются документы - всего _____ страниц.</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6973"/>
        <w:gridCol w:w="1474"/>
      </w:tblGrid>
      <w:tr w:rsidR="00BD2026">
        <w:tc>
          <w:tcPr>
            <w:tcW w:w="600" w:type="dxa"/>
          </w:tcPr>
          <w:p w:rsidR="00BD2026" w:rsidRDefault="00BD2026">
            <w:pPr>
              <w:pStyle w:val="ConsPlusNormal"/>
              <w:jc w:val="center"/>
            </w:pPr>
            <w:r>
              <w:t>N п/п</w:t>
            </w:r>
          </w:p>
        </w:tc>
        <w:tc>
          <w:tcPr>
            <w:tcW w:w="6973" w:type="dxa"/>
          </w:tcPr>
          <w:p w:rsidR="00BD2026" w:rsidRDefault="00BD2026">
            <w:pPr>
              <w:pStyle w:val="ConsPlusNormal"/>
              <w:jc w:val="center"/>
            </w:pPr>
            <w:r>
              <w:t>Наименование документа</w:t>
            </w:r>
          </w:p>
        </w:tc>
        <w:tc>
          <w:tcPr>
            <w:tcW w:w="1474" w:type="dxa"/>
          </w:tcPr>
          <w:p w:rsidR="00BD2026" w:rsidRDefault="00BD2026">
            <w:pPr>
              <w:pStyle w:val="ConsPlusNormal"/>
              <w:jc w:val="center"/>
            </w:pPr>
            <w:r>
              <w:t>Количество страниц</w:t>
            </w: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 учреждения _________________ / 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 / 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pStyle w:val="ConsPlusNormal"/>
      </w:pPr>
    </w:p>
    <w:p w:rsidR="00BD2026" w:rsidRDefault="00BD2026">
      <w:pPr>
        <w:pStyle w:val="ConsPlusNormal"/>
        <w:jc w:val="center"/>
      </w:pPr>
      <w:bookmarkStart w:id="27" w:name="P12188"/>
      <w:bookmarkEnd w:id="27"/>
      <w:r>
        <w:t>ИНФОРМАЦИОННО-АНАЛИТИЧЕСКАЯ СПРАВКА</w:t>
      </w:r>
    </w:p>
    <w:p w:rsidR="00BD2026" w:rsidRDefault="00BD2026">
      <w:pPr>
        <w:pStyle w:val="ConsPlusNormal"/>
        <w:jc w:val="center"/>
      </w:pPr>
      <w:r>
        <w:t>О ДЕЯТЕЛЬНОСТИ КОЛЛЕКТИВА</w:t>
      </w:r>
    </w:p>
    <w:p w:rsidR="00BD2026" w:rsidRDefault="00BD2026">
      <w:pPr>
        <w:pStyle w:val="ConsPlusNormal"/>
      </w:pPr>
    </w:p>
    <w:p w:rsidR="00BD2026" w:rsidRDefault="00BD2026">
      <w:pPr>
        <w:pStyle w:val="ConsPlusNormal"/>
        <w:ind w:firstLine="540"/>
        <w:jc w:val="both"/>
      </w:pPr>
      <w:r>
        <w:t>1. Краткая информация о достижениях коллектива в прошедшем году ________________________________________________________________________________________________.</w:t>
      </w:r>
    </w:p>
    <w:p w:rsidR="00BD2026" w:rsidRDefault="00BD2026">
      <w:pPr>
        <w:pStyle w:val="ConsPlusNormal"/>
        <w:spacing w:before="220"/>
        <w:ind w:firstLine="540"/>
        <w:jc w:val="both"/>
      </w:pPr>
      <w:r>
        <w:t>2. Количество областных, региональных, российских и международных конкурсов и фестивалей на конкурсной основе за последние три года, в которых коллектив занял призовые места (подтверждается дипломами) _________________.</w:t>
      </w:r>
    </w:p>
    <w:p w:rsidR="00BD2026" w:rsidRDefault="00BD2026">
      <w:pPr>
        <w:pStyle w:val="ConsPlusNormal"/>
        <w:spacing w:before="220"/>
        <w:ind w:firstLine="540"/>
        <w:jc w:val="both"/>
      </w:pPr>
      <w:r>
        <w:t>3. Количество учебно-методических мероприятий, проведенных на базе коллектива в прошедшем году ____________________________________________.</w:t>
      </w:r>
    </w:p>
    <w:p w:rsidR="00BD2026" w:rsidRDefault="00BD2026">
      <w:pPr>
        <w:pStyle w:val="ConsPlusNormal"/>
        <w:spacing w:before="220"/>
        <w:ind w:firstLine="540"/>
        <w:jc w:val="both"/>
      </w:pPr>
      <w:r>
        <w:t>4. Уровень образования руководителя (среднее общее, среднее профессиональное, высшее) ______________________________________________.</w:t>
      </w:r>
    </w:p>
    <w:p w:rsidR="00BD2026" w:rsidRDefault="00BD2026">
      <w:pPr>
        <w:pStyle w:val="ConsPlusNormal"/>
        <w:spacing w:before="220"/>
        <w:ind w:firstLine="540"/>
        <w:jc w:val="both"/>
      </w:pPr>
      <w:r>
        <w:t>5. Стаж работы руководителя в данном коллективе ______________________.</w:t>
      </w:r>
    </w:p>
    <w:p w:rsidR="00BD2026" w:rsidRDefault="00BD2026">
      <w:pPr>
        <w:pStyle w:val="ConsPlusNormal"/>
        <w:spacing w:before="220"/>
        <w:ind w:firstLine="540"/>
        <w:jc w:val="both"/>
      </w:pPr>
      <w:r>
        <w:t xml:space="preserve">6. Наличие перспективного плана развития коллектива, предусматривающего создание и развитие коллективов-спутников, внедрение инновационных моделей любительской художественной деятельности, совершенствование репертуарной политики (копию плана </w:t>
      </w:r>
      <w:r>
        <w:lastRenderedPageBreak/>
        <w:t>приложить) ___________________.</w:t>
      </w:r>
    </w:p>
    <w:p w:rsidR="00BD2026" w:rsidRDefault="00BD2026">
      <w:pPr>
        <w:pStyle w:val="ConsPlusNormal"/>
        <w:spacing w:before="220"/>
        <w:ind w:firstLine="540"/>
        <w:jc w:val="both"/>
      </w:pPr>
      <w:r>
        <w:t>7. Имеет ли коллектив звание "народный, образцовый коллектив любительского художественного творчества" _______________________________.</w:t>
      </w:r>
    </w:p>
    <w:p w:rsidR="00BD2026" w:rsidRDefault="00BD2026">
      <w:pPr>
        <w:pStyle w:val="ConsPlusNormal"/>
        <w:spacing w:before="220"/>
        <w:ind w:firstLine="540"/>
        <w:jc w:val="both"/>
      </w:pPr>
      <w:r>
        <w:t>8. Имеет ли коллектив звание "заслуженный коллектив народного творчества" Российской Федерации _______________________________________.</w:t>
      </w:r>
    </w:p>
    <w:p w:rsidR="00BD2026" w:rsidRDefault="00BD2026">
      <w:pPr>
        <w:pStyle w:val="ConsPlusNormal"/>
        <w:spacing w:before="220"/>
        <w:ind w:firstLine="540"/>
        <w:jc w:val="both"/>
      </w:pPr>
      <w:r>
        <w:t>9. Срок деятельности (существования) коллектива ______________________.</w:t>
      </w:r>
    </w:p>
    <w:p w:rsidR="00BD2026" w:rsidRDefault="00BD2026">
      <w:pPr>
        <w:pStyle w:val="ConsPlusNormal"/>
        <w:spacing w:before="220"/>
        <w:ind w:firstLine="540"/>
        <w:jc w:val="both"/>
      </w:pPr>
      <w:r>
        <w:t>10. Имеется ли у коллектива "коллектив-спутник", обеспечивающий преемственность поколений участников, или подготовительная группа __________________.</w:t>
      </w:r>
    </w:p>
    <w:p w:rsidR="00BD2026" w:rsidRDefault="00BD2026">
      <w:pPr>
        <w:pStyle w:val="ConsPlusNormal"/>
        <w:spacing w:before="220"/>
        <w:ind w:firstLine="540"/>
        <w:jc w:val="both"/>
      </w:pPr>
      <w:r>
        <w:t>11. Имеет ли руководитель коллектива почетное звание "Заслуженный работник культуры Российской Федерации" или награжден ведомственными наградами Министерства культуры Российской Федерации _______________________.</w:t>
      </w:r>
    </w:p>
    <w:p w:rsidR="00BD2026" w:rsidRDefault="00BD2026">
      <w:pPr>
        <w:pStyle w:val="ConsPlusNormal"/>
        <w:spacing w:before="220"/>
        <w:ind w:firstLine="540"/>
        <w:jc w:val="both"/>
      </w:pPr>
      <w:r>
        <w:t>12. Является ли руководитель коллектива лауреатом премии Министерства культуры Свердловской области, Губернатора Свердловской области _________________.</w:t>
      </w:r>
    </w:p>
    <w:p w:rsidR="00BD2026" w:rsidRDefault="00BD2026">
      <w:pPr>
        <w:pStyle w:val="ConsPlusNormal"/>
      </w:pPr>
    </w:p>
    <w:p w:rsidR="00BD2026" w:rsidRDefault="00BD2026">
      <w:pPr>
        <w:pStyle w:val="ConsPlusNonformat"/>
        <w:jc w:val="both"/>
      </w:pPr>
      <w:r>
        <w:t>Подпись руководителя учреждения _________________ / 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 / 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pStyle w:val="ConsPlusNormal"/>
      </w:pPr>
    </w:p>
    <w:p w:rsidR="00BD2026" w:rsidRDefault="00BD2026">
      <w:pPr>
        <w:pStyle w:val="ConsPlusNormal"/>
        <w:jc w:val="center"/>
      </w:pPr>
      <w:bookmarkStart w:id="28" w:name="P12221"/>
      <w:bookmarkEnd w:id="28"/>
      <w:r>
        <w:t>ПРОЕКТ СМЕТЫ</w:t>
      </w:r>
    </w:p>
    <w:p w:rsidR="00BD2026" w:rsidRDefault="00BD2026">
      <w:pPr>
        <w:pStyle w:val="ConsPlusNormal"/>
        <w:jc w:val="center"/>
      </w:pPr>
      <w:r>
        <w:t>РАСХОДОВАНИЯ СРЕДСТВ, ВЫДЕЛЯЕМЫХ ИЗ ОБЛАСТНОГО БЮДЖЕТА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2268"/>
        <w:gridCol w:w="1701"/>
      </w:tblGrid>
      <w:tr w:rsidR="00BD2026">
        <w:tc>
          <w:tcPr>
            <w:tcW w:w="567" w:type="dxa"/>
          </w:tcPr>
          <w:p w:rsidR="00BD2026" w:rsidRDefault="00BD2026">
            <w:pPr>
              <w:pStyle w:val="ConsPlusNormal"/>
              <w:jc w:val="center"/>
            </w:pPr>
            <w:r>
              <w:t>N п/п</w:t>
            </w:r>
          </w:p>
        </w:tc>
        <w:tc>
          <w:tcPr>
            <w:tcW w:w="4535" w:type="dxa"/>
          </w:tcPr>
          <w:p w:rsidR="00BD2026" w:rsidRDefault="00BD2026">
            <w:pPr>
              <w:pStyle w:val="ConsPlusNormal"/>
              <w:jc w:val="center"/>
            </w:pPr>
            <w:r>
              <w:t>Наименование статьи расходов</w:t>
            </w:r>
          </w:p>
        </w:tc>
        <w:tc>
          <w:tcPr>
            <w:tcW w:w="2268" w:type="dxa"/>
          </w:tcPr>
          <w:p w:rsidR="00BD2026" w:rsidRDefault="00BD2026">
            <w:pPr>
              <w:pStyle w:val="ConsPlusNormal"/>
              <w:jc w:val="center"/>
            </w:pPr>
            <w:r>
              <w:t>Расчет (обоснование)</w:t>
            </w:r>
          </w:p>
        </w:tc>
        <w:tc>
          <w:tcPr>
            <w:tcW w:w="1701" w:type="dxa"/>
          </w:tcPr>
          <w:p w:rsidR="00BD2026" w:rsidRDefault="00BD2026">
            <w:pPr>
              <w:pStyle w:val="ConsPlusNormal"/>
              <w:jc w:val="center"/>
            </w:pPr>
            <w:r>
              <w:t>Сумма (рублей)</w:t>
            </w:r>
          </w:p>
        </w:tc>
      </w:tr>
      <w:tr w:rsidR="00BD2026">
        <w:tc>
          <w:tcPr>
            <w:tcW w:w="567" w:type="dxa"/>
          </w:tcPr>
          <w:p w:rsidR="00BD2026" w:rsidRDefault="00BD2026">
            <w:pPr>
              <w:pStyle w:val="ConsPlusNormal"/>
              <w:jc w:val="center"/>
            </w:pPr>
            <w:r>
              <w:t>1</w:t>
            </w:r>
          </w:p>
        </w:tc>
        <w:tc>
          <w:tcPr>
            <w:tcW w:w="4535" w:type="dxa"/>
          </w:tcPr>
          <w:p w:rsidR="00BD2026" w:rsidRDefault="00BD2026">
            <w:pPr>
              <w:pStyle w:val="ConsPlusNormal"/>
              <w:jc w:val="center"/>
            </w:pPr>
            <w:r>
              <w:t>2</w:t>
            </w:r>
          </w:p>
        </w:tc>
        <w:tc>
          <w:tcPr>
            <w:tcW w:w="2268" w:type="dxa"/>
          </w:tcPr>
          <w:p w:rsidR="00BD2026" w:rsidRDefault="00BD2026">
            <w:pPr>
              <w:pStyle w:val="ConsPlusNormal"/>
              <w:jc w:val="center"/>
            </w:pPr>
            <w:r>
              <w:t>3</w:t>
            </w:r>
          </w:p>
        </w:tc>
        <w:tc>
          <w:tcPr>
            <w:tcW w:w="1701" w:type="dxa"/>
          </w:tcPr>
          <w:p w:rsidR="00BD2026" w:rsidRDefault="00BD2026">
            <w:pPr>
              <w:pStyle w:val="ConsPlusNormal"/>
              <w:jc w:val="center"/>
            </w:pPr>
            <w:r>
              <w:t>4</w:t>
            </w: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268" w:type="dxa"/>
          </w:tcPr>
          <w:p w:rsidR="00BD2026" w:rsidRDefault="00BD2026">
            <w:pPr>
              <w:pStyle w:val="ConsPlusNormal"/>
            </w:pPr>
          </w:p>
        </w:tc>
        <w:tc>
          <w:tcPr>
            <w:tcW w:w="1701" w:type="dxa"/>
          </w:tcPr>
          <w:p w:rsidR="00BD2026" w:rsidRDefault="00BD2026">
            <w:pPr>
              <w:pStyle w:val="ConsPlusNormal"/>
            </w:pP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268" w:type="dxa"/>
          </w:tcPr>
          <w:p w:rsidR="00BD2026" w:rsidRDefault="00BD2026">
            <w:pPr>
              <w:pStyle w:val="ConsPlusNormal"/>
            </w:pPr>
          </w:p>
        </w:tc>
        <w:tc>
          <w:tcPr>
            <w:tcW w:w="1701" w:type="dxa"/>
          </w:tcPr>
          <w:p w:rsidR="00BD2026" w:rsidRDefault="00BD2026">
            <w:pPr>
              <w:pStyle w:val="ConsPlusNormal"/>
            </w:pP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268" w:type="dxa"/>
          </w:tcPr>
          <w:p w:rsidR="00BD2026" w:rsidRDefault="00BD2026">
            <w:pPr>
              <w:pStyle w:val="ConsPlusNormal"/>
            </w:pPr>
          </w:p>
        </w:tc>
        <w:tc>
          <w:tcPr>
            <w:tcW w:w="1701"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 учреждения _________________ / 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 / _______________________</w:t>
      </w:r>
    </w:p>
    <w:p w:rsidR="00BD2026" w:rsidRDefault="00BD2026">
      <w:pPr>
        <w:pStyle w:val="ConsPlusNonformat"/>
        <w:jc w:val="both"/>
      </w:pPr>
      <w:r>
        <w:lastRenderedPageBreak/>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both"/>
        <w:outlineLvl w:val="3"/>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429"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19.03.2020 N 157-ПП)</w:t>
            </w:r>
          </w:p>
        </w:tc>
      </w:tr>
    </w:tbl>
    <w:p w:rsidR="00BD2026" w:rsidRDefault="00BD2026">
      <w:pPr>
        <w:pStyle w:val="ConsPlusNormal"/>
      </w:pPr>
    </w:p>
    <w:p w:rsidR="00BD2026" w:rsidRDefault="00BD2026">
      <w:pPr>
        <w:pStyle w:val="ConsPlusNormal"/>
        <w:jc w:val="center"/>
      </w:pPr>
      <w:r>
        <w:t>ЗАЯВКА</w:t>
      </w:r>
    </w:p>
    <w:p w:rsidR="00BD2026" w:rsidRDefault="00BD2026">
      <w:pPr>
        <w:pStyle w:val="ConsPlusNormal"/>
        <w:jc w:val="center"/>
      </w:pPr>
      <w:r>
        <w:t>НА УЧАСТИЕ В КОНКУРСНОМ ОТБОРЕ НА ПРЕДОСТАВЛЕНИЕ</w:t>
      </w:r>
    </w:p>
    <w:p w:rsidR="00BD2026" w:rsidRDefault="00BD2026">
      <w:pPr>
        <w:pStyle w:val="ConsPlusNormal"/>
        <w:jc w:val="center"/>
      </w:pPr>
      <w:r>
        <w:t>ГОСУДАРСТВЕННОЙ ПОДДЕРЖКИ МУНИЦИПАЛЬНЫМ МУЗЕЯМ</w:t>
      </w:r>
    </w:p>
    <w:p w:rsidR="00BD2026" w:rsidRDefault="00BD2026">
      <w:pPr>
        <w:pStyle w:val="ConsPlusNormal"/>
        <w:jc w:val="center"/>
      </w:pPr>
      <w:r>
        <w:t>СВЕРДЛОВСКОЙ ОБЛАСТИ НА СОЗДАНИЕ ВИРТУАЛЬНОГО ПРОЕКТА</w:t>
      </w:r>
    </w:p>
    <w:p w:rsidR="00BD2026" w:rsidRDefault="00BD2026">
      <w:pPr>
        <w:pStyle w:val="ConsPlusNormal"/>
      </w:pPr>
    </w:p>
    <w:p w:rsidR="00BD2026" w:rsidRDefault="00BD2026">
      <w:pPr>
        <w:pStyle w:val="ConsPlusNormal"/>
        <w:ind w:firstLine="540"/>
        <w:jc w:val="both"/>
      </w:pPr>
      <w:r>
        <w:t>1. Муниципальное образование _______________________________</w:t>
      </w:r>
    </w:p>
    <w:p w:rsidR="00BD2026" w:rsidRDefault="00BD2026">
      <w:pPr>
        <w:pStyle w:val="ConsPlusNormal"/>
        <w:spacing w:before="220"/>
        <w:ind w:firstLine="540"/>
        <w:jc w:val="both"/>
      </w:pPr>
      <w:r>
        <w:t>2. Полное наименование населенного пункта __________________</w:t>
      </w:r>
    </w:p>
    <w:p w:rsidR="00BD2026" w:rsidRDefault="00BD2026">
      <w:pPr>
        <w:pStyle w:val="ConsPlusNormal"/>
        <w:spacing w:before="220"/>
        <w:ind w:firstLine="540"/>
        <w:jc w:val="both"/>
      </w:pPr>
      <w:r>
        <w:t>3. Учреждение-заявитель:</w:t>
      </w:r>
    </w:p>
    <w:p w:rsidR="00BD2026" w:rsidRDefault="00BD2026">
      <w:pPr>
        <w:pStyle w:val="ConsPlusNormal"/>
        <w:spacing w:before="220"/>
        <w:ind w:firstLine="540"/>
        <w:jc w:val="both"/>
      </w:pPr>
      <w:r>
        <w:t>полное наименование ________________________________________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учредитель _________________________________________________</w:t>
      </w:r>
    </w:p>
    <w:p w:rsidR="00BD2026" w:rsidRDefault="00BD2026">
      <w:pPr>
        <w:pStyle w:val="ConsPlusNormal"/>
        <w:spacing w:before="220"/>
        <w:ind w:firstLine="540"/>
        <w:jc w:val="both"/>
      </w:pPr>
      <w:r>
        <w:t>Ф.И.О. руководителя ________________________________________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место нахождения (адрес) 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фактическое место нахождения 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контактный телефон, факс ___________________________________</w:t>
      </w:r>
    </w:p>
    <w:p w:rsidR="00BD2026" w:rsidRDefault="00BD2026">
      <w:pPr>
        <w:pStyle w:val="ConsPlusNormal"/>
        <w:spacing w:before="220"/>
        <w:ind w:firstLine="540"/>
        <w:jc w:val="both"/>
      </w:pPr>
      <w:r>
        <w:t>E-mail _____________________________________________________</w:t>
      </w:r>
    </w:p>
    <w:p w:rsidR="00BD2026" w:rsidRDefault="00BD2026">
      <w:pPr>
        <w:pStyle w:val="ConsPlusNormal"/>
        <w:spacing w:before="220"/>
        <w:ind w:firstLine="540"/>
        <w:jc w:val="both"/>
      </w:pPr>
      <w:r>
        <w:t>4. Банковские реквизиты ____________________________________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5. Заявка имеет следующие обязательные приложения:</w:t>
      </w:r>
    </w:p>
    <w:p w:rsidR="00BD2026" w:rsidRDefault="00BD2026">
      <w:pPr>
        <w:pStyle w:val="ConsPlusNormal"/>
        <w:spacing w:before="220"/>
        <w:ind w:firstLine="540"/>
        <w:jc w:val="both"/>
      </w:pPr>
      <w:r>
        <w:t xml:space="preserve">1) приложение N 1 - информационно-аналитическая </w:t>
      </w:r>
      <w:hyperlink w:anchor="P12345" w:history="1">
        <w:r>
          <w:rPr>
            <w:color w:val="0000FF"/>
          </w:rPr>
          <w:t>справка</w:t>
        </w:r>
      </w:hyperlink>
      <w:r>
        <w:t xml:space="preserve"> о проекте;</w:t>
      </w:r>
    </w:p>
    <w:p w:rsidR="00BD2026" w:rsidRDefault="00BD2026">
      <w:pPr>
        <w:pStyle w:val="ConsPlusNormal"/>
        <w:spacing w:before="220"/>
        <w:ind w:firstLine="540"/>
        <w:jc w:val="both"/>
      </w:pPr>
      <w:r>
        <w:lastRenderedPageBreak/>
        <w:t xml:space="preserve">2) приложение N 2 - </w:t>
      </w:r>
      <w:hyperlink w:anchor="P12399" w:history="1">
        <w:r>
          <w:rPr>
            <w:color w:val="0000FF"/>
          </w:rPr>
          <w:t>проект</w:t>
        </w:r>
      </w:hyperlink>
      <w:r>
        <w:t xml:space="preserve"> сметы расходования средств, выделяемых из областного бюджета;</w:t>
      </w:r>
    </w:p>
    <w:p w:rsidR="00BD2026" w:rsidRDefault="00BD2026">
      <w:pPr>
        <w:pStyle w:val="ConsPlusNormal"/>
        <w:spacing w:before="220"/>
        <w:ind w:firstLine="540"/>
        <w:jc w:val="both"/>
      </w:pPr>
      <w:r>
        <w:t xml:space="preserve">3) копия отчета по </w:t>
      </w:r>
      <w:hyperlink r:id="rId430" w:history="1">
        <w:r>
          <w:rPr>
            <w:color w:val="0000FF"/>
          </w:rPr>
          <w:t>форме</w:t>
        </w:r>
      </w:hyperlink>
      <w:r>
        <w:t xml:space="preserve"> государственной статистической отчетности N 8-НК "Сведения о деятельности музеев" за предыдущий год;</w:t>
      </w:r>
    </w:p>
    <w:p w:rsidR="00BD2026" w:rsidRDefault="00BD2026">
      <w:pPr>
        <w:pStyle w:val="ConsPlusNormal"/>
        <w:spacing w:before="220"/>
        <w:ind w:firstLine="540"/>
        <w:jc w:val="both"/>
      </w:pPr>
      <w:r>
        <w:t>4) копия Устава учреждения, заверенная подписью руководителя и печатью учреждения;</w:t>
      </w:r>
    </w:p>
    <w:p w:rsidR="00BD2026" w:rsidRDefault="00BD2026">
      <w:pPr>
        <w:pStyle w:val="ConsPlusNormal"/>
        <w:spacing w:before="220"/>
        <w:ind w:firstLine="540"/>
        <w:jc w:val="both"/>
      </w:pPr>
      <w:r>
        <w:t>5) выписка из Единого государственного реестра юридических лиц, подтверждающая отсутствие ведения процедуры ликвидации;</w:t>
      </w:r>
    </w:p>
    <w:p w:rsidR="00BD2026" w:rsidRDefault="00BD2026">
      <w:pPr>
        <w:pStyle w:val="ConsPlusNormal"/>
        <w:spacing w:before="220"/>
        <w:ind w:firstLine="540"/>
        <w:jc w:val="both"/>
      </w:pPr>
      <w:r>
        <w:t>6) другие документы и дополнительные материалы (перечислить).</w:t>
      </w:r>
    </w:p>
    <w:p w:rsidR="00BD2026" w:rsidRDefault="00BD2026">
      <w:pPr>
        <w:pStyle w:val="ConsPlusNonformat"/>
        <w:spacing w:before="200"/>
        <w:jc w:val="both"/>
      </w:pPr>
      <w:r>
        <w:t xml:space="preserve">    6. Настоящей заявкой подтверждаем, что против</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муниципального учреждения культуры)</w:t>
      </w:r>
    </w:p>
    <w:p w:rsidR="00BD2026" w:rsidRDefault="00BD2026">
      <w:pPr>
        <w:pStyle w:val="ConsPlusNonformat"/>
        <w:jc w:val="both"/>
      </w:pPr>
      <w:r>
        <w:t>не  проводится  процедура  ликвидации,  банкротства,  открытия  конкурсного</w:t>
      </w:r>
    </w:p>
    <w:p w:rsidR="00BD2026" w:rsidRDefault="00BD2026">
      <w:pPr>
        <w:pStyle w:val="ConsPlusNonformat"/>
        <w:jc w:val="both"/>
      </w:pPr>
      <w:r>
        <w:t>производства, деятельность не приостановлена.</w:t>
      </w:r>
    </w:p>
    <w:p w:rsidR="00BD2026" w:rsidRDefault="00BD2026">
      <w:pPr>
        <w:pStyle w:val="ConsPlusNormal"/>
        <w:ind w:firstLine="540"/>
        <w:jc w:val="both"/>
      </w:pPr>
      <w:r>
        <w:t>7. 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конкурсного отбора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both"/>
            </w:pPr>
            <w:r>
              <w:rPr>
                <w:color w:val="392C69"/>
              </w:rPr>
              <w:t>КонсультантПлюс: примечание.</w:t>
            </w:r>
          </w:p>
          <w:p w:rsidR="00BD2026" w:rsidRDefault="00BD2026">
            <w:pPr>
              <w:pStyle w:val="ConsPlusNormal"/>
              <w:jc w:val="both"/>
            </w:pPr>
            <w:r>
              <w:rPr>
                <w:color w:val="392C69"/>
              </w:rPr>
              <w:t>Нумерация пунктов дана в соответствии с официальным текстом документа.</w:t>
            </w:r>
          </w:p>
        </w:tc>
      </w:tr>
    </w:tbl>
    <w:p w:rsidR="00BD2026" w:rsidRDefault="00BD2026">
      <w:pPr>
        <w:pStyle w:val="ConsPlusNormal"/>
        <w:spacing w:before="280"/>
        <w:ind w:firstLine="540"/>
        <w:jc w:val="both"/>
      </w:pPr>
      <w:r>
        <w:t>10. К настоящей заявке прилагаются документы - всего _____ страниц.</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7087"/>
        <w:gridCol w:w="1361"/>
      </w:tblGrid>
      <w:tr w:rsidR="00BD2026">
        <w:tc>
          <w:tcPr>
            <w:tcW w:w="600" w:type="dxa"/>
          </w:tcPr>
          <w:p w:rsidR="00BD2026" w:rsidRDefault="00BD2026">
            <w:pPr>
              <w:pStyle w:val="ConsPlusNormal"/>
              <w:jc w:val="center"/>
            </w:pPr>
            <w:r>
              <w:t>N п/п</w:t>
            </w:r>
          </w:p>
        </w:tc>
        <w:tc>
          <w:tcPr>
            <w:tcW w:w="7087" w:type="dxa"/>
          </w:tcPr>
          <w:p w:rsidR="00BD2026" w:rsidRDefault="00BD2026">
            <w:pPr>
              <w:pStyle w:val="ConsPlusNormal"/>
              <w:jc w:val="center"/>
            </w:pPr>
            <w:r>
              <w:t>Наименование документа</w:t>
            </w:r>
          </w:p>
        </w:tc>
        <w:tc>
          <w:tcPr>
            <w:tcW w:w="1361" w:type="dxa"/>
          </w:tcPr>
          <w:p w:rsidR="00BD2026" w:rsidRDefault="00BD2026">
            <w:pPr>
              <w:pStyle w:val="ConsPlusNormal"/>
              <w:jc w:val="center"/>
            </w:pPr>
            <w:r>
              <w:t>Количество страниц</w:t>
            </w:r>
          </w:p>
        </w:tc>
      </w:tr>
      <w:tr w:rsidR="00BD2026">
        <w:tc>
          <w:tcPr>
            <w:tcW w:w="600" w:type="dxa"/>
          </w:tcPr>
          <w:p w:rsidR="00BD2026" w:rsidRDefault="00BD2026">
            <w:pPr>
              <w:pStyle w:val="ConsPlusNormal"/>
            </w:pPr>
          </w:p>
        </w:tc>
        <w:tc>
          <w:tcPr>
            <w:tcW w:w="7087" w:type="dxa"/>
          </w:tcPr>
          <w:p w:rsidR="00BD2026" w:rsidRDefault="00BD2026">
            <w:pPr>
              <w:pStyle w:val="ConsPlusNormal"/>
            </w:pPr>
          </w:p>
        </w:tc>
        <w:tc>
          <w:tcPr>
            <w:tcW w:w="1361" w:type="dxa"/>
          </w:tcPr>
          <w:p w:rsidR="00BD2026" w:rsidRDefault="00BD2026">
            <w:pPr>
              <w:pStyle w:val="ConsPlusNormal"/>
            </w:pPr>
          </w:p>
        </w:tc>
      </w:tr>
      <w:tr w:rsidR="00BD2026">
        <w:tc>
          <w:tcPr>
            <w:tcW w:w="600" w:type="dxa"/>
          </w:tcPr>
          <w:p w:rsidR="00BD2026" w:rsidRDefault="00BD2026">
            <w:pPr>
              <w:pStyle w:val="ConsPlusNormal"/>
            </w:pPr>
          </w:p>
        </w:tc>
        <w:tc>
          <w:tcPr>
            <w:tcW w:w="7087" w:type="dxa"/>
          </w:tcPr>
          <w:p w:rsidR="00BD2026" w:rsidRDefault="00BD2026">
            <w:pPr>
              <w:pStyle w:val="ConsPlusNormal"/>
            </w:pPr>
          </w:p>
        </w:tc>
        <w:tc>
          <w:tcPr>
            <w:tcW w:w="1361" w:type="dxa"/>
          </w:tcPr>
          <w:p w:rsidR="00BD2026" w:rsidRDefault="00BD2026">
            <w:pPr>
              <w:pStyle w:val="ConsPlusNormal"/>
            </w:pPr>
          </w:p>
        </w:tc>
      </w:tr>
      <w:tr w:rsidR="00BD2026">
        <w:tc>
          <w:tcPr>
            <w:tcW w:w="600" w:type="dxa"/>
          </w:tcPr>
          <w:p w:rsidR="00BD2026" w:rsidRDefault="00BD2026">
            <w:pPr>
              <w:pStyle w:val="ConsPlusNormal"/>
            </w:pPr>
          </w:p>
        </w:tc>
        <w:tc>
          <w:tcPr>
            <w:tcW w:w="7087" w:type="dxa"/>
          </w:tcPr>
          <w:p w:rsidR="00BD2026" w:rsidRDefault="00BD2026">
            <w:pPr>
              <w:pStyle w:val="ConsPlusNormal"/>
            </w:pPr>
          </w:p>
        </w:tc>
        <w:tc>
          <w:tcPr>
            <w:tcW w:w="1361" w:type="dxa"/>
          </w:tcPr>
          <w:p w:rsidR="00BD2026" w:rsidRDefault="00BD2026">
            <w:pPr>
              <w:pStyle w:val="ConsPlusNormal"/>
            </w:pPr>
          </w:p>
        </w:tc>
      </w:tr>
      <w:tr w:rsidR="00BD2026">
        <w:tc>
          <w:tcPr>
            <w:tcW w:w="600" w:type="dxa"/>
          </w:tcPr>
          <w:p w:rsidR="00BD2026" w:rsidRDefault="00BD2026">
            <w:pPr>
              <w:pStyle w:val="ConsPlusNormal"/>
            </w:pPr>
          </w:p>
        </w:tc>
        <w:tc>
          <w:tcPr>
            <w:tcW w:w="7087" w:type="dxa"/>
          </w:tcPr>
          <w:p w:rsidR="00BD2026" w:rsidRDefault="00BD2026">
            <w:pPr>
              <w:pStyle w:val="ConsPlusNormal"/>
            </w:pPr>
          </w:p>
        </w:tc>
        <w:tc>
          <w:tcPr>
            <w:tcW w:w="1361" w:type="dxa"/>
          </w:tcPr>
          <w:p w:rsidR="00BD2026" w:rsidRDefault="00BD2026">
            <w:pPr>
              <w:pStyle w:val="ConsPlusNormal"/>
            </w:pPr>
          </w:p>
        </w:tc>
      </w:tr>
      <w:tr w:rsidR="00BD2026">
        <w:tc>
          <w:tcPr>
            <w:tcW w:w="600" w:type="dxa"/>
          </w:tcPr>
          <w:p w:rsidR="00BD2026" w:rsidRDefault="00BD2026">
            <w:pPr>
              <w:pStyle w:val="ConsPlusNormal"/>
            </w:pPr>
          </w:p>
        </w:tc>
        <w:tc>
          <w:tcPr>
            <w:tcW w:w="7087" w:type="dxa"/>
          </w:tcPr>
          <w:p w:rsidR="00BD2026" w:rsidRDefault="00BD2026">
            <w:pPr>
              <w:pStyle w:val="ConsPlusNormal"/>
            </w:pPr>
          </w:p>
        </w:tc>
        <w:tc>
          <w:tcPr>
            <w:tcW w:w="1361" w:type="dxa"/>
          </w:tcPr>
          <w:p w:rsidR="00BD2026" w:rsidRDefault="00BD2026">
            <w:pPr>
              <w:pStyle w:val="ConsPlusNormal"/>
            </w:pPr>
          </w:p>
        </w:tc>
      </w:tr>
      <w:tr w:rsidR="00BD2026">
        <w:tc>
          <w:tcPr>
            <w:tcW w:w="600" w:type="dxa"/>
          </w:tcPr>
          <w:p w:rsidR="00BD2026" w:rsidRDefault="00BD2026">
            <w:pPr>
              <w:pStyle w:val="ConsPlusNormal"/>
            </w:pPr>
          </w:p>
        </w:tc>
        <w:tc>
          <w:tcPr>
            <w:tcW w:w="7087" w:type="dxa"/>
          </w:tcPr>
          <w:p w:rsidR="00BD2026" w:rsidRDefault="00BD2026">
            <w:pPr>
              <w:pStyle w:val="ConsPlusNormal"/>
            </w:pPr>
          </w:p>
        </w:tc>
        <w:tc>
          <w:tcPr>
            <w:tcW w:w="1361"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 учреждения __________________ / 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__________________ / 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pStyle w:val="ConsPlusNormal"/>
      </w:pPr>
    </w:p>
    <w:p w:rsidR="00BD2026" w:rsidRDefault="00BD2026">
      <w:pPr>
        <w:pStyle w:val="ConsPlusNormal"/>
        <w:jc w:val="center"/>
      </w:pPr>
      <w:bookmarkStart w:id="29" w:name="P12345"/>
      <w:bookmarkEnd w:id="29"/>
      <w:r>
        <w:t>ИНФОРМАЦИОННО-АНАЛИТИЧЕСКАЯ СПРАВКА О ПРОЕКТЕ</w:t>
      </w:r>
    </w:p>
    <w:p w:rsidR="00BD2026" w:rsidRDefault="00BD2026">
      <w:pPr>
        <w:pStyle w:val="ConsPlusNormal"/>
      </w:pPr>
    </w:p>
    <w:p w:rsidR="00BD2026" w:rsidRDefault="00BD2026">
      <w:pPr>
        <w:pStyle w:val="ConsPlusNormal"/>
        <w:ind w:firstLine="540"/>
        <w:jc w:val="both"/>
      </w:pPr>
      <w:r>
        <w:t>1. Общие сведения о проекте:</w:t>
      </w:r>
    </w:p>
    <w:p w:rsidR="00BD2026" w:rsidRDefault="00BD2026">
      <w:pPr>
        <w:pStyle w:val="ConsPlusNormal"/>
        <w:spacing w:before="220"/>
        <w:ind w:firstLine="540"/>
        <w:jc w:val="both"/>
      </w:pPr>
      <w:r>
        <w:t>1.1. Номинация конкурсного отбора __________________________.</w:t>
      </w:r>
    </w:p>
    <w:p w:rsidR="00BD2026" w:rsidRDefault="00BD2026">
      <w:pPr>
        <w:pStyle w:val="ConsPlusNormal"/>
        <w:spacing w:before="220"/>
        <w:ind w:firstLine="540"/>
        <w:jc w:val="both"/>
      </w:pPr>
      <w:r>
        <w:t>1.2. Название проекта ______________________________________.</w:t>
      </w:r>
    </w:p>
    <w:p w:rsidR="00BD2026" w:rsidRDefault="00BD2026">
      <w:pPr>
        <w:pStyle w:val="ConsPlusNormal"/>
        <w:spacing w:before="220"/>
        <w:ind w:firstLine="540"/>
        <w:jc w:val="both"/>
      </w:pPr>
      <w:r>
        <w:t>2. Сведения об учреждении-заявителе:</w:t>
      </w:r>
    </w:p>
    <w:p w:rsidR="00BD2026" w:rsidRDefault="00BD2026">
      <w:pPr>
        <w:pStyle w:val="ConsPlusNormal"/>
        <w:spacing w:before="220"/>
        <w:ind w:firstLine="540"/>
        <w:jc w:val="both"/>
      </w:pPr>
      <w:r>
        <w:t>2.1. Сайт организации (в случае отсутствия сайта указать страницу организации в Интернете, в социальных сетях или на сайте www.museum.ru) ________________.</w:t>
      </w:r>
    </w:p>
    <w:p w:rsidR="00BD2026" w:rsidRDefault="00BD2026">
      <w:pPr>
        <w:pStyle w:val="ConsPlusNormal"/>
        <w:spacing w:before="220"/>
        <w:ind w:firstLine="540"/>
        <w:jc w:val="both"/>
      </w:pPr>
      <w:r>
        <w:t>2.2. Виртуальные проекты, реализованные учреждением (за последние 3 года):</w:t>
      </w:r>
    </w:p>
    <w:p w:rsidR="00BD2026" w:rsidRDefault="00BD2026">
      <w:pPr>
        <w:pStyle w:val="ConsPlusNormal"/>
        <w:spacing w:before="220"/>
        <w:ind w:firstLine="540"/>
        <w:jc w:val="both"/>
      </w:pPr>
      <w:r>
        <w:t>2.2.1. Наименование проектов _______________________________.</w:t>
      </w:r>
    </w:p>
    <w:p w:rsidR="00BD2026" w:rsidRDefault="00BD2026">
      <w:pPr>
        <w:pStyle w:val="ConsPlusNormal"/>
        <w:spacing w:before="220"/>
        <w:ind w:firstLine="540"/>
        <w:jc w:val="both"/>
      </w:pPr>
      <w:r>
        <w:t>2.2.2. Объем средств на реализацию проектов с указанием источников финансирования (местный бюджет, внебюджетные средства) __________________.</w:t>
      </w:r>
    </w:p>
    <w:p w:rsidR="00BD2026" w:rsidRDefault="00BD2026">
      <w:pPr>
        <w:pStyle w:val="ConsPlusNormal"/>
        <w:spacing w:before="220"/>
        <w:ind w:firstLine="540"/>
        <w:jc w:val="both"/>
      </w:pPr>
      <w:r>
        <w:t>2.3. Руководитель проекта __________________________________.</w:t>
      </w:r>
    </w:p>
    <w:p w:rsidR="00BD2026" w:rsidRDefault="00BD2026">
      <w:pPr>
        <w:pStyle w:val="ConsPlusNormal"/>
        <w:spacing w:before="220"/>
        <w:ind w:firstLine="540"/>
        <w:jc w:val="both"/>
      </w:pPr>
      <w:r>
        <w:t>2.3.1. Резюме руководителя проекта (краткая профессиональная биография). Образование, опыт работы (за последние 3 года) с указанием организаций и должности; участие в проектной деятельности с указанием ссылок в сети Интернет на реализованные проекты (сайт проекта, страница в сети Интернет/социальных сетях, публикация постфактумов на сайтах организаций, на базе которых реализован проект); участие в деятельности сетевых и профессиональных организаций.</w:t>
      </w:r>
    </w:p>
    <w:p w:rsidR="00BD2026" w:rsidRDefault="00BD2026">
      <w:pPr>
        <w:pStyle w:val="ConsPlusNormal"/>
        <w:spacing w:before="220"/>
        <w:ind w:firstLine="540"/>
        <w:jc w:val="both"/>
      </w:pPr>
      <w:r>
        <w:t>2.4. Контактные лица проекта: Ф.И.О., должность, телефон, электронная почта _________________________________________________________________________.</w:t>
      </w:r>
    </w:p>
    <w:p w:rsidR="00BD2026" w:rsidRDefault="00BD2026">
      <w:pPr>
        <w:pStyle w:val="ConsPlusNormal"/>
        <w:spacing w:before="220"/>
        <w:ind w:firstLine="540"/>
        <w:jc w:val="both"/>
      </w:pPr>
      <w:r>
        <w:t>3. Краткое содержание проекта (в свободном изложении).</w:t>
      </w:r>
    </w:p>
    <w:p w:rsidR="00BD2026" w:rsidRDefault="00BD2026">
      <w:pPr>
        <w:pStyle w:val="ConsPlusNormal"/>
        <w:spacing w:before="220"/>
        <w:ind w:firstLine="540"/>
        <w:jc w:val="both"/>
      </w:pPr>
      <w:r>
        <w:t>4. Сроки реализации проекта (дата начала - дата окончания) _____________.</w:t>
      </w:r>
    </w:p>
    <w:p w:rsidR="00BD2026" w:rsidRDefault="00BD2026">
      <w:pPr>
        <w:pStyle w:val="ConsPlusNormal"/>
        <w:spacing w:before="220"/>
        <w:ind w:firstLine="540"/>
        <w:jc w:val="both"/>
      </w:pPr>
      <w:r>
        <w:t>5. Проблема, которую решает проект (не более 1/2 страницы формата А4).</w:t>
      </w:r>
    </w:p>
    <w:p w:rsidR="00BD2026" w:rsidRDefault="00BD2026">
      <w:pPr>
        <w:pStyle w:val="ConsPlusNormal"/>
        <w:spacing w:before="220"/>
        <w:ind w:firstLine="540"/>
        <w:jc w:val="both"/>
      </w:pPr>
      <w:r>
        <w:t>6. Цели и задачи проекта (не более 1/2 страницы формата А4).</w:t>
      </w:r>
    </w:p>
    <w:p w:rsidR="00BD2026" w:rsidRDefault="00BD2026">
      <w:pPr>
        <w:pStyle w:val="ConsPlusNormal"/>
        <w:spacing w:before="220"/>
        <w:ind w:firstLine="540"/>
        <w:jc w:val="both"/>
      </w:pPr>
      <w:r>
        <w:t>7. Целевая аудитория проекта (количественные характеристики, качественные: возраст, сфера профессиональной деятельности). Описание потребностей каждой группы целевой аудитории, которые будут решаться проектом. Описание потребностей музея в привлечении этой целевой аудитории.</w:t>
      </w:r>
    </w:p>
    <w:p w:rsidR="00BD2026" w:rsidRDefault="00BD2026">
      <w:pPr>
        <w:pStyle w:val="ConsPlusNormal"/>
        <w:spacing w:before="220"/>
        <w:ind w:firstLine="540"/>
        <w:jc w:val="both"/>
      </w:pPr>
      <w:r>
        <w:t>8. Продукт и/или услуга, которые предоставляются в рамках проекта (желательно подчеркнуть уникальность) (не более 1/2 страницы формата А4).</w:t>
      </w:r>
    </w:p>
    <w:p w:rsidR="00BD2026" w:rsidRDefault="00BD2026">
      <w:pPr>
        <w:pStyle w:val="ConsPlusNormal"/>
        <w:spacing w:before="220"/>
        <w:ind w:firstLine="540"/>
        <w:jc w:val="both"/>
      </w:pPr>
      <w:r>
        <w:t>9. Этапы реализации проекта (с описанием содержания деятельности по проекту на каждом этапе).</w:t>
      </w:r>
    </w:p>
    <w:p w:rsidR="00BD2026" w:rsidRDefault="00BD2026">
      <w:pPr>
        <w:pStyle w:val="ConsPlusNormal"/>
        <w:spacing w:before="220"/>
        <w:ind w:firstLine="540"/>
        <w:jc w:val="both"/>
      </w:pPr>
      <w:r>
        <w:lastRenderedPageBreak/>
        <w:t>10. Члены проектной команды с описанием их функций в ходе реализации проекта (если проект рассчитан на целевую аудиторию со специфическими потребностями, то необходимо указать специалистов, которых планируется привлечь для реализации проекта).</w:t>
      </w:r>
    </w:p>
    <w:p w:rsidR="00BD2026" w:rsidRDefault="00BD2026">
      <w:pPr>
        <w:pStyle w:val="ConsPlusNormal"/>
        <w:spacing w:before="220"/>
        <w:ind w:firstLine="540"/>
        <w:jc w:val="both"/>
      </w:pPr>
      <w:r>
        <w:t>11. Внешние партнеры, которые будут привлечены для реализации проекта с описанием их функций и мотивации участия в проекте ____________________________________________________________.</w:t>
      </w:r>
    </w:p>
    <w:p w:rsidR="00BD2026" w:rsidRDefault="00BD2026">
      <w:pPr>
        <w:pStyle w:val="ConsPlusNormal"/>
        <w:spacing w:before="220"/>
        <w:ind w:firstLine="540"/>
        <w:jc w:val="both"/>
      </w:pPr>
      <w:r>
        <w:t>12. Какие образцы в современной музейной практике стали ориентирами в подготовке проекта ____________________________________________________________.</w:t>
      </w:r>
    </w:p>
    <w:p w:rsidR="00BD2026" w:rsidRDefault="00BD2026">
      <w:pPr>
        <w:pStyle w:val="ConsPlusNormal"/>
        <w:spacing w:before="220"/>
        <w:ind w:firstLine="540"/>
        <w:jc w:val="both"/>
      </w:pPr>
      <w:r>
        <w:t>13. Специфические вопросы по каждой номинации:</w:t>
      </w:r>
    </w:p>
    <w:p w:rsidR="00BD2026" w:rsidRDefault="00BD2026">
      <w:pPr>
        <w:pStyle w:val="ConsPlusNormal"/>
        <w:spacing w:before="220"/>
        <w:ind w:firstLine="540"/>
        <w:jc w:val="both"/>
      </w:pPr>
      <w:r>
        <w:t>13.1. Виртуальная экскурсия:</w:t>
      </w:r>
    </w:p>
    <w:p w:rsidR="00BD2026" w:rsidRDefault="00BD2026">
      <w:pPr>
        <w:pStyle w:val="ConsPlusNormal"/>
        <w:spacing w:before="220"/>
        <w:ind w:firstLine="540"/>
        <w:jc w:val="both"/>
      </w:pPr>
      <w:r>
        <w:t>13.1.1. Как задействован материал (фонды, знания) музея в реализации проекта (выполнение виртуальным проектом функций реального музейного проекта).</w:t>
      </w:r>
    </w:p>
    <w:p w:rsidR="00BD2026" w:rsidRDefault="00BD2026">
      <w:pPr>
        <w:pStyle w:val="ConsPlusNormal"/>
        <w:spacing w:before="220"/>
        <w:ind w:firstLine="540"/>
        <w:jc w:val="both"/>
      </w:pPr>
      <w:r>
        <w:t>13.1.2. Описание моделей и технологий проекта.</w:t>
      </w:r>
    </w:p>
    <w:p w:rsidR="00BD2026" w:rsidRDefault="00BD2026">
      <w:pPr>
        <w:pStyle w:val="ConsPlusNormal"/>
        <w:spacing w:before="220"/>
        <w:ind w:firstLine="540"/>
        <w:jc w:val="both"/>
      </w:pPr>
      <w:r>
        <w:t>13.1.3. Приложение фотографий экспозиции, на которых будет строиться виртуальная экскурсия.</w:t>
      </w:r>
    </w:p>
    <w:p w:rsidR="00BD2026" w:rsidRDefault="00BD2026">
      <w:pPr>
        <w:pStyle w:val="ConsPlusNormal"/>
        <w:spacing w:before="220"/>
        <w:ind w:firstLine="540"/>
        <w:jc w:val="both"/>
      </w:pPr>
      <w:r>
        <w:t>13.2. Виртуальная выставка (экспозиция):</w:t>
      </w:r>
    </w:p>
    <w:p w:rsidR="00BD2026" w:rsidRDefault="00BD2026">
      <w:pPr>
        <w:pStyle w:val="ConsPlusNormal"/>
        <w:spacing w:before="220"/>
        <w:ind w:firstLine="540"/>
        <w:jc w:val="both"/>
      </w:pPr>
      <w:r>
        <w:t>13.2.1. Описание концепции выставки (экспозиции) (основные разделы и их содержание).</w:t>
      </w:r>
    </w:p>
    <w:p w:rsidR="00BD2026" w:rsidRDefault="00BD2026">
      <w:pPr>
        <w:pStyle w:val="ConsPlusNormal"/>
        <w:spacing w:before="220"/>
        <w:ind w:firstLine="540"/>
        <w:jc w:val="both"/>
      </w:pPr>
      <w:r>
        <w:t>13.2.2. Приложение фотографий зала (пространства), где будет создана выставка (экспозиция).</w:t>
      </w:r>
    </w:p>
    <w:p w:rsidR="00BD2026" w:rsidRDefault="00BD2026">
      <w:pPr>
        <w:pStyle w:val="ConsPlusNormal"/>
        <w:spacing w:before="220"/>
        <w:ind w:firstLine="540"/>
        <w:jc w:val="both"/>
      </w:pPr>
      <w:r>
        <w:t>13.2.3. Приложение эскизной идеи (в графическом исполнении).</w:t>
      </w:r>
    </w:p>
    <w:p w:rsidR="00BD2026" w:rsidRDefault="00BD2026">
      <w:pPr>
        <w:pStyle w:val="ConsPlusNormal"/>
        <w:spacing w:before="220"/>
        <w:ind w:firstLine="540"/>
        <w:jc w:val="both"/>
      </w:pPr>
      <w:r>
        <w:t>13.3. Виртуальный музей:</w:t>
      </w:r>
    </w:p>
    <w:p w:rsidR="00BD2026" w:rsidRDefault="00BD2026">
      <w:pPr>
        <w:pStyle w:val="ConsPlusNormal"/>
        <w:spacing w:before="220"/>
        <w:ind w:firstLine="540"/>
        <w:jc w:val="both"/>
      </w:pPr>
      <w:r>
        <w:t>13.3.1. Как проект повлияет на формирование имиджа (бренда) территории.</w:t>
      </w:r>
    </w:p>
    <w:p w:rsidR="00BD2026" w:rsidRDefault="00BD2026">
      <w:pPr>
        <w:pStyle w:val="ConsPlusNormal"/>
        <w:spacing w:before="220"/>
        <w:ind w:firstLine="540"/>
        <w:jc w:val="both"/>
      </w:pPr>
      <w:r>
        <w:t>13.3.2. Описание профессиональных навыков авторской команды, которая будет реализовывать проект (художник, дизайнер, экспозиционер, заведующий фондами, другие).</w:t>
      </w:r>
    </w:p>
    <w:p w:rsidR="00BD2026" w:rsidRDefault="00BD2026">
      <w:pPr>
        <w:pStyle w:val="ConsPlusNormal"/>
        <w:spacing w:before="220"/>
        <w:ind w:firstLine="540"/>
        <w:jc w:val="both"/>
      </w:pPr>
      <w:r>
        <w:t>13.3.3. Описание актуальности музейного исследования. Критерии, по которым можно определить степень востребованности результатов проекта целевой аудиторией.</w:t>
      </w:r>
    </w:p>
    <w:p w:rsidR="00BD2026" w:rsidRDefault="00BD2026">
      <w:pPr>
        <w:pStyle w:val="ConsPlusNormal"/>
      </w:pPr>
    </w:p>
    <w:p w:rsidR="00BD2026" w:rsidRDefault="00BD2026">
      <w:pPr>
        <w:pStyle w:val="ConsPlusNonformat"/>
        <w:jc w:val="both"/>
      </w:pPr>
      <w:r>
        <w:t>Подпись руководителя учреждения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pStyle w:val="ConsPlusNormal"/>
      </w:pPr>
    </w:p>
    <w:p w:rsidR="00BD2026" w:rsidRDefault="00BD2026">
      <w:pPr>
        <w:pStyle w:val="ConsPlusNormal"/>
        <w:jc w:val="center"/>
      </w:pPr>
      <w:bookmarkStart w:id="30" w:name="P12399"/>
      <w:bookmarkEnd w:id="30"/>
      <w:r>
        <w:t>ПРОЕКТ СМЕТЫ</w:t>
      </w:r>
    </w:p>
    <w:p w:rsidR="00BD2026" w:rsidRDefault="00BD2026">
      <w:pPr>
        <w:pStyle w:val="ConsPlusNormal"/>
        <w:jc w:val="center"/>
      </w:pPr>
      <w:r>
        <w:t>РАСХОДОВАНИЯ СРЕДСТВ, ВЫДЕЛЯЕМЫХ ИЗ ОБЛАСТНОГО БЮДЖЕТА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2268"/>
        <w:gridCol w:w="1701"/>
      </w:tblGrid>
      <w:tr w:rsidR="00BD2026">
        <w:tc>
          <w:tcPr>
            <w:tcW w:w="567" w:type="dxa"/>
          </w:tcPr>
          <w:p w:rsidR="00BD2026" w:rsidRDefault="00BD2026">
            <w:pPr>
              <w:pStyle w:val="ConsPlusNormal"/>
              <w:jc w:val="center"/>
            </w:pPr>
            <w:r>
              <w:t>N п/п</w:t>
            </w:r>
          </w:p>
        </w:tc>
        <w:tc>
          <w:tcPr>
            <w:tcW w:w="4535" w:type="dxa"/>
          </w:tcPr>
          <w:p w:rsidR="00BD2026" w:rsidRDefault="00BD2026">
            <w:pPr>
              <w:pStyle w:val="ConsPlusNormal"/>
              <w:jc w:val="center"/>
            </w:pPr>
            <w:r>
              <w:t>Наименование статьи расходов</w:t>
            </w:r>
          </w:p>
        </w:tc>
        <w:tc>
          <w:tcPr>
            <w:tcW w:w="2268" w:type="dxa"/>
          </w:tcPr>
          <w:p w:rsidR="00BD2026" w:rsidRDefault="00BD2026">
            <w:pPr>
              <w:pStyle w:val="ConsPlusNormal"/>
              <w:jc w:val="center"/>
            </w:pPr>
            <w:r>
              <w:t>Расчет (обоснование)</w:t>
            </w:r>
          </w:p>
        </w:tc>
        <w:tc>
          <w:tcPr>
            <w:tcW w:w="1701" w:type="dxa"/>
          </w:tcPr>
          <w:p w:rsidR="00BD2026" w:rsidRDefault="00BD2026">
            <w:pPr>
              <w:pStyle w:val="ConsPlusNormal"/>
              <w:jc w:val="center"/>
            </w:pPr>
            <w:r>
              <w:t>Сумма (рублей)</w:t>
            </w:r>
          </w:p>
        </w:tc>
      </w:tr>
      <w:tr w:rsidR="00BD2026">
        <w:tc>
          <w:tcPr>
            <w:tcW w:w="567" w:type="dxa"/>
          </w:tcPr>
          <w:p w:rsidR="00BD2026" w:rsidRDefault="00BD2026">
            <w:pPr>
              <w:pStyle w:val="ConsPlusNormal"/>
              <w:jc w:val="center"/>
            </w:pPr>
            <w:r>
              <w:t>1</w:t>
            </w:r>
          </w:p>
        </w:tc>
        <w:tc>
          <w:tcPr>
            <w:tcW w:w="4535" w:type="dxa"/>
          </w:tcPr>
          <w:p w:rsidR="00BD2026" w:rsidRDefault="00BD2026">
            <w:pPr>
              <w:pStyle w:val="ConsPlusNormal"/>
              <w:jc w:val="center"/>
            </w:pPr>
            <w:r>
              <w:t>2</w:t>
            </w:r>
          </w:p>
        </w:tc>
        <w:tc>
          <w:tcPr>
            <w:tcW w:w="2268" w:type="dxa"/>
          </w:tcPr>
          <w:p w:rsidR="00BD2026" w:rsidRDefault="00BD2026">
            <w:pPr>
              <w:pStyle w:val="ConsPlusNormal"/>
              <w:jc w:val="center"/>
            </w:pPr>
            <w:r>
              <w:t>3</w:t>
            </w:r>
          </w:p>
        </w:tc>
        <w:tc>
          <w:tcPr>
            <w:tcW w:w="1701" w:type="dxa"/>
          </w:tcPr>
          <w:p w:rsidR="00BD2026" w:rsidRDefault="00BD2026">
            <w:pPr>
              <w:pStyle w:val="ConsPlusNormal"/>
              <w:jc w:val="center"/>
            </w:pPr>
            <w:r>
              <w:t>4</w:t>
            </w: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268" w:type="dxa"/>
          </w:tcPr>
          <w:p w:rsidR="00BD2026" w:rsidRDefault="00BD2026">
            <w:pPr>
              <w:pStyle w:val="ConsPlusNormal"/>
            </w:pPr>
          </w:p>
        </w:tc>
        <w:tc>
          <w:tcPr>
            <w:tcW w:w="1701" w:type="dxa"/>
          </w:tcPr>
          <w:p w:rsidR="00BD2026" w:rsidRDefault="00BD2026">
            <w:pPr>
              <w:pStyle w:val="ConsPlusNormal"/>
            </w:pP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268" w:type="dxa"/>
          </w:tcPr>
          <w:p w:rsidR="00BD2026" w:rsidRDefault="00BD2026">
            <w:pPr>
              <w:pStyle w:val="ConsPlusNormal"/>
            </w:pPr>
          </w:p>
        </w:tc>
        <w:tc>
          <w:tcPr>
            <w:tcW w:w="1701" w:type="dxa"/>
          </w:tcPr>
          <w:p w:rsidR="00BD2026" w:rsidRDefault="00BD2026">
            <w:pPr>
              <w:pStyle w:val="ConsPlusNormal"/>
            </w:pP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268" w:type="dxa"/>
          </w:tcPr>
          <w:p w:rsidR="00BD2026" w:rsidRDefault="00BD2026">
            <w:pPr>
              <w:pStyle w:val="ConsPlusNormal"/>
            </w:pPr>
          </w:p>
        </w:tc>
        <w:tc>
          <w:tcPr>
            <w:tcW w:w="1701" w:type="dxa"/>
          </w:tcPr>
          <w:p w:rsidR="00BD2026" w:rsidRDefault="00BD2026">
            <w:pPr>
              <w:pStyle w:val="ConsPlusNormal"/>
            </w:pP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268" w:type="dxa"/>
          </w:tcPr>
          <w:p w:rsidR="00BD2026" w:rsidRDefault="00BD2026">
            <w:pPr>
              <w:pStyle w:val="ConsPlusNormal"/>
            </w:pPr>
          </w:p>
        </w:tc>
        <w:tc>
          <w:tcPr>
            <w:tcW w:w="1701" w:type="dxa"/>
          </w:tcPr>
          <w:p w:rsidR="00BD2026" w:rsidRDefault="00BD2026">
            <w:pPr>
              <w:pStyle w:val="ConsPlusNormal"/>
            </w:pP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268" w:type="dxa"/>
          </w:tcPr>
          <w:p w:rsidR="00BD2026" w:rsidRDefault="00BD2026">
            <w:pPr>
              <w:pStyle w:val="ConsPlusNormal"/>
            </w:pPr>
          </w:p>
        </w:tc>
        <w:tc>
          <w:tcPr>
            <w:tcW w:w="1701" w:type="dxa"/>
          </w:tcPr>
          <w:p w:rsidR="00BD2026" w:rsidRDefault="00BD2026">
            <w:pPr>
              <w:pStyle w:val="ConsPlusNormal"/>
            </w:pP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268" w:type="dxa"/>
          </w:tcPr>
          <w:p w:rsidR="00BD2026" w:rsidRDefault="00BD2026">
            <w:pPr>
              <w:pStyle w:val="ConsPlusNormal"/>
            </w:pPr>
          </w:p>
        </w:tc>
        <w:tc>
          <w:tcPr>
            <w:tcW w:w="1701"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 учреждения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both"/>
        <w:outlineLvl w:val="3"/>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431"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19.03.2020 N 157-ПП)</w:t>
            </w:r>
          </w:p>
        </w:tc>
      </w:tr>
    </w:tbl>
    <w:p w:rsidR="00BD2026" w:rsidRDefault="00BD2026">
      <w:pPr>
        <w:pStyle w:val="ConsPlusNormal"/>
      </w:pPr>
    </w:p>
    <w:p w:rsidR="00BD2026" w:rsidRDefault="00BD2026">
      <w:pPr>
        <w:pStyle w:val="ConsPlusNormal"/>
        <w:jc w:val="center"/>
      </w:pPr>
      <w:r>
        <w:t>ЗАЯВКА</w:t>
      </w:r>
    </w:p>
    <w:p w:rsidR="00BD2026" w:rsidRDefault="00BD2026">
      <w:pPr>
        <w:pStyle w:val="ConsPlusNormal"/>
        <w:jc w:val="center"/>
      </w:pPr>
      <w:r>
        <w:t>НА УЧАСТИЕ В КОНКУРСНОМ ОТБОРЕ НА ПРЕДОСТАВЛЕНИЕ</w:t>
      </w:r>
    </w:p>
    <w:p w:rsidR="00BD2026" w:rsidRDefault="00BD2026">
      <w:pPr>
        <w:pStyle w:val="ConsPlusNormal"/>
        <w:jc w:val="center"/>
      </w:pPr>
      <w:r>
        <w:t>ГОСУДАРСТВЕННОЙ ПОДДЕРЖКИ НА КОНКУРСНОЙ ОСНОВЕ</w:t>
      </w:r>
    </w:p>
    <w:p w:rsidR="00BD2026" w:rsidRDefault="00BD2026">
      <w:pPr>
        <w:pStyle w:val="ConsPlusNormal"/>
        <w:jc w:val="center"/>
      </w:pPr>
      <w:r>
        <w:t>МУНИЦИПАЛЬНЫМ МУЗЕЯМ В СВЕРДЛОВСКОЙ ОБЛАСТИ</w:t>
      </w:r>
    </w:p>
    <w:p w:rsidR="00BD2026" w:rsidRDefault="00BD2026">
      <w:pPr>
        <w:pStyle w:val="ConsPlusNormal"/>
        <w:jc w:val="center"/>
      </w:pPr>
      <w:r>
        <w:t>НА ПРОВЕДЕНИЕ ОБМЕННЫХ ВЫСТАВОК С ВЕДУЩИМИ</w:t>
      </w:r>
    </w:p>
    <w:p w:rsidR="00BD2026" w:rsidRDefault="00BD2026">
      <w:pPr>
        <w:pStyle w:val="ConsPlusNormal"/>
        <w:jc w:val="center"/>
      </w:pPr>
      <w:r>
        <w:t>ФЕДЕРАЛЬНЫМИ МУЗЕЯМИ, ОБЛАСТНЫМИ ГОСУДАРСТВЕННЫМИ</w:t>
      </w:r>
    </w:p>
    <w:p w:rsidR="00BD2026" w:rsidRDefault="00BD2026">
      <w:pPr>
        <w:pStyle w:val="ConsPlusNormal"/>
        <w:jc w:val="center"/>
      </w:pPr>
      <w:r>
        <w:t>И МУНИЦИПАЛЬНЫМИ МУЗЕЯМИ СВЕРДЛОВСКОЙ ОБЛАСТИ</w:t>
      </w:r>
    </w:p>
    <w:p w:rsidR="00BD2026" w:rsidRDefault="00BD2026">
      <w:pPr>
        <w:pStyle w:val="ConsPlusNormal"/>
      </w:pPr>
    </w:p>
    <w:p w:rsidR="00BD2026" w:rsidRDefault="00BD2026">
      <w:pPr>
        <w:pStyle w:val="ConsPlusNormal"/>
        <w:ind w:firstLine="540"/>
        <w:jc w:val="both"/>
      </w:pPr>
      <w:r>
        <w:t>1. Муниципальное образование _______________________________</w:t>
      </w:r>
    </w:p>
    <w:p w:rsidR="00BD2026" w:rsidRDefault="00BD2026">
      <w:pPr>
        <w:pStyle w:val="ConsPlusNormal"/>
        <w:spacing w:before="220"/>
        <w:ind w:firstLine="540"/>
        <w:jc w:val="both"/>
      </w:pPr>
      <w:r>
        <w:t>2. Полное наименование населенного пункта __________________</w:t>
      </w:r>
    </w:p>
    <w:p w:rsidR="00BD2026" w:rsidRDefault="00BD2026">
      <w:pPr>
        <w:pStyle w:val="ConsPlusNormal"/>
        <w:spacing w:before="220"/>
        <w:ind w:firstLine="540"/>
        <w:jc w:val="both"/>
      </w:pPr>
      <w:r>
        <w:t>3. Учреждение-заявитель:</w:t>
      </w:r>
    </w:p>
    <w:p w:rsidR="00BD2026" w:rsidRDefault="00BD2026">
      <w:pPr>
        <w:pStyle w:val="ConsPlusNormal"/>
        <w:spacing w:before="220"/>
        <w:ind w:firstLine="540"/>
        <w:jc w:val="both"/>
      </w:pPr>
      <w:r>
        <w:lastRenderedPageBreak/>
        <w:t>полное наименование ________________________________________</w:t>
      </w:r>
    </w:p>
    <w:p w:rsidR="00BD2026" w:rsidRDefault="00BD2026">
      <w:pPr>
        <w:pStyle w:val="ConsPlusNormal"/>
        <w:spacing w:before="220"/>
        <w:ind w:firstLine="540"/>
        <w:jc w:val="both"/>
      </w:pPr>
      <w:r>
        <w:t>учредитель _________________________________________________</w:t>
      </w:r>
    </w:p>
    <w:p w:rsidR="00BD2026" w:rsidRDefault="00BD2026">
      <w:pPr>
        <w:pStyle w:val="ConsPlusNormal"/>
        <w:spacing w:before="220"/>
        <w:ind w:firstLine="540"/>
        <w:jc w:val="both"/>
      </w:pPr>
      <w:r>
        <w:t>Ф.И.О. руководителя ________________________________________</w:t>
      </w:r>
    </w:p>
    <w:p w:rsidR="00BD2026" w:rsidRDefault="00BD2026">
      <w:pPr>
        <w:pStyle w:val="ConsPlusNormal"/>
        <w:spacing w:before="220"/>
        <w:ind w:firstLine="540"/>
        <w:jc w:val="both"/>
      </w:pPr>
      <w:r>
        <w:t>место нахождения (адрес) ___________________________________</w:t>
      </w:r>
    </w:p>
    <w:p w:rsidR="00BD2026" w:rsidRDefault="00BD2026">
      <w:pPr>
        <w:pStyle w:val="ConsPlusNormal"/>
        <w:spacing w:before="220"/>
        <w:ind w:firstLine="540"/>
        <w:jc w:val="both"/>
      </w:pPr>
      <w:r>
        <w:t>фактическое место нахождения: ______________________________</w:t>
      </w:r>
    </w:p>
    <w:p w:rsidR="00BD2026" w:rsidRDefault="00BD2026">
      <w:pPr>
        <w:pStyle w:val="ConsPlusNormal"/>
        <w:spacing w:before="220"/>
        <w:ind w:firstLine="540"/>
        <w:jc w:val="both"/>
      </w:pPr>
      <w:r>
        <w:t>контактный телефон, факс ___________________________________</w:t>
      </w:r>
    </w:p>
    <w:p w:rsidR="00BD2026" w:rsidRDefault="00BD2026">
      <w:pPr>
        <w:pStyle w:val="ConsPlusNormal"/>
        <w:spacing w:before="220"/>
        <w:ind w:firstLine="540"/>
        <w:jc w:val="both"/>
      </w:pPr>
      <w:r>
        <w:t>E-mail _____________________________________________________</w:t>
      </w:r>
    </w:p>
    <w:p w:rsidR="00BD2026" w:rsidRDefault="00BD2026">
      <w:pPr>
        <w:pStyle w:val="ConsPlusNormal"/>
        <w:spacing w:before="220"/>
        <w:ind w:firstLine="540"/>
        <w:jc w:val="both"/>
      </w:pPr>
      <w:r>
        <w:t>4. Банковские реквизиты ____________________________________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5. Заявка имеет следующие обязательные приложения:</w:t>
      </w:r>
    </w:p>
    <w:p w:rsidR="00BD2026" w:rsidRDefault="00BD2026">
      <w:pPr>
        <w:pStyle w:val="ConsPlusNormal"/>
        <w:spacing w:before="220"/>
        <w:ind w:firstLine="540"/>
        <w:jc w:val="both"/>
      </w:pPr>
      <w:r>
        <w:t xml:space="preserve">1) приложение N 1 - информационно-аналитическая </w:t>
      </w:r>
      <w:hyperlink w:anchor="P12533" w:history="1">
        <w:r>
          <w:rPr>
            <w:color w:val="0000FF"/>
          </w:rPr>
          <w:t>справка</w:t>
        </w:r>
      </w:hyperlink>
      <w:r>
        <w:t xml:space="preserve"> о проекте (мероприятии);</w:t>
      </w:r>
    </w:p>
    <w:p w:rsidR="00BD2026" w:rsidRDefault="00BD2026">
      <w:pPr>
        <w:pStyle w:val="ConsPlusNormal"/>
        <w:spacing w:before="220"/>
        <w:ind w:firstLine="540"/>
        <w:jc w:val="both"/>
      </w:pPr>
      <w:r>
        <w:t xml:space="preserve">2) приложение N 2 - </w:t>
      </w:r>
      <w:hyperlink w:anchor="P12584" w:history="1">
        <w:r>
          <w:rPr>
            <w:color w:val="0000FF"/>
          </w:rPr>
          <w:t>проект</w:t>
        </w:r>
      </w:hyperlink>
      <w:r>
        <w:t xml:space="preserve"> сметы расходования средств, выделяемых из областного бюджета;</w:t>
      </w:r>
    </w:p>
    <w:p w:rsidR="00BD2026" w:rsidRDefault="00BD2026">
      <w:pPr>
        <w:pStyle w:val="ConsPlusNormal"/>
        <w:spacing w:before="220"/>
        <w:ind w:firstLine="540"/>
        <w:jc w:val="both"/>
      </w:pPr>
      <w:r>
        <w:t xml:space="preserve">3) приложение N 3 - копия отчета по </w:t>
      </w:r>
      <w:hyperlink r:id="rId432" w:history="1">
        <w:r>
          <w:rPr>
            <w:color w:val="0000FF"/>
          </w:rPr>
          <w:t>форме</w:t>
        </w:r>
      </w:hyperlink>
      <w:r>
        <w:t xml:space="preserve"> государственной статистической отчетности N 8-НК "Сведения о деятельности музеев" за предыдущий год;</w:t>
      </w:r>
    </w:p>
    <w:p w:rsidR="00BD2026" w:rsidRDefault="00BD2026">
      <w:pPr>
        <w:pStyle w:val="ConsPlusNormal"/>
        <w:spacing w:before="220"/>
        <w:ind w:firstLine="540"/>
        <w:jc w:val="both"/>
      </w:pPr>
      <w:r>
        <w:t>4) копия Устава учреждения, заверенная подписью руководителя и печатью учреждения;</w:t>
      </w:r>
    </w:p>
    <w:p w:rsidR="00BD2026" w:rsidRDefault="00BD2026">
      <w:pPr>
        <w:pStyle w:val="ConsPlusNormal"/>
        <w:spacing w:before="220"/>
        <w:ind w:firstLine="540"/>
        <w:jc w:val="both"/>
      </w:pPr>
      <w:r>
        <w:t>5) выписка из Единого государственного реестра юридических лиц, подтверждающая отсутствие ведения процедуры ликвидации;</w:t>
      </w:r>
    </w:p>
    <w:p w:rsidR="00BD2026" w:rsidRDefault="00BD2026">
      <w:pPr>
        <w:pStyle w:val="ConsPlusNormal"/>
        <w:spacing w:before="220"/>
        <w:ind w:firstLine="540"/>
        <w:jc w:val="both"/>
      </w:pPr>
      <w:r>
        <w:t>6) другие документы и дополнительные материалы (перечислить).</w:t>
      </w:r>
    </w:p>
    <w:p w:rsidR="00BD2026" w:rsidRDefault="00BD2026">
      <w:pPr>
        <w:pStyle w:val="ConsPlusNonformat"/>
        <w:spacing w:before="200"/>
        <w:jc w:val="both"/>
      </w:pPr>
      <w:r>
        <w:t xml:space="preserve">    6. Настоящей заявкой подтверждаем, что против</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муниципального учреждения культуры)</w:t>
      </w:r>
    </w:p>
    <w:p w:rsidR="00BD2026" w:rsidRDefault="00BD2026">
      <w:pPr>
        <w:pStyle w:val="ConsPlusNonformat"/>
        <w:jc w:val="both"/>
      </w:pPr>
      <w:r>
        <w:t>не  проводится  процедура  ликвидации,  банкротства,  открытия  конкурсного</w:t>
      </w:r>
    </w:p>
    <w:p w:rsidR="00BD2026" w:rsidRDefault="00BD2026">
      <w:pPr>
        <w:pStyle w:val="ConsPlusNonformat"/>
        <w:jc w:val="both"/>
      </w:pPr>
      <w:r>
        <w:t>производства, деятельность не приостановлена.</w:t>
      </w:r>
    </w:p>
    <w:p w:rsidR="00BD2026" w:rsidRDefault="00BD2026">
      <w:pPr>
        <w:pStyle w:val="ConsPlusNormal"/>
        <w:ind w:firstLine="540"/>
        <w:jc w:val="both"/>
      </w:pPr>
      <w:r>
        <w:t>7. 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both"/>
            </w:pPr>
            <w:r>
              <w:rPr>
                <w:color w:val="392C69"/>
              </w:rPr>
              <w:t>КонсультантПлюс: примечание.</w:t>
            </w:r>
          </w:p>
          <w:p w:rsidR="00BD2026" w:rsidRDefault="00BD2026">
            <w:pPr>
              <w:pStyle w:val="ConsPlusNormal"/>
              <w:jc w:val="both"/>
            </w:pPr>
            <w:r>
              <w:rPr>
                <w:color w:val="392C69"/>
              </w:rPr>
              <w:t>Нумерация пунктов дана в соответствии с официальным текстом документа.</w:t>
            </w:r>
          </w:p>
        </w:tc>
      </w:tr>
    </w:tbl>
    <w:p w:rsidR="00BD2026" w:rsidRDefault="00BD2026">
      <w:pPr>
        <w:pStyle w:val="ConsPlusNormal"/>
        <w:spacing w:before="280"/>
        <w:ind w:firstLine="540"/>
        <w:jc w:val="both"/>
      </w:pPr>
      <w:r>
        <w:t>9. К настоящей заявке прилагаются документы - всего _____ страниц.</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6973"/>
        <w:gridCol w:w="1474"/>
      </w:tblGrid>
      <w:tr w:rsidR="00BD2026">
        <w:tc>
          <w:tcPr>
            <w:tcW w:w="600" w:type="dxa"/>
          </w:tcPr>
          <w:p w:rsidR="00BD2026" w:rsidRDefault="00BD2026">
            <w:pPr>
              <w:pStyle w:val="ConsPlusNormal"/>
              <w:jc w:val="center"/>
            </w:pPr>
            <w:r>
              <w:t>N п/п</w:t>
            </w:r>
          </w:p>
        </w:tc>
        <w:tc>
          <w:tcPr>
            <w:tcW w:w="6973" w:type="dxa"/>
          </w:tcPr>
          <w:p w:rsidR="00BD2026" w:rsidRDefault="00BD2026">
            <w:pPr>
              <w:pStyle w:val="ConsPlusNormal"/>
              <w:jc w:val="center"/>
            </w:pPr>
            <w:r>
              <w:t>Наименование документа</w:t>
            </w:r>
          </w:p>
        </w:tc>
        <w:tc>
          <w:tcPr>
            <w:tcW w:w="1474" w:type="dxa"/>
          </w:tcPr>
          <w:p w:rsidR="00BD2026" w:rsidRDefault="00BD2026">
            <w:pPr>
              <w:pStyle w:val="ConsPlusNormal"/>
              <w:jc w:val="center"/>
            </w:pPr>
            <w:r>
              <w:t>Количество страниц</w:t>
            </w: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 учреждения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pStyle w:val="ConsPlusNormal"/>
      </w:pPr>
    </w:p>
    <w:p w:rsidR="00BD2026" w:rsidRDefault="00BD2026">
      <w:pPr>
        <w:pStyle w:val="ConsPlusNormal"/>
        <w:jc w:val="center"/>
      </w:pPr>
      <w:bookmarkStart w:id="31" w:name="P12533"/>
      <w:bookmarkEnd w:id="31"/>
      <w:r>
        <w:t>ИНФОРМАЦИОННО-АНАЛИТИЧЕСКАЯ СПРАВКА</w:t>
      </w:r>
    </w:p>
    <w:p w:rsidR="00BD2026" w:rsidRDefault="00BD2026">
      <w:pPr>
        <w:pStyle w:val="ConsPlusNormal"/>
        <w:jc w:val="center"/>
      </w:pPr>
      <w:r>
        <w:t>О ПРОЕКТЕ (МЕРОПРИЯТИИ)</w:t>
      </w:r>
    </w:p>
    <w:p w:rsidR="00BD2026" w:rsidRDefault="00BD2026">
      <w:pPr>
        <w:pStyle w:val="ConsPlusNormal"/>
      </w:pPr>
    </w:p>
    <w:p w:rsidR="00BD2026" w:rsidRDefault="00BD2026">
      <w:pPr>
        <w:pStyle w:val="ConsPlusNormal"/>
        <w:ind w:firstLine="540"/>
        <w:jc w:val="both"/>
      </w:pPr>
      <w:r>
        <w:t>1. Сведения об учреждении-заявителе ________________________.</w:t>
      </w:r>
    </w:p>
    <w:p w:rsidR="00BD2026" w:rsidRDefault="00BD2026">
      <w:pPr>
        <w:pStyle w:val="ConsPlusNormal"/>
        <w:spacing w:before="220"/>
        <w:ind w:firstLine="540"/>
        <w:jc w:val="both"/>
      </w:pPr>
      <w:r>
        <w:t>1.1. Сайт организации (в случае отсутствия сайта указать страницу организации в Интернете, в социальных сетях или на сайте www.museum.ru) ___________.</w:t>
      </w:r>
    </w:p>
    <w:p w:rsidR="00BD2026" w:rsidRDefault="00BD2026">
      <w:pPr>
        <w:pStyle w:val="ConsPlusNormal"/>
        <w:spacing w:before="220"/>
        <w:ind w:firstLine="540"/>
        <w:jc w:val="both"/>
      </w:pPr>
      <w:r>
        <w:t>1.2. Обменные выставки, реализованные учреждением (за последние 3 года) _________________________________________________.</w:t>
      </w:r>
    </w:p>
    <w:p w:rsidR="00BD2026" w:rsidRDefault="00BD2026">
      <w:pPr>
        <w:pStyle w:val="ConsPlusNormal"/>
        <w:spacing w:before="220"/>
        <w:ind w:firstLine="540"/>
        <w:jc w:val="both"/>
      </w:pPr>
      <w:r>
        <w:t>2. Общие сведения о проекте:</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both"/>
            </w:pPr>
            <w:r>
              <w:rPr>
                <w:color w:val="392C69"/>
              </w:rPr>
              <w:t>КонсультантПлюс: примечание.</w:t>
            </w:r>
          </w:p>
          <w:p w:rsidR="00BD2026" w:rsidRDefault="00BD2026">
            <w:pPr>
              <w:pStyle w:val="ConsPlusNormal"/>
              <w:jc w:val="both"/>
            </w:pPr>
            <w:r>
              <w:rPr>
                <w:color w:val="392C69"/>
              </w:rPr>
              <w:t>Нумерация подпунктов дана в соответствии с официальным текстом документа.</w:t>
            </w:r>
          </w:p>
        </w:tc>
      </w:tr>
    </w:tbl>
    <w:p w:rsidR="00BD2026" w:rsidRDefault="00BD2026">
      <w:pPr>
        <w:pStyle w:val="ConsPlusNormal"/>
        <w:spacing w:before="280"/>
        <w:ind w:firstLine="540"/>
        <w:jc w:val="both"/>
      </w:pPr>
      <w:r>
        <w:t>1.1. Номинация конкурсного отбора _________________________.</w:t>
      </w:r>
    </w:p>
    <w:p w:rsidR="00BD2026" w:rsidRDefault="00BD2026">
      <w:pPr>
        <w:pStyle w:val="ConsPlusNormal"/>
        <w:spacing w:before="220"/>
        <w:ind w:firstLine="540"/>
        <w:jc w:val="both"/>
      </w:pPr>
      <w:r>
        <w:t>1.2. Название проекта _____________________________________.</w:t>
      </w:r>
    </w:p>
    <w:p w:rsidR="00BD2026" w:rsidRDefault="00BD2026">
      <w:pPr>
        <w:pStyle w:val="ConsPlusNormal"/>
        <w:spacing w:before="220"/>
        <w:ind w:firstLine="540"/>
        <w:jc w:val="both"/>
      </w:pPr>
      <w:r>
        <w:t>3. Краткое содержание проекта (в свободном изложении) ______________________________________________________.</w:t>
      </w:r>
    </w:p>
    <w:p w:rsidR="00BD2026" w:rsidRDefault="00BD2026">
      <w:pPr>
        <w:pStyle w:val="ConsPlusNormal"/>
        <w:spacing w:before="220"/>
        <w:ind w:firstLine="540"/>
        <w:jc w:val="both"/>
      </w:pPr>
      <w:r>
        <w:t>4. Сроки реализации проекта (дата начала - дата окончания) _____________.</w:t>
      </w:r>
    </w:p>
    <w:p w:rsidR="00BD2026" w:rsidRDefault="00BD2026">
      <w:pPr>
        <w:pStyle w:val="ConsPlusNormal"/>
        <w:spacing w:before="220"/>
        <w:ind w:firstLine="540"/>
        <w:jc w:val="both"/>
      </w:pPr>
      <w:r>
        <w:t>5. Проблема, которую решает проект (не более 1/2 страницы формата А4).</w:t>
      </w:r>
    </w:p>
    <w:p w:rsidR="00BD2026" w:rsidRDefault="00BD2026">
      <w:pPr>
        <w:pStyle w:val="ConsPlusNormal"/>
        <w:spacing w:before="220"/>
        <w:ind w:firstLine="540"/>
        <w:jc w:val="both"/>
      </w:pPr>
      <w:r>
        <w:lastRenderedPageBreak/>
        <w:t>6. Цели и задачи проекта (не более 1/2 страницы формата А4).</w:t>
      </w:r>
    </w:p>
    <w:p w:rsidR="00BD2026" w:rsidRDefault="00BD2026">
      <w:pPr>
        <w:pStyle w:val="ConsPlusNormal"/>
        <w:spacing w:before="220"/>
        <w:ind w:firstLine="540"/>
        <w:jc w:val="both"/>
      </w:pPr>
      <w:r>
        <w:t>7. Целевая аудитория проекта (количественные характеристики, качественные: возраст, сфера профессиональной деятельности). Описание потребности каждой группы целевой аудитории, которые будут решаться проектом. Описание потребностей музея в привлечении этой целевой аудитории.</w:t>
      </w:r>
    </w:p>
    <w:p w:rsidR="00BD2026" w:rsidRDefault="00BD2026">
      <w:pPr>
        <w:pStyle w:val="ConsPlusNormal"/>
        <w:spacing w:before="220"/>
        <w:ind w:firstLine="540"/>
        <w:jc w:val="both"/>
      </w:pPr>
      <w:r>
        <w:t>8. Продукт и/или услуга, которые предоставляются в рамках проекта (мероприятия) (желательно подчеркнуть уникальность) (не более 1/2 страницы формата А4).</w:t>
      </w:r>
    </w:p>
    <w:p w:rsidR="00BD2026" w:rsidRDefault="00BD2026">
      <w:pPr>
        <w:pStyle w:val="ConsPlusNormal"/>
        <w:spacing w:before="220"/>
        <w:ind w:firstLine="540"/>
        <w:jc w:val="both"/>
      </w:pPr>
      <w:r>
        <w:t>9. Этапы реализации проекта (с описанием содержания деятельности по проекту на каждом этапе).</w:t>
      </w:r>
    </w:p>
    <w:p w:rsidR="00BD2026" w:rsidRDefault="00BD2026">
      <w:pPr>
        <w:pStyle w:val="ConsPlusNormal"/>
        <w:spacing w:before="220"/>
        <w:ind w:firstLine="540"/>
        <w:jc w:val="both"/>
      </w:pPr>
      <w:r>
        <w:t>10. Члены проектной команды с описанием их функций в ходе реализации проекта (если проект рассчитан на целевую аудиторию со специфическими потребностями, то необходимо указать специалистов, которых планируется привлечь для реализации проекта).</w:t>
      </w:r>
    </w:p>
    <w:p w:rsidR="00BD2026" w:rsidRDefault="00BD2026">
      <w:pPr>
        <w:pStyle w:val="ConsPlusNormal"/>
        <w:spacing w:before="220"/>
        <w:ind w:firstLine="540"/>
        <w:jc w:val="both"/>
      </w:pPr>
      <w:r>
        <w:t>11. Внешние партнеры, которые будут привлечены для реализации проекта с описанием их функций и мотивацией участия в проекте ________________________________________________________________.</w:t>
      </w:r>
    </w:p>
    <w:p w:rsidR="00BD2026" w:rsidRDefault="00BD2026">
      <w:pPr>
        <w:pStyle w:val="ConsPlusNormal"/>
        <w:spacing w:before="220"/>
        <w:ind w:firstLine="540"/>
        <w:jc w:val="both"/>
      </w:pPr>
      <w:r>
        <w:t>12. Какие образцы в современной музейной практике стали ориентирами в подготовке проекта _______________________________________________________________.</w:t>
      </w:r>
    </w:p>
    <w:p w:rsidR="00BD2026" w:rsidRDefault="00BD2026">
      <w:pPr>
        <w:pStyle w:val="ConsPlusNormal"/>
        <w:spacing w:before="220"/>
        <w:ind w:firstLine="540"/>
        <w:jc w:val="both"/>
      </w:pPr>
      <w:r>
        <w:t>13. Специфические вопросы по каждой номинации:</w:t>
      </w:r>
    </w:p>
    <w:p w:rsidR="00BD2026" w:rsidRDefault="00BD2026">
      <w:pPr>
        <w:pStyle w:val="ConsPlusNormal"/>
        <w:spacing w:before="220"/>
        <w:ind w:firstLine="540"/>
        <w:jc w:val="both"/>
      </w:pPr>
      <w:r>
        <w:t>13.1. Как задействован материал (фонды, знания) музея в реализации проекта.</w:t>
      </w:r>
    </w:p>
    <w:p w:rsidR="00BD2026" w:rsidRDefault="00BD2026">
      <w:pPr>
        <w:pStyle w:val="ConsPlusNormal"/>
        <w:spacing w:before="220"/>
        <w:ind w:firstLine="540"/>
        <w:jc w:val="both"/>
      </w:pPr>
      <w:r>
        <w:t>13.2. Описание моделей и технологий проекта.</w:t>
      </w:r>
    </w:p>
    <w:p w:rsidR="00BD2026" w:rsidRDefault="00BD2026">
      <w:pPr>
        <w:pStyle w:val="ConsPlusNormal"/>
        <w:spacing w:before="220"/>
        <w:ind w:firstLine="540"/>
        <w:jc w:val="both"/>
      </w:pPr>
      <w:r>
        <w:t>13.3. Приложение фотографий экспозиции, на которых будет строиться обменная выставка.</w:t>
      </w:r>
    </w:p>
    <w:p w:rsidR="00BD2026" w:rsidRDefault="00BD2026">
      <w:pPr>
        <w:pStyle w:val="ConsPlusNormal"/>
        <w:spacing w:before="220"/>
        <w:ind w:firstLine="540"/>
        <w:jc w:val="both"/>
      </w:pPr>
      <w:r>
        <w:t>13.4. Описание концепции выставки (экспозиции) (основные разделы и их содержание).</w:t>
      </w:r>
    </w:p>
    <w:p w:rsidR="00BD2026" w:rsidRDefault="00BD2026">
      <w:pPr>
        <w:pStyle w:val="ConsPlusNormal"/>
        <w:spacing w:before="220"/>
        <w:ind w:firstLine="540"/>
        <w:jc w:val="both"/>
      </w:pPr>
      <w:r>
        <w:t>13.5. Приложение фотографий зала (пространства), где будет создана выставка (экспозиция).</w:t>
      </w:r>
    </w:p>
    <w:p w:rsidR="00BD2026" w:rsidRDefault="00BD2026">
      <w:pPr>
        <w:pStyle w:val="ConsPlusNormal"/>
        <w:spacing w:before="220"/>
        <w:ind w:firstLine="540"/>
        <w:jc w:val="both"/>
      </w:pPr>
      <w:r>
        <w:t>13.6. Приложение эскизной идеи (в графическом исполнении).</w:t>
      </w:r>
    </w:p>
    <w:p w:rsidR="00BD2026" w:rsidRDefault="00BD2026">
      <w:pPr>
        <w:pStyle w:val="ConsPlusNormal"/>
        <w:spacing w:before="220"/>
        <w:ind w:firstLine="540"/>
        <w:jc w:val="both"/>
      </w:pPr>
      <w:r>
        <w:t>13.7. Как проект повлияет на формирование имиджа (бренда) территории.</w:t>
      </w:r>
    </w:p>
    <w:p w:rsidR="00BD2026" w:rsidRDefault="00BD2026">
      <w:pPr>
        <w:pStyle w:val="ConsPlusNormal"/>
        <w:spacing w:before="220"/>
        <w:ind w:firstLine="540"/>
        <w:jc w:val="both"/>
      </w:pPr>
      <w:r>
        <w:t>13.8. Описание профессиональных навыков авторской команды, которая будет реализовывать проект (научный сотрудник, художник, дизайнер, экспозиционер, заведующий фондами, другие).</w:t>
      </w:r>
    </w:p>
    <w:p w:rsidR="00BD2026" w:rsidRDefault="00BD2026">
      <w:pPr>
        <w:pStyle w:val="ConsPlusNormal"/>
        <w:spacing w:before="220"/>
        <w:ind w:firstLine="540"/>
        <w:jc w:val="both"/>
      </w:pPr>
      <w:r>
        <w:t>13.9. Описание актуальности музейного исследования. Критерии, по которым можно определить степень востребованности результатов проекта целевой аудиторией.</w:t>
      </w:r>
    </w:p>
    <w:p w:rsidR="00BD2026" w:rsidRDefault="00BD2026">
      <w:pPr>
        <w:pStyle w:val="ConsPlusNormal"/>
      </w:pPr>
    </w:p>
    <w:p w:rsidR="00BD2026" w:rsidRDefault="00BD2026">
      <w:pPr>
        <w:pStyle w:val="ConsPlusNonformat"/>
        <w:jc w:val="both"/>
      </w:pPr>
      <w:r>
        <w:t>Подпись руководителя учреждения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pStyle w:val="ConsPlusNormal"/>
      </w:pPr>
    </w:p>
    <w:p w:rsidR="00BD2026" w:rsidRDefault="00BD2026">
      <w:pPr>
        <w:pStyle w:val="ConsPlusNormal"/>
        <w:jc w:val="center"/>
      </w:pPr>
      <w:bookmarkStart w:id="32" w:name="P12584"/>
      <w:bookmarkEnd w:id="32"/>
      <w:r>
        <w:t>ПРОЕКТ СМЕТЫ</w:t>
      </w:r>
    </w:p>
    <w:p w:rsidR="00BD2026" w:rsidRDefault="00BD2026">
      <w:pPr>
        <w:pStyle w:val="ConsPlusNormal"/>
        <w:jc w:val="center"/>
      </w:pPr>
      <w:r>
        <w:t>РАСХОДОВАНИЯ СРЕДСТВ, ВЫДЕЛЯЕМЫХ ИЗ ОБЛАСТНОГО БЮДЖЕТА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2324"/>
        <w:gridCol w:w="1644"/>
      </w:tblGrid>
      <w:tr w:rsidR="00BD2026">
        <w:tc>
          <w:tcPr>
            <w:tcW w:w="567" w:type="dxa"/>
          </w:tcPr>
          <w:p w:rsidR="00BD2026" w:rsidRDefault="00BD2026">
            <w:pPr>
              <w:pStyle w:val="ConsPlusNormal"/>
              <w:jc w:val="center"/>
            </w:pPr>
            <w:r>
              <w:t>N п/п</w:t>
            </w:r>
          </w:p>
        </w:tc>
        <w:tc>
          <w:tcPr>
            <w:tcW w:w="4535" w:type="dxa"/>
          </w:tcPr>
          <w:p w:rsidR="00BD2026" w:rsidRDefault="00BD2026">
            <w:pPr>
              <w:pStyle w:val="ConsPlusNormal"/>
              <w:jc w:val="center"/>
            </w:pPr>
            <w:r>
              <w:t>Наименование статьи расходов</w:t>
            </w:r>
          </w:p>
        </w:tc>
        <w:tc>
          <w:tcPr>
            <w:tcW w:w="2324" w:type="dxa"/>
          </w:tcPr>
          <w:p w:rsidR="00BD2026" w:rsidRDefault="00BD2026">
            <w:pPr>
              <w:pStyle w:val="ConsPlusNormal"/>
              <w:jc w:val="center"/>
            </w:pPr>
            <w:r>
              <w:t>Расчет (обоснование)</w:t>
            </w:r>
          </w:p>
        </w:tc>
        <w:tc>
          <w:tcPr>
            <w:tcW w:w="1644" w:type="dxa"/>
          </w:tcPr>
          <w:p w:rsidR="00BD2026" w:rsidRDefault="00BD2026">
            <w:pPr>
              <w:pStyle w:val="ConsPlusNormal"/>
              <w:jc w:val="center"/>
            </w:pPr>
            <w:r>
              <w:t>Сумма (рублей)</w:t>
            </w:r>
          </w:p>
        </w:tc>
      </w:tr>
      <w:tr w:rsidR="00BD2026">
        <w:tc>
          <w:tcPr>
            <w:tcW w:w="567" w:type="dxa"/>
          </w:tcPr>
          <w:p w:rsidR="00BD2026" w:rsidRDefault="00BD2026">
            <w:pPr>
              <w:pStyle w:val="ConsPlusNormal"/>
              <w:jc w:val="center"/>
            </w:pPr>
            <w:r>
              <w:t>1</w:t>
            </w:r>
          </w:p>
        </w:tc>
        <w:tc>
          <w:tcPr>
            <w:tcW w:w="4535" w:type="dxa"/>
          </w:tcPr>
          <w:p w:rsidR="00BD2026" w:rsidRDefault="00BD2026">
            <w:pPr>
              <w:pStyle w:val="ConsPlusNormal"/>
              <w:jc w:val="center"/>
            </w:pPr>
            <w:r>
              <w:t>2</w:t>
            </w:r>
          </w:p>
        </w:tc>
        <w:tc>
          <w:tcPr>
            <w:tcW w:w="2324" w:type="dxa"/>
          </w:tcPr>
          <w:p w:rsidR="00BD2026" w:rsidRDefault="00BD2026">
            <w:pPr>
              <w:pStyle w:val="ConsPlusNormal"/>
              <w:jc w:val="center"/>
            </w:pPr>
            <w:r>
              <w:t>3</w:t>
            </w:r>
          </w:p>
        </w:tc>
        <w:tc>
          <w:tcPr>
            <w:tcW w:w="1644" w:type="dxa"/>
          </w:tcPr>
          <w:p w:rsidR="00BD2026" w:rsidRDefault="00BD2026">
            <w:pPr>
              <w:pStyle w:val="ConsPlusNormal"/>
              <w:jc w:val="center"/>
            </w:pPr>
            <w:r>
              <w:t>4</w:t>
            </w: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 учреждения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both"/>
        <w:outlineLvl w:val="3"/>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433"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19.03.2020 N 157-ПП)</w:t>
            </w:r>
          </w:p>
        </w:tc>
      </w:tr>
    </w:tbl>
    <w:p w:rsidR="00BD2026" w:rsidRDefault="00BD2026">
      <w:pPr>
        <w:pStyle w:val="ConsPlusNormal"/>
      </w:pPr>
    </w:p>
    <w:p w:rsidR="00BD2026" w:rsidRDefault="00BD2026">
      <w:pPr>
        <w:pStyle w:val="ConsPlusNormal"/>
        <w:jc w:val="center"/>
      </w:pPr>
      <w:r>
        <w:t>ЗАЯВКА</w:t>
      </w:r>
    </w:p>
    <w:p w:rsidR="00BD2026" w:rsidRDefault="00BD2026">
      <w:pPr>
        <w:pStyle w:val="ConsPlusNormal"/>
        <w:jc w:val="center"/>
      </w:pPr>
      <w:r>
        <w:t>НА УЧАСТИЕ В КОНКУРСНОМ ОТБОРЕ НА ПРЕДОСТАВЛЕНИЕ</w:t>
      </w:r>
    </w:p>
    <w:p w:rsidR="00BD2026" w:rsidRDefault="00BD2026">
      <w:pPr>
        <w:pStyle w:val="ConsPlusNormal"/>
        <w:jc w:val="center"/>
      </w:pPr>
      <w:r>
        <w:t>ГОСУДАРСТВЕННОЙ ПОДДЕРЖКИ НА КОНКУРСНОЙ ОСНОВЕ</w:t>
      </w:r>
    </w:p>
    <w:p w:rsidR="00BD2026" w:rsidRDefault="00BD2026">
      <w:pPr>
        <w:pStyle w:val="ConsPlusNormal"/>
        <w:jc w:val="center"/>
      </w:pPr>
      <w:r>
        <w:t>МУНИЦИПАЛЬНЫМ ОБЩЕДОСТУПНЫМ (ПУБЛИЧНЫМ) БИБЛИОТЕКАМ</w:t>
      </w:r>
    </w:p>
    <w:p w:rsidR="00BD2026" w:rsidRDefault="00BD2026">
      <w:pPr>
        <w:pStyle w:val="ConsPlusNormal"/>
        <w:jc w:val="center"/>
      </w:pPr>
      <w:r>
        <w:t>В СВЕРДЛОВСКОЙ ОБЛАСТИ</w:t>
      </w:r>
    </w:p>
    <w:p w:rsidR="00BD2026" w:rsidRDefault="00BD2026">
      <w:pPr>
        <w:pStyle w:val="ConsPlusNormal"/>
      </w:pPr>
    </w:p>
    <w:p w:rsidR="00BD2026" w:rsidRDefault="00BD2026">
      <w:pPr>
        <w:pStyle w:val="ConsPlusNormal"/>
        <w:ind w:firstLine="540"/>
        <w:jc w:val="both"/>
      </w:pPr>
      <w:r>
        <w:t>1. Муниципальное образование _______________________________</w:t>
      </w:r>
    </w:p>
    <w:p w:rsidR="00BD2026" w:rsidRDefault="00BD2026">
      <w:pPr>
        <w:pStyle w:val="ConsPlusNormal"/>
        <w:spacing w:before="220"/>
        <w:ind w:firstLine="540"/>
        <w:jc w:val="both"/>
      </w:pPr>
      <w:r>
        <w:t>2. Полное наименование населенного пункта __________________</w:t>
      </w:r>
    </w:p>
    <w:p w:rsidR="00BD2026" w:rsidRDefault="00BD2026">
      <w:pPr>
        <w:pStyle w:val="ConsPlusNormal"/>
        <w:spacing w:before="220"/>
        <w:ind w:firstLine="540"/>
        <w:jc w:val="both"/>
      </w:pPr>
      <w:r>
        <w:t>3. Статус населенного пункта (городской, сельский) _________</w:t>
      </w:r>
    </w:p>
    <w:p w:rsidR="00BD2026" w:rsidRDefault="00BD2026">
      <w:pPr>
        <w:pStyle w:val="ConsPlusNormal"/>
        <w:spacing w:before="220"/>
        <w:ind w:firstLine="540"/>
        <w:jc w:val="both"/>
      </w:pPr>
      <w:r>
        <w:t>4. Количество жителей ______________________________________</w:t>
      </w:r>
    </w:p>
    <w:p w:rsidR="00BD2026" w:rsidRDefault="00BD2026">
      <w:pPr>
        <w:pStyle w:val="ConsPlusNormal"/>
        <w:spacing w:before="220"/>
        <w:ind w:firstLine="540"/>
        <w:jc w:val="both"/>
      </w:pPr>
      <w:r>
        <w:t>5. Учреждение-заявитель:</w:t>
      </w:r>
    </w:p>
    <w:p w:rsidR="00BD2026" w:rsidRDefault="00BD2026">
      <w:pPr>
        <w:pStyle w:val="ConsPlusNormal"/>
        <w:spacing w:before="220"/>
        <w:ind w:firstLine="540"/>
        <w:jc w:val="both"/>
      </w:pPr>
      <w:r>
        <w:lastRenderedPageBreak/>
        <w:t>наименование _______________________________________________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дата создания ______________________________________________</w:t>
      </w:r>
    </w:p>
    <w:p w:rsidR="00BD2026" w:rsidRDefault="00BD2026">
      <w:pPr>
        <w:pStyle w:val="ConsPlusNormal"/>
        <w:spacing w:before="220"/>
        <w:ind w:firstLine="540"/>
        <w:jc w:val="both"/>
      </w:pPr>
      <w:r>
        <w:t>учредитель _________________________________________________</w:t>
      </w:r>
    </w:p>
    <w:p w:rsidR="00BD2026" w:rsidRDefault="00BD2026">
      <w:pPr>
        <w:pStyle w:val="ConsPlusNormal"/>
        <w:spacing w:before="220"/>
        <w:ind w:firstLine="540"/>
        <w:jc w:val="both"/>
      </w:pPr>
      <w:r>
        <w:t>Ф.И.О. руководителя ________________________________________</w:t>
      </w:r>
    </w:p>
    <w:p w:rsidR="00BD2026" w:rsidRDefault="00BD2026">
      <w:pPr>
        <w:pStyle w:val="ConsPlusNormal"/>
        <w:spacing w:before="220"/>
        <w:ind w:firstLine="540"/>
        <w:jc w:val="both"/>
      </w:pPr>
      <w:r>
        <w:t>место нахождения (адрес) ___________________________________</w:t>
      </w:r>
    </w:p>
    <w:p w:rsidR="00BD2026" w:rsidRDefault="00BD2026">
      <w:pPr>
        <w:pStyle w:val="ConsPlusNormal"/>
        <w:spacing w:before="220"/>
        <w:ind w:firstLine="540"/>
        <w:jc w:val="both"/>
      </w:pPr>
      <w:r>
        <w:t>фактическое место нахождения: ______________________________</w:t>
      </w:r>
    </w:p>
    <w:p w:rsidR="00BD2026" w:rsidRDefault="00BD2026">
      <w:pPr>
        <w:pStyle w:val="ConsPlusNormal"/>
        <w:spacing w:before="220"/>
        <w:ind w:firstLine="540"/>
        <w:jc w:val="both"/>
      </w:pPr>
      <w:r>
        <w:t>контактный телефон, факс ___________________________________</w:t>
      </w:r>
    </w:p>
    <w:p w:rsidR="00BD2026" w:rsidRDefault="00BD2026">
      <w:pPr>
        <w:pStyle w:val="ConsPlusNormal"/>
        <w:spacing w:before="220"/>
        <w:ind w:firstLine="540"/>
        <w:jc w:val="both"/>
      </w:pPr>
      <w:r>
        <w:t>E-mail _____________________________________________________</w:t>
      </w:r>
    </w:p>
    <w:p w:rsidR="00BD2026" w:rsidRDefault="00BD2026">
      <w:pPr>
        <w:pStyle w:val="ConsPlusNormal"/>
        <w:spacing w:before="220"/>
        <w:ind w:firstLine="540"/>
        <w:jc w:val="both"/>
      </w:pPr>
      <w:r>
        <w:t>6. Банковские реквизиты ____________________________________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7. Заявка имеет следующие обязательные приложения:</w:t>
      </w:r>
    </w:p>
    <w:p w:rsidR="00BD2026" w:rsidRDefault="00BD2026">
      <w:pPr>
        <w:pStyle w:val="ConsPlusNormal"/>
        <w:spacing w:before="220"/>
        <w:ind w:firstLine="540"/>
        <w:jc w:val="both"/>
      </w:pPr>
      <w:r>
        <w:t xml:space="preserve">1) приложение N 1 - информационно-аналитическая </w:t>
      </w:r>
      <w:hyperlink w:anchor="P12704" w:history="1">
        <w:r>
          <w:rPr>
            <w:color w:val="0000FF"/>
          </w:rPr>
          <w:t>справка</w:t>
        </w:r>
      </w:hyperlink>
      <w:r>
        <w:t xml:space="preserve"> о деятельности учреждения;</w:t>
      </w:r>
    </w:p>
    <w:p w:rsidR="00BD2026" w:rsidRDefault="00BD2026">
      <w:pPr>
        <w:pStyle w:val="ConsPlusNormal"/>
        <w:spacing w:before="220"/>
        <w:ind w:firstLine="540"/>
        <w:jc w:val="both"/>
      </w:pPr>
      <w:r>
        <w:t xml:space="preserve">2) приложение N 2 - копия отчета по </w:t>
      </w:r>
      <w:hyperlink r:id="rId434" w:history="1">
        <w:r>
          <w:rPr>
            <w:color w:val="0000FF"/>
          </w:rPr>
          <w:t>форме</w:t>
        </w:r>
      </w:hyperlink>
      <w:r>
        <w:t xml:space="preserve"> государственной статистической отчетности N 6-НК "Сведения об общедоступной (публичной) библиотеке" за предыдущий год;</w:t>
      </w:r>
    </w:p>
    <w:p w:rsidR="00BD2026" w:rsidRDefault="00BD2026">
      <w:pPr>
        <w:pStyle w:val="ConsPlusNormal"/>
        <w:spacing w:before="220"/>
        <w:ind w:firstLine="540"/>
        <w:jc w:val="both"/>
      </w:pPr>
      <w:r>
        <w:t xml:space="preserve">3) приложение N 3 - </w:t>
      </w:r>
      <w:hyperlink w:anchor="P12750" w:history="1">
        <w:r>
          <w:rPr>
            <w:color w:val="0000FF"/>
          </w:rPr>
          <w:t>проект</w:t>
        </w:r>
      </w:hyperlink>
      <w:r>
        <w:t xml:space="preserve"> сметы расходования средств, выделяемых из областного бюджета;</w:t>
      </w:r>
    </w:p>
    <w:p w:rsidR="00BD2026" w:rsidRDefault="00BD2026">
      <w:pPr>
        <w:pStyle w:val="ConsPlusNormal"/>
        <w:spacing w:before="220"/>
        <w:ind w:firstLine="540"/>
        <w:jc w:val="both"/>
      </w:pPr>
      <w:r>
        <w:t>4) копия Устава учреждения, заверенная подписью руководителя и печатью учреждения;</w:t>
      </w:r>
    </w:p>
    <w:p w:rsidR="00BD2026" w:rsidRDefault="00BD2026">
      <w:pPr>
        <w:pStyle w:val="ConsPlusNormal"/>
        <w:spacing w:before="220"/>
        <w:ind w:firstLine="540"/>
        <w:jc w:val="both"/>
      </w:pPr>
      <w:r>
        <w:t>5) выписка из Единого государственного реестра юридических лиц, подтверждающая отсутствие ведения процедуры ликвидации;</w:t>
      </w:r>
    </w:p>
    <w:p w:rsidR="00BD2026" w:rsidRDefault="00BD2026">
      <w:pPr>
        <w:pStyle w:val="ConsPlusNormal"/>
        <w:spacing w:before="220"/>
        <w:ind w:firstLine="540"/>
        <w:jc w:val="both"/>
      </w:pPr>
      <w:r>
        <w:t>6) другие документы и дополнительные материалы (перечислить).</w:t>
      </w:r>
    </w:p>
    <w:p w:rsidR="00BD2026" w:rsidRDefault="00BD2026">
      <w:pPr>
        <w:pStyle w:val="ConsPlusNonformat"/>
        <w:spacing w:before="200"/>
        <w:jc w:val="both"/>
      </w:pPr>
      <w:r>
        <w:t xml:space="preserve">    8. Настоящей заявкой подтверждаем, что против</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муниципального учреждения культуры)</w:t>
      </w:r>
    </w:p>
    <w:p w:rsidR="00BD2026" w:rsidRDefault="00BD2026">
      <w:pPr>
        <w:pStyle w:val="ConsPlusNonformat"/>
        <w:jc w:val="both"/>
      </w:pPr>
      <w:r>
        <w:t>не  проводится  процедура  ликвидации,  банкротства,  открытия  конкурсного</w:t>
      </w:r>
    </w:p>
    <w:p w:rsidR="00BD2026" w:rsidRDefault="00BD2026">
      <w:pPr>
        <w:pStyle w:val="ConsPlusNonformat"/>
        <w:jc w:val="both"/>
      </w:pPr>
      <w:r>
        <w:t>производства, деятельность не приостановлена.</w:t>
      </w:r>
    </w:p>
    <w:p w:rsidR="00BD2026" w:rsidRDefault="00BD2026">
      <w:pPr>
        <w:pStyle w:val="ConsPlusNormal"/>
        <w:ind w:firstLine="540"/>
        <w:jc w:val="both"/>
      </w:pPr>
      <w:r>
        <w:t>9. 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D2026" w:rsidRDefault="00BD2026">
      <w:pPr>
        <w:pStyle w:val="ConsPlusNormal"/>
        <w:spacing w:before="220"/>
        <w:ind w:firstLine="540"/>
        <w:jc w:val="both"/>
      </w:pPr>
      <w:r>
        <w:t>10. К настоящей заявке прилагаются документы - всего _____ страниц.</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6973"/>
        <w:gridCol w:w="1474"/>
      </w:tblGrid>
      <w:tr w:rsidR="00BD2026">
        <w:tc>
          <w:tcPr>
            <w:tcW w:w="600" w:type="dxa"/>
          </w:tcPr>
          <w:p w:rsidR="00BD2026" w:rsidRDefault="00BD2026">
            <w:pPr>
              <w:pStyle w:val="ConsPlusNormal"/>
              <w:jc w:val="center"/>
            </w:pPr>
            <w:r>
              <w:t>N п/п</w:t>
            </w:r>
          </w:p>
        </w:tc>
        <w:tc>
          <w:tcPr>
            <w:tcW w:w="6973" w:type="dxa"/>
          </w:tcPr>
          <w:p w:rsidR="00BD2026" w:rsidRDefault="00BD2026">
            <w:pPr>
              <w:pStyle w:val="ConsPlusNormal"/>
              <w:jc w:val="center"/>
            </w:pPr>
            <w:r>
              <w:t>Наименование документа</w:t>
            </w:r>
          </w:p>
        </w:tc>
        <w:tc>
          <w:tcPr>
            <w:tcW w:w="1474" w:type="dxa"/>
          </w:tcPr>
          <w:p w:rsidR="00BD2026" w:rsidRDefault="00BD2026">
            <w:pPr>
              <w:pStyle w:val="ConsPlusNormal"/>
              <w:jc w:val="center"/>
            </w:pPr>
            <w:r>
              <w:t>Количество страниц</w:t>
            </w: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r w:rsidR="00BD2026">
        <w:tc>
          <w:tcPr>
            <w:tcW w:w="600" w:type="dxa"/>
          </w:tcPr>
          <w:p w:rsidR="00BD2026" w:rsidRDefault="00BD2026">
            <w:pPr>
              <w:pStyle w:val="ConsPlusNormal"/>
            </w:pPr>
          </w:p>
        </w:tc>
        <w:tc>
          <w:tcPr>
            <w:tcW w:w="6973" w:type="dxa"/>
          </w:tcPr>
          <w:p w:rsidR="00BD2026" w:rsidRDefault="00BD2026">
            <w:pPr>
              <w:pStyle w:val="ConsPlusNormal"/>
            </w:pPr>
          </w:p>
        </w:tc>
        <w:tc>
          <w:tcPr>
            <w:tcW w:w="147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 учреждения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pStyle w:val="ConsPlusNormal"/>
      </w:pPr>
    </w:p>
    <w:p w:rsidR="00BD2026" w:rsidRDefault="00BD2026">
      <w:pPr>
        <w:pStyle w:val="ConsPlusNormal"/>
        <w:jc w:val="center"/>
      </w:pPr>
      <w:bookmarkStart w:id="33" w:name="P12704"/>
      <w:bookmarkEnd w:id="33"/>
      <w:r>
        <w:t>ИНФОРМАЦИОННО-АНАЛИТИЧЕСКАЯ СПРАВКА</w:t>
      </w:r>
    </w:p>
    <w:p w:rsidR="00BD2026" w:rsidRDefault="00BD2026">
      <w:pPr>
        <w:pStyle w:val="ConsPlusNormal"/>
        <w:jc w:val="center"/>
      </w:pPr>
      <w:r>
        <w:t>О ДЕЯТЕЛЬНОСТИ УЧРЕЖДЕНИЯ</w:t>
      </w:r>
    </w:p>
    <w:p w:rsidR="00BD2026" w:rsidRDefault="00BD2026">
      <w:pPr>
        <w:pStyle w:val="ConsPlusNormal"/>
      </w:pPr>
    </w:p>
    <w:p w:rsidR="00BD2026" w:rsidRDefault="00BD2026">
      <w:pPr>
        <w:pStyle w:val="ConsPlusNormal"/>
        <w:ind w:firstLine="540"/>
        <w:jc w:val="both"/>
      </w:pPr>
      <w:r>
        <w:t>1. Краткая информация о достижениях учреждения в предыдущем году ______________________________________________________.</w:t>
      </w:r>
    </w:p>
    <w:p w:rsidR="00BD2026" w:rsidRDefault="00BD2026">
      <w:pPr>
        <w:pStyle w:val="ConsPlusNormal"/>
        <w:spacing w:before="220"/>
        <w:ind w:firstLine="540"/>
        <w:jc w:val="both"/>
      </w:pPr>
      <w:r>
        <w:t xml:space="preserve">2. Статистические данные о деятельности учреждения за предыдущий год (указываются в соответствии с данными государственной статистической отчетности </w:t>
      </w:r>
      <w:hyperlink r:id="rId435" w:history="1">
        <w:r>
          <w:rPr>
            <w:color w:val="0000FF"/>
          </w:rPr>
          <w:t>(форма 6-НК))</w:t>
        </w:r>
      </w:hyperlink>
      <w:r>
        <w:t xml:space="preserve"> в целых числах:</w:t>
      </w:r>
    </w:p>
    <w:p w:rsidR="00BD2026" w:rsidRDefault="00BD2026">
      <w:pPr>
        <w:pStyle w:val="ConsPlusNormal"/>
        <w:spacing w:before="220"/>
        <w:ind w:firstLine="540"/>
        <w:jc w:val="both"/>
      </w:pPr>
      <w:r>
        <w:t>2.1. Число персональных компьютеров - всего _______________,</w:t>
      </w:r>
    </w:p>
    <w:p w:rsidR="00BD2026" w:rsidRDefault="00BD2026">
      <w:pPr>
        <w:pStyle w:val="ConsPlusNormal"/>
        <w:spacing w:before="220"/>
        <w:ind w:firstLine="540"/>
        <w:jc w:val="both"/>
      </w:pPr>
      <w:r>
        <w:t>из них подключенных к сети Интернет _______________________.</w:t>
      </w:r>
    </w:p>
    <w:p w:rsidR="00BD2026" w:rsidRDefault="00BD2026">
      <w:pPr>
        <w:pStyle w:val="ConsPlusNormal"/>
        <w:spacing w:before="220"/>
        <w:ind w:firstLine="540"/>
        <w:jc w:val="both"/>
      </w:pPr>
      <w:r>
        <w:t>2.2. Из числа компьютеров - для пользователей библиотеки _____________.</w:t>
      </w:r>
    </w:p>
    <w:p w:rsidR="00BD2026" w:rsidRDefault="00BD2026">
      <w:pPr>
        <w:pStyle w:val="ConsPlusNormal"/>
        <w:spacing w:before="220"/>
        <w:ind w:firstLine="540"/>
        <w:jc w:val="both"/>
      </w:pPr>
      <w:r>
        <w:t>2.3. Наличие собственного интернет-сайта библиотеки или web-страницы (да/нет) ______________________________________________________________.</w:t>
      </w:r>
    </w:p>
    <w:p w:rsidR="00BD2026" w:rsidRDefault="00BD2026">
      <w:pPr>
        <w:pStyle w:val="ConsPlusNormal"/>
        <w:spacing w:before="220"/>
        <w:ind w:firstLine="540"/>
        <w:jc w:val="both"/>
      </w:pPr>
      <w:r>
        <w:t>2.4. Объем библиотечного фонда __________ экземпляров.</w:t>
      </w:r>
    </w:p>
    <w:p w:rsidR="00BD2026" w:rsidRDefault="00BD2026">
      <w:pPr>
        <w:pStyle w:val="ConsPlusNormal"/>
        <w:spacing w:before="220"/>
        <w:ind w:firstLine="540"/>
        <w:jc w:val="both"/>
      </w:pPr>
      <w:r>
        <w:t>2.5. Объем электронного каталога, отражающего фонд библиотеки, ________ записей.</w:t>
      </w:r>
    </w:p>
    <w:p w:rsidR="00BD2026" w:rsidRDefault="00BD2026">
      <w:pPr>
        <w:pStyle w:val="ConsPlusNormal"/>
        <w:spacing w:before="220"/>
        <w:ind w:firstLine="540"/>
        <w:jc w:val="both"/>
      </w:pPr>
      <w:r>
        <w:t>2.6. Количество документов, переведенных в электронную форму (полнотекстовых оцифрованных изданий) __________________________________.</w:t>
      </w:r>
    </w:p>
    <w:p w:rsidR="00BD2026" w:rsidRDefault="00BD2026">
      <w:pPr>
        <w:pStyle w:val="ConsPlusNormal"/>
        <w:spacing w:before="220"/>
        <w:ind w:firstLine="540"/>
        <w:jc w:val="both"/>
      </w:pPr>
      <w:r>
        <w:t>2.7. Число зарегистрированных пользователей ___________ человек.</w:t>
      </w:r>
    </w:p>
    <w:p w:rsidR="00BD2026" w:rsidRDefault="00BD2026">
      <w:pPr>
        <w:pStyle w:val="ConsPlusNormal"/>
        <w:spacing w:before="220"/>
        <w:ind w:firstLine="540"/>
        <w:jc w:val="both"/>
      </w:pPr>
      <w:r>
        <w:t>2.8. Число посещений библиотеки ____________ человек,</w:t>
      </w:r>
    </w:p>
    <w:p w:rsidR="00BD2026" w:rsidRDefault="00BD2026">
      <w:pPr>
        <w:pStyle w:val="ConsPlusNormal"/>
        <w:spacing w:before="220"/>
        <w:ind w:firstLine="540"/>
        <w:jc w:val="both"/>
      </w:pPr>
      <w:r>
        <w:t>в том числе посещений массовых мероприятий ____________ человек.</w:t>
      </w:r>
    </w:p>
    <w:p w:rsidR="00BD2026" w:rsidRDefault="00BD2026">
      <w:pPr>
        <w:pStyle w:val="ConsPlusNormal"/>
        <w:spacing w:before="220"/>
        <w:ind w:firstLine="540"/>
        <w:jc w:val="both"/>
      </w:pPr>
      <w:r>
        <w:lastRenderedPageBreak/>
        <w:t>2.9. Число работников, относящихся к основному персоналу _______ человек,</w:t>
      </w:r>
    </w:p>
    <w:p w:rsidR="00BD2026" w:rsidRDefault="00BD2026">
      <w:pPr>
        <w:pStyle w:val="ConsPlusNormal"/>
        <w:spacing w:before="220"/>
        <w:ind w:firstLine="540"/>
        <w:jc w:val="both"/>
      </w:pPr>
      <w:r>
        <w:t>из них количество работников, имеющих библиотечное образование ______.</w:t>
      </w:r>
    </w:p>
    <w:p w:rsidR="00BD2026" w:rsidRDefault="00BD2026">
      <w:pPr>
        <w:pStyle w:val="ConsPlusNormal"/>
        <w:spacing w:before="220"/>
        <w:ind w:firstLine="540"/>
        <w:jc w:val="both"/>
      </w:pPr>
      <w:r>
        <w:t>2.10. Общая сумма финансирования учреждения _____________ тыс. рублей,</w:t>
      </w:r>
    </w:p>
    <w:p w:rsidR="00BD2026" w:rsidRDefault="00BD2026">
      <w:pPr>
        <w:pStyle w:val="ConsPlusNormal"/>
        <w:spacing w:before="220"/>
        <w:ind w:firstLine="540"/>
        <w:jc w:val="both"/>
      </w:pPr>
      <w:r>
        <w:t>из них сумма привлеченных внебюджетных средств __________ тыс. рублей.</w:t>
      </w:r>
    </w:p>
    <w:p w:rsidR="00BD2026" w:rsidRDefault="00BD2026">
      <w:pPr>
        <w:pStyle w:val="ConsPlusNormal"/>
        <w:spacing w:before="220"/>
        <w:ind w:firstLine="540"/>
        <w:jc w:val="both"/>
      </w:pPr>
      <w:r>
        <w:t>3. Количество культурно-просветительных мероприятий ________________.</w:t>
      </w:r>
    </w:p>
    <w:p w:rsidR="00BD2026" w:rsidRDefault="00BD2026">
      <w:pPr>
        <w:pStyle w:val="ConsPlusNormal"/>
        <w:spacing w:before="220"/>
        <w:ind w:firstLine="540"/>
        <w:jc w:val="both"/>
      </w:pPr>
      <w:r>
        <w:t>4. Количество учебно-методических мероприятий, проведенных на базе учреждения ____________________________________________________________.</w:t>
      </w:r>
    </w:p>
    <w:p w:rsidR="00BD2026" w:rsidRDefault="00BD2026">
      <w:pPr>
        <w:pStyle w:val="ConsPlusNormal"/>
        <w:spacing w:before="220"/>
        <w:ind w:firstLine="540"/>
        <w:jc w:val="both"/>
      </w:pPr>
      <w:r>
        <w:t>5. Количество клубных объединений _________________________________.</w:t>
      </w:r>
    </w:p>
    <w:p w:rsidR="00BD2026" w:rsidRDefault="00BD2026">
      <w:pPr>
        <w:pStyle w:val="ConsPlusNormal"/>
        <w:spacing w:before="220"/>
        <w:ind w:firstLine="540"/>
        <w:jc w:val="both"/>
      </w:pPr>
      <w:r>
        <w:t>6. Наличие у библиотеки блогов и аккаунтов в социальных сетях (да/нет) ______.</w:t>
      </w:r>
    </w:p>
    <w:p w:rsidR="00BD2026" w:rsidRDefault="00BD2026">
      <w:pPr>
        <w:pStyle w:val="ConsPlusNormal"/>
        <w:spacing w:before="220"/>
        <w:ind w:firstLine="540"/>
        <w:jc w:val="both"/>
      </w:pPr>
      <w:r>
        <w:t>7. Наличие центра общественного доступа (да/нет) _____________________.</w:t>
      </w:r>
    </w:p>
    <w:p w:rsidR="00BD2026" w:rsidRDefault="00BD2026">
      <w:pPr>
        <w:pStyle w:val="ConsPlusNormal"/>
        <w:spacing w:before="220"/>
        <w:ind w:firstLine="540"/>
        <w:jc w:val="both"/>
      </w:pPr>
      <w:r>
        <w:t>8. Наличие у руководителей и специалистов почетного звания "Заслуженный работник культуры Российской Федерации" или ведомственных наград Министерства культуры Российской Федерации _______________________.</w:t>
      </w:r>
    </w:p>
    <w:p w:rsidR="00BD2026" w:rsidRDefault="00BD2026">
      <w:pPr>
        <w:pStyle w:val="ConsPlusNormal"/>
        <w:spacing w:before="220"/>
        <w:ind w:firstLine="540"/>
        <w:jc w:val="both"/>
      </w:pPr>
      <w:r>
        <w:t>9. Наличие у руководителя учреждения звания лауреата премии Губернатора Свердловской области или премии Министерства культуры Свердловской области ___________________________________________________.</w:t>
      </w:r>
    </w:p>
    <w:p w:rsidR="00BD2026" w:rsidRDefault="00BD2026">
      <w:pPr>
        <w:pStyle w:val="ConsPlusNormal"/>
      </w:pPr>
    </w:p>
    <w:p w:rsidR="00BD2026" w:rsidRDefault="00BD2026">
      <w:pPr>
        <w:pStyle w:val="ConsPlusNonformat"/>
        <w:jc w:val="both"/>
      </w:pPr>
      <w:r>
        <w:t>Подпись руководителя учреждения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pStyle w:val="ConsPlusNormal"/>
      </w:pPr>
    </w:p>
    <w:p w:rsidR="00BD2026" w:rsidRDefault="00BD2026">
      <w:pPr>
        <w:pStyle w:val="ConsPlusNormal"/>
        <w:jc w:val="center"/>
      </w:pPr>
      <w:bookmarkStart w:id="34" w:name="P12750"/>
      <w:bookmarkEnd w:id="34"/>
      <w:r>
        <w:t>ПРОЕКТ</w:t>
      </w:r>
    </w:p>
    <w:p w:rsidR="00BD2026" w:rsidRDefault="00BD2026">
      <w:pPr>
        <w:pStyle w:val="ConsPlusNormal"/>
        <w:jc w:val="center"/>
      </w:pPr>
      <w:r>
        <w:t>СМЕТЫ РАСХОДОВАНИЯ СРЕДСТВ, ВЫДЕЛЯЕМЫХ ИЗ ОБЛАСТНОГО БЮДЖЕТА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2324"/>
        <w:gridCol w:w="1644"/>
      </w:tblGrid>
      <w:tr w:rsidR="00BD2026">
        <w:tc>
          <w:tcPr>
            <w:tcW w:w="567" w:type="dxa"/>
          </w:tcPr>
          <w:p w:rsidR="00BD2026" w:rsidRDefault="00BD2026">
            <w:pPr>
              <w:pStyle w:val="ConsPlusNormal"/>
              <w:jc w:val="center"/>
            </w:pPr>
            <w:r>
              <w:t>N п/п</w:t>
            </w:r>
          </w:p>
        </w:tc>
        <w:tc>
          <w:tcPr>
            <w:tcW w:w="4535" w:type="dxa"/>
          </w:tcPr>
          <w:p w:rsidR="00BD2026" w:rsidRDefault="00BD2026">
            <w:pPr>
              <w:pStyle w:val="ConsPlusNormal"/>
              <w:jc w:val="center"/>
            </w:pPr>
            <w:r>
              <w:t>Наименование статьи расходов</w:t>
            </w:r>
          </w:p>
        </w:tc>
        <w:tc>
          <w:tcPr>
            <w:tcW w:w="2324" w:type="dxa"/>
          </w:tcPr>
          <w:p w:rsidR="00BD2026" w:rsidRDefault="00BD2026">
            <w:pPr>
              <w:pStyle w:val="ConsPlusNormal"/>
              <w:jc w:val="center"/>
            </w:pPr>
            <w:r>
              <w:t>Расчет (обоснование)</w:t>
            </w:r>
          </w:p>
        </w:tc>
        <w:tc>
          <w:tcPr>
            <w:tcW w:w="1644" w:type="dxa"/>
          </w:tcPr>
          <w:p w:rsidR="00BD2026" w:rsidRDefault="00BD2026">
            <w:pPr>
              <w:pStyle w:val="ConsPlusNormal"/>
              <w:jc w:val="center"/>
            </w:pPr>
            <w:r>
              <w:t>Сумма (рублей)</w:t>
            </w:r>
          </w:p>
        </w:tc>
      </w:tr>
      <w:tr w:rsidR="00BD2026">
        <w:tc>
          <w:tcPr>
            <w:tcW w:w="567" w:type="dxa"/>
          </w:tcPr>
          <w:p w:rsidR="00BD2026" w:rsidRDefault="00BD2026">
            <w:pPr>
              <w:pStyle w:val="ConsPlusNormal"/>
              <w:jc w:val="center"/>
            </w:pPr>
            <w:r>
              <w:t>1</w:t>
            </w:r>
          </w:p>
        </w:tc>
        <w:tc>
          <w:tcPr>
            <w:tcW w:w="4535" w:type="dxa"/>
          </w:tcPr>
          <w:p w:rsidR="00BD2026" w:rsidRDefault="00BD2026">
            <w:pPr>
              <w:pStyle w:val="ConsPlusNormal"/>
              <w:jc w:val="center"/>
            </w:pPr>
            <w:r>
              <w:t>2</w:t>
            </w:r>
          </w:p>
        </w:tc>
        <w:tc>
          <w:tcPr>
            <w:tcW w:w="2324" w:type="dxa"/>
          </w:tcPr>
          <w:p w:rsidR="00BD2026" w:rsidRDefault="00BD2026">
            <w:pPr>
              <w:pStyle w:val="ConsPlusNormal"/>
              <w:jc w:val="center"/>
            </w:pPr>
            <w:r>
              <w:t>3</w:t>
            </w:r>
          </w:p>
        </w:tc>
        <w:tc>
          <w:tcPr>
            <w:tcW w:w="1644" w:type="dxa"/>
          </w:tcPr>
          <w:p w:rsidR="00BD2026" w:rsidRDefault="00BD2026">
            <w:pPr>
              <w:pStyle w:val="ConsPlusNormal"/>
              <w:jc w:val="center"/>
            </w:pPr>
            <w:r>
              <w:t>4</w:t>
            </w: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 учреждения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both"/>
        <w:outlineLvl w:val="3"/>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436"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19.03.2020 N 157-ПП)</w:t>
            </w:r>
          </w:p>
        </w:tc>
      </w:tr>
    </w:tbl>
    <w:p w:rsidR="00BD2026" w:rsidRDefault="00BD2026">
      <w:pPr>
        <w:pStyle w:val="ConsPlusNormal"/>
      </w:pPr>
    </w:p>
    <w:p w:rsidR="00BD2026" w:rsidRDefault="00BD2026">
      <w:pPr>
        <w:pStyle w:val="ConsPlusNormal"/>
        <w:jc w:val="center"/>
      </w:pPr>
      <w:r>
        <w:t>ЗАЯВКА</w:t>
      </w:r>
    </w:p>
    <w:p w:rsidR="00BD2026" w:rsidRDefault="00BD2026">
      <w:pPr>
        <w:pStyle w:val="ConsPlusNormal"/>
        <w:jc w:val="center"/>
      </w:pPr>
      <w:r>
        <w:t>НА УЧАСТИЕ В КОНКУРСНОМ ОТБОРЕ НА ПРЕДОСТАВЛЕНИЕ</w:t>
      </w:r>
    </w:p>
    <w:p w:rsidR="00BD2026" w:rsidRDefault="00BD2026">
      <w:pPr>
        <w:pStyle w:val="ConsPlusNormal"/>
        <w:jc w:val="center"/>
      </w:pPr>
      <w:r>
        <w:t>ГОСУДАРСТВЕННОЙ ПОДДЕРЖКИ МУНИЦИПАЛЬНЫМ ТЕАТРАМ</w:t>
      </w:r>
    </w:p>
    <w:p w:rsidR="00BD2026" w:rsidRDefault="00BD2026">
      <w:pPr>
        <w:pStyle w:val="ConsPlusNormal"/>
        <w:jc w:val="center"/>
      </w:pPr>
      <w:r>
        <w:t>НА ОРГАНИЗАЦИЮ ПОКАЗА ВЫЕЗДНЫХ СПЕКТАКЛЕЙ, ДРУГИХ</w:t>
      </w:r>
    </w:p>
    <w:p w:rsidR="00BD2026" w:rsidRDefault="00BD2026">
      <w:pPr>
        <w:pStyle w:val="ConsPlusNormal"/>
        <w:jc w:val="center"/>
      </w:pPr>
      <w:r>
        <w:t>ПУБЛИЧНЫХ ПРЕДСТАВЛЕНИЙ НА ТЕРРИТОРИИ СВЕРДЛОВСКОЙ ОБЛАСТИ</w:t>
      </w:r>
    </w:p>
    <w:p w:rsidR="00BD2026" w:rsidRDefault="00BD2026">
      <w:pPr>
        <w:pStyle w:val="ConsPlusNormal"/>
      </w:pPr>
    </w:p>
    <w:p w:rsidR="00BD2026" w:rsidRDefault="00BD2026">
      <w:pPr>
        <w:pStyle w:val="ConsPlusNormal"/>
        <w:ind w:firstLine="540"/>
        <w:jc w:val="both"/>
      </w:pPr>
      <w:r>
        <w:t>1. Муниципальное образование _______________________________</w:t>
      </w:r>
    </w:p>
    <w:p w:rsidR="00BD2026" w:rsidRDefault="00BD2026">
      <w:pPr>
        <w:pStyle w:val="ConsPlusNormal"/>
        <w:spacing w:before="220"/>
        <w:ind w:firstLine="540"/>
        <w:jc w:val="both"/>
      </w:pPr>
      <w:r>
        <w:t>2. Полное наименование населенного пункта __________________</w:t>
      </w:r>
    </w:p>
    <w:p w:rsidR="00BD2026" w:rsidRDefault="00BD2026">
      <w:pPr>
        <w:pStyle w:val="ConsPlusNormal"/>
        <w:spacing w:before="220"/>
        <w:ind w:firstLine="540"/>
        <w:jc w:val="both"/>
      </w:pPr>
      <w:r>
        <w:t>3. Статус населенного пункта (городской, сельский) _________</w:t>
      </w:r>
    </w:p>
    <w:p w:rsidR="00BD2026" w:rsidRDefault="00BD2026">
      <w:pPr>
        <w:pStyle w:val="ConsPlusNormal"/>
        <w:spacing w:before="220"/>
        <w:ind w:firstLine="540"/>
        <w:jc w:val="both"/>
      </w:pPr>
      <w:r>
        <w:t>4. Количество жителей ______________________________________</w:t>
      </w:r>
    </w:p>
    <w:p w:rsidR="00BD2026" w:rsidRDefault="00BD2026">
      <w:pPr>
        <w:pStyle w:val="ConsPlusNormal"/>
        <w:spacing w:before="220"/>
        <w:ind w:firstLine="540"/>
        <w:jc w:val="both"/>
      </w:pPr>
      <w:r>
        <w:t>5. Учреждение-заявитель:</w:t>
      </w:r>
    </w:p>
    <w:p w:rsidR="00BD2026" w:rsidRDefault="00BD2026">
      <w:pPr>
        <w:pStyle w:val="ConsPlusNormal"/>
        <w:spacing w:before="220"/>
        <w:ind w:firstLine="540"/>
        <w:jc w:val="both"/>
      </w:pPr>
      <w:r>
        <w:t>полное наименование ________________________________________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дата создания ______________________________________________</w:t>
      </w:r>
    </w:p>
    <w:p w:rsidR="00BD2026" w:rsidRDefault="00BD2026">
      <w:pPr>
        <w:pStyle w:val="ConsPlusNormal"/>
        <w:spacing w:before="220"/>
        <w:ind w:firstLine="540"/>
        <w:jc w:val="both"/>
      </w:pPr>
      <w:r>
        <w:t>учредитель _________________________________________________</w:t>
      </w:r>
    </w:p>
    <w:p w:rsidR="00BD2026" w:rsidRDefault="00BD2026">
      <w:pPr>
        <w:pStyle w:val="ConsPlusNormal"/>
        <w:spacing w:before="220"/>
        <w:ind w:firstLine="540"/>
        <w:jc w:val="both"/>
      </w:pPr>
      <w:r>
        <w:t>Ф.И.О. руководителя ________________________________________</w:t>
      </w:r>
    </w:p>
    <w:p w:rsidR="00BD2026" w:rsidRDefault="00BD2026">
      <w:pPr>
        <w:pStyle w:val="ConsPlusNormal"/>
        <w:spacing w:before="220"/>
        <w:ind w:firstLine="540"/>
        <w:jc w:val="both"/>
      </w:pPr>
      <w:r>
        <w:t>место нахождения (адрес) ___________________________________</w:t>
      </w:r>
    </w:p>
    <w:p w:rsidR="00BD2026" w:rsidRDefault="00BD2026">
      <w:pPr>
        <w:pStyle w:val="ConsPlusNormal"/>
        <w:spacing w:before="220"/>
        <w:ind w:firstLine="540"/>
        <w:jc w:val="both"/>
      </w:pPr>
      <w:r>
        <w:t>фактическое место нахождения: ______________________________</w:t>
      </w:r>
    </w:p>
    <w:p w:rsidR="00BD2026" w:rsidRDefault="00BD2026">
      <w:pPr>
        <w:pStyle w:val="ConsPlusNormal"/>
        <w:spacing w:before="220"/>
        <w:ind w:firstLine="540"/>
        <w:jc w:val="both"/>
      </w:pPr>
      <w:r>
        <w:t>контактный телефон, факс ___________________________________</w:t>
      </w:r>
    </w:p>
    <w:p w:rsidR="00BD2026" w:rsidRDefault="00BD2026">
      <w:pPr>
        <w:pStyle w:val="ConsPlusNormal"/>
        <w:spacing w:before="220"/>
        <w:ind w:firstLine="540"/>
        <w:jc w:val="both"/>
      </w:pPr>
      <w:r>
        <w:t>E-mail _____________________________________________________</w:t>
      </w:r>
    </w:p>
    <w:p w:rsidR="00BD2026" w:rsidRDefault="00BD2026">
      <w:pPr>
        <w:pStyle w:val="ConsPlusNormal"/>
        <w:spacing w:before="220"/>
        <w:ind w:firstLine="540"/>
        <w:jc w:val="both"/>
      </w:pPr>
      <w:r>
        <w:t>6. Банковские реквизиты ____________________________________</w:t>
      </w:r>
    </w:p>
    <w:p w:rsidR="00BD2026" w:rsidRDefault="00BD2026">
      <w:pPr>
        <w:pStyle w:val="ConsPlusNormal"/>
        <w:spacing w:before="220"/>
        <w:ind w:firstLine="540"/>
        <w:jc w:val="both"/>
      </w:pPr>
      <w:r>
        <w:lastRenderedPageBreak/>
        <w:t>____________________________________________________________</w:t>
      </w:r>
    </w:p>
    <w:p w:rsidR="00BD2026" w:rsidRDefault="00BD2026">
      <w:pPr>
        <w:pStyle w:val="ConsPlusNormal"/>
        <w:spacing w:before="220"/>
        <w:ind w:firstLine="540"/>
        <w:jc w:val="both"/>
      </w:pPr>
      <w:r>
        <w:t>7. Заявка имеет следующие обязательные приложения:</w:t>
      </w:r>
    </w:p>
    <w:p w:rsidR="00BD2026" w:rsidRDefault="00BD2026">
      <w:pPr>
        <w:pStyle w:val="ConsPlusNormal"/>
        <w:spacing w:before="220"/>
        <w:ind w:firstLine="540"/>
        <w:jc w:val="both"/>
      </w:pPr>
      <w:r>
        <w:t xml:space="preserve">1) приложение N 1 - информационно-аналитическая </w:t>
      </w:r>
      <w:hyperlink w:anchor="P12872" w:history="1">
        <w:r>
          <w:rPr>
            <w:color w:val="0000FF"/>
          </w:rPr>
          <w:t>справка</w:t>
        </w:r>
      </w:hyperlink>
      <w:r>
        <w:t xml:space="preserve"> о деятельности учреждения;</w:t>
      </w:r>
    </w:p>
    <w:p w:rsidR="00BD2026" w:rsidRDefault="00BD2026">
      <w:pPr>
        <w:pStyle w:val="ConsPlusNormal"/>
        <w:spacing w:before="220"/>
        <w:ind w:firstLine="540"/>
        <w:jc w:val="both"/>
      </w:pPr>
      <w:r>
        <w:t xml:space="preserve">2) приложение N 2 - </w:t>
      </w:r>
      <w:hyperlink w:anchor="P12949" w:history="1">
        <w:r>
          <w:rPr>
            <w:color w:val="0000FF"/>
          </w:rPr>
          <w:t>проект</w:t>
        </w:r>
      </w:hyperlink>
      <w:r>
        <w:t xml:space="preserve"> сметы расходования средств, выделяемых из областного бюджета;</w:t>
      </w:r>
    </w:p>
    <w:p w:rsidR="00BD2026" w:rsidRDefault="00BD2026">
      <w:pPr>
        <w:pStyle w:val="ConsPlusNormal"/>
        <w:spacing w:before="220"/>
        <w:ind w:firstLine="540"/>
        <w:jc w:val="both"/>
      </w:pPr>
      <w:r>
        <w:t xml:space="preserve">3) приложение N 3 - копия отчета по </w:t>
      </w:r>
      <w:hyperlink r:id="rId437" w:history="1">
        <w:r>
          <w:rPr>
            <w:color w:val="0000FF"/>
          </w:rPr>
          <w:t>форме</w:t>
        </w:r>
      </w:hyperlink>
      <w:r>
        <w:t xml:space="preserve"> государственной статистической отчетности N 9-НК "Сведения о деятельности театра", "Сведения о репертуаре, исполненном на стационаре, выезде и гастролях на территории Российской Федерации" за предыдущий год;</w:t>
      </w:r>
    </w:p>
    <w:p w:rsidR="00BD2026" w:rsidRDefault="00BD2026">
      <w:pPr>
        <w:pStyle w:val="ConsPlusNormal"/>
        <w:spacing w:before="220"/>
        <w:ind w:firstLine="540"/>
        <w:jc w:val="both"/>
      </w:pPr>
      <w:r>
        <w:t>4) копия Устава учреждения, заверенная подписью руководителя и печатью учреждения;</w:t>
      </w:r>
    </w:p>
    <w:p w:rsidR="00BD2026" w:rsidRDefault="00BD2026">
      <w:pPr>
        <w:pStyle w:val="ConsPlusNormal"/>
        <w:spacing w:before="220"/>
        <w:ind w:firstLine="540"/>
        <w:jc w:val="both"/>
      </w:pPr>
      <w:r>
        <w:t>5) выписка из Единого государственного реестра юридических лиц, подтверждающая отсутствие ведения процедуры ликвидации;</w:t>
      </w:r>
    </w:p>
    <w:p w:rsidR="00BD2026" w:rsidRDefault="00BD2026">
      <w:pPr>
        <w:pStyle w:val="ConsPlusNormal"/>
        <w:spacing w:before="220"/>
        <w:ind w:firstLine="540"/>
        <w:jc w:val="both"/>
      </w:pPr>
      <w:r>
        <w:t>6) календарный план проведения выездных мероприятий с указанием наименования населенного пункта;</w:t>
      </w:r>
    </w:p>
    <w:p w:rsidR="00BD2026" w:rsidRDefault="00BD2026">
      <w:pPr>
        <w:pStyle w:val="ConsPlusNormal"/>
        <w:spacing w:before="220"/>
        <w:ind w:firstLine="540"/>
        <w:jc w:val="both"/>
      </w:pPr>
      <w:r>
        <w:t>7) обоснование решения проведения показа выездных спектаклей, других публичных представлений потребности целевой аудитории;</w:t>
      </w:r>
    </w:p>
    <w:p w:rsidR="00BD2026" w:rsidRDefault="00BD2026">
      <w:pPr>
        <w:pStyle w:val="ConsPlusNormal"/>
        <w:spacing w:before="220"/>
        <w:ind w:firstLine="540"/>
        <w:jc w:val="both"/>
      </w:pPr>
      <w:r>
        <w:t>8) другие документы и дополнительные материалы (перечислить).</w:t>
      </w:r>
    </w:p>
    <w:p w:rsidR="00BD2026" w:rsidRDefault="00BD2026">
      <w:pPr>
        <w:pStyle w:val="ConsPlusNonformat"/>
        <w:spacing w:before="200"/>
        <w:jc w:val="both"/>
      </w:pPr>
      <w:r>
        <w:t xml:space="preserve">    8. Настоящей заявкой подтверждаем, что против</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муниципального учреждения культуры)</w:t>
      </w:r>
    </w:p>
    <w:p w:rsidR="00BD2026" w:rsidRDefault="00BD2026">
      <w:pPr>
        <w:pStyle w:val="ConsPlusNonformat"/>
        <w:jc w:val="both"/>
      </w:pPr>
      <w:r>
        <w:t>не  проводится  процедура  ликвидации,  банкротства,  открытия  конкурсного</w:t>
      </w:r>
    </w:p>
    <w:p w:rsidR="00BD2026" w:rsidRDefault="00BD2026">
      <w:pPr>
        <w:pStyle w:val="ConsPlusNonformat"/>
        <w:jc w:val="both"/>
      </w:pPr>
      <w:r>
        <w:t>производства, деятельность не приостановлена.</w:t>
      </w:r>
    </w:p>
    <w:p w:rsidR="00BD2026" w:rsidRDefault="00BD2026">
      <w:pPr>
        <w:pStyle w:val="ConsPlusNormal"/>
        <w:ind w:firstLine="540"/>
        <w:jc w:val="both"/>
      </w:pPr>
      <w:r>
        <w:t>9. 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D2026" w:rsidRDefault="00BD2026">
      <w:pPr>
        <w:pStyle w:val="ConsPlusNormal"/>
        <w:spacing w:before="220"/>
        <w:ind w:firstLine="540"/>
        <w:jc w:val="both"/>
      </w:pPr>
      <w:r>
        <w:t>10. К настоящей заявке прилагаются документы - всего _____ страниц.</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7030"/>
        <w:gridCol w:w="1417"/>
      </w:tblGrid>
      <w:tr w:rsidR="00BD2026">
        <w:tc>
          <w:tcPr>
            <w:tcW w:w="600" w:type="dxa"/>
          </w:tcPr>
          <w:p w:rsidR="00BD2026" w:rsidRDefault="00BD2026">
            <w:pPr>
              <w:pStyle w:val="ConsPlusNormal"/>
              <w:jc w:val="center"/>
            </w:pPr>
            <w:r>
              <w:t>N п/п</w:t>
            </w:r>
          </w:p>
        </w:tc>
        <w:tc>
          <w:tcPr>
            <w:tcW w:w="7030" w:type="dxa"/>
          </w:tcPr>
          <w:p w:rsidR="00BD2026" w:rsidRDefault="00BD2026">
            <w:pPr>
              <w:pStyle w:val="ConsPlusNormal"/>
              <w:jc w:val="center"/>
            </w:pPr>
            <w:r>
              <w:t>Наименование документа</w:t>
            </w:r>
          </w:p>
        </w:tc>
        <w:tc>
          <w:tcPr>
            <w:tcW w:w="1417" w:type="dxa"/>
          </w:tcPr>
          <w:p w:rsidR="00BD2026" w:rsidRDefault="00BD2026">
            <w:pPr>
              <w:pStyle w:val="ConsPlusNormal"/>
              <w:jc w:val="center"/>
            </w:pPr>
            <w:r>
              <w:t>Количество страниц</w:t>
            </w:r>
          </w:p>
        </w:tc>
      </w:tr>
      <w:tr w:rsidR="00BD2026">
        <w:tc>
          <w:tcPr>
            <w:tcW w:w="600" w:type="dxa"/>
          </w:tcPr>
          <w:p w:rsidR="00BD2026" w:rsidRDefault="00BD2026">
            <w:pPr>
              <w:pStyle w:val="ConsPlusNormal"/>
            </w:pPr>
          </w:p>
        </w:tc>
        <w:tc>
          <w:tcPr>
            <w:tcW w:w="7030" w:type="dxa"/>
          </w:tcPr>
          <w:p w:rsidR="00BD2026" w:rsidRDefault="00BD2026">
            <w:pPr>
              <w:pStyle w:val="ConsPlusNormal"/>
            </w:pPr>
          </w:p>
        </w:tc>
        <w:tc>
          <w:tcPr>
            <w:tcW w:w="1417" w:type="dxa"/>
          </w:tcPr>
          <w:p w:rsidR="00BD2026" w:rsidRDefault="00BD2026">
            <w:pPr>
              <w:pStyle w:val="ConsPlusNormal"/>
            </w:pPr>
          </w:p>
        </w:tc>
      </w:tr>
      <w:tr w:rsidR="00BD2026">
        <w:tc>
          <w:tcPr>
            <w:tcW w:w="600" w:type="dxa"/>
          </w:tcPr>
          <w:p w:rsidR="00BD2026" w:rsidRDefault="00BD2026">
            <w:pPr>
              <w:pStyle w:val="ConsPlusNormal"/>
            </w:pPr>
          </w:p>
        </w:tc>
        <w:tc>
          <w:tcPr>
            <w:tcW w:w="7030" w:type="dxa"/>
          </w:tcPr>
          <w:p w:rsidR="00BD2026" w:rsidRDefault="00BD2026">
            <w:pPr>
              <w:pStyle w:val="ConsPlusNormal"/>
            </w:pPr>
          </w:p>
        </w:tc>
        <w:tc>
          <w:tcPr>
            <w:tcW w:w="1417" w:type="dxa"/>
          </w:tcPr>
          <w:p w:rsidR="00BD2026" w:rsidRDefault="00BD2026">
            <w:pPr>
              <w:pStyle w:val="ConsPlusNormal"/>
            </w:pPr>
          </w:p>
        </w:tc>
      </w:tr>
      <w:tr w:rsidR="00BD2026">
        <w:tc>
          <w:tcPr>
            <w:tcW w:w="600" w:type="dxa"/>
          </w:tcPr>
          <w:p w:rsidR="00BD2026" w:rsidRDefault="00BD2026">
            <w:pPr>
              <w:pStyle w:val="ConsPlusNormal"/>
            </w:pPr>
          </w:p>
        </w:tc>
        <w:tc>
          <w:tcPr>
            <w:tcW w:w="7030" w:type="dxa"/>
          </w:tcPr>
          <w:p w:rsidR="00BD2026" w:rsidRDefault="00BD2026">
            <w:pPr>
              <w:pStyle w:val="ConsPlusNormal"/>
            </w:pPr>
          </w:p>
        </w:tc>
        <w:tc>
          <w:tcPr>
            <w:tcW w:w="1417" w:type="dxa"/>
          </w:tcPr>
          <w:p w:rsidR="00BD2026" w:rsidRDefault="00BD2026">
            <w:pPr>
              <w:pStyle w:val="ConsPlusNormal"/>
            </w:pPr>
          </w:p>
        </w:tc>
      </w:tr>
      <w:tr w:rsidR="00BD2026">
        <w:tc>
          <w:tcPr>
            <w:tcW w:w="600" w:type="dxa"/>
          </w:tcPr>
          <w:p w:rsidR="00BD2026" w:rsidRDefault="00BD2026">
            <w:pPr>
              <w:pStyle w:val="ConsPlusNormal"/>
            </w:pPr>
          </w:p>
        </w:tc>
        <w:tc>
          <w:tcPr>
            <w:tcW w:w="7030" w:type="dxa"/>
          </w:tcPr>
          <w:p w:rsidR="00BD2026" w:rsidRDefault="00BD2026">
            <w:pPr>
              <w:pStyle w:val="ConsPlusNormal"/>
            </w:pPr>
          </w:p>
        </w:tc>
        <w:tc>
          <w:tcPr>
            <w:tcW w:w="1417" w:type="dxa"/>
          </w:tcPr>
          <w:p w:rsidR="00BD2026" w:rsidRDefault="00BD2026">
            <w:pPr>
              <w:pStyle w:val="ConsPlusNormal"/>
            </w:pPr>
          </w:p>
        </w:tc>
      </w:tr>
      <w:tr w:rsidR="00BD2026">
        <w:tc>
          <w:tcPr>
            <w:tcW w:w="600" w:type="dxa"/>
          </w:tcPr>
          <w:p w:rsidR="00BD2026" w:rsidRDefault="00BD2026">
            <w:pPr>
              <w:pStyle w:val="ConsPlusNormal"/>
            </w:pPr>
          </w:p>
        </w:tc>
        <w:tc>
          <w:tcPr>
            <w:tcW w:w="7030" w:type="dxa"/>
          </w:tcPr>
          <w:p w:rsidR="00BD2026" w:rsidRDefault="00BD2026">
            <w:pPr>
              <w:pStyle w:val="ConsPlusNormal"/>
            </w:pPr>
          </w:p>
        </w:tc>
        <w:tc>
          <w:tcPr>
            <w:tcW w:w="1417" w:type="dxa"/>
          </w:tcPr>
          <w:p w:rsidR="00BD2026" w:rsidRDefault="00BD2026">
            <w:pPr>
              <w:pStyle w:val="ConsPlusNormal"/>
            </w:pPr>
          </w:p>
        </w:tc>
      </w:tr>
      <w:tr w:rsidR="00BD2026">
        <w:tc>
          <w:tcPr>
            <w:tcW w:w="600" w:type="dxa"/>
          </w:tcPr>
          <w:p w:rsidR="00BD2026" w:rsidRDefault="00BD2026">
            <w:pPr>
              <w:pStyle w:val="ConsPlusNormal"/>
            </w:pPr>
          </w:p>
        </w:tc>
        <w:tc>
          <w:tcPr>
            <w:tcW w:w="7030" w:type="dxa"/>
          </w:tcPr>
          <w:p w:rsidR="00BD2026" w:rsidRDefault="00BD2026">
            <w:pPr>
              <w:pStyle w:val="ConsPlusNormal"/>
            </w:pPr>
          </w:p>
        </w:tc>
        <w:tc>
          <w:tcPr>
            <w:tcW w:w="141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 учреждения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lastRenderedPageBreak/>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pStyle w:val="ConsPlusNormal"/>
      </w:pPr>
    </w:p>
    <w:p w:rsidR="00BD2026" w:rsidRDefault="00BD2026">
      <w:pPr>
        <w:pStyle w:val="ConsPlusNormal"/>
        <w:jc w:val="center"/>
      </w:pPr>
      <w:bookmarkStart w:id="35" w:name="P12872"/>
      <w:bookmarkEnd w:id="35"/>
      <w:r>
        <w:t>ИНФОРМАЦИОННО-АНАЛИТИЧЕСКАЯ СПРАВКА</w:t>
      </w:r>
    </w:p>
    <w:p w:rsidR="00BD2026" w:rsidRDefault="00BD2026">
      <w:pPr>
        <w:pStyle w:val="ConsPlusNormal"/>
        <w:jc w:val="center"/>
      </w:pPr>
      <w:r>
        <w:t>О ДЕЯТЕЛЬНОСТИ УЧРЕЖДЕНИЯ</w:t>
      </w:r>
    </w:p>
    <w:p w:rsidR="00BD2026" w:rsidRDefault="00BD2026">
      <w:pPr>
        <w:pStyle w:val="ConsPlusNormal"/>
      </w:pPr>
    </w:p>
    <w:p w:rsidR="00BD2026" w:rsidRDefault="00BD2026">
      <w:pPr>
        <w:pStyle w:val="ConsPlusNormal"/>
        <w:ind w:firstLine="540"/>
        <w:jc w:val="both"/>
      </w:pPr>
      <w:r>
        <w:t>1. Краткая информация о достижениях учреждения в предыдущем году _______________________________________________________________.</w:t>
      </w:r>
    </w:p>
    <w:p w:rsidR="00BD2026" w:rsidRDefault="00BD2026">
      <w:pPr>
        <w:pStyle w:val="ConsPlusNormal"/>
        <w:spacing w:before="220"/>
        <w:ind w:firstLine="540"/>
        <w:jc w:val="both"/>
      </w:pPr>
      <w:r>
        <w:t xml:space="preserve">2. Статистические данные о деятельности учреждения за предыдущий год (указываются в соответствии с данными государственной статистической отчетности </w:t>
      </w:r>
      <w:hyperlink r:id="rId438" w:history="1">
        <w:r>
          <w:rPr>
            <w:color w:val="0000FF"/>
          </w:rPr>
          <w:t>(форма 9-НК))</w:t>
        </w:r>
      </w:hyperlink>
      <w:r>
        <w:t>:</w:t>
      </w:r>
    </w:p>
    <w:p w:rsidR="00BD2026" w:rsidRDefault="00BD2026">
      <w:pPr>
        <w:pStyle w:val="ConsPlusNormal"/>
        <w:spacing w:before="220"/>
        <w:ind w:firstLine="540"/>
        <w:jc w:val="both"/>
      </w:pPr>
      <w:r>
        <w:t>2.1. Количество выездных мероприятий, всего ____________ единиц.</w:t>
      </w:r>
    </w:p>
    <w:p w:rsidR="00BD2026" w:rsidRDefault="00BD2026">
      <w:pPr>
        <w:pStyle w:val="ConsPlusNormal"/>
        <w:spacing w:before="220"/>
        <w:ind w:firstLine="540"/>
        <w:jc w:val="both"/>
      </w:pPr>
      <w:r>
        <w:t>2.2. Численность зрителей на выездных мероприятиях (тысяч человек с точностью до 0,1) _______________ тысяч человек.</w:t>
      </w:r>
    </w:p>
    <w:p w:rsidR="00BD2026" w:rsidRDefault="00BD2026">
      <w:pPr>
        <w:pStyle w:val="ConsPlusNormal"/>
        <w:spacing w:before="220"/>
        <w:ind w:firstLine="540"/>
        <w:jc w:val="both"/>
      </w:pPr>
      <w:r>
        <w:t>2.3. Количество мероприятий в рамках проведения гастролей в пределах своей территории, всего __________________________ единиц.</w:t>
      </w:r>
    </w:p>
    <w:p w:rsidR="00BD2026" w:rsidRDefault="00BD2026">
      <w:pPr>
        <w:pStyle w:val="ConsPlusNormal"/>
        <w:spacing w:before="220"/>
        <w:ind w:firstLine="540"/>
        <w:jc w:val="both"/>
      </w:pPr>
      <w:r>
        <w:t>2.4. Численность зрителей на гастрольных мероприятиях в пределах своей территории (тысяч человек с точностью до 0,1) _______________ тысяч человек.</w:t>
      </w:r>
    </w:p>
    <w:p w:rsidR="00BD2026" w:rsidRDefault="00BD2026">
      <w:pPr>
        <w:pStyle w:val="ConsPlusNormal"/>
        <w:spacing w:before="220"/>
        <w:ind w:firstLine="540"/>
        <w:jc w:val="both"/>
      </w:pPr>
      <w:r>
        <w:t>2.5. Количество мероприятий в рамках проведения гастролей за пределами своей территории в России, всего ________________________________ единиц.</w:t>
      </w:r>
    </w:p>
    <w:p w:rsidR="00BD2026" w:rsidRDefault="00BD2026">
      <w:pPr>
        <w:pStyle w:val="ConsPlusNormal"/>
        <w:spacing w:before="220"/>
        <w:ind w:firstLine="540"/>
        <w:jc w:val="both"/>
      </w:pPr>
      <w:r>
        <w:t>2.6. Численность зрителей на гастрольных мероприятиях за пределами своей территории в России (тысяч человек с точностью до 0,1) ___________ тысяч человек.</w:t>
      </w:r>
    </w:p>
    <w:p w:rsidR="00BD2026" w:rsidRDefault="00BD2026">
      <w:pPr>
        <w:pStyle w:val="ConsPlusNormal"/>
        <w:spacing w:before="220"/>
        <w:ind w:firstLine="540"/>
        <w:jc w:val="both"/>
      </w:pPr>
      <w:r>
        <w:t>2.7. Количество мероприятий в рамках проведения гастролей за рубежом, всего ______________________________ единиц.</w:t>
      </w:r>
    </w:p>
    <w:p w:rsidR="00BD2026" w:rsidRDefault="00BD2026">
      <w:pPr>
        <w:pStyle w:val="ConsPlusNormal"/>
        <w:spacing w:before="220"/>
        <w:ind w:firstLine="540"/>
        <w:jc w:val="both"/>
      </w:pPr>
      <w:r>
        <w:t>2.8. Структура репертуара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644"/>
        <w:gridCol w:w="1871"/>
        <w:gridCol w:w="1474"/>
        <w:gridCol w:w="1531"/>
      </w:tblGrid>
      <w:tr w:rsidR="00BD2026">
        <w:tc>
          <w:tcPr>
            <w:tcW w:w="567" w:type="dxa"/>
            <w:vMerge w:val="restart"/>
          </w:tcPr>
          <w:p w:rsidR="00BD2026" w:rsidRDefault="00BD2026">
            <w:pPr>
              <w:pStyle w:val="ConsPlusNormal"/>
              <w:jc w:val="center"/>
            </w:pPr>
            <w:r>
              <w:t>N п/п</w:t>
            </w:r>
          </w:p>
        </w:tc>
        <w:tc>
          <w:tcPr>
            <w:tcW w:w="1984" w:type="dxa"/>
            <w:vMerge w:val="restart"/>
          </w:tcPr>
          <w:p w:rsidR="00BD2026" w:rsidRDefault="00BD2026">
            <w:pPr>
              <w:pStyle w:val="ConsPlusNormal"/>
              <w:jc w:val="center"/>
            </w:pPr>
            <w:r>
              <w:t>Структура репертуара по видам драматургии</w:t>
            </w:r>
          </w:p>
        </w:tc>
        <w:tc>
          <w:tcPr>
            <w:tcW w:w="6520" w:type="dxa"/>
            <w:gridSpan w:val="4"/>
          </w:tcPr>
          <w:p w:rsidR="00BD2026" w:rsidRDefault="00BD2026">
            <w:pPr>
              <w:pStyle w:val="ConsPlusNormal"/>
              <w:jc w:val="center"/>
            </w:pPr>
            <w:r>
              <w:t>20__ год</w:t>
            </w:r>
          </w:p>
        </w:tc>
      </w:tr>
      <w:tr w:rsidR="00BD2026">
        <w:tc>
          <w:tcPr>
            <w:tcW w:w="567" w:type="dxa"/>
            <w:vMerge/>
          </w:tcPr>
          <w:p w:rsidR="00BD2026" w:rsidRDefault="00BD2026"/>
        </w:tc>
        <w:tc>
          <w:tcPr>
            <w:tcW w:w="1984" w:type="dxa"/>
            <w:vMerge/>
          </w:tcPr>
          <w:p w:rsidR="00BD2026" w:rsidRDefault="00BD2026"/>
        </w:tc>
        <w:tc>
          <w:tcPr>
            <w:tcW w:w="1644" w:type="dxa"/>
          </w:tcPr>
          <w:p w:rsidR="00BD2026" w:rsidRDefault="00BD2026">
            <w:pPr>
              <w:pStyle w:val="ConsPlusNormal"/>
              <w:jc w:val="center"/>
            </w:pPr>
            <w:r>
              <w:t>Количество названий в репертуаре, название спектаклей</w:t>
            </w:r>
          </w:p>
        </w:tc>
        <w:tc>
          <w:tcPr>
            <w:tcW w:w="1871" w:type="dxa"/>
          </w:tcPr>
          <w:p w:rsidR="00BD2026" w:rsidRDefault="00BD2026">
            <w:pPr>
              <w:pStyle w:val="ConsPlusNormal"/>
              <w:jc w:val="center"/>
            </w:pPr>
            <w:r>
              <w:t>Доля в общем числе названий репертуара (в процентах)</w:t>
            </w:r>
          </w:p>
        </w:tc>
        <w:tc>
          <w:tcPr>
            <w:tcW w:w="1474" w:type="dxa"/>
          </w:tcPr>
          <w:p w:rsidR="00BD2026" w:rsidRDefault="00BD2026">
            <w:pPr>
              <w:pStyle w:val="ConsPlusNormal"/>
              <w:jc w:val="center"/>
            </w:pPr>
            <w:r>
              <w:t>Количество спектаклей в текущем репертуаре</w:t>
            </w:r>
          </w:p>
        </w:tc>
        <w:tc>
          <w:tcPr>
            <w:tcW w:w="1531" w:type="dxa"/>
          </w:tcPr>
          <w:p w:rsidR="00BD2026" w:rsidRDefault="00BD2026">
            <w:pPr>
              <w:pStyle w:val="ConsPlusNormal"/>
              <w:jc w:val="center"/>
            </w:pPr>
            <w:r>
              <w:t>Доля в общем числе спектаклей (в процентах)</w:t>
            </w:r>
          </w:p>
        </w:tc>
      </w:tr>
      <w:tr w:rsidR="00BD2026">
        <w:tc>
          <w:tcPr>
            <w:tcW w:w="567" w:type="dxa"/>
          </w:tcPr>
          <w:p w:rsidR="00BD2026" w:rsidRDefault="00BD2026">
            <w:pPr>
              <w:pStyle w:val="ConsPlusNormal"/>
              <w:jc w:val="center"/>
            </w:pPr>
            <w:r>
              <w:t>1.</w:t>
            </w:r>
          </w:p>
        </w:tc>
        <w:tc>
          <w:tcPr>
            <w:tcW w:w="1984" w:type="dxa"/>
          </w:tcPr>
          <w:p w:rsidR="00BD2026" w:rsidRDefault="00BD2026">
            <w:pPr>
              <w:pStyle w:val="ConsPlusNormal"/>
            </w:pPr>
            <w:r>
              <w:t xml:space="preserve">Современная отечественная </w:t>
            </w:r>
            <w:r>
              <w:lastRenderedPageBreak/>
              <w:t>драматургия</w:t>
            </w:r>
          </w:p>
        </w:tc>
        <w:tc>
          <w:tcPr>
            <w:tcW w:w="1644" w:type="dxa"/>
          </w:tcPr>
          <w:p w:rsidR="00BD2026" w:rsidRDefault="00BD2026">
            <w:pPr>
              <w:pStyle w:val="ConsPlusNormal"/>
            </w:pPr>
          </w:p>
        </w:tc>
        <w:tc>
          <w:tcPr>
            <w:tcW w:w="1871" w:type="dxa"/>
          </w:tcPr>
          <w:p w:rsidR="00BD2026" w:rsidRDefault="00BD2026">
            <w:pPr>
              <w:pStyle w:val="ConsPlusNormal"/>
            </w:pPr>
          </w:p>
        </w:tc>
        <w:tc>
          <w:tcPr>
            <w:tcW w:w="1474" w:type="dxa"/>
          </w:tcPr>
          <w:p w:rsidR="00BD2026" w:rsidRDefault="00BD2026">
            <w:pPr>
              <w:pStyle w:val="ConsPlusNormal"/>
            </w:pPr>
          </w:p>
        </w:tc>
        <w:tc>
          <w:tcPr>
            <w:tcW w:w="1531" w:type="dxa"/>
          </w:tcPr>
          <w:p w:rsidR="00BD2026" w:rsidRDefault="00BD2026">
            <w:pPr>
              <w:pStyle w:val="ConsPlusNormal"/>
            </w:pPr>
          </w:p>
        </w:tc>
      </w:tr>
      <w:tr w:rsidR="00BD2026">
        <w:tc>
          <w:tcPr>
            <w:tcW w:w="567" w:type="dxa"/>
          </w:tcPr>
          <w:p w:rsidR="00BD2026" w:rsidRDefault="00BD2026">
            <w:pPr>
              <w:pStyle w:val="ConsPlusNormal"/>
              <w:jc w:val="center"/>
            </w:pPr>
            <w:r>
              <w:t>2.</w:t>
            </w:r>
          </w:p>
        </w:tc>
        <w:tc>
          <w:tcPr>
            <w:tcW w:w="1984" w:type="dxa"/>
          </w:tcPr>
          <w:p w:rsidR="00BD2026" w:rsidRDefault="00BD2026">
            <w:pPr>
              <w:pStyle w:val="ConsPlusNormal"/>
            </w:pPr>
            <w:r>
              <w:t>Классическая отечественная драматургия</w:t>
            </w:r>
          </w:p>
        </w:tc>
        <w:tc>
          <w:tcPr>
            <w:tcW w:w="1644" w:type="dxa"/>
          </w:tcPr>
          <w:p w:rsidR="00BD2026" w:rsidRDefault="00BD2026">
            <w:pPr>
              <w:pStyle w:val="ConsPlusNormal"/>
            </w:pPr>
          </w:p>
        </w:tc>
        <w:tc>
          <w:tcPr>
            <w:tcW w:w="1871" w:type="dxa"/>
          </w:tcPr>
          <w:p w:rsidR="00BD2026" w:rsidRDefault="00BD2026">
            <w:pPr>
              <w:pStyle w:val="ConsPlusNormal"/>
            </w:pPr>
          </w:p>
        </w:tc>
        <w:tc>
          <w:tcPr>
            <w:tcW w:w="1474" w:type="dxa"/>
          </w:tcPr>
          <w:p w:rsidR="00BD2026" w:rsidRDefault="00BD2026">
            <w:pPr>
              <w:pStyle w:val="ConsPlusNormal"/>
            </w:pPr>
          </w:p>
        </w:tc>
        <w:tc>
          <w:tcPr>
            <w:tcW w:w="1531" w:type="dxa"/>
          </w:tcPr>
          <w:p w:rsidR="00BD2026" w:rsidRDefault="00BD2026">
            <w:pPr>
              <w:pStyle w:val="ConsPlusNormal"/>
            </w:pPr>
          </w:p>
        </w:tc>
      </w:tr>
      <w:tr w:rsidR="00BD2026">
        <w:tc>
          <w:tcPr>
            <w:tcW w:w="567" w:type="dxa"/>
          </w:tcPr>
          <w:p w:rsidR="00BD2026" w:rsidRDefault="00BD2026">
            <w:pPr>
              <w:pStyle w:val="ConsPlusNormal"/>
              <w:jc w:val="center"/>
            </w:pPr>
            <w:r>
              <w:t>3.</w:t>
            </w:r>
          </w:p>
        </w:tc>
        <w:tc>
          <w:tcPr>
            <w:tcW w:w="1984" w:type="dxa"/>
          </w:tcPr>
          <w:p w:rsidR="00BD2026" w:rsidRDefault="00BD2026">
            <w:pPr>
              <w:pStyle w:val="ConsPlusNormal"/>
            </w:pPr>
            <w:r>
              <w:t>Современная зарубежная пьеса</w:t>
            </w:r>
          </w:p>
        </w:tc>
        <w:tc>
          <w:tcPr>
            <w:tcW w:w="1644" w:type="dxa"/>
          </w:tcPr>
          <w:p w:rsidR="00BD2026" w:rsidRDefault="00BD2026">
            <w:pPr>
              <w:pStyle w:val="ConsPlusNormal"/>
            </w:pPr>
          </w:p>
        </w:tc>
        <w:tc>
          <w:tcPr>
            <w:tcW w:w="1871" w:type="dxa"/>
          </w:tcPr>
          <w:p w:rsidR="00BD2026" w:rsidRDefault="00BD2026">
            <w:pPr>
              <w:pStyle w:val="ConsPlusNormal"/>
            </w:pPr>
          </w:p>
        </w:tc>
        <w:tc>
          <w:tcPr>
            <w:tcW w:w="1474" w:type="dxa"/>
          </w:tcPr>
          <w:p w:rsidR="00BD2026" w:rsidRDefault="00BD2026">
            <w:pPr>
              <w:pStyle w:val="ConsPlusNormal"/>
            </w:pPr>
          </w:p>
        </w:tc>
        <w:tc>
          <w:tcPr>
            <w:tcW w:w="1531" w:type="dxa"/>
          </w:tcPr>
          <w:p w:rsidR="00BD2026" w:rsidRDefault="00BD2026">
            <w:pPr>
              <w:pStyle w:val="ConsPlusNormal"/>
            </w:pPr>
          </w:p>
        </w:tc>
      </w:tr>
      <w:tr w:rsidR="00BD2026">
        <w:tc>
          <w:tcPr>
            <w:tcW w:w="567" w:type="dxa"/>
          </w:tcPr>
          <w:p w:rsidR="00BD2026" w:rsidRDefault="00BD2026">
            <w:pPr>
              <w:pStyle w:val="ConsPlusNormal"/>
              <w:jc w:val="center"/>
            </w:pPr>
            <w:r>
              <w:t>4.</w:t>
            </w:r>
          </w:p>
        </w:tc>
        <w:tc>
          <w:tcPr>
            <w:tcW w:w="1984" w:type="dxa"/>
          </w:tcPr>
          <w:p w:rsidR="00BD2026" w:rsidRDefault="00BD2026">
            <w:pPr>
              <w:pStyle w:val="ConsPlusNormal"/>
            </w:pPr>
            <w:r>
              <w:t>Классическая зарубежная пьеса</w:t>
            </w:r>
          </w:p>
        </w:tc>
        <w:tc>
          <w:tcPr>
            <w:tcW w:w="1644" w:type="dxa"/>
          </w:tcPr>
          <w:p w:rsidR="00BD2026" w:rsidRDefault="00BD2026">
            <w:pPr>
              <w:pStyle w:val="ConsPlusNormal"/>
            </w:pPr>
          </w:p>
        </w:tc>
        <w:tc>
          <w:tcPr>
            <w:tcW w:w="1871" w:type="dxa"/>
          </w:tcPr>
          <w:p w:rsidR="00BD2026" w:rsidRDefault="00BD2026">
            <w:pPr>
              <w:pStyle w:val="ConsPlusNormal"/>
            </w:pPr>
          </w:p>
        </w:tc>
        <w:tc>
          <w:tcPr>
            <w:tcW w:w="1474" w:type="dxa"/>
          </w:tcPr>
          <w:p w:rsidR="00BD2026" w:rsidRDefault="00BD2026">
            <w:pPr>
              <w:pStyle w:val="ConsPlusNormal"/>
            </w:pPr>
          </w:p>
        </w:tc>
        <w:tc>
          <w:tcPr>
            <w:tcW w:w="1531" w:type="dxa"/>
          </w:tcPr>
          <w:p w:rsidR="00BD2026" w:rsidRDefault="00BD2026">
            <w:pPr>
              <w:pStyle w:val="ConsPlusNormal"/>
            </w:pPr>
          </w:p>
        </w:tc>
      </w:tr>
      <w:tr w:rsidR="00BD2026">
        <w:tc>
          <w:tcPr>
            <w:tcW w:w="567" w:type="dxa"/>
          </w:tcPr>
          <w:p w:rsidR="00BD2026" w:rsidRDefault="00BD2026">
            <w:pPr>
              <w:pStyle w:val="ConsPlusNormal"/>
            </w:pPr>
          </w:p>
        </w:tc>
        <w:tc>
          <w:tcPr>
            <w:tcW w:w="1984" w:type="dxa"/>
          </w:tcPr>
          <w:p w:rsidR="00BD2026" w:rsidRDefault="00BD2026">
            <w:pPr>
              <w:pStyle w:val="ConsPlusNormal"/>
            </w:pPr>
            <w:r>
              <w:t>ИТОГО</w:t>
            </w:r>
          </w:p>
        </w:tc>
        <w:tc>
          <w:tcPr>
            <w:tcW w:w="1644" w:type="dxa"/>
          </w:tcPr>
          <w:p w:rsidR="00BD2026" w:rsidRDefault="00BD2026">
            <w:pPr>
              <w:pStyle w:val="ConsPlusNormal"/>
            </w:pPr>
          </w:p>
        </w:tc>
        <w:tc>
          <w:tcPr>
            <w:tcW w:w="1871" w:type="dxa"/>
          </w:tcPr>
          <w:p w:rsidR="00BD2026" w:rsidRDefault="00BD2026">
            <w:pPr>
              <w:pStyle w:val="ConsPlusNormal"/>
            </w:pPr>
          </w:p>
        </w:tc>
        <w:tc>
          <w:tcPr>
            <w:tcW w:w="1474" w:type="dxa"/>
          </w:tcPr>
          <w:p w:rsidR="00BD2026" w:rsidRDefault="00BD2026">
            <w:pPr>
              <w:pStyle w:val="ConsPlusNormal"/>
            </w:pPr>
          </w:p>
        </w:tc>
        <w:tc>
          <w:tcPr>
            <w:tcW w:w="1531" w:type="dxa"/>
          </w:tcPr>
          <w:p w:rsidR="00BD2026" w:rsidRDefault="00BD2026">
            <w:pPr>
              <w:pStyle w:val="ConsPlusNormal"/>
            </w:pPr>
          </w:p>
        </w:tc>
      </w:tr>
    </w:tbl>
    <w:p w:rsidR="00BD2026" w:rsidRDefault="00BD2026">
      <w:pPr>
        <w:pStyle w:val="ConsPlusNormal"/>
      </w:pPr>
    </w:p>
    <w:p w:rsidR="00BD2026" w:rsidRDefault="00BD2026">
      <w:pPr>
        <w:pStyle w:val="ConsPlusNormal"/>
        <w:ind w:firstLine="540"/>
        <w:jc w:val="both"/>
      </w:pPr>
      <w:r>
        <w:t>2.9. Общая сумма финансирования учреждения ________________ тыс. рублей, из них сумма привлеченных внебюджетных средств ______________ тыс. рублей.</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both"/>
            </w:pPr>
            <w:r>
              <w:rPr>
                <w:color w:val="392C69"/>
              </w:rPr>
              <w:t>КонсультантПлюс: примечание.</w:t>
            </w:r>
          </w:p>
          <w:p w:rsidR="00BD2026" w:rsidRDefault="00BD2026">
            <w:pPr>
              <w:pStyle w:val="ConsPlusNormal"/>
              <w:jc w:val="both"/>
            </w:pPr>
            <w:r>
              <w:rPr>
                <w:color w:val="392C69"/>
              </w:rPr>
              <w:t>Нумерация пунктов дана в соответствии с официальным текстом документа.</w:t>
            </w:r>
          </w:p>
        </w:tc>
      </w:tr>
    </w:tbl>
    <w:p w:rsidR="00BD2026" w:rsidRDefault="00BD2026">
      <w:pPr>
        <w:pStyle w:val="ConsPlusNormal"/>
        <w:spacing w:before="280"/>
        <w:ind w:firstLine="540"/>
        <w:jc w:val="both"/>
      </w:pPr>
      <w:r>
        <w:t>8. Перечень работников, имеющих почетные звания, государственные награды, профессиональные премии: _____________________________________.</w:t>
      </w:r>
    </w:p>
    <w:p w:rsidR="00BD2026" w:rsidRDefault="00BD2026">
      <w:pPr>
        <w:pStyle w:val="ConsPlusNormal"/>
        <w:spacing w:before="220"/>
        <w:ind w:firstLine="540"/>
        <w:jc w:val="both"/>
      </w:pPr>
      <w:r>
        <w:t>9. Наличие у руководителя учреждения звания лауреата премии Губернатора Свердловской области "За выдающиеся достижения в области литературы и искусства" или стипендии Министерства культуры Свердловской области ведущим деятелям культуры и искусства Свердловской области и талантливой молодежи, профессионально работающей в сфере искусства _____________________________________________________________.</w:t>
      </w:r>
    </w:p>
    <w:p w:rsidR="00BD2026" w:rsidRDefault="00BD2026">
      <w:pPr>
        <w:pStyle w:val="ConsPlusNormal"/>
      </w:pPr>
    </w:p>
    <w:p w:rsidR="00BD2026" w:rsidRDefault="00BD2026">
      <w:pPr>
        <w:pStyle w:val="ConsPlusNonformat"/>
        <w:jc w:val="both"/>
      </w:pPr>
      <w:r>
        <w:t>Подпись руководителя учреждения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pStyle w:val="ConsPlusNormal"/>
      </w:pPr>
    </w:p>
    <w:p w:rsidR="00BD2026" w:rsidRDefault="00BD2026">
      <w:pPr>
        <w:pStyle w:val="ConsPlusNormal"/>
        <w:jc w:val="center"/>
      </w:pPr>
      <w:bookmarkStart w:id="36" w:name="P12949"/>
      <w:bookmarkEnd w:id="36"/>
      <w:r>
        <w:t>ПРОЕКТ</w:t>
      </w:r>
    </w:p>
    <w:p w:rsidR="00BD2026" w:rsidRDefault="00BD2026">
      <w:pPr>
        <w:pStyle w:val="ConsPlusNormal"/>
        <w:jc w:val="center"/>
      </w:pPr>
      <w:r>
        <w:t>СМЕТЫ РАСХОДОВАНИЯ СРЕДСТВ, ВЫДЕЛЯЕМЫХ ИЗ ОБЛАСТНОГО БЮДЖЕТА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2268"/>
        <w:gridCol w:w="1701"/>
      </w:tblGrid>
      <w:tr w:rsidR="00BD2026">
        <w:tc>
          <w:tcPr>
            <w:tcW w:w="567" w:type="dxa"/>
          </w:tcPr>
          <w:p w:rsidR="00BD2026" w:rsidRDefault="00BD2026">
            <w:pPr>
              <w:pStyle w:val="ConsPlusNormal"/>
              <w:jc w:val="center"/>
            </w:pPr>
            <w:r>
              <w:t>N п/п</w:t>
            </w:r>
          </w:p>
        </w:tc>
        <w:tc>
          <w:tcPr>
            <w:tcW w:w="4535" w:type="dxa"/>
          </w:tcPr>
          <w:p w:rsidR="00BD2026" w:rsidRDefault="00BD2026">
            <w:pPr>
              <w:pStyle w:val="ConsPlusNormal"/>
              <w:jc w:val="center"/>
            </w:pPr>
            <w:r>
              <w:t>Наименование статьи расходов</w:t>
            </w:r>
          </w:p>
        </w:tc>
        <w:tc>
          <w:tcPr>
            <w:tcW w:w="2268" w:type="dxa"/>
          </w:tcPr>
          <w:p w:rsidR="00BD2026" w:rsidRDefault="00BD2026">
            <w:pPr>
              <w:pStyle w:val="ConsPlusNormal"/>
              <w:jc w:val="center"/>
            </w:pPr>
            <w:r>
              <w:t>Расчет (обоснование)</w:t>
            </w:r>
          </w:p>
        </w:tc>
        <w:tc>
          <w:tcPr>
            <w:tcW w:w="1701" w:type="dxa"/>
          </w:tcPr>
          <w:p w:rsidR="00BD2026" w:rsidRDefault="00BD2026">
            <w:pPr>
              <w:pStyle w:val="ConsPlusNormal"/>
              <w:jc w:val="center"/>
            </w:pPr>
            <w:r>
              <w:t>Сумма (рублей)</w:t>
            </w:r>
          </w:p>
        </w:tc>
      </w:tr>
      <w:tr w:rsidR="00BD2026">
        <w:tc>
          <w:tcPr>
            <w:tcW w:w="567" w:type="dxa"/>
          </w:tcPr>
          <w:p w:rsidR="00BD2026" w:rsidRDefault="00BD2026">
            <w:pPr>
              <w:pStyle w:val="ConsPlusNormal"/>
              <w:jc w:val="center"/>
            </w:pPr>
            <w:r>
              <w:lastRenderedPageBreak/>
              <w:t>1</w:t>
            </w:r>
          </w:p>
        </w:tc>
        <w:tc>
          <w:tcPr>
            <w:tcW w:w="4535" w:type="dxa"/>
          </w:tcPr>
          <w:p w:rsidR="00BD2026" w:rsidRDefault="00BD2026">
            <w:pPr>
              <w:pStyle w:val="ConsPlusNormal"/>
              <w:jc w:val="center"/>
            </w:pPr>
            <w:r>
              <w:t>2</w:t>
            </w:r>
          </w:p>
        </w:tc>
        <w:tc>
          <w:tcPr>
            <w:tcW w:w="2268" w:type="dxa"/>
          </w:tcPr>
          <w:p w:rsidR="00BD2026" w:rsidRDefault="00BD2026">
            <w:pPr>
              <w:pStyle w:val="ConsPlusNormal"/>
              <w:jc w:val="center"/>
            </w:pPr>
            <w:r>
              <w:t>3</w:t>
            </w:r>
          </w:p>
        </w:tc>
        <w:tc>
          <w:tcPr>
            <w:tcW w:w="1701" w:type="dxa"/>
          </w:tcPr>
          <w:p w:rsidR="00BD2026" w:rsidRDefault="00BD2026">
            <w:pPr>
              <w:pStyle w:val="ConsPlusNormal"/>
              <w:jc w:val="center"/>
            </w:pPr>
            <w:r>
              <w:t>4</w:t>
            </w: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268" w:type="dxa"/>
          </w:tcPr>
          <w:p w:rsidR="00BD2026" w:rsidRDefault="00BD2026">
            <w:pPr>
              <w:pStyle w:val="ConsPlusNormal"/>
            </w:pPr>
          </w:p>
        </w:tc>
        <w:tc>
          <w:tcPr>
            <w:tcW w:w="1701" w:type="dxa"/>
          </w:tcPr>
          <w:p w:rsidR="00BD2026" w:rsidRDefault="00BD2026">
            <w:pPr>
              <w:pStyle w:val="ConsPlusNormal"/>
            </w:pP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268" w:type="dxa"/>
          </w:tcPr>
          <w:p w:rsidR="00BD2026" w:rsidRDefault="00BD2026">
            <w:pPr>
              <w:pStyle w:val="ConsPlusNormal"/>
            </w:pPr>
          </w:p>
        </w:tc>
        <w:tc>
          <w:tcPr>
            <w:tcW w:w="1701" w:type="dxa"/>
          </w:tcPr>
          <w:p w:rsidR="00BD2026" w:rsidRDefault="00BD2026">
            <w:pPr>
              <w:pStyle w:val="ConsPlusNormal"/>
            </w:pPr>
          </w:p>
        </w:tc>
      </w:tr>
      <w:tr w:rsidR="00BD2026">
        <w:tc>
          <w:tcPr>
            <w:tcW w:w="567" w:type="dxa"/>
          </w:tcPr>
          <w:p w:rsidR="00BD2026" w:rsidRDefault="00BD2026">
            <w:pPr>
              <w:pStyle w:val="ConsPlusNormal"/>
            </w:pPr>
          </w:p>
        </w:tc>
        <w:tc>
          <w:tcPr>
            <w:tcW w:w="4535" w:type="dxa"/>
          </w:tcPr>
          <w:p w:rsidR="00BD2026" w:rsidRDefault="00BD2026">
            <w:pPr>
              <w:pStyle w:val="ConsPlusNormal"/>
            </w:pPr>
          </w:p>
        </w:tc>
        <w:tc>
          <w:tcPr>
            <w:tcW w:w="2268" w:type="dxa"/>
          </w:tcPr>
          <w:p w:rsidR="00BD2026" w:rsidRDefault="00BD2026">
            <w:pPr>
              <w:pStyle w:val="ConsPlusNormal"/>
            </w:pPr>
          </w:p>
        </w:tc>
        <w:tc>
          <w:tcPr>
            <w:tcW w:w="1701"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 учреждения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both"/>
        <w:outlineLvl w:val="3"/>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439"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19.03.2020 N 157-ПП)</w:t>
            </w:r>
          </w:p>
        </w:tc>
      </w:tr>
    </w:tbl>
    <w:p w:rsidR="00BD2026" w:rsidRDefault="00BD2026">
      <w:pPr>
        <w:pStyle w:val="ConsPlusNormal"/>
      </w:pPr>
    </w:p>
    <w:p w:rsidR="00BD2026" w:rsidRDefault="00BD2026">
      <w:pPr>
        <w:pStyle w:val="ConsPlusNormal"/>
        <w:jc w:val="center"/>
      </w:pPr>
      <w:r>
        <w:t>ЗАЯВКА</w:t>
      </w:r>
    </w:p>
    <w:p w:rsidR="00BD2026" w:rsidRDefault="00BD2026">
      <w:pPr>
        <w:pStyle w:val="ConsPlusNormal"/>
        <w:jc w:val="center"/>
      </w:pPr>
      <w:r>
        <w:t>НА УЧАСТИЕ В КОНКУРСНОМ ОТБОРЕ НА ПРЕДОСТАВЛЕНИЕ</w:t>
      </w:r>
    </w:p>
    <w:p w:rsidR="00BD2026" w:rsidRDefault="00BD2026">
      <w:pPr>
        <w:pStyle w:val="ConsPlusNormal"/>
        <w:jc w:val="center"/>
      </w:pPr>
      <w:r>
        <w:t>ГОСУДАРСТВЕННОЙ ПОДДЕРЖКИ МУНИЦИПАЛЬНЫМ ТЕАТРАМ</w:t>
      </w:r>
    </w:p>
    <w:p w:rsidR="00BD2026" w:rsidRDefault="00BD2026">
      <w:pPr>
        <w:pStyle w:val="ConsPlusNormal"/>
        <w:jc w:val="center"/>
      </w:pPr>
      <w:r>
        <w:t>НА ОРГАНИЗАЦИЮ ПОКАЗА СПЕКТАКЛЕЙ,</w:t>
      </w:r>
    </w:p>
    <w:p w:rsidR="00BD2026" w:rsidRDefault="00BD2026">
      <w:pPr>
        <w:pStyle w:val="ConsPlusNormal"/>
        <w:jc w:val="center"/>
      </w:pPr>
      <w:r>
        <w:t>ДРУГИХ ПУБЛИЧНЫХ ПРЕДСТАВЛЕНИЙ В РАМКАХ ПРОВЕДЕНИЯ</w:t>
      </w:r>
    </w:p>
    <w:p w:rsidR="00BD2026" w:rsidRDefault="00BD2026">
      <w:pPr>
        <w:pStyle w:val="ConsPlusNormal"/>
        <w:jc w:val="center"/>
      </w:pPr>
      <w:r>
        <w:t>ОБМЕННЫХ РЕГИОНАЛЬНЫХ ГАСТРОЛЕЙ</w:t>
      </w:r>
    </w:p>
    <w:p w:rsidR="00BD2026" w:rsidRDefault="00BD2026">
      <w:pPr>
        <w:pStyle w:val="ConsPlusNormal"/>
      </w:pPr>
    </w:p>
    <w:p w:rsidR="00BD2026" w:rsidRDefault="00BD2026">
      <w:pPr>
        <w:pStyle w:val="ConsPlusNormal"/>
        <w:ind w:firstLine="540"/>
        <w:jc w:val="both"/>
      </w:pPr>
      <w:r>
        <w:t>1. Муниципальное образование _______________________________</w:t>
      </w:r>
    </w:p>
    <w:p w:rsidR="00BD2026" w:rsidRDefault="00BD2026">
      <w:pPr>
        <w:pStyle w:val="ConsPlusNormal"/>
        <w:spacing w:before="220"/>
        <w:ind w:firstLine="540"/>
        <w:jc w:val="both"/>
      </w:pPr>
      <w:r>
        <w:t>2. Полное наименование населенного пункта __________________</w:t>
      </w:r>
    </w:p>
    <w:p w:rsidR="00BD2026" w:rsidRDefault="00BD2026">
      <w:pPr>
        <w:pStyle w:val="ConsPlusNormal"/>
        <w:spacing w:before="220"/>
        <w:ind w:firstLine="540"/>
        <w:jc w:val="both"/>
      </w:pPr>
      <w:r>
        <w:t>3. Статус населенного пункта (городской, сельский) _________</w:t>
      </w:r>
    </w:p>
    <w:p w:rsidR="00BD2026" w:rsidRDefault="00BD2026">
      <w:pPr>
        <w:pStyle w:val="ConsPlusNormal"/>
        <w:spacing w:before="220"/>
        <w:ind w:firstLine="540"/>
        <w:jc w:val="both"/>
      </w:pPr>
      <w:r>
        <w:t>4. Количество жителей ______________________________________</w:t>
      </w:r>
    </w:p>
    <w:p w:rsidR="00BD2026" w:rsidRDefault="00BD2026">
      <w:pPr>
        <w:pStyle w:val="ConsPlusNormal"/>
        <w:spacing w:before="220"/>
        <w:ind w:firstLine="540"/>
        <w:jc w:val="both"/>
      </w:pPr>
      <w:r>
        <w:t>5. Учреждение-заявитель:</w:t>
      </w:r>
    </w:p>
    <w:p w:rsidR="00BD2026" w:rsidRDefault="00BD2026">
      <w:pPr>
        <w:pStyle w:val="ConsPlusNormal"/>
        <w:spacing w:before="220"/>
        <w:ind w:firstLine="540"/>
        <w:jc w:val="both"/>
      </w:pPr>
      <w:r>
        <w:t>полное наименование ________________________________________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дата создания ______________________________________________</w:t>
      </w:r>
    </w:p>
    <w:p w:rsidR="00BD2026" w:rsidRDefault="00BD2026">
      <w:pPr>
        <w:pStyle w:val="ConsPlusNormal"/>
        <w:spacing w:before="220"/>
        <w:ind w:firstLine="540"/>
        <w:jc w:val="both"/>
      </w:pPr>
      <w:r>
        <w:t>учредитель _________________________________________________</w:t>
      </w:r>
    </w:p>
    <w:p w:rsidR="00BD2026" w:rsidRDefault="00BD2026">
      <w:pPr>
        <w:pStyle w:val="ConsPlusNormal"/>
        <w:spacing w:before="220"/>
        <w:ind w:firstLine="540"/>
        <w:jc w:val="both"/>
      </w:pPr>
      <w:r>
        <w:t>Ф.И.О. руководителя ________________________________________</w:t>
      </w:r>
    </w:p>
    <w:p w:rsidR="00BD2026" w:rsidRDefault="00BD2026">
      <w:pPr>
        <w:pStyle w:val="ConsPlusNormal"/>
        <w:spacing w:before="220"/>
        <w:ind w:firstLine="540"/>
        <w:jc w:val="both"/>
      </w:pPr>
      <w:r>
        <w:t>место нахождения (адрес) ___________________________________</w:t>
      </w:r>
    </w:p>
    <w:p w:rsidR="00BD2026" w:rsidRDefault="00BD2026">
      <w:pPr>
        <w:pStyle w:val="ConsPlusNormal"/>
        <w:spacing w:before="220"/>
        <w:ind w:firstLine="540"/>
        <w:jc w:val="both"/>
      </w:pPr>
      <w:r>
        <w:lastRenderedPageBreak/>
        <w:t>фактическое место нахождения: ______________________________</w:t>
      </w:r>
    </w:p>
    <w:p w:rsidR="00BD2026" w:rsidRDefault="00BD2026">
      <w:pPr>
        <w:pStyle w:val="ConsPlusNormal"/>
        <w:spacing w:before="220"/>
        <w:ind w:firstLine="540"/>
        <w:jc w:val="both"/>
      </w:pPr>
      <w:r>
        <w:t>контактный телефон, факс ___________________________________</w:t>
      </w:r>
    </w:p>
    <w:p w:rsidR="00BD2026" w:rsidRDefault="00BD2026">
      <w:pPr>
        <w:pStyle w:val="ConsPlusNormal"/>
        <w:spacing w:before="220"/>
        <w:ind w:firstLine="540"/>
        <w:jc w:val="both"/>
      </w:pPr>
      <w:r>
        <w:t>E-mail _____________________________________________________</w:t>
      </w:r>
    </w:p>
    <w:p w:rsidR="00BD2026" w:rsidRDefault="00BD2026">
      <w:pPr>
        <w:pStyle w:val="ConsPlusNormal"/>
        <w:spacing w:before="220"/>
        <w:ind w:firstLine="540"/>
        <w:jc w:val="both"/>
      </w:pPr>
      <w:r>
        <w:t>6. Банковские реквизиты ____________________________________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7. Заявка имеет следующие обязательные приложения:</w:t>
      </w:r>
    </w:p>
    <w:p w:rsidR="00BD2026" w:rsidRDefault="00BD2026">
      <w:pPr>
        <w:pStyle w:val="ConsPlusNormal"/>
        <w:spacing w:before="220"/>
        <w:ind w:firstLine="540"/>
        <w:jc w:val="both"/>
      </w:pPr>
      <w:r>
        <w:t xml:space="preserve">1) приложение N 1 - информационно-аналитическая </w:t>
      </w:r>
      <w:hyperlink w:anchor="P13074" w:history="1">
        <w:r>
          <w:rPr>
            <w:color w:val="0000FF"/>
          </w:rPr>
          <w:t>справка</w:t>
        </w:r>
      </w:hyperlink>
      <w:r>
        <w:t xml:space="preserve"> о деятельности учреждения;</w:t>
      </w:r>
    </w:p>
    <w:p w:rsidR="00BD2026" w:rsidRDefault="00BD2026">
      <w:pPr>
        <w:pStyle w:val="ConsPlusNormal"/>
        <w:spacing w:before="220"/>
        <w:ind w:firstLine="540"/>
        <w:jc w:val="both"/>
      </w:pPr>
      <w:r>
        <w:t>2) приложение N 2 - проект сметы расходования средств, выделяемых из областного бюджета;</w:t>
      </w:r>
    </w:p>
    <w:p w:rsidR="00BD2026" w:rsidRDefault="00BD2026">
      <w:pPr>
        <w:pStyle w:val="ConsPlusNormal"/>
        <w:spacing w:before="220"/>
        <w:ind w:firstLine="540"/>
        <w:jc w:val="both"/>
      </w:pPr>
      <w:r>
        <w:t xml:space="preserve">3) приложение N 3 - копия отчета по </w:t>
      </w:r>
      <w:hyperlink r:id="rId440" w:history="1">
        <w:r>
          <w:rPr>
            <w:color w:val="0000FF"/>
          </w:rPr>
          <w:t>форме</w:t>
        </w:r>
      </w:hyperlink>
      <w:r>
        <w:t xml:space="preserve"> государственной статистической отчетности N 9-НК "Сведения о деятельности театра", "Сведения о репертуаре, исполненном на стационаре, выезде и гастролях на территории Российской Федерации" за предыдущий год;</w:t>
      </w:r>
    </w:p>
    <w:p w:rsidR="00BD2026" w:rsidRDefault="00BD2026">
      <w:pPr>
        <w:pStyle w:val="ConsPlusNormal"/>
        <w:spacing w:before="220"/>
        <w:ind w:firstLine="540"/>
        <w:jc w:val="both"/>
      </w:pPr>
      <w:r>
        <w:t>4) копия Устава учреждения, заверенная подписью руководителя и печатью учреждения;</w:t>
      </w:r>
    </w:p>
    <w:p w:rsidR="00BD2026" w:rsidRDefault="00BD2026">
      <w:pPr>
        <w:pStyle w:val="ConsPlusNormal"/>
        <w:spacing w:before="220"/>
        <w:ind w:firstLine="540"/>
        <w:jc w:val="both"/>
      </w:pPr>
      <w:r>
        <w:t>5) выписка из Единого государственного реестра юридических лиц, подтверждающая отсутствие ведения процедуры ликвидации;</w:t>
      </w:r>
    </w:p>
    <w:p w:rsidR="00BD2026" w:rsidRDefault="00BD2026">
      <w:pPr>
        <w:pStyle w:val="ConsPlusNormal"/>
        <w:spacing w:before="220"/>
        <w:ind w:firstLine="540"/>
        <w:jc w:val="both"/>
      </w:pPr>
      <w:r>
        <w:t>6) двустороннее соглашение о намерениях в проведении обменных гастролей;</w:t>
      </w:r>
    </w:p>
    <w:p w:rsidR="00BD2026" w:rsidRDefault="00BD2026">
      <w:pPr>
        <w:pStyle w:val="ConsPlusNormal"/>
        <w:spacing w:before="220"/>
        <w:ind w:firstLine="540"/>
        <w:jc w:val="both"/>
      </w:pPr>
      <w:r>
        <w:t>7) календарный план проведения обменных гастролей с указанием наименований гастрольных спектаклей;</w:t>
      </w:r>
    </w:p>
    <w:p w:rsidR="00BD2026" w:rsidRDefault="00BD2026">
      <w:pPr>
        <w:pStyle w:val="ConsPlusNormal"/>
        <w:spacing w:before="220"/>
        <w:ind w:firstLine="540"/>
        <w:jc w:val="both"/>
      </w:pPr>
      <w:r>
        <w:t>8) другие документы и дополнительные материалы (перечислить).</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both"/>
            </w:pPr>
            <w:r>
              <w:rPr>
                <w:color w:val="392C69"/>
              </w:rPr>
              <w:t>КонсультантПлюс: примечание.</w:t>
            </w:r>
          </w:p>
          <w:p w:rsidR="00BD2026" w:rsidRDefault="00BD2026">
            <w:pPr>
              <w:pStyle w:val="ConsPlusNormal"/>
              <w:jc w:val="both"/>
            </w:pPr>
            <w:r>
              <w:rPr>
                <w:color w:val="392C69"/>
              </w:rPr>
              <w:t>Нумерация пунктов дана в соответствии с официальным текстом документа.</w:t>
            </w:r>
          </w:p>
        </w:tc>
      </w:tr>
    </w:tbl>
    <w:p w:rsidR="00BD2026" w:rsidRDefault="00BD2026">
      <w:pPr>
        <w:pStyle w:val="ConsPlusNonformat"/>
        <w:spacing w:before="260"/>
        <w:jc w:val="both"/>
      </w:pPr>
      <w:r>
        <w:t xml:space="preserve">    9. Настоящей заявкой подтверждаем, что против</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муниципального учреждения культуры)</w:t>
      </w:r>
    </w:p>
    <w:p w:rsidR="00BD2026" w:rsidRDefault="00BD2026">
      <w:pPr>
        <w:pStyle w:val="ConsPlusNonformat"/>
        <w:jc w:val="both"/>
      </w:pPr>
      <w:r>
        <w:t>не  проводится  процедура  ликвидации,  банкротства,  открытия  конкурсного</w:t>
      </w:r>
    </w:p>
    <w:p w:rsidR="00BD2026" w:rsidRDefault="00BD2026">
      <w:pPr>
        <w:pStyle w:val="ConsPlusNonformat"/>
        <w:jc w:val="both"/>
      </w:pPr>
      <w:r>
        <w:t>производства, деятельность не приостановлена.</w:t>
      </w:r>
    </w:p>
    <w:p w:rsidR="00BD2026" w:rsidRDefault="00BD2026">
      <w:pPr>
        <w:pStyle w:val="ConsPlusNormal"/>
        <w:ind w:firstLine="540"/>
        <w:jc w:val="both"/>
      </w:pPr>
      <w:r>
        <w:t>10. 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D2026" w:rsidRDefault="00BD2026">
      <w:pPr>
        <w:pStyle w:val="ConsPlusNormal"/>
        <w:spacing w:before="220"/>
        <w:ind w:firstLine="540"/>
        <w:jc w:val="both"/>
      </w:pPr>
      <w:r>
        <w:t>11. К настоящей заявке прилагаются документы - всего _____ страниц.</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7030"/>
        <w:gridCol w:w="1417"/>
      </w:tblGrid>
      <w:tr w:rsidR="00BD2026">
        <w:tc>
          <w:tcPr>
            <w:tcW w:w="600" w:type="dxa"/>
          </w:tcPr>
          <w:p w:rsidR="00BD2026" w:rsidRDefault="00BD2026">
            <w:pPr>
              <w:pStyle w:val="ConsPlusNormal"/>
              <w:jc w:val="center"/>
            </w:pPr>
            <w:r>
              <w:t>N п/п</w:t>
            </w:r>
          </w:p>
        </w:tc>
        <w:tc>
          <w:tcPr>
            <w:tcW w:w="7030" w:type="dxa"/>
          </w:tcPr>
          <w:p w:rsidR="00BD2026" w:rsidRDefault="00BD2026">
            <w:pPr>
              <w:pStyle w:val="ConsPlusNormal"/>
              <w:jc w:val="center"/>
            </w:pPr>
            <w:r>
              <w:t>Наименование документа</w:t>
            </w:r>
          </w:p>
        </w:tc>
        <w:tc>
          <w:tcPr>
            <w:tcW w:w="1417" w:type="dxa"/>
          </w:tcPr>
          <w:p w:rsidR="00BD2026" w:rsidRDefault="00BD2026">
            <w:pPr>
              <w:pStyle w:val="ConsPlusNormal"/>
              <w:jc w:val="center"/>
            </w:pPr>
            <w:r>
              <w:t>Количество страниц</w:t>
            </w:r>
          </w:p>
        </w:tc>
      </w:tr>
      <w:tr w:rsidR="00BD2026">
        <w:tc>
          <w:tcPr>
            <w:tcW w:w="600" w:type="dxa"/>
          </w:tcPr>
          <w:p w:rsidR="00BD2026" w:rsidRDefault="00BD2026">
            <w:pPr>
              <w:pStyle w:val="ConsPlusNormal"/>
            </w:pPr>
          </w:p>
        </w:tc>
        <w:tc>
          <w:tcPr>
            <w:tcW w:w="7030" w:type="dxa"/>
          </w:tcPr>
          <w:p w:rsidR="00BD2026" w:rsidRDefault="00BD2026">
            <w:pPr>
              <w:pStyle w:val="ConsPlusNormal"/>
            </w:pPr>
          </w:p>
        </w:tc>
        <w:tc>
          <w:tcPr>
            <w:tcW w:w="1417" w:type="dxa"/>
          </w:tcPr>
          <w:p w:rsidR="00BD2026" w:rsidRDefault="00BD2026">
            <w:pPr>
              <w:pStyle w:val="ConsPlusNormal"/>
            </w:pPr>
          </w:p>
        </w:tc>
      </w:tr>
      <w:tr w:rsidR="00BD2026">
        <w:tc>
          <w:tcPr>
            <w:tcW w:w="600" w:type="dxa"/>
          </w:tcPr>
          <w:p w:rsidR="00BD2026" w:rsidRDefault="00BD2026">
            <w:pPr>
              <w:pStyle w:val="ConsPlusNormal"/>
            </w:pPr>
          </w:p>
        </w:tc>
        <w:tc>
          <w:tcPr>
            <w:tcW w:w="7030" w:type="dxa"/>
          </w:tcPr>
          <w:p w:rsidR="00BD2026" w:rsidRDefault="00BD2026">
            <w:pPr>
              <w:pStyle w:val="ConsPlusNormal"/>
            </w:pPr>
          </w:p>
        </w:tc>
        <w:tc>
          <w:tcPr>
            <w:tcW w:w="1417" w:type="dxa"/>
          </w:tcPr>
          <w:p w:rsidR="00BD2026" w:rsidRDefault="00BD2026">
            <w:pPr>
              <w:pStyle w:val="ConsPlusNormal"/>
            </w:pPr>
          </w:p>
        </w:tc>
      </w:tr>
      <w:tr w:rsidR="00BD2026">
        <w:tc>
          <w:tcPr>
            <w:tcW w:w="600" w:type="dxa"/>
          </w:tcPr>
          <w:p w:rsidR="00BD2026" w:rsidRDefault="00BD2026">
            <w:pPr>
              <w:pStyle w:val="ConsPlusNormal"/>
            </w:pPr>
          </w:p>
        </w:tc>
        <w:tc>
          <w:tcPr>
            <w:tcW w:w="7030" w:type="dxa"/>
          </w:tcPr>
          <w:p w:rsidR="00BD2026" w:rsidRDefault="00BD2026">
            <w:pPr>
              <w:pStyle w:val="ConsPlusNormal"/>
            </w:pPr>
          </w:p>
        </w:tc>
        <w:tc>
          <w:tcPr>
            <w:tcW w:w="1417" w:type="dxa"/>
          </w:tcPr>
          <w:p w:rsidR="00BD2026" w:rsidRDefault="00BD2026">
            <w:pPr>
              <w:pStyle w:val="ConsPlusNormal"/>
            </w:pPr>
          </w:p>
        </w:tc>
      </w:tr>
      <w:tr w:rsidR="00BD2026">
        <w:tc>
          <w:tcPr>
            <w:tcW w:w="600" w:type="dxa"/>
          </w:tcPr>
          <w:p w:rsidR="00BD2026" w:rsidRDefault="00BD2026">
            <w:pPr>
              <w:pStyle w:val="ConsPlusNormal"/>
            </w:pPr>
          </w:p>
        </w:tc>
        <w:tc>
          <w:tcPr>
            <w:tcW w:w="7030" w:type="dxa"/>
          </w:tcPr>
          <w:p w:rsidR="00BD2026" w:rsidRDefault="00BD2026">
            <w:pPr>
              <w:pStyle w:val="ConsPlusNormal"/>
            </w:pPr>
          </w:p>
        </w:tc>
        <w:tc>
          <w:tcPr>
            <w:tcW w:w="1417" w:type="dxa"/>
          </w:tcPr>
          <w:p w:rsidR="00BD2026" w:rsidRDefault="00BD2026">
            <w:pPr>
              <w:pStyle w:val="ConsPlusNormal"/>
            </w:pPr>
          </w:p>
        </w:tc>
      </w:tr>
      <w:tr w:rsidR="00BD2026">
        <w:tc>
          <w:tcPr>
            <w:tcW w:w="600" w:type="dxa"/>
          </w:tcPr>
          <w:p w:rsidR="00BD2026" w:rsidRDefault="00BD2026">
            <w:pPr>
              <w:pStyle w:val="ConsPlusNormal"/>
            </w:pPr>
          </w:p>
        </w:tc>
        <w:tc>
          <w:tcPr>
            <w:tcW w:w="7030" w:type="dxa"/>
          </w:tcPr>
          <w:p w:rsidR="00BD2026" w:rsidRDefault="00BD2026">
            <w:pPr>
              <w:pStyle w:val="ConsPlusNormal"/>
            </w:pPr>
          </w:p>
        </w:tc>
        <w:tc>
          <w:tcPr>
            <w:tcW w:w="1417" w:type="dxa"/>
          </w:tcPr>
          <w:p w:rsidR="00BD2026" w:rsidRDefault="00BD2026">
            <w:pPr>
              <w:pStyle w:val="ConsPlusNormal"/>
            </w:pPr>
          </w:p>
        </w:tc>
      </w:tr>
      <w:tr w:rsidR="00BD2026">
        <w:tc>
          <w:tcPr>
            <w:tcW w:w="600" w:type="dxa"/>
          </w:tcPr>
          <w:p w:rsidR="00BD2026" w:rsidRDefault="00BD2026">
            <w:pPr>
              <w:pStyle w:val="ConsPlusNormal"/>
            </w:pPr>
          </w:p>
        </w:tc>
        <w:tc>
          <w:tcPr>
            <w:tcW w:w="7030" w:type="dxa"/>
          </w:tcPr>
          <w:p w:rsidR="00BD2026" w:rsidRDefault="00BD2026">
            <w:pPr>
              <w:pStyle w:val="ConsPlusNormal"/>
            </w:pPr>
          </w:p>
        </w:tc>
        <w:tc>
          <w:tcPr>
            <w:tcW w:w="141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 учреждения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pStyle w:val="ConsPlusNormal"/>
      </w:pPr>
    </w:p>
    <w:p w:rsidR="00BD2026" w:rsidRDefault="00BD2026">
      <w:pPr>
        <w:pStyle w:val="ConsPlusNormal"/>
        <w:jc w:val="center"/>
      </w:pPr>
      <w:bookmarkStart w:id="37" w:name="P13074"/>
      <w:bookmarkEnd w:id="37"/>
      <w:r>
        <w:t>ИНФОРМАЦИОННО-АНАЛИТИЧЕСКАЯ СПРАВКА</w:t>
      </w:r>
    </w:p>
    <w:p w:rsidR="00BD2026" w:rsidRDefault="00BD2026">
      <w:pPr>
        <w:pStyle w:val="ConsPlusNormal"/>
        <w:jc w:val="center"/>
      </w:pPr>
      <w:r>
        <w:t>О ДЕЯТЕЛЬНОСТИ УЧРЕЖДЕНИЯ</w:t>
      </w:r>
    </w:p>
    <w:p w:rsidR="00BD2026" w:rsidRDefault="00BD2026">
      <w:pPr>
        <w:pStyle w:val="ConsPlusNormal"/>
      </w:pPr>
    </w:p>
    <w:p w:rsidR="00BD2026" w:rsidRDefault="00BD2026">
      <w:pPr>
        <w:pStyle w:val="ConsPlusNormal"/>
        <w:ind w:firstLine="540"/>
        <w:jc w:val="both"/>
      </w:pPr>
      <w:r>
        <w:t>1. Краткая информация о достижениях учреждения в предыдущем году ___________________________________________________________________________.</w:t>
      </w:r>
    </w:p>
    <w:p w:rsidR="00BD2026" w:rsidRDefault="00BD2026">
      <w:pPr>
        <w:pStyle w:val="ConsPlusNormal"/>
        <w:spacing w:before="220"/>
        <w:ind w:firstLine="540"/>
        <w:jc w:val="both"/>
      </w:pPr>
      <w:r>
        <w:t xml:space="preserve">2. Статистические данные о деятельности учреждения за предыдущий год (указываются в соответствии с данными государственной статистической отчетности </w:t>
      </w:r>
      <w:hyperlink r:id="rId441" w:history="1">
        <w:r>
          <w:rPr>
            <w:color w:val="0000FF"/>
          </w:rPr>
          <w:t>(форма 9-НК))</w:t>
        </w:r>
      </w:hyperlink>
      <w:r>
        <w:t>:</w:t>
      </w:r>
    </w:p>
    <w:p w:rsidR="00BD2026" w:rsidRDefault="00BD2026">
      <w:pPr>
        <w:pStyle w:val="ConsPlusNormal"/>
        <w:spacing w:before="220"/>
        <w:ind w:firstLine="540"/>
        <w:jc w:val="both"/>
      </w:pPr>
      <w:r>
        <w:t>2.1. Количество выездных мероприятий, всего ___________________ единиц.</w:t>
      </w:r>
    </w:p>
    <w:p w:rsidR="00BD2026" w:rsidRDefault="00BD2026">
      <w:pPr>
        <w:pStyle w:val="ConsPlusNormal"/>
        <w:spacing w:before="220"/>
        <w:ind w:firstLine="540"/>
        <w:jc w:val="both"/>
      </w:pPr>
      <w:r>
        <w:t>2.2. Численность зрителей на выездных мероприятиях (тысяч человек с точностью до 0,1) _________________ тысяч человек.</w:t>
      </w:r>
    </w:p>
    <w:p w:rsidR="00BD2026" w:rsidRDefault="00BD2026">
      <w:pPr>
        <w:pStyle w:val="ConsPlusNormal"/>
        <w:spacing w:before="220"/>
        <w:ind w:firstLine="540"/>
        <w:jc w:val="both"/>
      </w:pPr>
      <w:r>
        <w:t>2.3. Количество мероприятий в рамках проведения гастролей в пределах своей территории, всего _____________________________ единиц.</w:t>
      </w:r>
    </w:p>
    <w:p w:rsidR="00BD2026" w:rsidRDefault="00BD2026">
      <w:pPr>
        <w:pStyle w:val="ConsPlusNormal"/>
        <w:spacing w:before="220"/>
        <w:ind w:firstLine="540"/>
        <w:jc w:val="both"/>
      </w:pPr>
      <w:r>
        <w:t>2.4. Численность зрителей на гастрольных мероприятиях в пределах своей территории (тысяч человек с точностью до 0,1) _________________ тысяч человек.</w:t>
      </w:r>
    </w:p>
    <w:p w:rsidR="00BD2026" w:rsidRDefault="00BD2026">
      <w:pPr>
        <w:pStyle w:val="ConsPlusNormal"/>
        <w:spacing w:before="220"/>
        <w:ind w:firstLine="540"/>
        <w:jc w:val="both"/>
      </w:pPr>
      <w:r>
        <w:t>2.5. Количество мероприятий в рамках проведения гастролей за пределами своей территории в России, всего ___________________________________ единиц.</w:t>
      </w:r>
    </w:p>
    <w:p w:rsidR="00BD2026" w:rsidRDefault="00BD2026">
      <w:pPr>
        <w:pStyle w:val="ConsPlusNormal"/>
        <w:spacing w:before="220"/>
        <w:ind w:firstLine="540"/>
        <w:jc w:val="both"/>
      </w:pPr>
      <w:r>
        <w:t>2.6. Численность зрителей на гастрольных мероприятиях за пределами своей территории в России (тысяч человек с точностью до 0,1) ___________ тысяч человек.</w:t>
      </w:r>
    </w:p>
    <w:p w:rsidR="00BD2026" w:rsidRDefault="00BD2026">
      <w:pPr>
        <w:pStyle w:val="ConsPlusNormal"/>
        <w:spacing w:before="220"/>
        <w:ind w:firstLine="540"/>
        <w:jc w:val="both"/>
      </w:pPr>
      <w:r>
        <w:t>2.7. Количество мероприятий в рамках проведения гастролей за рубежом, всего _______________ единиц.</w:t>
      </w:r>
    </w:p>
    <w:p w:rsidR="00BD2026" w:rsidRDefault="00BD2026">
      <w:pPr>
        <w:pStyle w:val="ConsPlusNormal"/>
        <w:spacing w:before="220"/>
        <w:ind w:firstLine="540"/>
        <w:jc w:val="both"/>
      </w:pPr>
      <w:r>
        <w:t>2.8. Структура репертуара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644"/>
        <w:gridCol w:w="1871"/>
        <w:gridCol w:w="1474"/>
        <w:gridCol w:w="1531"/>
      </w:tblGrid>
      <w:tr w:rsidR="00BD2026">
        <w:tc>
          <w:tcPr>
            <w:tcW w:w="567" w:type="dxa"/>
            <w:vMerge w:val="restart"/>
          </w:tcPr>
          <w:p w:rsidR="00BD2026" w:rsidRDefault="00BD2026">
            <w:pPr>
              <w:pStyle w:val="ConsPlusNormal"/>
              <w:jc w:val="center"/>
            </w:pPr>
            <w:r>
              <w:t>N п/п</w:t>
            </w:r>
          </w:p>
        </w:tc>
        <w:tc>
          <w:tcPr>
            <w:tcW w:w="1984" w:type="dxa"/>
            <w:vMerge w:val="restart"/>
          </w:tcPr>
          <w:p w:rsidR="00BD2026" w:rsidRDefault="00BD2026">
            <w:pPr>
              <w:pStyle w:val="ConsPlusNormal"/>
              <w:jc w:val="center"/>
            </w:pPr>
            <w:r>
              <w:t>Структура репертуара по видам драматургии</w:t>
            </w:r>
          </w:p>
        </w:tc>
        <w:tc>
          <w:tcPr>
            <w:tcW w:w="6520" w:type="dxa"/>
            <w:gridSpan w:val="4"/>
          </w:tcPr>
          <w:p w:rsidR="00BD2026" w:rsidRDefault="00BD2026">
            <w:pPr>
              <w:pStyle w:val="ConsPlusNormal"/>
              <w:jc w:val="center"/>
            </w:pPr>
            <w:r>
              <w:t>20__ год</w:t>
            </w:r>
          </w:p>
        </w:tc>
      </w:tr>
      <w:tr w:rsidR="00BD2026">
        <w:tc>
          <w:tcPr>
            <w:tcW w:w="567" w:type="dxa"/>
            <w:vMerge/>
          </w:tcPr>
          <w:p w:rsidR="00BD2026" w:rsidRDefault="00BD2026"/>
        </w:tc>
        <w:tc>
          <w:tcPr>
            <w:tcW w:w="1984" w:type="dxa"/>
            <w:vMerge/>
          </w:tcPr>
          <w:p w:rsidR="00BD2026" w:rsidRDefault="00BD2026"/>
        </w:tc>
        <w:tc>
          <w:tcPr>
            <w:tcW w:w="1644" w:type="dxa"/>
          </w:tcPr>
          <w:p w:rsidR="00BD2026" w:rsidRDefault="00BD2026">
            <w:pPr>
              <w:pStyle w:val="ConsPlusNormal"/>
              <w:jc w:val="center"/>
            </w:pPr>
            <w:r>
              <w:t>Количество названий в репертуаре, название спектаклей</w:t>
            </w:r>
          </w:p>
        </w:tc>
        <w:tc>
          <w:tcPr>
            <w:tcW w:w="1871" w:type="dxa"/>
          </w:tcPr>
          <w:p w:rsidR="00BD2026" w:rsidRDefault="00BD2026">
            <w:pPr>
              <w:pStyle w:val="ConsPlusNormal"/>
              <w:jc w:val="center"/>
            </w:pPr>
            <w:r>
              <w:t>Доля в общем числе названий репертуара (в процентах)</w:t>
            </w:r>
          </w:p>
        </w:tc>
        <w:tc>
          <w:tcPr>
            <w:tcW w:w="1474" w:type="dxa"/>
          </w:tcPr>
          <w:p w:rsidR="00BD2026" w:rsidRDefault="00BD2026">
            <w:pPr>
              <w:pStyle w:val="ConsPlusNormal"/>
              <w:jc w:val="center"/>
            </w:pPr>
            <w:r>
              <w:t>Количество спектаклей в текущем репертуаре</w:t>
            </w:r>
          </w:p>
        </w:tc>
        <w:tc>
          <w:tcPr>
            <w:tcW w:w="1531" w:type="dxa"/>
          </w:tcPr>
          <w:p w:rsidR="00BD2026" w:rsidRDefault="00BD2026">
            <w:pPr>
              <w:pStyle w:val="ConsPlusNormal"/>
              <w:jc w:val="center"/>
            </w:pPr>
            <w:r>
              <w:t>Доля в общем числе спектаклей (в процентах)</w:t>
            </w:r>
          </w:p>
        </w:tc>
      </w:tr>
      <w:tr w:rsidR="00BD2026">
        <w:tc>
          <w:tcPr>
            <w:tcW w:w="567" w:type="dxa"/>
          </w:tcPr>
          <w:p w:rsidR="00BD2026" w:rsidRDefault="00BD2026">
            <w:pPr>
              <w:pStyle w:val="ConsPlusNormal"/>
              <w:jc w:val="center"/>
            </w:pPr>
            <w:r>
              <w:t>1.</w:t>
            </w:r>
          </w:p>
        </w:tc>
        <w:tc>
          <w:tcPr>
            <w:tcW w:w="1984" w:type="dxa"/>
          </w:tcPr>
          <w:p w:rsidR="00BD2026" w:rsidRDefault="00BD2026">
            <w:pPr>
              <w:pStyle w:val="ConsPlusNormal"/>
            </w:pPr>
            <w:r>
              <w:t>Современная отечественная драматургия</w:t>
            </w:r>
          </w:p>
        </w:tc>
        <w:tc>
          <w:tcPr>
            <w:tcW w:w="1644" w:type="dxa"/>
          </w:tcPr>
          <w:p w:rsidR="00BD2026" w:rsidRDefault="00BD2026">
            <w:pPr>
              <w:pStyle w:val="ConsPlusNormal"/>
            </w:pPr>
          </w:p>
        </w:tc>
        <w:tc>
          <w:tcPr>
            <w:tcW w:w="1871" w:type="dxa"/>
          </w:tcPr>
          <w:p w:rsidR="00BD2026" w:rsidRDefault="00BD2026">
            <w:pPr>
              <w:pStyle w:val="ConsPlusNormal"/>
            </w:pPr>
          </w:p>
        </w:tc>
        <w:tc>
          <w:tcPr>
            <w:tcW w:w="1474" w:type="dxa"/>
          </w:tcPr>
          <w:p w:rsidR="00BD2026" w:rsidRDefault="00BD2026">
            <w:pPr>
              <w:pStyle w:val="ConsPlusNormal"/>
            </w:pPr>
          </w:p>
        </w:tc>
        <w:tc>
          <w:tcPr>
            <w:tcW w:w="1531" w:type="dxa"/>
          </w:tcPr>
          <w:p w:rsidR="00BD2026" w:rsidRDefault="00BD2026">
            <w:pPr>
              <w:pStyle w:val="ConsPlusNormal"/>
            </w:pPr>
          </w:p>
        </w:tc>
      </w:tr>
      <w:tr w:rsidR="00BD2026">
        <w:tc>
          <w:tcPr>
            <w:tcW w:w="567" w:type="dxa"/>
          </w:tcPr>
          <w:p w:rsidR="00BD2026" w:rsidRDefault="00BD2026">
            <w:pPr>
              <w:pStyle w:val="ConsPlusNormal"/>
              <w:jc w:val="center"/>
            </w:pPr>
            <w:r>
              <w:t>2.</w:t>
            </w:r>
          </w:p>
        </w:tc>
        <w:tc>
          <w:tcPr>
            <w:tcW w:w="1984" w:type="dxa"/>
          </w:tcPr>
          <w:p w:rsidR="00BD2026" w:rsidRDefault="00BD2026">
            <w:pPr>
              <w:pStyle w:val="ConsPlusNormal"/>
            </w:pPr>
            <w:r>
              <w:t>Классическая отечественная драматургия</w:t>
            </w:r>
          </w:p>
        </w:tc>
        <w:tc>
          <w:tcPr>
            <w:tcW w:w="1644" w:type="dxa"/>
          </w:tcPr>
          <w:p w:rsidR="00BD2026" w:rsidRDefault="00BD2026">
            <w:pPr>
              <w:pStyle w:val="ConsPlusNormal"/>
            </w:pPr>
          </w:p>
        </w:tc>
        <w:tc>
          <w:tcPr>
            <w:tcW w:w="1871" w:type="dxa"/>
          </w:tcPr>
          <w:p w:rsidR="00BD2026" w:rsidRDefault="00BD2026">
            <w:pPr>
              <w:pStyle w:val="ConsPlusNormal"/>
            </w:pPr>
          </w:p>
        </w:tc>
        <w:tc>
          <w:tcPr>
            <w:tcW w:w="1474" w:type="dxa"/>
          </w:tcPr>
          <w:p w:rsidR="00BD2026" w:rsidRDefault="00BD2026">
            <w:pPr>
              <w:pStyle w:val="ConsPlusNormal"/>
            </w:pPr>
          </w:p>
        </w:tc>
        <w:tc>
          <w:tcPr>
            <w:tcW w:w="1531" w:type="dxa"/>
          </w:tcPr>
          <w:p w:rsidR="00BD2026" w:rsidRDefault="00BD2026">
            <w:pPr>
              <w:pStyle w:val="ConsPlusNormal"/>
            </w:pPr>
          </w:p>
        </w:tc>
      </w:tr>
      <w:tr w:rsidR="00BD2026">
        <w:tc>
          <w:tcPr>
            <w:tcW w:w="567" w:type="dxa"/>
          </w:tcPr>
          <w:p w:rsidR="00BD2026" w:rsidRDefault="00BD2026">
            <w:pPr>
              <w:pStyle w:val="ConsPlusNormal"/>
              <w:jc w:val="center"/>
            </w:pPr>
            <w:r>
              <w:t>3.</w:t>
            </w:r>
          </w:p>
        </w:tc>
        <w:tc>
          <w:tcPr>
            <w:tcW w:w="1984" w:type="dxa"/>
          </w:tcPr>
          <w:p w:rsidR="00BD2026" w:rsidRDefault="00BD2026">
            <w:pPr>
              <w:pStyle w:val="ConsPlusNormal"/>
            </w:pPr>
            <w:r>
              <w:t>Современная зарубежная пьеса</w:t>
            </w:r>
          </w:p>
        </w:tc>
        <w:tc>
          <w:tcPr>
            <w:tcW w:w="1644" w:type="dxa"/>
          </w:tcPr>
          <w:p w:rsidR="00BD2026" w:rsidRDefault="00BD2026">
            <w:pPr>
              <w:pStyle w:val="ConsPlusNormal"/>
            </w:pPr>
          </w:p>
        </w:tc>
        <w:tc>
          <w:tcPr>
            <w:tcW w:w="1871" w:type="dxa"/>
          </w:tcPr>
          <w:p w:rsidR="00BD2026" w:rsidRDefault="00BD2026">
            <w:pPr>
              <w:pStyle w:val="ConsPlusNormal"/>
            </w:pPr>
          </w:p>
        </w:tc>
        <w:tc>
          <w:tcPr>
            <w:tcW w:w="1474" w:type="dxa"/>
          </w:tcPr>
          <w:p w:rsidR="00BD2026" w:rsidRDefault="00BD2026">
            <w:pPr>
              <w:pStyle w:val="ConsPlusNormal"/>
            </w:pPr>
          </w:p>
        </w:tc>
        <w:tc>
          <w:tcPr>
            <w:tcW w:w="1531" w:type="dxa"/>
          </w:tcPr>
          <w:p w:rsidR="00BD2026" w:rsidRDefault="00BD2026">
            <w:pPr>
              <w:pStyle w:val="ConsPlusNormal"/>
            </w:pPr>
          </w:p>
        </w:tc>
      </w:tr>
      <w:tr w:rsidR="00BD2026">
        <w:tc>
          <w:tcPr>
            <w:tcW w:w="567" w:type="dxa"/>
          </w:tcPr>
          <w:p w:rsidR="00BD2026" w:rsidRDefault="00BD2026">
            <w:pPr>
              <w:pStyle w:val="ConsPlusNormal"/>
              <w:jc w:val="center"/>
            </w:pPr>
            <w:r>
              <w:t>4.</w:t>
            </w:r>
          </w:p>
        </w:tc>
        <w:tc>
          <w:tcPr>
            <w:tcW w:w="1984" w:type="dxa"/>
          </w:tcPr>
          <w:p w:rsidR="00BD2026" w:rsidRDefault="00BD2026">
            <w:pPr>
              <w:pStyle w:val="ConsPlusNormal"/>
            </w:pPr>
            <w:r>
              <w:t>Классическая зарубежная пьеса</w:t>
            </w:r>
          </w:p>
        </w:tc>
        <w:tc>
          <w:tcPr>
            <w:tcW w:w="1644" w:type="dxa"/>
          </w:tcPr>
          <w:p w:rsidR="00BD2026" w:rsidRDefault="00BD2026">
            <w:pPr>
              <w:pStyle w:val="ConsPlusNormal"/>
            </w:pPr>
          </w:p>
        </w:tc>
        <w:tc>
          <w:tcPr>
            <w:tcW w:w="1871" w:type="dxa"/>
          </w:tcPr>
          <w:p w:rsidR="00BD2026" w:rsidRDefault="00BD2026">
            <w:pPr>
              <w:pStyle w:val="ConsPlusNormal"/>
            </w:pPr>
          </w:p>
        </w:tc>
        <w:tc>
          <w:tcPr>
            <w:tcW w:w="1474" w:type="dxa"/>
          </w:tcPr>
          <w:p w:rsidR="00BD2026" w:rsidRDefault="00BD2026">
            <w:pPr>
              <w:pStyle w:val="ConsPlusNormal"/>
            </w:pPr>
          </w:p>
        </w:tc>
        <w:tc>
          <w:tcPr>
            <w:tcW w:w="1531" w:type="dxa"/>
          </w:tcPr>
          <w:p w:rsidR="00BD2026" w:rsidRDefault="00BD2026">
            <w:pPr>
              <w:pStyle w:val="ConsPlusNormal"/>
            </w:pPr>
          </w:p>
        </w:tc>
      </w:tr>
      <w:tr w:rsidR="00BD2026">
        <w:tc>
          <w:tcPr>
            <w:tcW w:w="567" w:type="dxa"/>
          </w:tcPr>
          <w:p w:rsidR="00BD2026" w:rsidRDefault="00BD2026">
            <w:pPr>
              <w:pStyle w:val="ConsPlusNormal"/>
            </w:pPr>
          </w:p>
        </w:tc>
        <w:tc>
          <w:tcPr>
            <w:tcW w:w="1984" w:type="dxa"/>
          </w:tcPr>
          <w:p w:rsidR="00BD2026" w:rsidRDefault="00BD2026">
            <w:pPr>
              <w:pStyle w:val="ConsPlusNormal"/>
            </w:pPr>
            <w:r>
              <w:t>ИТОГО</w:t>
            </w:r>
          </w:p>
        </w:tc>
        <w:tc>
          <w:tcPr>
            <w:tcW w:w="1644" w:type="dxa"/>
          </w:tcPr>
          <w:p w:rsidR="00BD2026" w:rsidRDefault="00BD2026">
            <w:pPr>
              <w:pStyle w:val="ConsPlusNormal"/>
            </w:pPr>
          </w:p>
        </w:tc>
        <w:tc>
          <w:tcPr>
            <w:tcW w:w="1871" w:type="dxa"/>
          </w:tcPr>
          <w:p w:rsidR="00BD2026" w:rsidRDefault="00BD2026">
            <w:pPr>
              <w:pStyle w:val="ConsPlusNormal"/>
            </w:pPr>
          </w:p>
        </w:tc>
        <w:tc>
          <w:tcPr>
            <w:tcW w:w="1474" w:type="dxa"/>
          </w:tcPr>
          <w:p w:rsidR="00BD2026" w:rsidRDefault="00BD2026">
            <w:pPr>
              <w:pStyle w:val="ConsPlusNormal"/>
            </w:pPr>
          </w:p>
        </w:tc>
        <w:tc>
          <w:tcPr>
            <w:tcW w:w="1531" w:type="dxa"/>
          </w:tcPr>
          <w:p w:rsidR="00BD2026" w:rsidRDefault="00BD2026">
            <w:pPr>
              <w:pStyle w:val="ConsPlusNormal"/>
            </w:pPr>
          </w:p>
        </w:tc>
      </w:tr>
    </w:tbl>
    <w:p w:rsidR="00BD2026" w:rsidRDefault="00BD2026">
      <w:pPr>
        <w:pStyle w:val="ConsPlusNormal"/>
      </w:pPr>
    </w:p>
    <w:p w:rsidR="00BD2026" w:rsidRDefault="00BD2026">
      <w:pPr>
        <w:pStyle w:val="ConsPlusNormal"/>
        <w:ind w:firstLine="540"/>
        <w:jc w:val="both"/>
      </w:pPr>
      <w:r>
        <w:t>2.9. Общая сумма финансирования учреждения ______________ тыс. рублей, из них сумма привлеченных внебюджетных средств ______________ тыс. рублей.</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both"/>
            </w:pPr>
            <w:r>
              <w:rPr>
                <w:color w:val="392C69"/>
              </w:rPr>
              <w:t>КонсультантПлюс: примечание.</w:t>
            </w:r>
          </w:p>
          <w:p w:rsidR="00BD2026" w:rsidRDefault="00BD2026">
            <w:pPr>
              <w:pStyle w:val="ConsPlusNormal"/>
              <w:jc w:val="both"/>
            </w:pPr>
            <w:r>
              <w:rPr>
                <w:color w:val="392C69"/>
              </w:rPr>
              <w:t>Нумерация пунктов дана в соответствии с официальным текстом документа.</w:t>
            </w:r>
          </w:p>
        </w:tc>
      </w:tr>
    </w:tbl>
    <w:p w:rsidR="00BD2026" w:rsidRDefault="00BD2026">
      <w:pPr>
        <w:pStyle w:val="ConsPlusNormal"/>
        <w:spacing w:before="280"/>
        <w:ind w:firstLine="540"/>
        <w:jc w:val="both"/>
      </w:pPr>
      <w:r>
        <w:t>8. Перечень работников, имеющих почетные звания, государственные награды, профессиональные премии:</w:t>
      </w:r>
    </w:p>
    <w:p w:rsidR="00BD2026" w:rsidRDefault="00BD2026">
      <w:pPr>
        <w:pStyle w:val="ConsPlusNormal"/>
        <w:spacing w:before="220"/>
        <w:ind w:firstLine="540"/>
        <w:jc w:val="both"/>
      </w:pPr>
      <w:r>
        <w:t>9. Наличие у руководителя учреждения звания лауреата премии Губернатора Свердловской области "За выдающиеся достижения в области литературы и искусства" или стипендии Министерства культуры Свердловской области ведущим деятелям культуры и искусства Свердловской области и талантливой молодежи, профессионально работающей в сфере искусства ______________________________.</w:t>
      </w:r>
    </w:p>
    <w:p w:rsidR="00BD2026" w:rsidRDefault="00BD2026">
      <w:pPr>
        <w:pStyle w:val="ConsPlusNormal"/>
      </w:pPr>
    </w:p>
    <w:p w:rsidR="00BD2026" w:rsidRDefault="00BD2026">
      <w:pPr>
        <w:pStyle w:val="ConsPlusNonformat"/>
        <w:jc w:val="both"/>
      </w:pPr>
      <w:r>
        <w:t>Подпись руководителя учреждения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осуществляющего полномочия</w:t>
      </w:r>
    </w:p>
    <w:p w:rsidR="00BD2026" w:rsidRDefault="00BD2026">
      <w:pPr>
        <w:pStyle w:val="ConsPlusNonformat"/>
        <w:jc w:val="both"/>
      </w:pPr>
      <w:r>
        <w:t>в сфере культуры                ___________________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bookmarkStart w:id="38" w:name="P13147"/>
      <w:bookmarkEnd w:id="38"/>
      <w:r>
        <w:lastRenderedPageBreak/>
        <w:t>Форма                                                        Приложение N 2</w:t>
      </w:r>
    </w:p>
    <w:p w:rsidR="00BD2026" w:rsidRDefault="00BD2026">
      <w:pPr>
        <w:pStyle w:val="ConsPlusNonformat"/>
        <w:jc w:val="both"/>
      </w:pPr>
      <w:r>
        <w:t xml:space="preserve">                                                                  к Порядку</w:t>
      </w:r>
    </w:p>
    <w:p w:rsidR="00BD2026" w:rsidRDefault="00BD2026">
      <w:pPr>
        <w:pStyle w:val="ConsPlusNonformat"/>
        <w:jc w:val="both"/>
      </w:pPr>
      <w:r>
        <w:t xml:space="preserve">                                              проведения конкурсного отбора</w:t>
      </w:r>
    </w:p>
    <w:p w:rsidR="00BD2026" w:rsidRDefault="00BD2026">
      <w:pPr>
        <w:pStyle w:val="ConsPlusNonformat"/>
        <w:jc w:val="both"/>
      </w:pPr>
      <w:r>
        <w:t xml:space="preserve">                                          на предоставление государственной</w:t>
      </w:r>
    </w:p>
    <w:p w:rsidR="00BD2026" w:rsidRDefault="00BD2026">
      <w:pPr>
        <w:pStyle w:val="ConsPlusNonformat"/>
        <w:jc w:val="both"/>
      </w:pPr>
      <w:r>
        <w:t xml:space="preserve">                                                    поддержки на конкурсной</w:t>
      </w:r>
    </w:p>
    <w:p w:rsidR="00BD2026" w:rsidRDefault="00BD2026">
      <w:pPr>
        <w:pStyle w:val="ConsPlusNonformat"/>
        <w:jc w:val="both"/>
      </w:pPr>
      <w:r>
        <w:t xml:space="preserve">                                           основе муниципальным учреждениям</w:t>
      </w:r>
    </w:p>
    <w:p w:rsidR="00BD2026" w:rsidRDefault="00BD2026">
      <w:pPr>
        <w:pStyle w:val="ConsPlusNonformat"/>
        <w:jc w:val="both"/>
      </w:pPr>
      <w:r>
        <w:t xml:space="preserve">                                              культуры Свердловской области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29.04.2015 </w:t>
            </w:r>
            <w:hyperlink r:id="rId442" w:history="1">
              <w:r>
                <w:rPr>
                  <w:color w:val="0000FF"/>
                </w:rPr>
                <w:t>N 321-ПП</w:t>
              </w:r>
            </w:hyperlink>
            <w:r>
              <w:rPr>
                <w:color w:val="392C69"/>
              </w:rPr>
              <w:t xml:space="preserve">, от 05.08.2015 </w:t>
            </w:r>
            <w:hyperlink r:id="rId443" w:history="1">
              <w:r>
                <w:rPr>
                  <w:color w:val="0000FF"/>
                </w:rPr>
                <w:t>N 705-ПП</w:t>
              </w:r>
            </w:hyperlink>
            <w:r>
              <w:rPr>
                <w:color w:val="392C69"/>
              </w:rPr>
              <w:t xml:space="preserve">, от 19.03.2020 </w:t>
            </w:r>
            <w:hyperlink r:id="rId444" w:history="1">
              <w:r>
                <w:rPr>
                  <w:color w:val="0000FF"/>
                </w:rPr>
                <w:t>N 157-ПП</w:t>
              </w:r>
            </w:hyperlink>
            <w:r>
              <w:rPr>
                <w:color w:val="392C69"/>
              </w:rPr>
              <w:t>)</w:t>
            </w:r>
          </w:p>
        </w:tc>
      </w:tr>
    </w:tbl>
    <w:p w:rsidR="00BD2026" w:rsidRDefault="00BD2026">
      <w:pPr>
        <w:pStyle w:val="ConsPlusNormal"/>
      </w:pPr>
    </w:p>
    <w:p w:rsidR="00BD2026" w:rsidRDefault="00BD2026">
      <w:pPr>
        <w:pStyle w:val="ConsPlusNormal"/>
        <w:jc w:val="center"/>
        <w:outlineLvl w:val="3"/>
      </w:pPr>
      <w:r>
        <w:t>КРИТЕРИИ</w:t>
      </w:r>
    </w:p>
    <w:p w:rsidR="00BD2026" w:rsidRDefault="00BD2026">
      <w:pPr>
        <w:pStyle w:val="ConsPlusNormal"/>
        <w:jc w:val="center"/>
      </w:pPr>
      <w:r>
        <w:t>КОНКУРСНОГО ОТБОРА НА ПРЕДОСТАВЛЕНИЕ ГОСУДАРСТВЕННОЙ</w:t>
      </w:r>
    </w:p>
    <w:p w:rsidR="00BD2026" w:rsidRDefault="00BD2026">
      <w:pPr>
        <w:pStyle w:val="ConsPlusNormal"/>
        <w:jc w:val="center"/>
      </w:pPr>
      <w:r>
        <w:t>ПОДДЕРЖКИ МУНИЦИПАЛЬНЫМ УЧРЕЖДЕНИЯМ</w:t>
      </w:r>
    </w:p>
    <w:p w:rsidR="00BD2026" w:rsidRDefault="00BD2026">
      <w:pPr>
        <w:pStyle w:val="ConsPlusNormal"/>
        <w:jc w:val="center"/>
      </w:pPr>
      <w:r>
        <w:t>КУЛЬТУРНО-ДОСУГОВОГО ТИПА В СВЕРДЛОВСКОЙ ОБЛАСТИ</w:t>
      </w:r>
    </w:p>
    <w:p w:rsidR="00BD2026" w:rsidRDefault="00BD2026">
      <w:pPr>
        <w:pStyle w:val="ConsPlusNormal"/>
        <w:jc w:val="center"/>
      </w:pPr>
      <w:r>
        <w:t>___________________________________________________</w:t>
      </w:r>
    </w:p>
    <w:p w:rsidR="00BD2026" w:rsidRDefault="00BD2026">
      <w:pPr>
        <w:pStyle w:val="ConsPlusNormal"/>
        <w:jc w:val="center"/>
      </w:pPr>
      <w:r>
        <w:t>(наименование муниципального учреждения</w:t>
      </w:r>
    </w:p>
    <w:p w:rsidR="00BD2026" w:rsidRDefault="00BD2026">
      <w:pPr>
        <w:pStyle w:val="ConsPlusNormal"/>
        <w:jc w:val="center"/>
      </w:pPr>
      <w:r>
        <w:t>культурно-досугового типа)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143"/>
        <w:gridCol w:w="1247"/>
      </w:tblGrid>
      <w:tr w:rsidR="00BD2026">
        <w:tc>
          <w:tcPr>
            <w:tcW w:w="680" w:type="dxa"/>
          </w:tcPr>
          <w:p w:rsidR="00BD2026" w:rsidRDefault="00BD2026">
            <w:pPr>
              <w:pStyle w:val="ConsPlusNormal"/>
              <w:jc w:val="center"/>
            </w:pPr>
            <w:r>
              <w:t>N п/п</w:t>
            </w:r>
          </w:p>
        </w:tc>
        <w:tc>
          <w:tcPr>
            <w:tcW w:w="7143" w:type="dxa"/>
          </w:tcPr>
          <w:p w:rsidR="00BD2026" w:rsidRDefault="00BD2026">
            <w:pPr>
              <w:pStyle w:val="ConsPlusNormal"/>
              <w:jc w:val="center"/>
            </w:pPr>
            <w:r>
              <w:t>Критерий оценки</w:t>
            </w:r>
          </w:p>
        </w:tc>
        <w:tc>
          <w:tcPr>
            <w:tcW w:w="1247" w:type="dxa"/>
          </w:tcPr>
          <w:p w:rsidR="00BD2026" w:rsidRDefault="00BD2026">
            <w:pPr>
              <w:pStyle w:val="ConsPlusNormal"/>
              <w:jc w:val="center"/>
            </w:pPr>
            <w:r>
              <w:t>Баллы</w:t>
            </w:r>
          </w:p>
        </w:tc>
      </w:tr>
      <w:tr w:rsidR="00BD2026">
        <w:tc>
          <w:tcPr>
            <w:tcW w:w="680" w:type="dxa"/>
          </w:tcPr>
          <w:p w:rsidR="00BD2026" w:rsidRDefault="00BD2026">
            <w:pPr>
              <w:pStyle w:val="ConsPlusNormal"/>
              <w:jc w:val="center"/>
            </w:pPr>
            <w:r>
              <w:t>1</w:t>
            </w:r>
          </w:p>
        </w:tc>
        <w:tc>
          <w:tcPr>
            <w:tcW w:w="7143" w:type="dxa"/>
          </w:tcPr>
          <w:p w:rsidR="00BD2026" w:rsidRDefault="00BD2026">
            <w:pPr>
              <w:pStyle w:val="ConsPlusNormal"/>
              <w:jc w:val="center"/>
            </w:pPr>
            <w:r>
              <w:t>2</w:t>
            </w:r>
          </w:p>
        </w:tc>
        <w:tc>
          <w:tcPr>
            <w:tcW w:w="1247" w:type="dxa"/>
          </w:tcPr>
          <w:p w:rsidR="00BD2026" w:rsidRDefault="00BD2026">
            <w:pPr>
              <w:pStyle w:val="ConsPlusNormal"/>
              <w:jc w:val="center"/>
            </w:pPr>
            <w:r>
              <w:t>3</w:t>
            </w:r>
          </w:p>
        </w:tc>
      </w:tr>
      <w:tr w:rsidR="00BD2026">
        <w:tc>
          <w:tcPr>
            <w:tcW w:w="680" w:type="dxa"/>
          </w:tcPr>
          <w:p w:rsidR="00BD2026" w:rsidRDefault="00BD2026">
            <w:pPr>
              <w:pStyle w:val="ConsPlusNormal"/>
              <w:jc w:val="center"/>
            </w:pPr>
            <w:r>
              <w:t>1.</w:t>
            </w:r>
          </w:p>
        </w:tc>
        <w:tc>
          <w:tcPr>
            <w:tcW w:w="7143" w:type="dxa"/>
          </w:tcPr>
          <w:p w:rsidR="00BD2026" w:rsidRDefault="00BD2026">
            <w:pPr>
              <w:pStyle w:val="ConsPlusNormal"/>
            </w:pPr>
            <w:r>
              <w:t>Количество проведенных культурно-досуговых мероприятий в расчете на одного работника, относящегося к основному персоналу (указывается в соответствии с данными государственной статистической отчетности за предыдущий год в целых числах), - 1 балл за каждое мероприятие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2.</w:t>
            </w:r>
          </w:p>
        </w:tc>
        <w:tc>
          <w:tcPr>
            <w:tcW w:w="7143" w:type="dxa"/>
          </w:tcPr>
          <w:p w:rsidR="00BD2026" w:rsidRDefault="00BD2026">
            <w:pPr>
              <w:pStyle w:val="ConsPlusNormal"/>
            </w:pPr>
            <w:r>
              <w:t>Количество клубных формирований в расчете на одного специалиста культурно-досуговой деятельности (указывается в соответствии с данными государственной статистической отчетности за предыдущий год в целых числах), - 1 балл за каждое формирование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3.</w:t>
            </w:r>
          </w:p>
        </w:tc>
        <w:tc>
          <w:tcPr>
            <w:tcW w:w="7143" w:type="dxa"/>
          </w:tcPr>
          <w:p w:rsidR="00BD2026" w:rsidRDefault="00BD2026">
            <w:pPr>
              <w:pStyle w:val="ConsPlusNormal"/>
            </w:pPr>
            <w:r>
              <w:t>Здание учреждения находится в удовлетворительном состоянии и не требует капитального ремонта - 5 баллов</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4.</w:t>
            </w:r>
          </w:p>
        </w:tc>
        <w:tc>
          <w:tcPr>
            <w:tcW w:w="7143" w:type="dxa"/>
          </w:tcPr>
          <w:p w:rsidR="00BD2026" w:rsidRDefault="00BD2026">
            <w:pPr>
              <w:pStyle w:val="ConsPlusNormal"/>
            </w:pPr>
            <w:r>
              <w:t>Количество коллективов со званием "народный, образцовый" - 3 балла за каждый коллектив</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5.</w:t>
            </w:r>
          </w:p>
        </w:tc>
        <w:tc>
          <w:tcPr>
            <w:tcW w:w="7143" w:type="dxa"/>
          </w:tcPr>
          <w:p w:rsidR="00BD2026" w:rsidRDefault="00BD2026">
            <w:pPr>
              <w:pStyle w:val="ConsPlusNormal"/>
            </w:pPr>
            <w:r>
              <w:t>Уровень образования руководителя (среднее общее - 1 балл, среднее профессиональное - 3 балла, высшее - 5 баллов)</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6.</w:t>
            </w:r>
          </w:p>
        </w:tc>
        <w:tc>
          <w:tcPr>
            <w:tcW w:w="7143" w:type="dxa"/>
          </w:tcPr>
          <w:p w:rsidR="00BD2026" w:rsidRDefault="00BD2026">
            <w:pPr>
              <w:pStyle w:val="ConsPlusNormal"/>
            </w:pPr>
            <w:r>
              <w:t>Стаж работы руководителя в должности руководителя данного учреждения (до 5 лет - 1 балл, от 5 до 10 лет - 3 балла, более 10 лет - 5 баллов)</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7.</w:t>
            </w:r>
          </w:p>
        </w:tc>
        <w:tc>
          <w:tcPr>
            <w:tcW w:w="7143" w:type="dxa"/>
          </w:tcPr>
          <w:p w:rsidR="00BD2026" w:rsidRDefault="00BD2026">
            <w:pPr>
              <w:pStyle w:val="ConsPlusNormal"/>
            </w:pPr>
            <w:r>
              <w:t>Наличие у руководителей и специалистов почетных званий "Заслуженный работник культуры Российской Федерации" или ведомственных наград Министерства культуры Российской Федерации - 3 балла за каждого награжденного</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8.</w:t>
            </w:r>
          </w:p>
        </w:tc>
        <w:tc>
          <w:tcPr>
            <w:tcW w:w="7143" w:type="dxa"/>
          </w:tcPr>
          <w:p w:rsidR="00BD2026" w:rsidRDefault="00BD2026">
            <w:pPr>
              <w:pStyle w:val="ConsPlusNormal"/>
            </w:pPr>
            <w:r>
              <w:t>Наличие у руководителя звания лауреата премии Министерства культуры Свердловской области - 3 балла</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lastRenderedPageBreak/>
              <w:t>9.</w:t>
            </w:r>
          </w:p>
        </w:tc>
        <w:tc>
          <w:tcPr>
            <w:tcW w:w="7143" w:type="dxa"/>
          </w:tcPr>
          <w:p w:rsidR="00BD2026" w:rsidRDefault="00BD2026">
            <w:pPr>
              <w:pStyle w:val="ConsPlusNormal"/>
            </w:pPr>
            <w:r>
              <w:t>Доля работников, относящихся к основному персоналу, имеющих высшее и среднее профессиональное образование, из общего числа работников, относящихся к основному персоналу (в процентах, с указанием исходных расчетных цифр в соответствии с данными государственной статистической отчетности за предыдущий год), - до 50 процентов - не оценивается, от 50 до 60 процентов - 3 балла, от 60 до 70 процентов - 5 баллов, более 70 процентов - 10 баллов</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10.</w:t>
            </w:r>
          </w:p>
        </w:tc>
        <w:tc>
          <w:tcPr>
            <w:tcW w:w="7143" w:type="dxa"/>
          </w:tcPr>
          <w:p w:rsidR="00BD2026" w:rsidRDefault="00BD2026">
            <w:pPr>
              <w:pStyle w:val="ConsPlusNormal"/>
            </w:pPr>
            <w: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247" w:type="dxa"/>
          </w:tcPr>
          <w:p w:rsidR="00BD2026" w:rsidRDefault="00BD2026">
            <w:pPr>
              <w:pStyle w:val="ConsPlusNormal"/>
            </w:pPr>
          </w:p>
        </w:tc>
      </w:tr>
      <w:tr w:rsidR="00BD2026">
        <w:tc>
          <w:tcPr>
            <w:tcW w:w="7823" w:type="dxa"/>
            <w:gridSpan w:val="2"/>
          </w:tcPr>
          <w:p w:rsidR="00BD2026" w:rsidRDefault="00BD2026">
            <w:pPr>
              <w:pStyle w:val="ConsPlusNormal"/>
            </w:pPr>
            <w:r>
              <w:t>ИТОГО баллов</w:t>
            </w:r>
          </w:p>
        </w:tc>
        <w:tc>
          <w:tcPr>
            <w:tcW w:w="1247" w:type="dxa"/>
          </w:tcPr>
          <w:p w:rsidR="00BD2026" w:rsidRDefault="00BD2026">
            <w:pPr>
              <w:pStyle w:val="ConsPlusNormal"/>
            </w:pPr>
          </w:p>
        </w:tc>
      </w:tr>
    </w:tbl>
    <w:p w:rsidR="00BD2026" w:rsidRDefault="00BD2026">
      <w:pPr>
        <w:pStyle w:val="ConsPlusNormal"/>
      </w:pPr>
    </w:p>
    <w:p w:rsidR="00BD2026" w:rsidRDefault="00BD2026">
      <w:pPr>
        <w:pStyle w:val="ConsPlusNormal"/>
        <w:jc w:val="both"/>
      </w:pPr>
      <w:r>
        <w:t>"__" ______________________ 20__ г.</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both"/>
        <w:outlineLvl w:val="3"/>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05.08.2015 </w:t>
            </w:r>
            <w:hyperlink r:id="rId445" w:history="1">
              <w:r>
                <w:rPr>
                  <w:color w:val="0000FF"/>
                </w:rPr>
                <w:t>N 705-ПП</w:t>
              </w:r>
            </w:hyperlink>
            <w:r>
              <w:rPr>
                <w:color w:val="392C69"/>
              </w:rPr>
              <w:t xml:space="preserve">, от 19.03.2020 </w:t>
            </w:r>
            <w:hyperlink r:id="rId446" w:history="1">
              <w:r>
                <w:rPr>
                  <w:color w:val="0000FF"/>
                </w:rPr>
                <w:t>N 157-ПП</w:t>
              </w:r>
            </w:hyperlink>
            <w:r>
              <w:rPr>
                <w:color w:val="392C69"/>
              </w:rPr>
              <w:t>)</w:t>
            </w:r>
          </w:p>
        </w:tc>
      </w:tr>
    </w:tbl>
    <w:p w:rsidR="00BD2026" w:rsidRDefault="00BD2026">
      <w:pPr>
        <w:pStyle w:val="ConsPlusNormal"/>
      </w:pPr>
    </w:p>
    <w:p w:rsidR="00BD2026" w:rsidRDefault="00BD2026">
      <w:pPr>
        <w:pStyle w:val="ConsPlusNormal"/>
        <w:jc w:val="center"/>
      </w:pPr>
      <w:r>
        <w:t>КРИТЕРИИ</w:t>
      </w:r>
    </w:p>
    <w:p w:rsidR="00BD2026" w:rsidRDefault="00BD2026">
      <w:pPr>
        <w:pStyle w:val="ConsPlusNormal"/>
        <w:jc w:val="center"/>
      </w:pPr>
      <w:r>
        <w:t>КОНКУРСНОГО ОТБОРА НА ПРЕДОСТАВЛЕНИЕ ГОСУДАРСТВЕННОЙ</w:t>
      </w:r>
    </w:p>
    <w:p w:rsidR="00BD2026" w:rsidRDefault="00BD2026">
      <w:pPr>
        <w:pStyle w:val="ConsPlusNormal"/>
        <w:jc w:val="center"/>
      </w:pPr>
      <w:r>
        <w:t>ПОДДЕРЖКИ КОЛЛЕКТИВАМ САМОДЕЯТЕЛЬНОГО</w:t>
      </w:r>
    </w:p>
    <w:p w:rsidR="00BD2026" w:rsidRDefault="00BD2026">
      <w:pPr>
        <w:pStyle w:val="ConsPlusNormal"/>
        <w:jc w:val="center"/>
      </w:pPr>
      <w:r>
        <w:t>НАРОДНОГО ТВОРЧЕСТВА, ОСУЩЕСТВЛЯЮЩИХ СВОЮ ДЕЯТЕЛЬНОСТЬ</w:t>
      </w:r>
    </w:p>
    <w:p w:rsidR="00BD2026" w:rsidRDefault="00BD2026">
      <w:pPr>
        <w:pStyle w:val="ConsPlusNormal"/>
        <w:jc w:val="center"/>
      </w:pPr>
      <w:r>
        <w:t>В МУНИЦИПАЛЬНЫХ УЧРЕЖДЕНИЯХ КУЛЬТУРНО-ДОСУГОВОГО ТИПА</w:t>
      </w:r>
    </w:p>
    <w:p w:rsidR="00BD2026" w:rsidRDefault="00BD2026">
      <w:pPr>
        <w:pStyle w:val="ConsPlusNormal"/>
        <w:jc w:val="center"/>
      </w:pPr>
      <w:r>
        <w:t>В СВЕРДЛОВСКОЙ ОБЛАСТИ</w:t>
      </w:r>
    </w:p>
    <w:p w:rsidR="00BD2026" w:rsidRDefault="00BD2026">
      <w:pPr>
        <w:pStyle w:val="ConsPlusNormal"/>
        <w:jc w:val="center"/>
      </w:pPr>
      <w:r>
        <w:t>________________________________________________________</w:t>
      </w:r>
    </w:p>
    <w:p w:rsidR="00BD2026" w:rsidRDefault="00BD2026">
      <w:pPr>
        <w:pStyle w:val="ConsPlusNormal"/>
        <w:jc w:val="center"/>
      </w:pPr>
      <w:r>
        <w:t>(наименование коллектива)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143"/>
        <w:gridCol w:w="1247"/>
      </w:tblGrid>
      <w:tr w:rsidR="00BD2026">
        <w:tc>
          <w:tcPr>
            <w:tcW w:w="680" w:type="dxa"/>
          </w:tcPr>
          <w:p w:rsidR="00BD2026" w:rsidRDefault="00BD2026">
            <w:pPr>
              <w:pStyle w:val="ConsPlusNormal"/>
              <w:jc w:val="center"/>
            </w:pPr>
            <w:r>
              <w:t>N п/п</w:t>
            </w:r>
          </w:p>
        </w:tc>
        <w:tc>
          <w:tcPr>
            <w:tcW w:w="7143" w:type="dxa"/>
          </w:tcPr>
          <w:p w:rsidR="00BD2026" w:rsidRDefault="00BD2026">
            <w:pPr>
              <w:pStyle w:val="ConsPlusNormal"/>
              <w:jc w:val="center"/>
            </w:pPr>
            <w:r>
              <w:t>Критерий оценки</w:t>
            </w:r>
          </w:p>
        </w:tc>
        <w:tc>
          <w:tcPr>
            <w:tcW w:w="1247" w:type="dxa"/>
          </w:tcPr>
          <w:p w:rsidR="00BD2026" w:rsidRDefault="00BD2026">
            <w:pPr>
              <w:pStyle w:val="ConsPlusNormal"/>
              <w:jc w:val="center"/>
            </w:pPr>
            <w:r>
              <w:t>Баллы</w:t>
            </w:r>
          </w:p>
        </w:tc>
      </w:tr>
      <w:tr w:rsidR="00BD2026">
        <w:tc>
          <w:tcPr>
            <w:tcW w:w="680" w:type="dxa"/>
          </w:tcPr>
          <w:p w:rsidR="00BD2026" w:rsidRDefault="00BD2026">
            <w:pPr>
              <w:pStyle w:val="ConsPlusNormal"/>
              <w:jc w:val="center"/>
            </w:pPr>
            <w:r>
              <w:t>1</w:t>
            </w:r>
          </w:p>
        </w:tc>
        <w:tc>
          <w:tcPr>
            <w:tcW w:w="7143" w:type="dxa"/>
          </w:tcPr>
          <w:p w:rsidR="00BD2026" w:rsidRDefault="00BD2026">
            <w:pPr>
              <w:pStyle w:val="ConsPlusNormal"/>
              <w:jc w:val="center"/>
            </w:pPr>
            <w:r>
              <w:t>2</w:t>
            </w:r>
          </w:p>
        </w:tc>
        <w:tc>
          <w:tcPr>
            <w:tcW w:w="1247" w:type="dxa"/>
          </w:tcPr>
          <w:p w:rsidR="00BD2026" w:rsidRDefault="00BD2026">
            <w:pPr>
              <w:pStyle w:val="ConsPlusNormal"/>
              <w:jc w:val="center"/>
            </w:pPr>
            <w:r>
              <w:t>3</w:t>
            </w:r>
          </w:p>
        </w:tc>
      </w:tr>
      <w:tr w:rsidR="00BD2026">
        <w:tc>
          <w:tcPr>
            <w:tcW w:w="680" w:type="dxa"/>
          </w:tcPr>
          <w:p w:rsidR="00BD2026" w:rsidRDefault="00BD2026">
            <w:pPr>
              <w:pStyle w:val="ConsPlusNormal"/>
              <w:jc w:val="center"/>
            </w:pPr>
            <w:r>
              <w:t>1.</w:t>
            </w:r>
          </w:p>
        </w:tc>
        <w:tc>
          <w:tcPr>
            <w:tcW w:w="7143" w:type="dxa"/>
          </w:tcPr>
          <w:p w:rsidR="00BD2026" w:rsidRDefault="00BD2026">
            <w:pPr>
              <w:pStyle w:val="ConsPlusNormal"/>
            </w:pPr>
            <w:r>
              <w:t>Количество областных, региональных, российских и международных конкурсов и фестивалей на конкурсной основе за последние три года, в которых коллектив занял призовые места (подтверждается дипломами), - 1 балл за каждый диплом</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2.</w:t>
            </w:r>
          </w:p>
        </w:tc>
        <w:tc>
          <w:tcPr>
            <w:tcW w:w="7143" w:type="dxa"/>
          </w:tcPr>
          <w:p w:rsidR="00BD2026" w:rsidRDefault="00BD2026">
            <w:pPr>
              <w:pStyle w:val="ConsPlusNormal"/>
            </w:pPr>
            <w:r>
              <w:t>Обучение руководителя на курсах повышения квалификации за последние три года с предоставлением подтверждающего документа - 1 балл за каждый документ</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3.</w:t>
            </w:r>
          </w:p>
        </w:tc>
        <w:tc>
          <w:tcPr>
            <w:tcW w:w="7143" w:type="dxa"/>
          </w:tcPr>
          <w:p w:rsidR="00BD2026" w:rsidRDefault="00BD2026">
            <w:pPr>
              <w:pStyle w:val="ConsPlusNormal"/>
            </w:pPr>
            <w:r>
              <w:t>Уровень образования руководителя (среднее общее - 1 балл, среднее профессиональное - 3 балла, высшее - 5 баллов)</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4.</w:t>
            </w:r>
          </w:p>
        </w:tc>
        <w:tc>
          <w:tcPr>
            <w:tcW w:w="7143" w:type="dxa"/>
          </w:tcPr>
          <w:p w:rsidR="00BD2026" w:rsidRDefault="00BD2026">
            <w:pPr>
              <w:pStyle w:val="ConsPlusNormal"/>
            </w:pPr>
            <w:r>
              <w:t xml:space="preserve">Стаж работы руководителя в данном коллективе (до 5 лет - 1 балл, от 5 до </w:t>
            </w:r>
            <w:r>
              <w:lastRenderedPageBreak/>
              <w:t>10 лет - 3 балла, более 10 лет - 5 баллов)</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5.</w:t>
            </w:r>
          </w:p>
        </w:tc>
        <w:tc>
          <w:tcPr>
            <w:tcW w:w="7143" w:type="dxa"/>
          </w:tcPr>
          <w:p w:rsidR="00BD2026" w:rsidRDefault="00BD2026">
            <w:pPr>
              <w:pStyle w:val="ConsPlusNormal"/>
            </w:pPr>
            <w:r>
              <w:t>Наличие перспективного плана развития коллектива, предусматривающего создание и развитие "коллективов-спутников", внедрение инновационных моделей любительской художественной деятельности, совершенствование репертуарной политики (копию плана приложить), - 1 балл</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6.</w:t>
            </w:r>
          </w:p>
        </w:tc>
        <w:tc>
          <w:tcPr>
            <w:tcW w:w="7143" w:type="dxa"/>
          </w:tcPr>
          <w:p w:rsidR="00BD2026" w:rsidRDefault="00BD2026">
            <w:pPr>
              <w:pStyle w:val="ConsPlusNormal"/>
            </w:pPr>
            <w:r>
              <w:t>Коллективам, имеющим звание "народный, образцовый коллектив любительского художественного творчества", добавляется 3 балла</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7.</w:t>
            </w:r>
          </w:p>
        </w:tc>
        <w:tc>
          <w:tcPr>
            <w:tcW w:w="7143" w:type="dxa"/>
          </w:tcPr>
          <w:p w:rsidR="00BD2026" w:rsidRDefault="00BD2026">
            <w:pPr>
              <w:pStyle w:val="ConsPlusNormal"/>
            </w:pPr>
            <w:r>
              <w:t>Коллективам, имеющим звание "заслуженный коллектив народного творчества Российской Федерации", добавляется 7 баллов</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8.</w:t>
            </w:r>
          </w:p>
        </w:tc>
        <w:tc>
          <w:tcPr>
            <w:tcW w:w="7143" w:type="dxa"/>
          </w:tcPr>
          <w:p w:rsidR="00BD2026" w:rsidRDefault="00BD2026">
            <w:pPr>
              <w:pStyle w:val="ConsPlusNormal"/>
            </w:pPr>
            <w:r>
              <w:t>Коллективам, стабильно работающим более 15 лет, добавляется 3 балла</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9.</w:t>
            </w:r>
          </w:p>
        </w:tc>
        <w:tc>
          <w:tcPr>
            <w:tcW w:w="7143" w:type="dxa"/>
          </w:tcPr>
          <w:p w:rsidR="00BD2026" w:rsidRDefault="00BD2026">
            <w:pPr>
              <w:pStyle w:val="ConsPlusNormal"/>
            </w:pPr>
            <w:r>
              <w:t>Коллективам, имеющим коллектив-спутник, обеспечивающий преемственность поколений участников, или подготовительную группу, добавляется 3 балла</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10.</w:t>
            </w:r>
          </w:p>
        </w:tc>
        <w:tc>
          <w:tcPr>
            <w:tcW w:w="7143" w:type="dxa"/>
          </w:tcPr>
          <w:p w:rsidR="00BD2026" w:rsidRDefault="00BD2026">
            <w:pPr>
              <w:pStyle w:val="ConsPlusNormal"/>
            </w:pPr>
            <w:r>
              <w:t>Коллективам, руководители которых имеют почетное звание "Заслуженный работник культуры Российской Федерации" или награждены ведомственными наградами Министерства культуры Российской Федерации, добавляется 3 балла</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11.</w:t>
            </w:r>
          </w:p>
        </w:tc>
        <w:tc>
          <w:tcPr>
            <w:tcW w:w="7143" w:type="dxa"/>
          </w:tcPr>
          <w:p w:rsidR="00BD2026" w:rsidRDefault="00BD2026">
            <w:pPr>
              <w:pStyle w:val="ConsPlusNormal"/>
            </w:pPr>
            <w:r>
              <w:t>Коллективам, руководители которых являются лауреатами премии Министерства культуры Свердловской области, Губернатора Свердловской области, добавляется 3 балла</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12.</w:t>
            </w:r>
          </w:p>
        </w:tc>
        <w:tc>
          <w:tcPr>
            <w:tcW w:w="7143" w:type="dxa"/>
          </w:tcPr>
          <w:p w:rsidR="00BD2026" w:rsidRDefault="00BD2026">
            <w:pPr>
              <w:pStyle w:val="ConsPlusNormal"/>
            </w:pPr>
            <w: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247" w:type="dxa"/>
          </w:tcPr>
          <w:p w:rsidR="00BD2026" w:rsidRDefault="00BD2026">
            <w:pPr>
              <w:pStyle w:val="ConsPlusNormal"/>
            </w:pPr>
          </w:p>
        </w:tc>
      </w:tr>
      <w:tr w:rsidR="00BD2026">
        <w:tc>
          <w:tcPr>
            <w:tcW w:w="7823" w:type="dxa"/>
            <w:gridSpan w:val="2"/>
          </w:tcPr>
          <w:p w:rsidR="00BD2026" w:rsidRDefault="00BD2026">
            <w:pPr>
              <w:pStyle w:val="ConsPlusNormal"/>
            </w:pPr>
            <w:r>
              <w:t>ИТОГО баллов</w:t>
            </w:r>
          </w:p>
        </w:tc>
        <w:tc>
          <w:tcPr>
            <w:tcW w:w="1247" w:type="dxa"/>
          </w:tcPr>
          <w:p w:rsidR="00BD2026" w:rsidRDefault="00BD2026">
            <w:pPr>
              <w:pStyle w:val="ConsPlusNormal"/>
            </w:pPr>
          </w:p>
        </w:tc>
      </w:tr>
    </w:tbl>
    <w:p w:rsidR="00BD2026" w:rsidRDefault="00BD2026">
      <w:pPr>
        <w:pStyle w:val="ConsPlusNormal"/>
      </w:pPr>
    </w:p>
    <w:p w:rsidR="00BD2026" w:rsidRDefault="00BD2026">
      <w:pPr>
        <w:pStyle w:val="ConsPlusNormal"/>
        <w:jc w:val="both"/>
      </w:pPr>
      <w:r>
        <w:t>"__" ______________________ 20__ г.</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both"/>
        <w:outlineLvl w:val="3"/>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05.08.2015 </w:t>
            </w:r>
            <w:hyperlink r:id="rId447" w:history="1">
              <w:r>
                <w:rPr>
                  <w:color w:val="0000FF"/>
                </w:rPr>
                <w:t>N 705-ПП</w:t>
              </w:r>
            </w:hyperlink>
            <w:r>
              <w:rPr>
                <w:color w:val="392C69"/>
              </w:rPr>
              <w:t xml:space="preserve">, от 19.03.2020 </w:t>
            </w:r>
            <w:hyperlink r:id="rId448" w:history="1">
              <w:r>
                <w:rPr>
                  <w:color w:val="0000FF"/>
                </w:rPr>
                <w:t>N 157-ПП</w:t>
              </w:r>
            </w:hyperlink>
            <w:r>
              <w:rPr>
                <w:color w:val="392C69"/>
              </w:rPr>
              <w:t>)</w:t>
            </w:r>
          </w:p>
        </w:tc>
      </w:tr>
    </w:tbl>
    <w:p w:rsidR="00BD2026" w:rsidRDefault="00BD2026">
      <w:pPr>
        <w:pStyle w:val="ConsPlusNormal"/>
      </w:pPr>
    </w:p>
    <w:p w:rsidR="00BD2026" w:rsidRDefault="00BD2026">
      <w:pPr>
        <w:pStyle w:val="ConsPlusNormal"/>
        <w:jc w:val="center"/>
      </w:pPr>
      <w:r>
        <w:t>КРИТЕРИИ</w:t>
      </w:r>
    </w:p>
    <w:p w:rsidR="00BD2026" w:rsidRDefault="00BD2026">
      <w:pPr>
        <w:pStyle w:val="ConsPlusNormal"/>
        <w:jc w:val="center"/>
      </w:pPr>
      <w:r>
        <w:t>КОНКУРСНОГО ОТБОРА НА ПРЕДОСТАВЛЕНИЕ ГОСУДАРСТВЕННОЙ</w:t>
      </w:r>
    </w:p>
    <w:p w:rsidR="00BD2026" w:rsidRDefault="00BD2026">
      <w:pPr>
        <w:pStyle w:val="ConsPlusNormal"/>
        <w:jc w:val="center"/>
      </w:pPr>
      <w:r>
        <w:t>ПОДДЕРЖКИ МУНИЦИПАЛЬНЫМ МУЗЕЯМ</w:t>
      </w:r>
    </w:p>
    <w:p w:rsidR="00BD2026" w:rsidRDefault="00BD2026">
      <w:pPr>
        <w:pStyle w:val="ConsPlusNormal"/>
        <w:jc w:val="center"/>
      </w:pPr>
      <w:r>
        <w:t>СВЕРДЛОВСКОЙ ОБЛАСТИ НА СОЗДАНИЕ ВИРТУАЛЬНОГО ПРОЕКТА</w:t>
      </w:r>
    </w:p>
    <w:p w:rsidR="00BD2026" w:rsidRDefault="00BD2026">
      <w:pPr>
        <w:pStyle w:val="ConsPlusNormal"/>
        <w:jc w:val="center"/>
      </w:pPr>
      <w:r>
        <w:t>____________________________________________________</w:t>
      </w:r>
    </w:p>
    <w:p w:rsidR="00BD2026" w:rsidRDefault="00BD2026">
      <w:pPr>
        <w:pStyle w:val="ConsPlusNormal"/>
        <w:jc w:val="center"/>
      </w:pPr>
      <w:r>
        <w:t>(наименование виртуального проекта)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143"/>
        <w:gridCol w:w="1247"/>
      </w:tblGrid>
      <w:tr w:rsidR="00BD2026">
        <w:tc>
          <w:tcPr>
            <w:tcW w:w="680" w:type="dxa"/>
          </w:tcPr>
          <w:p w:rsidR="00BD2026" w:rsidRDefault="00BD2026">
            <w:pPr>
              <w:pStyle w:val="ConsPlusNormal"/>
              <w:jc w:val="center"/>
            </w:pPr>
            <w:r>
              <w:t>N п/п</w:t>
            </w:r>
          </w:p>
        </w:tc>
        <w:tc>
          <w:tcPr>
            <w:tcW w:w="7143" w:type="dxa"/>
          </w:tcPr>
          <w:p w:rsidR="00BD2026" w:rsidRDefault="00BD2026">
            <w:pPr>
              <w:pStyle w:val="ConsPlusNormal"/>
              <w:jc w:val="center"/>
            </w:pPr>
            <w:r>
              <w:t>Критерий оценки</w:t>
            </w:r>
          </w:p>
        </w:tc>
        <w:tc>
          <w:tcPr>
            <w:tcW w:w="1247" w:type="dxa"/>
          </w:tcPr>
          <w:p w:rsidR="00BD2026" w:rsidRDefault="00BD2026">
            <w:pPr>
              <w:pStyle w:val="ConsPlusNormal"/>
              <w:jc w:val="center"/>
            </w:pPr>
            <w:r>
              <w:t>Баллы</w:t>
            </w:r>
          </w:p>
        </w:tc>
      </w:tr>
      <w:tr w:rsidR="00BD2026">
        <w:tc>
          <w:tcPr>
            <w:tcW w:w="680" w:type="dxa"/>
          </w:tcPr>
          <w:p w:rsidR="00BD2026" w:rsidRDefault="00BD2026">
            <w:pPr>
              <w:pStyle w:val="ConsPlusNormal"/>
              <w:jc w:val="center"/>
            </w:pPr>
            <w:r>
              <w:t>1</w:t>
            </w:r>
          </w:p>
        </w:tc>
        <w:tc>
          <w:tcPr>
            <w:tcW w:w="7143" w:type="dxa"/>
          </w:tcPr>
          <w:p w:rsidR="00BD2026" w:rsidRDefault="00BD2026">
            <w:pPr>
              <w:pStyle w:val="ConsPlusNormal"/>
              <w:jc w:val="center"/>
            </w:pPr>
            <w:r>
              <w:t>2</w:t>
            </w:r>
          </w:p>
        </w:tc>
        <w:tc>
          <w:tcPr>
            <w:tcW w:w="1247" w:type="dxa"/>
          </w:tcPr>
          <w:p w:rsidR="00BD2026" w:rsidRDefault="00BD2026">
            <w:pPr>
              <w:pStyle w:val="ConsPlusNormal"/>
              <w:jc w:val="center"/>
            </w:pPr>
            <w:r>
              <w:t>3</w:t>
            </w:r>
          </w:p>
        </w:tc>
      </w:tr>
      <w:tr w:rsidR="00BD2026">
        <w:tc>
          <w:tcPr>
            <w:tcW w:w="680" w:type="dxa"/>
          </w:tcPr>
          <w:p w:rsidR="00BD2026" w:rsidRDefault="00BD2026">
            <w:pPr>
              <w:pStyle w:val="ConsPlusNormal"/>
              <w:jc w:val="center"/>
            </w:pPr>
            <w:r>
              <w:t>1.</w:t>
            </w:r>
          </w:p>
        </w:tc>
        <w:tc>
          <w:tcPr>
            <w:tcW w:w="7143" w:type="dxa"/>
          </w:tcPr>
          <w:p w:rsidR="00BD2026" w:rsidRDefault="00BD2026">
            <w:pPr>
              <w:pStyle w:val="ConsPlusNormal"/>
            </w:pPr>
            <w:r>
              <w:t>Новизна и актуальность темы виртуального проекта - 1 балл за соответствие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2.</w:t>
            </w:r>
          </w:p>
        </w:tc>
        <w:tc>
          <w:tcPr>
            <w:tcW w:w="7143" w:type="dxa"/>
          </w:tcPr>
          <w:p w:rsidR="00BD2026" w:rsidRDefault="00BD2026">
            <w:pPr>
              <w:pStyle w:val="ConsPlusNormal"/>
            </w:pPr>
            <w:r>
              <w:t>Решение виртуальным проектом потребности целевой аудитории - 1 балл за соответствие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3.</w:t>
            </w:r>
          </w:p>
        </w:tc>
        <w:tc>
          <w:tcPr>
            <w:tcW w:w="7143" w:type="dxa"/>
          </w:tcPr>
          <w:p w:rsidR="00BD2026" w:rsidRDefault="00BD2026">
            <w:pPr>
              <w:pStyle w:val="ConsPlusNormal"/>
            </w:pPr>
            <w:r>
              <w:t>Нацеленность виртуального проекта на решение проблем территории, музея, целевой аудитории - 1 балл за соответствие каждому признаку</w:t>
            </w:r>
          </w:p>
        </w:tc>
        <w:tc>
          <w:tcPr>
            <w:tcW w:w="1247" w:type="dxa"/>
          </w:tcPr>
          <w:p w:rsidR="00BD2026" w:rsidRDefault="00BD2026">
            <w:pPr>
              <w:pStyle w:val="ConsPlusNormal"/>
              <w:jc w:val="center"/>
            </w:pPr>
            <w:r>
              <w:t>до 3 баллов</w:t>
            </w:r>
          </w:p>
        </w:tc>
      </w:tr>
      <w:tr w:rsidR="00BD2026">
        <w:tc>
          <w:tcPr>
            <w:tcW w:w="680" w:type="dxa"/>
          </w:tcPr>
          <w:p w:rsidR="00BD2026" w:rsidRDefault="00BD2026">
            <w:pPr>
              <w:pStyle w:val="ConsPlusNormal"/>
              <w:jc w:val="center"/>
            </w:pPr>
            <w:r>
              <w:t>4.</w:t>
            </w:r>
          </w:p>
        </w:tc>
        <w:tc>
          <w:tcPr>
            <w:tcW w:w="7143" w:type="dxa"/>
          </w:tcPr>
          <w:p w:rsidR="00BD2026" w:rsidRDefault="00BD2026">
            <w:pPr>
              <w:pStyle w:val="ConsPlusNormal"/>
            </w:pPr>
            <w:r>
              <w:t>Наличие уникального продукта и/или услуги, которые предоставляются в рамках виртуального проекта, - 1 балл за соответствие каждому признаку</w:t>
            </w:r>
          </w:p>
        </w:tc>
        <w:tc>
          <w:tcPr>
            <w:tcW w:w="1247" w:type="dxa"/>
          </w:tcPr>
          <w:p w:rsidR="00BD2026" w:rsidRDefault="00BD2026">
            <w:pPr>
              <w:pStyle w:val="ConsPlusNormal"/>
              <w:jc w:val="center"/>
            </w:pPr>
            <w:r>
              <w:t>до 2 баллов</w:t>
            </w:r>
          </w:p>
        </w:tc>
      </w:tr>
      <w:tr w:rsidR="00BD2026">
        <w:tc>
          <w:tcPr>
            <w:tcW w:w="680" w:type="dxa"/>
          </w:tcPr>
          <w:p w:rsidR="00BD2026" w:rsidRDefault="00BD2026">
            <w:pPr>
              <w:pStyle w:val="ConsPlusNormal"/>
              <w:jc w:val="center"/>
            </w:pPr>
            <w:r>
              <w:t>5.</w:t>
            </w:r>
          </w:p>
        </w:tc>
        <w:tc>
          <w:tcPr>
            <w:tcW w:w="7143" w:type="dxa"/>
          </w:tcPr>
          <w:p w:rsidR="00BD2026" w:rsidRDefault="00BD2026">
            <w:pPr>
              <w:pStyle w:val="ConsPlusNormal"/>
            </w:pPr>
            <w:r>
              <w:t>Наличие сайта музея (для номинаций "Виртуальная экскурсия" и "Виртуальный музей"), наличие отдельного помещения для размещения виртуальной выставки (экспозиции) (для номинации "Виртуальная выставка (экспозиция)") - 1 балл за соответствие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6.</w:t>
            </w:r>
          </w:p>
        </w:tc>
        <w:tc>
          <w:tcPr>
            <w:tcW w:w="7143" w:type="dxa"/>
          </w:tcPr>
          <w:p w:rsidR="00BD2026" w:rsidRDefault="00BD2026">
            <w:pPr>
              <w:pStyle w:val="ConsPlusNormal"/>
            </w:pPr>
            <w:r>
              <w:t>Выполнение виртуальным проектом одной или нескольких функций реального музейного проекта - 1 балл за каждую функцию: культурно-образовательная функция; функция популяризации культурного наследия; функция публикации музейных коллекций (в том числе экспонатов, находящихся на хранении в фондах); функция документирования; научно-исследовательская функция (научная новизна тематики проекта, глубина научной проработки проекта)</w:t>
            </w:r>
          </w:p>
        </w:tc>
        <w:tc>
          <w:tcPr>
            <w:tcW w:w="1247" w:type="dxa"/>
          </w:tcPr>
          <w:p w:rsidR="00BD2026" w:rsidRDefault="00BD2026">
            <w:pPr>
              <w:pStyle w:val="ConsPlusNormal"/>
              <w:jc w:val="center"/>
            </w:pPr>
            <w:r>
              <w:t>до 5 баллов</w:t>
            </w:r>
          </w:p>
        </w:tc>
      </w:tr>
      <w:tr w:rsidR="00BD2026">
        <w:tc>
          <w:tcPr>
            <w:tcW w:w="680" w:type="dxa"/>
          </w:tcPr>
          <w:p w:rsidR="00BD2026" w:rsidRDefault="00BD2026">
            <w:pPr>
              <w:pStyle w:val="ConsPlusNormal"/>
              <w:jc w:val="center"/>
            </w:pPr>
            <w:r>
              <w:t>7.</w:t>
            </w:r>
          </w:p>
        </w:tc>
        <w:tc>
          <w:tcPr>
            <w:tcW w:w="7143" w:type="dxa"/>
          </w:tcPr>
          <w:p w:rsidR="00BD2026" w:rsidRDefault="00BD2026">
            <w:pPr>
              <w:pStyle w:val="ConsPlusNormal"/>
            </w:pPr>
            <w:r>
              <w:t>Соответствие выбранных технологий цели и аудитории проекта (на основе представленных моделей и технологий) - 1 балл за соответствие каждому признаку</w:t>
            </w:r>
          </w:p>
        </w:tc>
        <w:tc>
          <w:tcPr>
            <w:tcW w:w="1247" w:type="dxa"/>
          </w:tcPr>
          <w:p w:rsidR="00BD2026" w:rsidRDefault="00BD2026">
            <w:pPr>
              <w:pStyle w:val="ConsPlusNormal"/>
              <w:jc w:val="center"/>
            </w:pPr>
            <w:r>
              <w:t>до 2 баллов</w:t>
            </w:r>
          </w:p>
        </w:tc>
      </w:tr>
      <w:tr w:rsidR="00BD2026">
        <w:tc>
          <w:tcPr>
            <w:tcW w:w="680" w:type="dxa"/>
          </w:tcPr>
          <w:p w:rsidR="00BD2026" w:rsidRDefault="00BD2026">
            <w:pPr>
              <w:pStyle w:val="ConsPlusNormal"/>
              <w:jc w:val="center"/>
            </w:pPr>
            <w:r>
              <w:t>8.</w:t>
            </w:r>
          </w:p>
        </w:tc>
        <w:tc>
          <w:tcPr>
            <w:tcW w:w="7143" w:type="dxa"/>
          </w:tcPr>
          <w:p w:rsidR="00BD2026" w:rsidRDefault="00BD2026">
            <w:pPr>
              <w:pStyle w:val="ConsPlusNormal"/>
            </w:pPr>
            <w:r>
              <w:t>Наличие внешних партнеров, которые будут привлечены для реализации проекта - 1 балл за соответствие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9.</w:t>
            </w:r>
          </w:p>
        </w:tc>
        <w:tc>
          <w:tcPr>
            <w:tcW w:w="7143" w:type="dxa"/>
          </w:tcPr>
          <w:p w:rsidR="00BD2026" w:rsidRDefault="00BD2026">
            <w:pPr>
              <w:pStyle w:val="ConsPlusNormal"/>
            </w:pPr>
            <w:r>
              <w:t>Возможность формирования положительного имиджа территории (муниципального образования и/или Свердловской области) в результате реализации проекта - 1 балл за соответствие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10.</w:t>
            </w:r>
          </w:p>
        </w:tc>
        <w:tc>
          <w:tcPr>
            <w:tcW w:w="7143" w:type="dxa"/>
          </w:tcPr>
          <w:p w:rsidR="00BD2026" w:rsidRDefault="00BD2026">
            <w:pPr>
              <w:pStyle w:val="ConsPlusNormal"/>
            </w:pPr>
            <w:r>
              <w:t>Возможность повышения уровня удовлетворенности населения качеством и доступностью оказываемых населению услуг в сфере культуры в результате реализации проекта - 1 балл за соответствие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11.</w:t>
            </w:r>
          </w:p>
        </w:tc>
        <w:tc>
          <w:tcPr>
            <w:tcW w:w="7143" w:type="dxa"/>
          </w:tcPr>
          <w:p w:rsidR="00BD2026" w:rsidRDefault="00BD2026">
            <w:pPr>
              <w:pStyle w:val="ConsPlusNormal"/>
            </w:pPr>
            <w:r>
              <w:t>Возможность увеличения количества посетителей музея (реальной и виртуальной площадок) в результате реализации проекта - 1 балл за соответствие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12.</w:t>
            </w:r>
          </w:p>
        </w:tc>
        <w:tc>
          <w:tcPr>
            <w:tcW w:w="7143" w:type="dxa"/>
          </w:tcPr>
          <w:p w:rsidR="00BD2026" w:rsidRDefault="00BD2026">
            <w:pPr>
              <w:pStyle w:val="ConsPlusNormal"/>
            </w:pPr>
            <w: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247" w:type="dxa"/>
          </w:tcPr>
          <w:p w:rsidR="00BD2026" w:rsidRDefault="00BD2026">
            <w:pPr>
              <w:pStyle w:val="ConsPlusNormal"/>
            </w:pPr>
          </w:p>
        </w:tc>
      </w:tr>
      <w:tr w:rsidR="00BD2026">
        <w:tc>
          <w:tcPr>
            <w:tcW w:w="7823" w:type="dxa"/>
            <w:gridSpan w:val="2"/>
          </w:tcPr>
          <w:p w:rsidR="00BD2026" w:rsidRDefault="00BD2026">
            <w:pPr>
              <w:pStyle w:val="ConsPlusNormal"/>
            </w:pPr>
            <w:r>
              <w:lastRenderedPageBreak/>
              <w:t>ИТОГО баллов</w:t>
            </w:r>
          </w:p>
        </w:tc>
        <w:tc>
          <w:tcPr>
            <w:tcW w:w="1247" w:type="dxa"/>
          </w:tcPr>
          <w:p w:rsidR="00BD2026" w:rsidRDefault="00BD2026">
            <w:pPr>
              <w:pStyle w:val="ConsPlusNormal"/>
            </w:pPr>
          </w:p>
        </w:tc>
      </w:tr>
    </w:tbl>
    <w:p w:rsidR="00BD2026" w:rsidRDefault="00BD2026">
      <w:pPr>
        <w:pStyle w:val="ConsPlusNormal"/>
      </w:pPr>
    </w:p>
    <w:p w:rsidR="00BD2026" w:rsidRDefault="00BD2026">
      <w:pPr>
        <w:pStyle w:val="ConsPlusNormal"/>
        <w:jc w:val="both"/>
      </w:pPr>
      <w:r>
        <w:t>"__" ______________________ 201_ г.</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both"/>
        <w:outlineLvl w:val="3"/>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05.08.2015 </w:t>
            </w:r>
            <w:hyperlink r:id="rId449" w:history="1">
              <w:r>
                <w:rPr>
                  <w:color w:val="0000FF"/>
                </w:rPr>
                <w:t>N 705-ПП</w:t>
              </w:r>
            </w:hyperlink>
            <w:r>
              <w:rPr>
                <w:color w:val="392C69"/>
              </w:rPr>
              <w:t xml:space="preserve">, от 19.03.2020 </w:t>
            </w:r>
            <w:hyperlink r:id="rId450" w:history="1">
              <w:r>
                <w:rPr>
                  <w:color w:val="0000FF"/>
                </w:rPr>
                <w:t>N 157-ПП</w:t>
              </w:r>
            </w:hyperlink>
            <w:r>
              <w:rPr>
                <w:color w:val="392C69"/>
              </w:rPr>
              <w:t>)</w:t>
            </w:r>
          </w:p>
        </w:tc>
      </w:tr>
    </w:tbl>
    <w:p w:rsidR="00BD2026" w:rsidRDefault="00BD2026">
      <w:pPr>
        <w:pStyle w:val="ConsPlusNormal"/>
      </w:pPr>
    </w:p>
    <w:p w:rsidR="00BD2026" w:rsidRDefault="00BD2026">
      <w:pPr>
        <w:pStyle w:val="ConsPlusNormal"/>
        <w:jc w:val="center"/>
      </w:pPr>
      <w:r>
        <w:t>КРИТЕРИИ</w:t>
      </w:r>
    </w:p>
    <w:p w:rsidR="00BD2026" w:rsidRDefault="00BD2026">
      <w:pPr>
        <w:pStyle w:val="ConsPlusNormal"/>
        <w:jc w:val="center"/>
      </w:pPr>
      <w:r>
        <w:t>КОНКУРСНОГО ОТБОРА НА ПРЕДОСТАВЛЕНИЕ ГОСУДАРСТВЕННОЙ</w:t>
      </w:r>
    </w:p>
    <w:p w:rsidR="00BD2026" w:rsidRDefault="00BD2026">
      <w:pPr>
        <w:pStyle w:val="ConsPlusNormal"/>
        <w:jc w:val="center"/>
      </w:pPr>
      <w:r>
        <w:t>ПОДДЕРЖКИ МУНИЦИПАЛЬНЫМ МУЗЕЯМ НА ПРОВЕДЕНИЕ</w:t>
      </w:r>
    </w:p>
    <w:p w:rsidR="00BD2026" w:rsidRDefault="00BD2026">
      <w:pPr>
        <w:pStyle w:val="ConsPlusNormal"/>
        <w:jc w:val="center"/>
      </w:pPr>
      <w:r>
        <w:t>ОБМЕННЫХ ВЫСТАВОК С ВЕДУЩИМИ ФЕДЕРАЛЬНЫМИ МУЗЕЯМИ,</w:t>
      </w:r>
    </w:p>
    <w:p w:rsidR="00BD2026" w:rsidRDefault="00BD2026">
      <w:pPr>
        <w:pStyle w:val="ConsPlusNormal"/>
        <w:jc w:val="center"/>
      </w:pPr>
      <w:r>
        <w:t>ОБЛАСТНЫМИ ГОСУДАРСТВЕННЫМИ И МУНИЦИПАЛЬНЫМИ МУЗЕЯМИ</w:t>
      </w:r>
    </w:p>
    <w:p w:rsidR="00BD2026" w:rsidRDefault="00BD2026">
      <w:pPr>
        <w:pStyle w:val="ConsPlusNormal"/>
        <w:jc w:val="center"/>
      </w:pPr>
      <w:r>
        <w:t>СВЕРДЛОВСКОЙ ОБЛАСТИ</w:t>
      </w:r>
    </w:p>
    <w:p w:rsidR="00BD2026" w:rsidRDefault="00BD2026">
      <w:pPr>
        <w:pStyle w:val="ConsPlusNormal"/>
        <w:jc w:val="center"/>
      </w:pPr>
      <w:r>
        <w:t>________________________________________________________</w:t>
      </w:r>
    </w:p>
    <w:p w:rsidR="00BD2026" w:rsidRDefault="00BD2026">
      <w:pPr>
        <w:pStyle w:val="ConsPlusNormal"/>
        <w:jc w:val="center"/>
      </w:pPr>
      <w:r>
        <w:t>(наименование муниципального учреждения)</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143"/>
        <w:gridCol w:w="1247"/>
      </w:tblGrid>
      <w:tr w:rsidR="00BD2026">
        <w:tc>
          <w:tcPr>
            <w:tcW w:w="680" w:type="dxa"/>
          </w:tcPr>
          <w:p w:rsidR="00BD2026" w:rsidRDefault="00BD2026">
            <w:pPr>
              <w:pStyle w:val="ConsPlusNormal"/>
              <w:jc w:val="center"/>
            </w:pPr>
            <w:r>
              <w:t>N п/п</w:t>
            </w:r>
          </w:p>
        </w:tc>
        <w:tc>
          <w:tcPr>
            <w:tcW w:w="7143" w:type="dxa"/>
          </w:tcPr>
          <w:p w:rsidR="00BD2026" w:rsidRDefault="00BD2026">
            <w:pPr>
              <w:pStyle w:val="ConsPlusNormal"/>
              <w:jc w:val="center"/>
            </w:pPr>
            <w:r>
              <w:t>Критерий оценки</w:t>
            </w:r>
          </w:p>
        </w:tc>
        <w:tc>
          <w:tcPr>
            <w:tcW w:w="1247" w:type="dxa"/>
          </w:tcPr>
          <w:p w:rsidR="00BD2026" w:rsidRDefault="00BD2026">
            <w:pPr>
              <w:pStyle w:val="ConsPlusNormal"/>
              <w:jc w:val="center"/>
            </w:pPr>
            <w:r>
              <w:t>Баллы</w:t>
            </w:r>
          </w:p>
        </w:tc>
      </w:tr>
      <w:tr w:rsidR="00BD2026">
        <w:tc>
          <w:tcPr>
            <w:tcW w:w="680" w:type="dxa"/>
          </w:tcPr>
          <w:p w:rsidR="00BD2026" w:rsidRDefault="00BD2026">
            <w:pPr>
              <w:pStyle w:val="ConsPlusNormal"/>
              <w:jc w:val="center"/>
            </w:pPr>
            <w:r>
              <w:t>1.</w:t>
            </w:r>
          </w:p>
        </w:tc>
        <w:tc>
          <w:tcPr>
            <w:tcW w:w="7143" w:type="dxa"/>
          </w:tcPr>
          <w:p w:rsidR="00BD2026" w:rsidRDefault="00BD2026">
            <w:pPr>
              <w:pStyle w:val="ConsPlusNormal"/>
            </w:pPr>
            <w:r>
              <w:t>Новизна и актуальность организации обменной выставки, 1 балл за соответствие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2.</w:t>
            </w:r>
          </w:p>
        </w:tc>
        <w:tc>
          <w:tcPr>
            <w:tcW w:w="7143" w:type="dxa"/>
          </w:tcPr>
          <w:p w:rsidR="00BD2026" w:rsidRDefault="00BD2026">
            <w:pPr>
              <w:pStyle w:val="ConsPlusNormal"/>
            </w:pPr>
            <w:r>
              <w:t>Создание благоприятных условий для обеспечения доступа к культурным ценностям выставки, 1 балл за соответствие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3.</w:t>
            </w:r>
          </w:p>
        </w:tc>
        <w:tc>
          <w:tcPr>
            <w:tcW w:w="7143" w:type="dxa"/>
          </w:tcPr>
          <w:p w:rsidR="00BD2026" w:rsidRDefault="00BD2026">
            <w:pPr>
              <w:pStyle w:val="ConsPlusNormal"/>
            </w:pPr>
            <w:r>
              <w:t>Решение проведением обменной выставки потребности целевой аудитории, 1 балл за соответствие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4.</w:t>
            </w:r>
          </w:p>
        </w:tc>
        <w:tc>
          <w:tcPr>
            <w:tcW w:w="7143" w:type="dxa"/>
          </w:tcPr>
          <w:p w:rsidR="00BD2026" w:rsidRDefault="00BD2026">
            <w:pPr>
              <w:pStyle w:val="ConsPlusNormal"/>
            </w:pPr>
            <w:r>
              <w:t>Выполнение проведением обменной выставки одной или нескольких функций реального музейного проекта - 1 балл за каждую функцию:</w:t>
            </w:r>
          </w:p>
          <w:p w:rsidR="00BD2026" w:rsidRDefault="00BD2026">
            <w:pPr>
              <w:pStyle w:val="ConsPlusNormal"/>
            </w:pPr>
            <w:r>
              <w:t>- культурно-образовательная функция;</w:t>
            </w:r>
          </w:p>
          <w:p w:rsidR="00BD2026" w:rsidRDefault="00BD2026">
            <w:pPr>
              <w:pStyle w:val="ConsPlusNormal"/>
            </w:pPr>
            <w:r>
              <w:t>- функция популяризации культурного наследия;</w:t>
            </w:r>
          </w:p>
          <w:p w:rsidR="00BD2026" w:rsidRDefault="00BD2026">
            <w:pPr>
              <w:pStyle w:val="ConsPlusNormal"/>
            </w:pPr>
            <w:r>
              <w:t>- налаживание и развитие партнерских отношений с музеями с целью конструктивного сотрудничества</w:t>
            </w:r>
          </w:p>
        </w:tc>
        <w:tc>
          <w:tcPr>
            <w:tcW w:w="1247" w:type="dxa"/>
          </w:tcPr>
          <w:p w:rsidR="00BD2026" w:rsidRDefault="00BD2026">
            <w:pPr>
              <w:pStyle w:val="ConsPlusNormal"/>
              <w:jc w:val="center"/>
            </w:pPr>
            <w:r>
              <w:t>до 3 баллов</w:t>
            </w:r>
          </w:p>
        </w:tc>
      </w:tr>
      <w:tr w:rsidR="00BD2026">
        <w:tc>
          <w:tcPr>
            <w:tcW w:w="680" w:type="dxa"/>
          </w:tcPr>
          <w:p w:rsidR="00BD2026" w:rsidRDefault="00BD2026">
            <w:pPr>
              <w:pStyle w:val="ConsPlusNormal"/>
              <w:jc w:val="center"/>
            </w:pPr>
            <w:r>
              <w:t>5.</w:t>
            </w:r>
          </w:p>
        </w:tc>
        <w:tc>
          <w:tcPr>
            <w:tcW w:w="7143" w:type="dxa"/>
          </w:tcPr>
          <w:p w:rsidR="00BD2026" w:rsidRDefault="00BD2026">
            <w:pPr>
              <w:pStyle w:val="ConsPlusNormal"/>
            </w:pPr>
            <w:r>
              <w:t>Наличие научно обоснованного плана (концепции) комплектования выставки (экспозиции), 1 балл за соответствие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6.</w:t>
            </w:r>
          </w:p>
        </w:tc>
        <w:tc>
          <w:tcPr>
            <w:tcW w:w="7143" w:type="dxa"/>
          </w:tcPr>
          <w:p w:rsidR="00BD2026" w:rsidRDefault="00BD2026">
            <w:pPr>
              <w:pStyle w:val="ConsPlusNormal"/>
            </w:pPr>
            <w:r>
              <w:t>Информационное продвижение проекта с использованием возможностей средств массовой информации, 1 балл за соответствие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7.</w:t>
            </w:r>
          </w:p>
        </w:tc>
        <w:tc>
          <w:tcPr>
            <w:tcW w:w="7143" w:type="dxa"/>
          </w:tcPr>
          <w:p w:rsidR="00BD2026" w:rsidRDefault="00BD2026">
            <w:pPr>
              <w:pStyle w:val="ConsPlusNormal"/>
            </w:pPr>
            <w:r>
              <w:t>Наличие внешних партнеров, которые будут привлечены для реализации проекта, 1 балл за соответствие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8.</w:t>
            </w:r>
          </w:p>
        </w:tc>
        <w:tc>
          <w:tcPr>
            <w:tcW w:w="7143" w:type="dxa"/>
          </w:tcPr>
          <w:p w:rsidR="00BD2026" w:rsidRDefault="00BD2026">
            <w:pPr>
              <w:pStyle w:val="ConsPlusNormal"/>
            </w:pPr>
            <w:r>
              <w:t>Возможность формирования положительного имиджа территории (муниципального образования, Свердловской области) в результате реализации проекта, 1 балл за соответствие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9.</w:t>
            </w:r>
          </w:p>
        </w:tc>
        <w:tc>
          <w:tcPr>
            <w:tcW w:w="7143" w:type="dxa"/>
          </w:tcPr>
          <w:p w:rsidR="00BD2026" w:rsidRDefault="00BD2026">
            <w:pPr>
              <w:pStyle w:val="ConsPlusNormal"/>
            </w:pPr>
            <w:r>
              <w:t xml:space="preserve">Возможность повышения уровня удовлетворенности населения </w:t>
            </w:r>
            <w:r>
              <w:lastRenderedPageBreak/>
              <w:t>качеством и доступностью оказываемых населению услуг в сфере культуры в результате реализации проекта, 1 балл за соответствие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10.</w:t>
            </w:r>
          </w:p>
        </w:tc>
        <w:tc>
          <w:tcPr>
            <w:tcW w:w="7143" w:type="dxa"/>
          </w:tcPr>
          <w:p w:rsidR="00BD2026" w:rsidRDefault="00BD2026">
            <w:pPr>
              <w:pStyle w:val="ConsPlusNormal"/>
            </w:pPr>
            <w:r>
              <w:t>Возможность увеличения количества посетителей музея в результате реализации проекта, 1 балл за соответствие</w:t>
            </w:r>
          </w:p>
        </w:tc>
        <w:tc>
          <w:tcPr>
            <w:tcW w:w="1247" w:type="dxa"/>
          </w:tcPr>
          <w:p w:rsidR="00BD2026" w:rsidRDefault="00BD2026">
            <w:pPr>
              <w:pStyle w:val="ConsPlusNormal"/>
            </w:pPr>
          </w:p>
        </w:tc>
      </w:tr>
      <w:tr w:rsidR="00BD2026">
        <w:tc>
          <w:tcPr>
            <w:tcW w:w="680" w:type="dxa"/>
          </w:tcPr>
          <w:p w:rsidR="00BD2026" w:rsidRDefault="00BD2026">
            <w:pPr>
              <w:pStyle w:val="ConsPlusNormal"/>
              <w:jc w:val="center"/>
            </w:pPr>
            <w:r>
              <w:t>11.</w:t>
            </w:r>
          </w:p>
        </w:tc>
        <w:tc>
          <w:tcPr>
            <w:tcW w:w="7143" w:type="dxa"/>
          </w:tcPr>
          <w:p w:rsidR="00BD2026" w:rsidRDefault="00BD2026">
            <w:pPr>
              <w:pStyle w:val="ConsPlusNormal"/>
            </w:pPr>
            <w: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247" w:type="dxa"/>
          </w:tcPr>
          <w:p w:rsidR="00BD2026" w:rsidRDefault="00BD2026">
            <w:pPr>
              <w:pStyle w:val="ConsPlusNormal"/>
            </w:pPr>
          </w:p>
        </w:tc>
      </w:tr>
      <w:tr w:rsidR="00BD2026">
        <w:tc>
          <w:tcPr>
            <w:tcW w:w="7823" w:type="dxa"/>
            <w:gridSpan w:val="2"/>
          </w:tcPr>
          <w:p w:rsidR="00BD2026" w:rsidRDefault="00BD2026">
            <w:pPr>
              <w:pStyle w:val="ConsPlusNormal"/>
            </w:pPr>
            <w:r>
              <w:t>ИТОГО баллов</w:t>
            </w:r>
          </w:p>
        </w:tc>
        <w:tc>
          <w:tcPr>
            <w:tcW w:w="1247" w:type="dxa"/>
          </w:tcPr>
          <w:p w:rsidR="00BD2026" w:rsidRDefault="00BD2026">
            <w:pPr>
              <w:pStyle w:val="ConsPlusNormal"/>
              <w:jc w:val="center"/>
            </w:pPr>
            <w:r>
              <w:t>до 12 баллов</w:t>
            </w:r>
          </w:p>
        </w:tc>
      </w:tr>
    </w:tbl>
    <w:p w:rsidR="00BD2026" w:rsidRDefault="00BD2026">
      <w:pPr>
        <w:pStyle w:val="ConsPlusNormal"/>
      </w:pPr>
    </w:p>
    <w:p w:rsidR="00BD2026" w:rsidRDefault="00BD2026">
      <w:pPr>
        <w:pStyle w:val="ConsPlusNormal"/>
        <w:jc w:val="both"/>
      </w:pPr>
      <w:r>
        <w:t>"__" ______________________ 201_ г.</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both"/>
        <w:outlineLvl w:val="3"/>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05.08.2015 </w:t>
            </w:r>
            <w:hyperlink r:id="rId451" w:history="1">
              <w:r>
                <w:rPr>
                  <w:color w:val="0000FF"/>
                </w:rPr>
                <w:t>N 705-ПП</w:t>
              </w:r>
            </w:hyperlink>
            <w:r>
              <w:rPr>
                <w:color w:val="392C69"/>
              </w:rPr>
              <w:t xml:space="preserve">, от 19.03.2020 </w:t>
            </w:r>
            <w:hyperlink r:id="rId452" w:history="1">
              <w:r>
                <w:rPr>
                  <w:color w:val="0000FF"/>
                </w:rPr>
                <w:t>N 157-ПП</w:t>
              </w:r>
            </w:hyperlink>
            <w:r>
              <w:rPr>
                <w:color w:val="392C69"/>
              </w:rPr>
              <w:t>)</w:t>
            </w:r>
          </w:p>
        </w:tc>
      </w:tr>
    </w:tbl>
    <w:p w:rsidR="00BD2026" w:rsidRDefault="00BD2026">
      <w:pPr>
        <w:pStyle w:val="ConsPlusNormal"/>
      </w:pPr>
    </w:p>
    <w:p w:rsidR="00BD2026" w:rsidRDefault="00BD2026">
      <w:pPr>
        <w:pStyle w:val="ConsPlusNormal"/>
        <w:jc w:val="center"/>
      </w:pPr>
      <w:r>
        <w:t>КРИТЕРИИ</w:t>
      </w:r>
    </w:p>
    <w:p w:rsidR="00BD2026" w:rsidRDefault="00BD2026">
      <w:pPr>
        <w:pStyle w:val="ConsPlusNormal"/>
        <w:jc w:val="center"/>
      </w:pPr>
      <w:r>
        <w:t>КОНКУРСНОГО ОТБОРА НА ПРЕДОСТАВЛЕНИЕ ГОСУДАРСТВЕННОЙ</w:t>
      </w:r>
    </w:p>
    <w:p w:rsidR="00BD2026" w:rsidRDefault="00BD2026">
      <w:pPr>
        <w:pStyle w:val="ConsPlusNormal"/>
        <w:jc w:val="center"/>
      </w:pPr>
      <w:r>
        <w:t>ПОДДЕРЖКИ МУНИЦИПАЛЬНЫМ ОБЩЕДОСТУПНЫМ</w:t>
      </w:r>
    </w:p>
    <w:p w:rsidR="00BD2026" w:rsidRDefault="00BD2026">
      <w:pPr>
        <w:pStyle w:val="ConsPlusNormal"/>
        <w:jc w:val="center"/>
      </w:pPr>
      <w:r>
        <w:t>(ПУБЛИЧНЫМ) БИБЛИОТЕКАМ В СВЕРДЛОВСКОЙ ОБЛАСТИ</w:t>
      </w:r>
    </w:p>
    <w:p w:rsidR="00BD2026" w:rsidRDefault="00BD2026">
      <w:pPr>
        <w:pStyle w:val="ConsPlusNormal"/>
        <w:jc w:val="center"/>
      </w:pPr>
      <w:r>
        <w:t>_______________________________________________________</w:t>
      </w:r>
    </w:p>
    <w:p w:rsidR="00BD2026" w:rsidRDefault="00BD2026">
      <w:pPr>
        <w:pStyle w:val="ConsPlusNormal"/>
        <w:jc w:val="center"/>
      </w:pPr>
      <w:r>
        <w:t>(наименование муниципального учреждения)</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087"/>
        <w:gridCol w:w="1304"/>
      </w:tblGrid>
      <w:tr w:rsidR="00BD2026">
        <w:tc>
          <w:tcPr>
            <w:tcW w:w="680" w:type="dxa"/>
          </w:tcPr>
          <w:p w:rsidR="00BD2026" w:rsidRDefault="00BD2026">
            <w:pPr>
              <w:pStyle w:val="ConsPlusNormal"/>
              <w:jc w:val="center"/>
            </w:pPr>
            <w:r>
              <w:t>N п/п</w:t>
            </w:r>
          </w:p>
        </w:tc>
        <w:tc>
          <w:tcPr>
            <w:tcW w:w="7087" w:type="dxa"/>
          </w:tcPr>
          <w:p w:rsidR="00BD2026" w:rsidRDefault="00BD2026">
            <w:pPr>
              <w:pStyle w:val="ConsPlusNormal"/>
              <w:jc w:val="center"/>
            </w:pPr>
            <w:r>
              <w:t>Критерий оценки</w:t>
            </w:r>
          </w:p>
        </w:tc>
        <w:tc>
          <w:tcPr>
            <w:tcW w:w="1304" w:type="dxa"/>
          </w:tcPr>
          <w:p w:rsidR="00BD2026" w:rsidRDefault="00BD2026">
            <w:pPr>
              <w:pStyle w:val="ConsPlusNormal"/>
              <w:jc w:val="center"/>
            </w:pPr>
            <w:r>
              <w:t>Баллы</w:t>
            </w:r>
          </w:p>
        </w:tc>
      </w:tr>
      <w:tr w:rsidR="00BD2026">
        <w:tc>
          <w:tcPr>
            <w:tcW w:w="680" w:type="dxa"/>
          </w:tcPr>
          <w:p w:rsidR="00BD2026" w:rsidRDefault="00BD2026">
            <w:pPr>
              <w:pStyle w:val="ConsPlusNormal"/>
              <w:jc w:val="center"/>
            </w:pPr>
            <w:r>
              <w:t>1</w:t>
            </w:r>
          </w:p>
        </w:tc>
        <w:tc>
          <w:tcPr>
            <w:tcW w:w="7087" w:type="dxa"/>
          </w:tcPr>
          <w:p w:rsidR="00BD2026" w:rsidRDefault="00BD2026">
            <w:pPr>
              <w:pStyle w:val="ConsPlusNormal"/>
              <w:jc w:val="center"/>
            </w:pPr>
            <w:r>
              <w:t>2</w:t>
            </w:r>
          </w:p>
        </w:tc>
        <w:tc>
          <w:tcPr>
            <w:tcW w:w="1304" w:type="dxa"/>
          </w:tcPr>
          <w:p w:rsidR="00BD2026" w:rsidRDefault="00BD2026">
            <w:pPr>
              <w:pStyle w:val="ConsPlusNormal"/>
              <w:jc w:val="center"/>
            </w:pPr>
            <w:r>
              <w:t>3</w:t>
            </w:r>
          </w:p>
        </w:tc>
      </w:tr>
      <w:tr w:rsidR="00BD2026">
        <w:tc>
          <w:tcPr>
            <w:tcW w:w="680" w:type="dxa"/>
          </w:tcPr>
          <w:p w:rsidR="00BD2026" w:rsidRDefault="00BD2026">
            <w:pPr>
              <w:pStyle w:val="ConsPlusNormal"/>
              <w:jc w:val="center"/>
            </w:pPr>
            <w:r>
              <w:t>1.</w:t>
            </w:r>
          </w:p>
        </w:tc>
        <w:tc>
          <w:tcPr>
            <w:tcW w:w="7087" w:type="dxa"/>
          </w:tcPr>
          <w:p w:rsidR="00BD2026" w:rsidRDefault="00BD2026">
            <w:pPr>
              <w:pStyle w:val="ConsPlusNormal"/>
            </w:pPr>
            <w:r>
              <w:t xml:space="preserve">Соответствие учреждения требованиям </w:t>
            </w:r>
            <w:hyperlink w:anchor="P11817" w:history="1">
              <w:r>
                <w:rPr>
                  <w:color w:val="0000FF"/>
                </w:rPr>
                <w:t>пункта 15</w:t>
              </w:r>
            </w:hyperlink>
            <w:r>
              <w:t xml:space="preserve"> Порядка проведения конкурсного отбора на предоставление государственной поддержки на конкурсной основе муниципальным учреждениям культуры Свердловской области (соответствует/не соответствует) </w:t>
            </w:r>
            <w:hyperlink w:anchor="P13472" w:history="1">
              <w:r>
                <w:rPr>
                  <w:color w:val="0000FF"/>
                </w:rPr>
                <w:t>&lt;*&gt;</w:t>
              </w:r>
            </w:hyperlink>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t>2.</w:t>
            </w:r>
          </w:p>
        </w:tc>
        <w:tc>
          <w:tcPr>
            <w:tcW w:w="7087" w:type="dxa"/>
          </w:tcPr>
          <w:p w:rsidR="00BD2026" w:rsidRDefault="00BD2026">
            <w:pPr>
              <w:pStyle w:val="ConsPlusNormal"/>
            </w:pPr>
            <w:r>
              <w:t>Охват населения библиотечным обслуживанием (от 25 до 35 процентов - 3 балла, от 35 до 50 процентов - 5 баллов, от 50 до 70 процентов - 7 баллов, свыше 70 процентов - 10 баллов)</w:t>
            </w:r>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t>3.</w:t>
            </w:r>
          </w:p>
        </w:tc>
        <w:tc>
          <w:tcPr>
            <w:tcW w:w="7087" w:type="dxa"/>
          </w:tcPr>
          <w:p w:rsidR="00BD2026" w:rsidRDefault="00BD2026">
            <w:pPr>
              <w:pStyle w:val="ConsPlusNormal"/>
            </w:pPr>
            <w:r>
              <w:t>Число зарегистрированных пользователей на 1 работника, относящегося к основному персоналу (от 100 до 200 человек - 3 балла, от 200 до 350 человек - 5 баллов, свыше 350 человек - 10 баллов)</w:t>
            </w:r>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t>4.</w:t>
            </w:r>
          </w:p>
        </w:tc>
        <w:tc>
          <w:tcPr>
            <w:tcW w:w="7087" w:type="dxa"/>
          </w:tcPr>
          <w:p w:rsidR="00BD2026" w:rsidRDefault="00BD2026">
            <w:pPr>
              <w:pStyle w:val="ConsPlusNormal"/>
            </w:pPr>
            <w:r>
              <w:t>Среднее количество посещений библиотеки в расчете на 1 зарегистрированного пользователя (от 1 до 2 посещений - 3 балла, от 2 до 5 посещений - 5 баллов, свыше 5 посещений - 10 баллов)</w:t>
            </w:r>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lastRenderedPageBreak/>
              <w:t>5.</w:t>
            </w:r>
          </w:p>
        </w:tc>
        <w:tc>
          <w:tcPr>
            <w:tcW w:w="7087" w:type="dxa"/>
          </w:tcPr>
          <w:p w:rsidR="00BD2026" w:rsidRDefault="00BD2026">
            <w:pPr>
              <w:pStyle w:val="ConsPlusNormal"/>
            </w:pPr>
            <w:r>
              <w:t>Количество проведенных культурно-просветительных мероприятий в предыдущем году в расчете на 1 работника, относящегося к основному персоналу, - 1 балл за каждое мероприятие</w:t>
            </w:r>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t>6.</w:t>
            </w:r>
          </w:p>
        </w:tc>
        <w:tc>
          <w:tcPr>
            <w:tcW w:w="7087" w:type="dxa"/>
          </w:tcPr>
          <w:p w:rsidR="00BD2026" w:rsidRDefault="00BD2026">
            <w:pPr>
              <w:pStyle w:val="ConsPlusNormal"/>
            </w:pPr>
            <w:r>
              <w:t>Количество учебно-методических мероприятий, проведенных на базе учреждения в предыдущем году, - 1 балл за каждое мероприятие</w:t>
            </w:r>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t>7.</w:t>
            </w:r>
          </w:p>
        </w:tc>
        <w:tc>
          <w:tcPr>
            <w:tcW w:w="7087" w:type="dxa"/>
          </w:tcPr>
          <w:p w:rsidR="00BD2026" w:rsidRDefault="00BD2026">
            <w:pPr>
              <w:pStyle w:val="ConsPlusNormal"/>
            </w:pPr>
            <w:r>
              <w:t>Количество клубных объединений - 1 балл за каждое мероприятие</w:t>
            </w:r>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t>8.</w:t>
            </w:r>
          </w:p>
        </w:tc>
        <w:tc>
          <w:tcPr>
            <w:tcW w:w="7087" w:type="dxa"/>
          </w:tcPr>
          <w:p w:rsidR="00BD2026" w:rsidRDefault="00BD2026">
            <w:pPr>
              <w:pStyle w:val="ConsPlusNormal"/>
            </w:pPr>
            <w:r>
              <w:t>Применение информационных технологий в библиотеке (наличие персональных компьютеров для пользователей библиотеки - 1 балл, наличие доступа к сети Интернет - 1 балл, наличие собственной Web-страницы или интернет-сайта библиотеки - 5 баллов, наличие блогов и аккаунтов в социальных сетях - 1 балл, создание полнотекстовых оцифрованных документов - 3 балла)</w:t>
            </w:r>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t>9.</w:t>
            </w:r>
          </w:p>
        </w:tc>
        <w:tc>
          <w:tcPr>
            <w:tcW w:w="7087" w:type="dxa"/>
          </w:tcPr>
          <w:p w:rsidR="00BD2026" w:rsidRDefault="00BD2026">
            <w:pPr>
              <w:pStyle w:val="ConsPlusNormal"/>
            </w:pPr>
            <w:r>
              <w:t>Доля библиотечного фонда, отраженного в электронном каталоге (с учетом средней экземплярности - 3) (до 10 процентов - 1 балл, от 10 до 30 процентов - 3 балла, от 30 до 50 процентов - 5 баллов, свыше 50 процентов - 7 баллов)</w:t>
            </w:r>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t>10.</w:t>
            </w:r>
          </w:p>
        </w:tc>
        <w:tc>
          <w:tcPr>
            <w:tcW w:w="7087" w:type="dxa"/>
          </w:tcPr>
          <w:p w:rsidR="00BD2026" w:rsidRDefault="00BD2026">
            <w:pPr>
              <w:pStyle w:val="ConsPlusNormal"/>
            </w:pPr>
            <w:r>
              <w:t>Участие в реализации муниципальных, региональных и общероссийских программ, проектах по развитию библиотечного дела в предыдущем году - 1 балл за каждый факт участия</w:t>
            </w:r>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t>11.</w:t>
            </w:r>
          </w:p>
        </w:tc>
        <w:tc>
          <w:tcPr>
            <w:tcW w:w="7087" w:type="dxa"/>
          </w:tcPr>
          <w:p w:rsidR="00BD2026" w:rsidRDefault="00BD2026">
            <w:pPr>
              <w:pStyle w:val="ConsPlusNormal"/>
            </w:pPr>
            <w:r>
              <w:t>Участие в профессиональных конкурсах в предыдущем году - 1 балл за каждый факт участия, по 1 дополнительному баллу за победу в конкурсе</w:t>
            </w:r>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t>12.</w:t>
            </w:r>
          </w:p>
        </w:tc>
        <w:tc>
          <w:tcPr>
            <w:tcW w:w="7087" w:type="dxa"/>
          </w:tcPr>
          <w:p w:rsidR="00BD2026" w:rsidRDefault="00BD2026">
            <w:pPr>
              <w:pStyle w:val="ConsPlusNormal"/>
            </w:pPr>
            <w:r>
              <w:t>Наличие проектов и программ в деятельности библиотеки, действующих в предыдущем году, 1 балл за проект</w:t>
            </w:r>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t>13.</w:t>
            </w:r>
          </w:p>
        </w:tc>
        <w:tc>
          <w:tcPr>
            <w:tcW w:w="7087" w:type="dxa"/>
          </w:tcPr>
          <w:p w:rsidR="00BD2026" w:rsidRDefault="00BD2026">
            <w:pPr>
              <w:pStyle w:val="ConsPlusNormal"/>
            </w:pPr>
            <w:r>
              <w:t>Наличие публикаций о библиотеке (в средствах массовой информации - 1 балл, в профессиональных изданиях - 2 балла)</w:t>
            </w:r>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t>14.</w:t>
            </w:r>
          </w:p>
        </w:tc>
        <w:tc>
          <w:tcPr>
            <w:tcW w:w="7087" w:type="dxa"/>
          </w:tcPr>
          <w:p w:rsidR="00BD2026" w:rsidRDefault="00BD2026">
            <w:pPr>
              <w:pStyle w:val="ConsPlusNormal"/>
            </w:pPr>
            <w:r>
              <w:t>Наличие Центра общественного доступа - 3 балла за положительный ответ</w:t>
            </w:r>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t>15.</w:t>
            </w:r>
          </w:p>
        </w:tc>
        <w:tc>
          <w:tcPr>
            <w:tcW w:w="7087" w:type="dxa"/>
          </w:tcPr>
          <w:p w:rsidR="00BD2026" w:rsidRDefault="00BD2026">
            <w:pPr>
              <w:pStyle w:val="ConsPlusNormal"/>
            </w:pPr>
            <w:r>
              <w:t>Наличие дипломов, почетных грамот, благодарностей, полученных библиотекой за предыдущий год от социальных партнеров, - 1 балл за каждую награду</w:t>
            </w:r>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t>16.</w:t>
            </w:r>
          </w:p>
        </w:tc>
        <w:tc>
          <w:tcPr>
            <w:tcW w:w="7087" w:type="dxa"/>
          </w:tcPr>
          <w:p w:rsidR="00BD2026" w:rsidRDefault="00BD2026">
            <w:pPr>
              <w:pStyle w:val="ConsPlusNormal"/>
            </w:pPr>
            <w:r>
              <w:t>Наличие у руководителей и специалистов почетных званий "Заслуженный работник культуры Российской Федерации" или ведомственных наград Министерства культуры Российской Федерации - 3 балла за каждого награжденного</w:t>
            </w:r>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t>17.</w:t>
            </w:r>
          </w:p>
        </w:tc>
        <w:tc>
          <w:tcPr>
            <w:tcW w:w="7087" w:type="dxa"/>
          </w:tcPr>
          <w:p w:rsidR="00BD2026" w:rsidRDefault="00BD2026">
            <w:pPr>
              <w:pStyle w:val="ConsPlusNormal"/>
            </w:pPr>
            <w:r>
              <w:t>Наличие у руководителя звания лауреата премии Губернатора Свердловской области или Министерства культуры Свердловской области - 3 балла</w:t>
            </w:r>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t>18.</w:t>
            </w:r>
          </w:p>
        </w:tc>
        <w:tc>
          <w:tcPr>
            <w:tcW w:w="7087" w:type="dxa"/>
          </w:tcPr>
          <w:p w:rsidR="00BD2026" w:rsidRDefault="00BD2026">
            <w:pPr>
              <w:pStyle w:val="ConsPlusNormal"/>
            </w:pPr>
            <w:r>
              <w:t xml:space="preserve">Доля работников, относящихся к основному персоналу, имеющих библиотечное образование, из общего числа работников, относящихся к основному персоналу (в процентах, с указанием исходных расчетных цифр в соответствии с данными государственной статистической отчетности за предыдущий год), - до 30 процентов - не оценивается, от 30 до 50 процентов - 2 балла, от 50 до 70 процентов - 3 балла, более 70 </w:t>
            </w:r>
            <w:r>
              <w:lastRenderedPageBreak/>
              <w:t>процентов - 5 баллов</w:t>
            </w:r>
          </w:p>
        </w:tc>
        <w:tc>
          <w:tcPr>
            <w:tcW w:w="1304" w:type="dxa"/>
          </w:tcPr>
          <w:p w:rsidR="00BD2026" w:rsidRDefault="00BD2026">
            <w:pPr>
              <w:pStyle w:val="ConsPlusNormal"/>
            </w:pPr>
          </w:p>
        </w:tc>
      </w:tr>
      <w:tr w:rsidR="00BD2026">
        <w:tc>
          <w:tcPr>
            <w:tcW w:w="680" w:type="dxa"/>
          </w:tcPr>
          <w:p w:rsidR="00BD2026" w:rsidRDefault="00BD2026">
            <w:pPr>
              <w:pStyle w:val="ConsPlusNormal"/>
              <w:jc w:val="center"/>
            </w:pPr>
            <w:r>
              <w:t>19.</w:t>
            </w:r>
          </w:p>
        </w:tc>
        <w:tc>
          <w:tcPr>
            <w:tcW w:w="7087" w:type="dxa"/>
          </w:tcPr>
          <w:p w:rsidR="00BD2026" w:rsidRDefault="00BD2026">
            <w:pPr>
              <w:pStyle w:val="ConsPlusNormal"/>
            </w:pPr>
            <w: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304" w:type="dxa"/>
          </w:tcPr>
          <w:p w:rsidR="00BD2026" w:rsidRDefault="00BD2026">
            <w:pPr>
              <w:pStyle w:val="ConsPlusNormal"/>
            </w:pPr>
          </w:p>
        </w:tc>
      </w:tr>
      <w:tr w:rsidR="00BD2026">
        <w:tc>
          <w:tcPr>
            <w:tcW w:w="7767" w:type="dxa"/>
            <w:gridSpan w:val="2"/>
          </w:tcPr>
          <w:p w:rsidR="00BD2026" w:rsidRDefault="00BD2026">
            <w:pPr>
              <w:pStyle w:val="ConsPlusNormal"/>
            </w:pPr>
            <w:r>
              <w:t>ИТОГО баллов</w:t>
            </w:r>
          </w:p>
        </w:tc>
        <w:tc>
          <w:tcPr>
            <w:tcW w:w="1304" w:type="dxa"/>
          </w:tcPr>
          <w:p w:rsidR="00BD2026" w:rsidRDefault="00BD2026">
            <w:pPr>
              <w:pStyle w:val="ConsPlusNormal"/>
            </w:pPr>
          </w:p>
        </w:tc>
      </w:tr>
    </w:tbl>
    <w:p w:rsidR="00BD2026" w:rsidRDefault="00BD2026">
      <w:pPr>
        <w:pStyle w:val="ConsPlusNormal"/>
      </w:pPr>
    </w:p>
    <w:p w:rsidR="00BD2026" w:rsidRDefault="00BD2026">
      <w:pPr>
        <w:pStyle w:val="ConsPlusNormal"/>
        <w:ind w:firstLine="540"/>
        <w:jc w:val="both"/>
      </w:pPr>
      <w:r>
        <w:t>--------------------------------</w:t>
      </w:r>
    </w:p>
    <w:p w:rsidR="00BD2026" w:rsidRDefault="00BD2026">
      <w:pPr>
        <w:pStyle w:val="ConsPlusNormal"/>
        <w:spacing w:before="220"/>
        <w:ind w:firstLine="540"/>
        <w:jc w:val="both"/>
      </w:pPr>
      <w:bookmarkStart w:id="39" w:name="P13472"/>
      <w:bookmarkEnd w:id="39"/>
      <w:r>
        <w:t>&lt;*&gt; В случае установления учреждению значения "не соответствует" по критерию N 1 баллы по остальным критериям не выставляются.</w:t>
      </w:r>
    </w:p>
    <w:p w:rsidR="00BD2026" w:rsidRDefault="00BD2026">
      <w:pPr>
        <w:pStyle w:val="ConsPlusNormal"/>
      </w:pPr>
    </w:p>
    <w:p w:rsidR="00BD2026" w:rsidRDefault="00BD2026">
      <w:pPr>
        <w:pStyle w:val="ConsPlusNormal"/>
        <w:jc w:val="both"/>
      </w:pPr>
      <w:r>
        <w:t>"__" ______________________ 20__ г.</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both"/>
        <w:outlineLvl w:val="3"/>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05.08.2015 </w:t>
            </w:r>
            <w:hyperlink r:id="rId453" w:history="1">
              <w:r>
                <w:rPr>
                  <w:color w:val="0000FF"/>
                </w:rPr>
                <w:t>N 705-ПП</w:t>
              </w:r>
            </w:hyperlink>
            <w:r>
              <w:rPr>
                <w:color w:val="392C69"/>
              </w:rPr>
              <w:t xml:space="preserve">, от 19.03.2020 </w:t>
            </w:r>
            <w:hyperlink r:id="rId454" w:history="1">
              <w:r>
                <w:rPr>
                  <w:color w:val="0000FF"/>
                </w:rPr>
                <w:t>N 157-ПП</w:t>
              </w:r>
            </w:hyperlink>
            <w:r>
              <w:rPr>
                <w:color w:val="392C69"/>
              </w:rPr>
              <w:t>)</w:t>
            </w:r>
          </w:p>
        </w:tc>
      </w:tr>
    </w:tbl>
    <w:p w:rsidR="00BD2026" w:rsidRDefault="00BD2026">
      <w:pPr>
        <w:pStyle w:val="ConsPlusNormal"/>
      </w:pPr>
    </w:p>
    <w:p w:rsidR="00BD2026" w:rsidRDefault="00BD2026">
      <w:pPr>
        <w:pStyle w:val="ConsPlusNormal"/>
        <w:jc w:val="center"/>
      </w:pPr>
      <w:r>
        <w:t>КРИТЕРИИ</w:t>
      </w:r>
    </w:p>
    <w:p w:rsidR="00BD2026" w:rsidRDefault="00BD2026">
      <w:pPr>
        <w:pStyle w:val="ConsPlusNormal"/>
        <w:jc w:val="center"/>
      </w:pPr>
      <w:r>
        <w:t>КОНКУРСНОГО ОТБОРА НА ПРЕДОСТАВЛЕНИЕ ГОСУДАРСТВЕННОЙ</w:t>
      </w:r>
    </w:p>
    <w:p w:rsidR="00BD2026" w:rsidRDefault="00BD2026">
      <w:pPr>
        <w:pStyle w:val="ConsPlusNormal"/>
        <w:jc w:val="center"/>
      </w:pPr>
      <w:r>
        <w:t>ПОДДЕРЖКИ МУНИЦИПАЛЬНЫМ УЧРЕЖДЕНИЯМ</w:t>
      </w:r>
    </w:p>
    <w:p w:rsidR="00BD2026" w:rsidRDefault="00BD2026">
      <w:pPr>
        <w:pStyle w:val="ConsPlusNormal"/>
        <w:jc w:val="center"/>
      </w:pPr>
      <w:r>
        <w:t>КУЛЬТУРЫ И ИСКУССТВА, ОСУЩЕСТВЛЯЮЩИМИ ПРОФЕССИОНАЛЬНУЮ</w:t>
      </w:r>
    </w:p>
    <w:p w:rsidR="00BD2026" w:rsidRDefault="00BD2026">
      <w:pPr>
        <w:pStyle w:val="ConsPlusNormal"/>
        <w:jc w:val="center"/>
      </w:pPr>
      <w:r>
        <w:t>ДЕЯТЕЛЬНОСТЬ В СФЕРЕ ТЕАТРАЛЬНОГО ИСКУССТВА, НА ОРГАНИЗАЦИЮ</w:t>
      </w:r>
    </w:p>
    <w:p w:rsidR="00BD2026" w:rsidRDefault="00BD2026">
      <w:pPr>
        <w:pStyle w:val="ConsPlusNormal"/>
        <w:jc w:val="center"/>
      </w:pPr>
      <w:r>
        <w:t>ПОКАЗА ВЫЕЗДНЫХ СПЕКТАКЛЕЙ, ДРУГИХ ПУБЛИЧНЫХ</w:t>
      </w:r>
    </w:p>
    <w:p w:rsidR="00BD2026" w:rsidRDefault="00BD2026">
      <w:pPr>
        <w:pStyle w:val="ConsPlusNormal"/>
        <w:jc w:val="center"/>
      </w:pPr>
      <w:r>
        <w:t>ПРЕДСТАВЛЕНИЙ НА ТЕРРИТОРИИ СВЕРДЛОВСКОЙ ОБЛАСТИ</w:t>
      </w:r>
    </w:p>
    <w:p w:rsidR="00BD2026" w:rsidRDefault="00BD2026">
      <w:pPr>
        <w:pStyle w:val="ConsPlusNormal"/>
        <w:jc w:val="center"/>
      </w:pPr>
      <w:r>
        <w:t>________________________________________________________</w:t>
      </w:r>
    </w:p>
    <w:p w:rsidR="00BD2026" w:rsidRDefault="00BD2026">
      <w:pPr>
        <w:pStyle w:val="ConsPlusNormal"/>
        <w:jc w:val="center"/>
      </w:pPr>
      <w:r>
        <w:t>(наименование муниципального учреждения)</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00"/>
        <w:gridCol w:w="1191"/>
      </w:tblGrid>
      <w:tr w:rsidR="00BD2026">
        <w:tc>
          <w:tcPr>
            <w:tcW w:w="680" w:type="dxa"/>
          </w:tcPr>
          <w:p w:rsidR="00BD2026" w:rsidRDefault="00BD2026">
            <w:pPr>
              <w:pStyle w:val="ConsPlusNormal"/>
              <w:jc w:val="center"/>
            </w:pPr>
            <w:r>
              <w:t>N п/п</w:t>
            </w:r>
          </w:p>
        </w:tc>
        <w:tc>
          <w:tcPr>
            <w:tcW w:w="7200" w:type="dxa"/>
          </w:tcPr>
          <w:p w:rsidR="00BD2026" w:rsidRDefault="00BD2026">
            <w:pPr>
              <w:pStyle w:val="ConsPlusNormal"/>
              <w:jc w:val="center"/>
            </w:pPr>
            <w:r>
              <w:t>Критерий оценки</w:t>
            </w:r>
          </w:p>
        </w:tc>
        <w:tc>
          <w:tcPr>
            <w:tcW w:w="1191" w:type="dxa"/>
          </w:tcPr>
          <w:p w:rsidR="00BD2026" w:rsidRDefault="00BD2026">
            <w:pPr>
              <w:pStyle w:val="ConsPlusNormal"/>
              <w:jc w:val="center"/>
            </w:pPr>
            <w:r>
              <w:t>Баллы</w:t>
            </w:r>
          </w:p>
        </w:tc>
      </w:tr>
      <w:tr w:rsidR="00BD2026">
        <w:tc>
          <w:tcPr>
            <w:tcW w:w="680" w:type="dxa"/>
          </w:tcPr>
          <w:p w:rsidR="00BD2026" w:rsidRDefault="00BD2026">
            <w:pPr>
              <w:pStyle w:val="ConsPlusNormal"/>
              <w:jc w:val="center"/>
            </w:pPr>
            <w:r>
              <w:t>1.</w:t>
            </w:r>
          </w:p>
        </w:tc>
        <w:tc>
          <w:tcPr>
            <w:tcW w:w="7200" w:type="dxa"/>
          </w:tcPr>
          <w:p w:rsidR="00BD2026" w:rsidRDefault="00BD2026">
            <w:pPr>
              <w:pStyle w:val="ConsPlusNormal"/>
            </w:pPr>
            <w:r>
              <w:t>Четкость изложения календарного плана подготовки и реализации проекта, 3 балла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2.</w:t>
            </w:r>
          </w:p>
        </w:tc>
        <w:tc>
          <w:tcPr>
            <w:tcW w:w="7200" w:type="dxa"/>
          </w:tcPr>
          <w:p w:rsidR="00BD2026" w:rsidRDefault="00BD2026">
            <w:pPr>
              <w:pStyle w:val="ConsPlusNormal"/>
            </w:pPr>
            <w:r>
              <w:t>Возможность повышения уровня удовлетворенности населения качеством и доступностью услуг, оказываемых населению в сфере театрального искусства, 1 балл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3.</w:t>
            </w:r>
          </w:p>
        </w:tc>
        <w:tc>
          <w:tcPr>
            <w:tcW w:w="7200" w:type="dxa"/>
          </w:tcPr>
          <w:p w:rsidR="00BD2026" w:rsidRDefault="00BD2026">
            <w:pPr>
              <w:pStyle w:val="ConsPlusNormal"/>
            </w:pPr>
            <w:r>
              <w:t>Наличие в учреждении высокого уровня исполнительского мастерства (наличие у артистического персонала почетных званий и наград), 2 балла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4.</w:t>
            </w:r>
          </w:p>
        </w:tc>
        <w:tc>
          <w:tcPr>
            <w:tcW w:w="7200" w:type="dxa"/>
          </w:tcPr>
          <w:p w:rsidR="00BD2026" w:rsidRDefault="00BD2026">
            <w:pPr>
              <w:pStyle w:val="ConsPlusNormal"/>
            </w:pPr>
            <w:r>
              <w:t>Качество и разнообразие репертуара по видам драматургии, 3 балла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5.</w:t>
            </w:r>
          </w:p>
        </w:tc>
        <w:tc>
          <w:tcPr>
            <w:tcW w:w="7200" w:type="dxa"/>
          </w:tcPr>
          <w:p w:rsidR="00BD2026" w:rsidRDefault="00BD2026">
            <w:pPr>
              <w:pStyle w:val="ConsPlusNormal"/>
            </w:pPr>
            <w:r>
              <w:t xml:space="preserve">Решение проведением показа выездных спектаклей, других публичных </w:t>
            </w:r>
            <w:r>
              <w:lastRenderedPageBreak/>
              <w:t>представлений потребности целевой аудитории, 3 балла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6.</w:t>
            </w:r>
          </w:p>
        </w:tc>
        <w:tc>
          <w:tcPr>
            <w:tcW w:w="7200" w:type="dxa"/>
          </w:tcPr>
          <w:p w:rsidR="00BD2026" w:rsidRDefault="00BD2026">
            <w:pPr>
              <w:pStyle w:val="ConsPlusNormal"/>
            </w:pPr>
            <w:r>
              <w:t>Наличие положительных результатов реализованных ранее аналогичных проектов, 2 балла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7.</w:t>
            </w:r>
          </w:p>
        </w:tc>
        <w:tc>
          <w:tcPr>
            <w:tcW w:w="7200" w:type="dxa"/>
          </w:tcPr>
          <w:p w:rsidR="00BD2026" w:rsidRDefault="00BD2026">
            <w:pPr>
              <w:pStyle w:val="ConsPlusNormal"/>
            </w:pPr>
            <w:r>
              <w:t>Информационное продвижение проекта с использованием возможностей средств массовой информации, 1 балл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8.</w:t>
            </w:r>
          </w:p>
        </w:tc>
        <w:tc>
          <w:tcPr>
            <w:tcW w:w="7200" w:type="dxa"/>
          </w:tcPr>
          <w:p w:rsidR="00BD2026" w:rsidRDefault="00BD2026">
            <w:pPr>
              <w:pStyle w:val="ConsPlusNormal"/>
            </w:pPr>
            <w:r>
              <w:t>Наличие внешних партнеров, которые будут привлечены для реализации проекта, 1 балл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9.</w:t>
            </w:r>
          </w:p>
        </w:tc>
        <w:tc>
          <w:tcPr>
            <w:tcW w:w="7200" w:type="dxa"/>
          </w:tcPr>
          <w:p w:rsidR="00BD2026" w:rsidRDefault="00BD2026">
            <w:pPr>
              <w:pStyle w:val="ConsPlusNormal"/>
            </w:pPr>
            <w:r>
              <w:t>Возможность формирования положительного имиджа территории (муниципального образования, Свердловской области) в результате реализации проекта, 1 балл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10.</w:t>
            </w:r>
          </w:p>
        </w:tc>
        <w:tc>
          <w:tcPr>
            <w:tcW w:w="7200" w:type="dxa"/>
          </w:tcPr>
          <w:p w:rsidR="00BD2026" w:rsidRDefault="00BD2026">
            <w:pPr>
              <w:pStyle w:val="ConsPlusNormal"/>
            </w:pPr>
            <w:r>
              <w:t>Возможность увеличения количества зрителей театра в результате реализации проекта, 1 балл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11.</w:t>
            </w:r>
          </w:p>
        </w:tc>
        <w:tc>
          <w:tcPr>
            <w:tcW w:w="7200" w:type="dxa"/>
          </w:tcPr>
          <w:p w:rsidR="00BD2026" w:rsidRDefault="00BD2026">
            <w:pPr>
              <w:pStyle w:val="ConsPlusNormal"/>
            </w:pPr>
            <w:r>
              <w:t>Наличие у руководителя учреждения звания лауреата премии Губернатора Свердловской области "За выдающиеся достижения в области литературы и искусства" или стипендии Министерства культуры Свердловской области ведущим деятелям культуры и искусства Свердловской области и талантливой молодежи, профессионально работающей в сфере искусства - дополнительно 3 балла</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12.</w:t>
            </w:r>
          </w:p>
        </w:tc>
        <w:tc>
          <w:tcPr>
            <w:tcW w:w="7200" w:type="dxa"/>
          </w:tcPr>
          <w:p w:rsidR="00BD2026" w:rsidRDefault="00BD2026">
            <w:pPr>
              <w:pStyle w:val="ConsPlusNormal"/>
            </w:pPr>
            <w: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191" w:type="dxa"/>
          </w:tcPr>
          <w:p w:rsidR="00BD2026" w:rsidRDefault="00BD2026">
            <w:pPr>
              <w:pStyle w:val="ConsPlusNormal"/>
            </w:pPr>
          </w:p>
        </w:tc>
      </w:tr>
      <w:tr w:rsidR="00BD2026">
        <w:tc>
          <w:tcPr>
            <w:tcW w:w="7880" w:type="dxa"/>
            <w:gridSpan w:val="2"/>
          </w:tcPr>
          <w:p w:rsidR="00BD2026" w:rsidRDefault="00BD2026">
            <w:pPr>
              <w:pStyle w:val="ConsPlusNormal"/>
            </w:pPr>
            <w:r>
              <w:t>ИТОГО баллов</w:t>
            </w:r>
          </w:p>
        </w:tc>
        <w:tc>
          <w:tcPr>
            <w:tcW w:w="1191" w:type="dxa"/>
          </w:tcPr>
          <w:p w:rsidR="00BD2026" w:rsidRDefault="00BD2026">
            <w:pPr>
              <w:pStyle w:val="ConsPlusNormal"/>
            </w:pPr>
          </w:p>
        </w:tc>
      </w:tr>
    </w:tbl>
    <w:p w:rsidR="00BD2026" w:rsidRDefault="00BD2026">
      <w:pPr>
        <w:pStyle w:val="ConsPlusNormal"/>
      </w:pPr>
    </w:p>
    <w:p w:rsidR="00BD2026" w:rsidRDefault="00BD2026">
      <w:pPr>
        <w:pStyle w:val="ConsPlusNormal"/>
        <w:jc w:val="both"/>
      </w:pPr>
      <w:r>
        <w:t>"__" ______________________ 201_ г.</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both"/>
        <w:outlineLvl w:val="3"/>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05.08.2015 </w:t>
            </w:r>
            <w:hyperlink r:id="rId455" w:history="1">
              <w:r>
                <w:rPr>
                  <w:color w:val="0000FF"/>
                </w:rPr>
                <w:t>N 705-ПП</w:t>
              </w:r>
            </w:hyperlink>
            <w:r>
              <w:rPr>
                <w:color w:val="392C69"/>
              </w:rPr>
              <w:t xml:space="preserve">, от 19.03.2020 </w:t>
            </w:r>
            <w:hyperlink r:id="rId456" w:history="1">
              <w:r>
                <w:rPr>
                  <w:color w:val="0000FF"/>
                </w:rPr>
                <w:t>N 157-ПП</w:t>
              </w:r>
            </w:hyperlink>
            <w:r>
              <w:rPr>
                <w:color w:val="392C69"/>
              </w:rPr>
              <w:t>)</w:t>
            </w:r>
          </w:p>
        </w:tc>
      </w:tr>
    </w:tbl>
    <w:p w:rsidR="00BD2026" w:rsidRDefault="00BD2026">
      <w:pPr>
        <w:pStyle w:val="ConsPlusNormal"/>
      </w:pPr>
    </w:p>
    <w:p w:rsidR="00BD2026" w:rsidRDefault="00BD2026">
      <w:pPr>
        <w:pStyle w:val="ConsPlusNormal"/>
        <w:jc w:val="center"/>
      </w:pPr>
      <w:r>
        <w:t>КРИТЕРИИ</w:t>
      </w:r>
    </w:p>
    <w:p w:rsidR="00BD2026" w:rsidRDefault="00BD2026">
      <w:pPr>
        <w:pStyle w:val="ConsPlusNormal"/>
        <w:jc w:val="center"/>
      </w:pPr>
      <w:r>
        <w:t>КОНКУРСНОГО ОТБОРА НА ПРЕДОСТАВЛЕНИЕ ГОСУДАРСТВЕННОЙ</w:t>
      </w:r>
    </w:p>
    <w:p w:rsidR="00BD2026" w:rsidRDefault="00BD2026">
      <w:pPr>
        <w:pStyle w:val="ConsPlusNormal"/>
        <w:jc w:val="center"/>
      </w:pPr>
      <w:r>
        <w:t>ПОДДЕРЖКИ МУНИЦИПАЛЬНЫМ УЧРЕЖДЕНИЯМ КУЛЬТУРЫ</w:t>
      </w:r>
    </w:p>
    <w:p w:rsidR="00BD2026" w:rsidRDefault="00BD2026">
      <w:pPr>
        <w:pStyle w:val="ConsPlusNormal"/>
        <w:jc w:val="center"/>
      </w:pPr>
      <w:r>
        <w:t>И ИСКУССТВА, ОСУЩЕСТВЛЯЮЩИМ ПРОФЕССИОНАЛЬНУЮ ДЕЯТЕЛЬНОСТЬ</w:t>
      </w:r>
    </w:p>
    <w:p w:rsidR="00BD2026" w:rsidRDefault="00BD2026">
      <w:pPr>
        <w:pStyle w:val="ConsPlusNormal"/>
        <w:jc w:val="center"/>
      </w:pPr>
      <w:r>
        <w:t>В СФЕРЕ ТЕАТРАЛЬНОГО ИСКУССТВА, НА ОРГАНИЗАЦИЮ ПОКАЗА</w:t>
      </w:r>
    </w:p>
    <w:p w:rsidR="00BD2026" w:rsidRDefault="00BD2026">
      <w:pPr>
        <w:pStyle w:val="ConsPlusNormal"/>
        <w:jc w:val="center"/>
      </w:pPr>
      <w:r>
        <w:t>СПЕКТАКЛЕЙ, ДРУГИХ ПУБЛИЧНЫХ ПРЕДСТАВЛЕНИЙ В РАМКАХ</w:t>
      </w:r>
    </w:p>
    <w:p w:rsidR="00BD2026" w:rsidRDefault="00BD2026">
      <w:pPr>
        <w:pStyle w:val="ConsPlusNormal"/>
        <w:jc w:val="center"/>
      </w:pPr>
      <w:r>
        <w:t>ПРОВЕДЕНИЯ ОБМЕННЫХ РЕГИОНАЛЬНЫХ ГАСТРОЛЕЙ</w:t>
      </w:r>
    </w:p>
    <w:p w:rsidR="00BD2026" w:rsidRDefault="00BD2026">
      <w:pPr>
        <w:pStyle w:val="ConsPlusNormal"/>
        <w:jc w:val="center"/>
      </w:pPr>
      <w:r>
        <w:t>_____________________________________________________</w:t>
      </w:r>
    </w:p>
    <w:p w:rsidR="00BD2026" w:rsidRDefault="00BD2026">
      <w:pPr>
        <w:pStyle w:val="ConsPlusNormal"/>
        <w:jc w:val="center"/>
      </w:pPr>
      <w:r>
        <w:t>(наименование муниципального учреждения)</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00"/>
        <w:gridCol w:w="1191"/>
      </w:tblGrid>
      <w:tr w:rsidR="00BD2026">
        <w:tc>
          <w:tcPr>
            <w:tcW w:w="680" w:type="dxa"/>
          </w:tcPr>
          <w:p w:rsidR="00BD2026" w:rsidRDefault="00BD2026">
            <w:pPr>
              <w:pStyle w:val="ConsPlusNormal"/>
              <w:jc w:val="center"/>
            </w:pPr>
            <w:r>
              <w:lastRenderedPageBreak/>
              <w:t>N п/п</w:t>
            </w:r>
          </w:p>
        </w:tc>
        <w:tc>
          <w:tcPr>
            <w:tcW w:w="7200" w:type="dxa"/>
          </w:tcPr>
          <w:p w:rsidR="00BD2026" w:rsidRDefault="00BD2026">
            <w:pPr>
              <w:pStyle w:val="ConsPlusNormal"/>
              <w:jc w:val="center"/>
            </w:pPr>
            <w:r>
              <w:t>Критерий оценки</w:t>
            </w:r>
          </w:p>
        </w:tc>
        <w:tc>
          <w:tcPr>
            <w:tcW w:w="1191" w:type="dxa"/>
          </w:tcPr>
          <w:p w:rsidR="00BD2026" w:rsidRDefault="00BD2026">
            <w:pPr>
              <w:pStyle w:val="ConsPlusNormal"/>
              <w:jc w:val="center"/>
            </w:pPr>
            <w:r>
              <w:t>Баллы</w:t>
            </w:r>
          </w:p>
        </w:tc>
      </w:tr>
      <w:tr w:rsidR="00BD2026">
        <w:tc>
          <w:tcPr>
            <w:tcW w:w="680" w:type="dxa"/>
          </w:tcPr>
          <w:p w:rsidR="00BD2026" w:rsidRDefault="00BD2026">
            <w:pPr>
              <w:pStyle w:val="ConsPlusNormal"/>
              <w:jc w:val="center"/>
            </w:pPr>
            <w:r>
              <w:t>1</w:t>
            </w:r>
          </w:p>
        </w:tc>
        <w:tc>
          <w:tcPr>
            <w:tcW w:w="7200" w:type="dxa"/>
          </w:tcPr>
          <w:p w:rsidR="00BD2026" w:rsidRDefault="00BD2026">
            <w:pPr>
              <w:pStyle w:val="ConsPlusNormal"/>
              <w:jc w:val="center"/>
            </w:pPr>
            <w:r>
              <w:t>2</w:t>
            </w:r>
          </w:p>
        </w:tc>
        <w:tc>
          <w:tcPr>
            <w:tcW w:w="1191" w:type="dxa"/>
          </w:tcPr>
          <w:p w:rsidR="00BD2026" w:rsidRDefault="00BD2026">
            <w:pPr>
              <w:pStyle w:val="ConsPlusNormal"/>
              <w:jc w:val="center"/>
            </w:pPr>
            <w:r>
              <w:t>3</w:t>
            </w:r>
          </w:p>
        </w:tc>
      </w:tr>
      <w:tr w:rsidR="00BD2026">
        <w:tc>
          <w:tcPr>
            <w:tcW w:w="680" w:type="dxa"/>
          </w:tcPr>
          <w:p w:rsidR="00BD2026" w:rsidRDefault="00BD2026">
            <w:pPr>
              <w:pStyle w:val="ConsPlusNormal"/>
              <w:jc w:val="center"/>
            </w:pPr>
            <w:r>
              <w:t>1.</w:t>
            </w:r>
          </w:p>
        </w:tc>
        <w:tc>
          <w:tcPr>
            <w:tcW w:w="7200" w:type="dxa"/>
          </w:tcPr>
          <w:p w:rsidR="00BD2026" w:rsidRDefault="00BD2026">
            <w:pPr>
              <w:pStyle w:val="ConsPlusNormal"/>
            </w:pPr>
            <w:r>
              <w:t>Наличие двустороннего соглашения о намерениях в проведении обменных гастролей, 3 балла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2.</w:t>
            </w:r>
          </w:p>
        </w:tc>
        <w:tc>
          <w:tcPr>
            <w:tcW w:w="7200" w:type="dxa"/>
          </w:tcPr>
          <w:p w:rsidR="00BD2026" w:rsidRDefault="00BD2026">
            <w:pPr>
              <w:pStyle w:val="ConsPlusNormal"/>
            </w:pPr>
            <w:r>
              <w:t>Четкость изложения календарного плана подготовки и реализации проекта, 3 балла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3.</w:t>
            </w:r>
          </w:p>
        </w:tc>
        <w:tc>
          <w:tcPr>
            <w:tcW w:w="7200" w:type="dxa"/>
          </w:tcPr>
          <w:p w:rsidR="00BD2026" w:rsidRDefault="00BD2026">
            <w:pPr>
              <w:pStyle w:val="ConsPlusNormal"/>
            </w:pPr>
            <w:r>
              <w:t>Возможность повышения уровня удовлетворенности населения качеством и доступностью услуг, оказываемых населению в сфере театрального искусства, 1 балл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4.</w:t>
            </w:r>
          </w:p>
        </w:tc>
        <w:tc>
          <w:tcPr>
            <w:tcW w:w="7200" w:type="dxa"/>
          </w:tcPr>
          <w:p w:rsidR="00BD2026" w:rsidRDefault="00BD2026">
            <w:pPr>
              <w:pStyle w:val="ConsPlusNormal"/>
            </w:pPr>
            <w:r>
              <w:t>Наличие в учреждении высокого уровня исполнительского мастерства (наличие у артистического персонала почетных званий и наград), 2 балла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5.</w:t>
            </w:r>
          </w:p>
        </w:tc>
        <w:tc>
          <w:tcPr>
            <w:tcW w:w="7200" w:type="dxa"/>
          </w:tcPr>
          <w:p w:rsidR="00BD2026" w:rsidRDefault="00BD2026">
            <w:pPr>
              <w:pStyle w:val="ConsPlusNormal"/>
            </w:pPr>
            <w:r>
              <w:t>Качество и разнообразие гастрольного репертуара по видам драматургии, 3 балла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6.</w:t>
            </w:r>
          </w:p>
        </w:tc>
        <w:tc>
          <w:tcPr>
            <w:tcW w:w="7200" w:type="dxa"/>
          </w:tcPr>
          <w:p w:rsidR="00BD2026" w:rsidRDefault="00BD2026">
            <w:pPr>
              <w:pStyle w:val="ConsPlusNormal"/>
            </w:pPr>
            <w:r>
              <w:t>Решение проведением обменных гастролей потребности целевой аудитории, 3 балла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7.</w:t>
            </w:r>
          </w:p>
        </w:tc>
        <w:tc>
          <w:tcPr>
            <w:tcW w:w="7200" w:type="dxa"/>
          </w:tcPr>
          <w:p w:rsidR="00BD2026" w:rsidRDefault="00BD2026">
            <w:pPr>
              <w:pStyle w:val="ConsPlusNormal"/>
            </w:pPr>
            <w:r>
              <w:t>Наличие положительных результатов реализованных ранее аналогичных проектов, 2 балла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8.</w:t>
            </w:r>
          </w:p>
        </w:tc>
        <w:tc>
          <w:tcPr>
            <w:tcW w:w="7200" w:type="dxa"/>
          </w:tcPr>
          <w:p w:rsidR="00BD2026" w:rsidRDefault="00BD2026">
            <w:pPr>
              <w:pStyle w:val="ConsPlusNormal"/>
            </w:pPr>
            <w:r>
              <w:t>Информационное продвижение проекта с использованием возможностей средств массовой информации, 1 балл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9.</w:t>
            </w:r>
          </w:p>
        </w:tc>
        <w:tc>
          <w:tcPr>
            <w:tcW w:w="7200" w:type="dxa"/>
          </w:tcPr>
          <w:p w:rsidR="00BD2026" w:rsidRDefault="00BD2026">
            <w:pPr>
              <w:pStyle w:val="ConsPlusNormal"/>
            </w:pPr>
            <w:r>
              <w:t>Наличие внешних партнеров, которые будут привлечены для реализации проекта, 1 балл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10.</w:t>
            </w:r>
          </w:p>
        </w:tc>
        <w:tc>
          <w:tcPr>
            <w:tcW w:w="7200" w:type="dxa"/>
          </w:tcPr>
          <w:p w:rsidR="00BD2026" w:rsidRDefault="00BD2026">
            <w:pPr>
              <w:pStyle w:val="ConsPlusNormal"/>
            </w:pPr>
            <w:r>
              <w:t>Возможность формирования положительного имиджа территории (муниципального образования, Свердловской области) в результате реализации проекта, 1 балл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11.</w:t>
            </w:r>
          </w:p>
        </w:tc>
        <w:tc>
          <w:tcPr>
            <w:tcW w:w="7200" w:type="dxa"/>
          </w:tcPr>
          <w:p w:rsidR="00BD2026" w:rsidRDefault="00BD2026">
            <w:pPr>
              <w:pStyle w:val="ConsPlusNormal"/>
            </w:pPr>
            <w:r>
              <w:t>Возможность увеличения количества зрителей театра в результате реализации проекта, 1 балл за соответствие</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12.</w:t>
            </w:r>
          </w:p>
        </w:tc>
        <w:tc>
          <w:tcPr>
            <w:tcW w:w="7200" w:type="dxa"/>
          </w:tcPr>
          <w:p w:rsidR="00BD2026" w:rsidRDefault="00BD2026">
            <w:pPr>
              <w:pStyle w:val="ConsPlusNormal"/>
            </w:pPr>
            <w:r>
              <w:t>Наличие у руководителя учреждения звания лауреата премии Губернатора Свердловской области "За выдающиеся достижения в области литературы и искусства" или стипендии Министерства культуры Свердловской области ведущим деятелям культуры и искусства Свердловской области и талантливой молодежи, профессионально работающей в сфере искусства, - дополнительно 3 балла</w:t>
            </w:r>
          </w:p>
        </w:tc>
        <w:tc>
          <w:tcPr>
            <w:tcW w:w="1191" w:type="dxa"/>
          </w:tcPr>
          <w:p w:rsidR="00BD2026" w:rsidRDefault="00BD2026">
            <w:pPr>
              <w:pStyle w:val="ConsPlusNormal"/>
            </w:pPr>
          </w:p>
        </w:tc>
      </w:tr>
      <w:tr w:rsidR="00BD2026">
        <w:tc>
          <w:tcPr>
            <w:tcW w:w="680" w:type="dxa"/>
          </w:tcPr>
          <w:p w:rsidR="00BD2026" w:rsidRDefault="00BD2026">
            <w:pPr>
              <w:pStyle w:val="ConsPlusNormal"/>
              <w:jc w:val="center"/>
            </w:pPr>
            <w:r>
              <w:t>13.</w:t>
            </w:r>
          </w:p>
        </w:tc>
        <w:tc>
          <w:tcPr>
            <w:tcW w:w="7200" w:type="dxa"/>
          </w:tcPr>
          <w:p w:rsidR="00BD2026" w:rsidRDefault="00BD2026">
            <w:pPr>
              <w:pStyle w:val="ConsPlusNormal"/>
            </w:pPr>
            <w: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191" w:type="dxa"/>
          </w:tcPr>
          <w:p w:rsidR="00BD2026" w:rsidRDefault="00BD2026">
            <w:pPr>
              <w:pStyle w:val="ConsPlusNormal"/>
            </w:pPr>
          </w:p>
        </w:tc>
      </w:tr>
      <w:tr w:rsidR="00BD2026">
        <w:tc>
          <w:tcPr>
            <w:tcW w:w="7880" w:type="dxa"/>
            <w:gridSpan w:val="2"/>
          </w:tcPr>
          <w:p w:rsidR="00BD2026" w:rsidRDefault="00BD2026">
            <w:pPr>
              <w:pStyle w:val="ConsPlusNormal"/>
            </w:pPr>
            <w:r>
              <w:t>ИТОГО баллов</w:t>
            </w:r>
          </w:p>
        </w:tc>
        <w:tc>
          <w:tcPr>
            <w:tcW w:w="1191" w:type="dxa"/>
          </w:tcPr>
          <w:p w:rsidR="00BD2026" w:rsidRDefault="00BD2026">
            <w:pPr>
              <w:pStyle w:val="ConsPlusNormal"/>
            </w:pPr>
          </w:p>
        </w:tc>
      </w:tr>
    </w:tbl>
    <w:p w:rsidR="00BD2026" w:rsidRDefault="00BD2026">
      <w:pPr>
        <w:pStyle w:val="ConsPlusNormal"/>
      </w:pPr>
    </w:p>
    <w:p w:rsidR="00BD2026" w:rsidRDefault="00BD2026">
      <w:pPr>
        <w:pStyle w:val="ConsPlusNormal"/>
        <w:jc w:val="both"/>
      </w:pPr>
      <w:r>
        <w:lastRenderedPageBreak/>
        <w:t>"__" ______________________ 201_ г.</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8</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40" w:name="P13614"/>
      <w:bookmarkEnd w:id="40"/>
      <w:r>
        <w:t>ПОРЯДОК</w:t>
      </w:r>
    </w:p>
    <w:p w:rsidR="00BD2026" w:rsidRDefault="00BD2026">
      <w:pPr>
        <w:pStyle w:val="ConsPlusTitle"/>
        <w:jc w:val="center"/>
      </w:pPr>
      <w:r>
        <w:t>ПРЕДОСТАВЛЕНИЯ ИНЫХ МЕЖБЮДЖЕТНЫХ ТРАНСФЕРТОВ</w:t>
      </w:r>
    </w:p>
    <w:p w:rsidR="00BD2026" w:rsidRDefault="00BD2026">
      <w:pPr>
        <w:pStyle w:val="ConsPlusTitle"/>
        <w:jc w:val="center"/>
      </w:pPr>
      <w:r>
        <w:t>ИЗ ОБЛАСТНОГО БЮДЖЕТА БЮДЖЕТАМ</w:t>
      </w:r>
    </w:p>
    <w:p w:rsidR="00BD2026" w:rsidRDefault="00BD2026">
      <w:pPr>
        <w:pStyle w:val="ConsPlusTitle"/>
        <w:jc w:val="center"/>
      </w:pPr>
      <w:r>
        <w:t>МУНИЦИПАЛЬНЫХ РАЙОНОВ (ГОРОДСКИХ ОКРУГОВ) НА ОКАЗАНИЕ</w:t>
      </w:r>
    </w:p>
    <w:p w:rsidR="00BD2026" w:rsidRDefault="00BD2026">
      <w:pPr>
        <w:pStyle w:val="ConsPlusTitle"/>
        <w:jc w:val="center"/>
      </w:pPr>
      <w:r>
        <w:t>ГОСУДАРСТВЕННОЙ ПОДДЕРЖКИ НА КОНКУРСНОЙ ОСНОВЕ</w:t>
      </w:r>
    </w:p>
    <w:p w:rsidR="00BD2026" w:rsidRDefault="00BD2026">
      <w:pPr>
        <w:pStyle w:val="ConsPlusTitle"/>
        <w:jc w:val="center"/>
      </w:pPr>
      <w:r>
        <w:t>МУНИЦИПАЛЬНЫМ УЧРЕЖДЕНИЯМ КУЛЬТУРЫ СВЕРДЛОВСКОЙ ОБЛАСТИ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13.05.2014 </w:t>
            </w:r>
            <w:hyperlink r:id="rId457" w:history="1">
              <w:r>
                <w:rPr>
                  <w:color w:val="0000FF"/>
                </w:rPr>
                <w:t>N 406-ПП</w:t>
              </w:r>
            </w:hyperlink>
            <w:r>
              <w:rPr>
                <w:color w:val="392C69"/>
              </w:rPr>
              <w:t xml:space="preserve">, от 25.12.2014 </w:t>
            </w:r>
            <w:hyperlink r:id="rId458" w:history="1">
              <w:r>
                <w:rPr>
                  <w:color w:val="0000FF"/>
                </w:rPr>
                <w:t>N 1211-ПП</w:t>
              </w:r>
            </w:hyperlink>
            <w:r>
              <w:rPr>
                <w:color w:val="392C69"/>
              </w:rPr>
              <w:t xml:space="preserve">, от 31.05.2016 </w:t>
            </w:r>
            <w:hyperlink r:id="rId459" w:history="1">
              <w:r>
                <w:rPr>
                  <w:color w:val="0000FF"/>
                </w:rPr>
                <w:t>N 377-ПП</w:t>
              </w:r>
            </w:hyperlink>
            <w:r>
              <w:rPr>
                <w:color w:val="392C69"/>
              </w:rPr>
              <w:t>,</w:t>
            </w:r>
          </w:p>
          <w:p w:rsidR="00BD2026" w:rsidRDefault="00BD2026">
            <w:pPr>
              <w:pStyle w:val="ConsPlusNormal"/>
              <w:jc w:val="center"/>
            </w:pPr>
            <w:r>
              <w:rPr>
                <w:color w:val="392C69"/>
              </w:rPr>
              <w:t xml:space="preserve">от 16.08.2016 </w:t>
            </w:r>
            <w:hyperlink r:id="rId460" w:history="1">
              <w:r>
                <w:rPr>
                  <w:color w:val="0000FF"/>
                </w:rPr>
                <w:t>N 575-ПП</w:t>
              </w:r>
            </w:hyperlink>
            <w:r>
              <w:rPr>
                <w:color w:val="392C69"/>
              </w:rPr>
              <w:t xml:space="preserve">, от 29.12.2016 </w:t>
            </w:r>
            <w:hyperlink r:id="rId461" w:history="1">
              <w:r>
                <w:rPr>
                  <w:color w:val="0000FF"/>
                </w:rPr>
                <w:t>N 962-ПП</w:t>
              </w:r>
            </w:hyperlink>
            <w:r>
              <w:rPr>
                <w:color w:val="392C69"/>
              </w:rPr>
              <w:t xml:space="preserve">, от 14.09.2017 </w:t>
            </w:r>
            <w:hyperlink r:id="rId462" w:history="1">
              <w:r>
                <w:rPr>
                  <w:color w:val="0000FF"/>
                </w:rPr>
                <w:t>N 673-ПП</w:t>
              </w:r>
            </w:hyperlink>
            <w:r>
              <w:rPr>
                <w:color w:val="392C69"/>
              </w:rPr>
              <w:t>,</w:t>
            </w:r>
          </w:p>
          <w:p w:rsidR="00BD2026" w:rsidRDefault="00BD2026">
            <w:pPr>
              <w:pStyle w:val="ConsPlusNormal"/>
              <w:jc w:val="center"/>
            </w:pPr>
            <w:r>
              <w:rPr>
                <w:color w:val="392C69"/>
              </w:rPr>
              <w:t xml:space="preserve">от 30.11.2017 </w:t>
            </w:r>
            <w:hyperlink r:id="rId463" w:history="1">
              <w:r>
                <w:rPr>
                  <w:color w:val="0000FF"/>
                </w:rPr>
                <w:t>N 891-ПП</w:t>
              </w:r>
            </w:hyperlink>
            <w:r>
              <w:rPr>
                <w:color w:val="392C69"/>
              </w:rPr>
              <w:t xml:space="preserve">, от 19.04.2018 </w:t>
            </w:r>
            <w:hyperlink r:id="rId464" w:history="1">
              <w:r>
                <w:rPr>
                  <w:color w:val="0000FF"/>
                </w:rPr>
                <w:t>N 206-ПП</w:t>
              </w:r>
            </w:hyperlink>
            <w:r>
              <w:rPr>
                <w:color w:val="392C69"/>
              </w:rPr>
              <w:t xml:space="preserve">, от 12.04.2019 </w:t>
            </w:r>
            <w:hyperlink r:id="rId465" w:history="1">
              <w:r>
                <w:rPr>
                  <w:color w:val="0000FF"/>
                </w:rPr>
                <w:t>N 212-ПП</w:t>
              </w:r>
            </w:hyperlink>
            <w:r>
              <w:rPr>
                <w:color w:val="392C69"/>
              </w:rPr>
              <w:t>,</w:t>
            </w:r>
          </w:p>
          <w:p w:rsidR="00BD2026" w:rsidRDefault="00BD2026">
            <w:pPr>
              <w:pStyle w:val="ConsPlusNormal"/>
              <w:jc w:val="center"/>
            </w:pPr>
            <w:r>
              <w:rPr>
                <w:color w:val="392C69"/>
              </w:rPr>
              <w:t xml:space="preserve">от 27.09.2019 </w:t>
            </w:r>
            <w:hyperlink r:id="rId466" w:history="1">
              <w:r>
                <w:rPr>
                  <w:color w:val="0000FF"/>
                </w:rPr>
                <w:t>N 629-ПП</w:t>
              </w:r>
            </w:hyperlink>
            <w:r>
              <w:rPr>
                <w:color w:val="392C69"/>
              </w:rPr>
              <w:t xml:space="preserve">, от 19.03.2020 </w:t>
            </w:r>
            <w:hyperlink r:id="rId467" w:history="1">
              <w:r>
                <w:rPr>
                  <w:color w:val="0000FF"/>
                </w:rPr>
                <w:t>N 157-ПП</w:t>
              </w:r>
            </w:hyperlink>
            <w:r>
              <w:rPr>
                <w:color w:val="392C69"/>
              </w:rPr>
              <w:t>)</w:t>
            </w:r>
          </w:p>
        </w:tc>
      </w:tr>
    </w:tbl>
    <w:p w:rsidR="00BD2026" w:rsidRDefault="00BD2026">
      <w:pPr>
        <w:pStyle w:val="ConsPlusNormal"/>
      </w:pPr>
    </w:p>
    <w:p w:rsidR="00BD2026" w:rsidRDefault="00BD2026">
      <w:pPr>
        <w:pStyle w:val="ConsPlusNormal"/>
        <w:ind w:firstLine="540"/>
        <w:jc w:val="both"/>
      </w:pPr>
      <w:r>
        <w:t>1. Настоящий Порядок определяет условия предоставления из областного бюджета иных межбюджетных трансфертов бюджетам муниципальных районов (городских округов) на оказание государственной поддержки на конкурсной основе муниципальным учреждениям культуры в Свердловской области (далее - муниципальные учреждения культуры) в целях реализации мероприятий государственной программы "Развитие культуры в Свердловской области до 2024 года".</w:t>
      </w:r>
    </w:p>
    <w:p w:rsidR="00BD2026" w:rsidRDefault="00BD2026">
      <w:pPr>
        <w:pStyle w:val="ConsPlusNormal"/>
        <w:jc w:val="both"/>
      </w:pPr>
      <w:r>
        <w:t xml:space="preserve">(в ред. Постановлений Правительства Свердловской области от 25.12.2014 </w:t>
      </w:r>
      <w:hyperlink r:id="rId468" w:history="1">
        <w:r>
          <w:rPr>
            <w:color w:val="0000FF"/>
          </w:rPr>
          <w:t>N 1211-ПП</w:t>
        </w:r>
      </w:hyperlink>
      <w:r>
        <w:t xml:space="preserve">, от 29.12.2016 </w:t>
      </w:r>
      <w:hyperlink r:id="rId469" w:history="1">
        <w:r>
          <w:rPr>
            <w:color w:val="0000FF"/>
          </w:rPr>
          <w:t>N 962-ПП</w:t>
        </w:r>
      </w:hyperlink>
      <w:r>
        <w:t xml:space="preserve">, от 27.09.2019 </w:t>
      </w:r>
      <w:hyperlink r:id="rId470" w:history="1">
        <w:r>
          <w:rPr>
            <w:color w:val="0000FF"/>
          </w:rPr>
          <w:t>N 629-ПП</w:t>
        </w:r>
      </w:hyperlink>
      <w:r>
        <w:t>)</w:t>
      </w:r>
    </w:p>
    <w:p w:rsidR="00BD2026" w:rsidRDefault="00BD2026">
      <w:pPr>
        <w:pStyle w:val="ConsPlusNormal"/>
        <w:spacing w:before="220"/>
        <w:ind w:firstLine="540"/>
        <w:jc w:val="both"/>
      </w:pPr>
      <w:r>
        <w:t>2. Предоставление иных межбюджетных трансфертов бюджетам муниципальных районов (городских округов) на оказание государственной поддержки на конкурсной основе муниципальным учреждениям культуры Свердловской области (далее - иные межбюджетные трансферты)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(в ред. Постановлений Правительства Свердловской области от 13.05.2014 </w:t>
      </w:r>
      <w:hyperlink r:id="rId471" w:history="1">
        <w:r>
          <w:rPr>
            <w:color w:val="0000FF"/>
          </w:rPr>
          <w:t>N 406-ПП</w:t>
        </w:r>
      </w:hyperlink>
      <w:r>
        <w:t xml:space="preserve">, от 25.12.2014 </w:t>
      </w:r>
      <w:hyperlink r:id="rId472" w:history="1">
        <w:r>
          <w:rPr>
            <w:color w:val="0000FF"/>
          </w:rPr>
          <w:t>N 1211-ПП</w:t>
        </w:r>
      </w:hyperlink>
      <w:r>
        <w:t xml:space="preserve">, от 16.08.2016 </w:t>
      </w:r>
      <w:hyperlink r:id="rId473" w:history="1">
        <w:r>
          <w:rPr>
            <w:color w:val="0000FF"/>
          </w:rPr>
          <w:t>N 575-ПП</w:t>
        </w:r>
      </w:hyperlink>
      <w:r>
        <w:t xml:space="preserve">, от 19.04.2018 </w:t>
      </w:r>
      <w:hyperlink r:id="rId474" w:history="1">
        <w:r>
          <w:rPr>
            <w:color w:val="0000FF"/>
          </w:rPr>
          <w:t>N 206-ПП</w:t>
        </w:r>
      </w:hyperlink>
      <w:r>
        <w:t xml:space="preserve">, от 27.09.2019 </w:t>
      </w:r>
      <w:hyperlink r:id="rId475" w:history="1">
        <w:r>
          <w:rPr>
            <w:color w:val="0000FF"/>
          </w:rPr>
          <w:t>N 629-ПП</w:t>
        </w:r>
      </w:hyperlink>
      <w:r>
        <w:t>)</w:t>
      </w:r>
    </w:p>
    <w:p w:rsidR="00BD2026" w:rsidRDefault="00BD2026">
      <w:pPr>
        <w:pStyle w:val="ConsPlusNormal"/>
        <w:spacing w:before="220"/>
        <w:ind w:firstLine="540"/>
        <w:jc w:val="both"/>
      </w:pPr>
      <w:r>
        <w:t xml:space="preserve">3. Исключен. - </w:t>
      </w:r>
      <w:hyperlink r:id="rId476" w:history="1">
        <w:r>
          <w:rPr>
            <w:color w:val="0000FF"/>
          </w:rPr>
          <w:t>Постановление</w:t>
        </w:r>
      </w:hyperlink>
      <w:r>
        <w:t xml:space="preserve"> Правительства Свердловской области от 25.12.2014 N 1211-ПП.</w:t>
      </w:r>
    </w:p>
    <w:p w:rsidR="00BD2026" w:rsidRDefault="00BD2026">
      <w:pPr>
        <w:pStyle w:val="ConsPlusNormal"/>
        <w:spacing w:before="220"/>
        <w:ind w:firstLine="540"/>
        <w:jc w:val="both"/>
      </w:pPr>
      <w:r>
        <w:t>4. Иные межбюджетные трансферты предоставляются бюджетам муниципальных районов (городских округов), на территориях которых расположены муниципальные учреждения культуры, прошедшие конкурсный отбор.</w:t>
      </w:r>
    </w:p>
    <w:p w:rsidR="00BD2026" w:rsidRDefault="00BD2026">
      <w:pPr>
        <w:pStyle w:val="ConsPlusNormal"/>
        <w:spacing w:before="220"/>
        <w:ind w:firstLine="540"/>
        <w:jc w:val="both"/>
      </w:pPr>
      <w:r>
        <w:t xml:space="preserve">5. Средства, полученные из областного бюджета в форме иных межбюджетных трансфертов, зачисляются в доходы бюджетов муниципальных районов (городских округов) по соответствующей бюджетной классификации и расходуются на предоставление иных межбюджетных трансфертов муниципальным учреждениям культуры, прошедшим конкурсный отбор, для финансирования расходов согласно </w:t>
      </w:r>
      <w:hyperlink w:anchor="P11784" w:history="1">
        <w:r>
          <w:rPr>
            <w:color w:val="0000FF"/>
          </w:rPr>
          <w:t>пункту 5</w:t>
        </w:r>
      </w:hyperlink>
      <w:r>
        <w:t xml:space="preserve"> Порядка проведения конкурсного отбора на предоставление </w:t>
      </w:r>
      <w:r>
        <w:lastRenderedPageBreak/>
        <w:t>государственной поддержки на конкурсной основе муниципальным учреждениям культуры Свердловской области.</w:t>
      </w:r>
    </w:p>
    <w:p w:rsidR="00BD2026" w:rsidRDefault="00BD2026">
      <w:pPr>
        <w:pStyle w:val="ConsPlusNormal"/>
        <w:jc w:val="both"/>
      </w:pPr>
      <w:r>
        <w:t xml:space="preserve">(в ред. Постановлений Правительства Свердловской области от 19.04.2018 </w:t>
      </w:r>
      <w:hyperlink r:id="rId477" w:history="1">
        <w:r>
          <w:rPr>
            <w:color w:val="0000FF"/>
          </w:rPr>
          <w:t>N 206-ПП</w:t>
        </w:r>
      </w:hyperlink>
      <w:r>
        <w:t xml:space="preserve">, от 27.09.2019 </w:t>
      </w:r>
      <w:hyperlink r:id="rId478" w:history="1">
        <w:r>
          <w:rPr>
            <w:color w:val="0000FF"/>
          </w:rPr>
          <w:t>N 629-ПП</w:t>
        </w:r>
      </w:hyperlink>
      <w:r>
        <w:t xml:space="preserve">, от 19.03.2020 </w:t>
      </w:r>
      <w:hyperlink r:id="rId479" w:history="1">
        <w:r>
          <w:rPr>
            <w:color w:val="0000FF"/>
          </w:rPr>
          <w:t>N 157-ПП</w:t>
        </w:r>
      </w:hyperlink>
      <w:r>
        <w:t>)</w:t>
      </w:r>
    </w:p>
    <w:p w:rsidR="00BD2026" w:rsidRDefault="00BD2026">
      <w:pPr>
        <w:pStyle w:val="ConsPlusNormal"/>
        <w:spacing w:before="220"/>
        <w:ind w:firstLine="540"/>
        <w:jc w:val="both"/>
      </w:pPr>
      <w:r>
        <w:t xml:space="preserve">6. Иные межбюджетные трансферты за счет средств областного бюджета предоставляются на основании </w:t>
      </w:r>
      <w:hyperlink w:anchor="P13668" w:history="1">
        <w:r>
          <w:rPr>
            <w:color w:val="0000FF"/>
          </w:rPr>
          <w:t>соглашения</w:t>
        </w:r>
      </w:hyperlink>
      <w:r>
        <w:t xml:space="preserve"> о предоставлении иных межбюджетных трансфертов бюджетам муниципальных районов (городских округов), заключаемого Министерством с органами местного самоуправления муниципальных районов (городских округов) по форме согласно приложению к настоящему порядку.</w:t>
      </w:r>
    </w:p>
    <w:p w:rsidR="00BD2026" w:rsidRDefault="00BD2026">
      <w:pPr>
        <w:pStyle w:val="ConsPlusNormal"/>
        <w:spacing w:before="220"/>
        <w:ind w:firstLine="540"/>
        <w:jc w:val="both"/>
      </w:pPr>
      <w:r>
        <w:t>Предоставление иных межбюджетных трансфертов за счет средств федерального бюджета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BD2026" w:rsidRDefault="00BD2026">
      <w:pPr>
        <w:pStyle w:val="ConsPlusNormal"/>
        <w:jc w:val="both"/>
      </w:pPr>
      <w:r>
        <w:t xml:space="preserve">(в ред. </w:t>
      </w:r>
      <w:hyperlink r:id="rId480"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jc w:val="both"/>
      </w:pPr>
      <w:r>
        <w:t xml:space="preserve">(п. 6 в ред. </w:t>
      </w:r>
      <w:hyperlink r:id="rId481"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7. Соглашение о предоставлении иных межбюджетных трансфертов бюджетам муниципальных районов (городских округов) заключается в течение 20 дней после вступления в силу постановления Правительства Свердловской области об утверждении распределения иных межбюджетных трансфертов из областного бюджета на оказание государственной поддержки на конкурсной основе муниципальным учреждениям культуры Свердловской области между муниципальными районами (городскими округами).</w:t>
      </w:r>
    </w:p>
    <w:p w:rsidR="00BD2026" w:rsidRDefault="00BD2026">
      <w:pPr>
        <w:pStyle w:val="ConsPlusNormal"/>
        <w:jc w:val="both"/>
      </w:pPr>
      <w:r>
        <w:t xml:space="preserve">(в ред. Постановлений Правительства Свердловской области от 25.12.2014 </w:t>
      </w:r>
      <w:hyperlink r:id="rId482" w:history="1">
        <w:r>
          <w:rPr>
            <w:color w:val="0000FF"/>
          </w:rPr>
          <w:t>N 1211-ПП</w:t>
        </w:r>
      </w:hyperlink>
      <w:r>
        <w:t xml:space="preserve">, от 27.09.2019 </w:t>
      </w:r>
      <w:hyperlink r:id="rId483" w:history="1">
        <w:r>
          <w:rPr>
            <w:color w:val="0000FF"/>
          </w:rPr>
          <w:t>N 629-ПП</w:t>
        </w:r>
      </w:hyperlink>
      <w:r>
        <w:t>)</w:t>
      </w:r>
    </w:p>
    <w:p w:rsidR="00BD2026" w:rsidRDefault="00BD2026">
      <w:pPr>
        <w:pStyle w:val="ConsPlusNormal"/>
        <w:spacing w:before="220"/>
        <w:ind w:firstLine="540"/>
        <w:jc w:val="both"/>
      </w:pPr>
      <w:r>
        <w:t>8.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BD2026" w:rsidRDefault="00BD2026">
      <w:pPr>
        <w:pStyle w:val="ConsPlusNormal"/>
        <w:jc w:val="both"/>
      </w:pPr>
      <w:r>
        <w:t xml:space="preserve">(в ред. Постановлений Правительства Свердловской области от 25.12.2014 </w:t>
      </w:r>
      <w:hyperlink r:id="rId484" w:history="1">
        <w:r>
          <w:rPr>
            <w:color w:val="0000FF"/>
          </w:rPr>
          <w:t>N 1211-ПП</w:t>
        </w:r>
      </w:hyperlink>
      <w:r>
        <w:t xml:space="preserve">, от 27.09.2019 </w:t>
      </w:r>
      <w:hyperlink r:id="rId485" w:history="1">
        <w:r>
          <w:rPr>
            <w:color w:val="0000FF"/>
          </w:rPr>
          <w:t>N 629-ПП</w:t>
        </w:r>
      </w:hyperlink>
      <w:r>
        <w:t>)</w:t>
      </w:r>
    </w:p>
    <w:p w:rsidR="00BD2026" w:rsidRDefault="00BD2026">
      <w:pPr>
        <w:pStyle w:val="ConsPlusNormal"/>
        <w:spacing w:before="220"/>
        <w:ind w:firstLine="540"/>
        <w:jc w:val="both"/>
      </w:pPr>
      <w:r>
        <w:t>Нецелевое использование бюджетных средств влечет применение мер ответственности, предусмотренных административным, уголовным, бюджетным законодательством.</w:t>
      </w:r>
    </w:p>
    <w:p w:rsidR="00BD2026" w:rsidRDefault="00BD2026">
      <w:pPr>
        <w:pStyle w:val="ConsPlusNormal"/>
        <w:spacing w:before="220"/>
        <w:ind w:firstLine="540"/>
        <w:jc w:val="both"/>
      </w:pPr>
      <w:r>
        <w:t xml:space="preserve">При расходовании средств областного бюджета орган местного самоуправления муниципального района (городского округа) обязан осуществлять закупки товаров, работ, услуг для обеспечения муниципальных нужд, финансовое обеспечение которых осуществляется за счет субсидий, в соответствии с </w:t>
      </w:r>
      <w:hyperlink r:id="rId486"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BD2026" w:rsidRDefault="00BD2026">
      <w:pPr>
        <w:pStyle w:val="ConsPlusNormal"/>
        <w:jc w:val="both"/>
      </w:pPr>
      <w:r>
        <w:t xml:space="preserve">(часть третья введена </w:t>
      </w:r>
      <w:hyperlink r:id="rId487"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spacing w:before="220"/>
        <w:ind w:firstLine="540"/>
        <w:jc w:val="both"/>
      </w:pPr>
      <w:r>
        <w:t>9. Министерство обеспечивает соблюдение получателями иных межбюджетных трансфертов условий, целей и порядка, установленных при их предоставлении.</w:t>
      </w:r>
    </w:p>
    <w:p w:rsidR="00BD2026" w:rsidRDefault="00BD2026">
      <w:pPr>
        <w:pStyle w:val="ConsPlusNormal"/>
        <w:spacing w:before="220"/>
        <w:ind w:firstLine="540"/>
        <w:jc w:val="both"/>
      </w:pPr>
      <w:r>
        <w:lastRenderedPageBreak/>
        <w:t>10. Контроль за целевым использованием бюджетных средств осуществляется Министерством финансов Свердловской области и финансовыми органами администраций муниципальных районов (городских округов) в пределах своей компетенции.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w:t>
      </w:r>
    </w:p>
    <w:p w:rsidR="00BD2026" w:rsidRDefault="00BD2026">
      <w:pPr>
        <w:pStyle w:val="ConsPlusNonformat"/>
        <w:jc w:val="both"/>
      </w:pPr>
      <w:r>
        <w:t xml:space="preserve">                                              к Порядку предоставления иных</w:t>
      </w:r>
    </w:p>
    <w:p w:rsidR="00BD2026" w:rsidRDefault="00BD2026">
      <w:pPr>
        <w:pStyle w:val="ConsPlusNonformat"/>
        <w:jc w:val="both"/>
      </w:pPr>
      <w:r>
        <w:t xml:space="preserve">                                                   межбюджетных трансфертов</w:t>
      </w:r>
    </w:p>
    <w:p w:rsidR="00BD2026" w:rsidRDefault="00BD2026">
      <w:pPr>
        <w:pStyle w:val="ConsPlusNonformat"/>
        <w:jc w:val="both"/>
      </w:pPr>
      <w:r>
        <w:t xml:space="preserve">                                                      из областного бюджета</w:t>
      </w:r>
    </w:p>
    <w:p w:rsidR="00BD2026" w:rsidRDefault="00BD2026">
      <w:pPr>
        <w:pStyle w:val="ConsPlusNonformat"/>
        <w:jc w:val="both"/>
      </w:pPr>
      <w:r>
        <w:t xml:space="preserve">                                             бюджетам муниципальных районов</w:t>
      </w:r>
    </w:p>
    <w:p w:rsidR="00BD2026" w:rsidRDefault="00BD2026">
      <w:pPr>
        <w:pStyle w:val="ConsPlusNonformat"/>
        <w:jc w:val="both"/>
      </w:pPr>
      <w:r>
        <w:t xml:space="preserve">                                            (городских округов) на оказание</w:t>
      </w:r>
    </w:p>
    <w:p w:rsidR="00BD2026" w:rsidRDefault="00BD2026">
      <w:pPr>
        <w:pStyle w:val="ConsPlusNonformat"/>
        <w:jc w:val="both"/>
      </w:pPr>
      <w:r>
        <w:t xml:space="preserve">                                    государственной поддержки на конкурсной</w:t>
      </w:r>
    </w:p>
    <w:p w:rsidR="00BD2026" w:rsidRDefault="00BD2026">
      <w:pPr>
        <w:pStyle w:val="ConsPlusNonformat"/>
        <w:jc w:val="both"/>
      </w:pPr>
      <w:r>
        <w:t xml:space="preserve">                                           основе муниципальным учреждениям</w:t>
      </w:r>
    </w:p>
    <w:p w:rsidR="00BD2026" w:rsidRDefault="00BD2026">
      <w:pPr>
        <w:pStyle w:val="ConsPlusNonformat"/>
        <w:jc w:val="both"/>
      </w:pPr>
      <w:r>
        <w:t xml:space="preserve">                                              культуры Свердловской области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25.12.2014 </w:t>
            </w:r>
            <w:hyperlink r:id="rId488" w:history="1">
              <w:r>
                <w:rPr>
                  <w:color w:val="0000FF"/>
                </w:rPr>
                <w:t>N 1211-ПП</w:t>
              </w:r>
            </w:hyperlink>
            <w:r>
              <w:rPr>
                <w:color w:val="392C69"/>
              </w:rPr>
              <w:t xml:space="preserve">, от 29.04.2015 </w:t>
            </w:r>
            <w:hyperlink r:id="rId489" w:history="1">
              <w:r>
                <w:rPr>
                  <w:color w:val="0000FF"/>
                </w:rPr>
                <w:t>N 321-ПП</w:t>
              </w:r>
            </w:hyperlink>
            <w:r>
              <w:rPr>
                <w:color w:val="392C69"/>
              </w:rPr>
              <w:t xml:space="preserve">, от 31.05.2016 </w:t>
            </w:r>
            <w:hyperlink r:id="rId490" w:history="1">
              <w:r>
                <w:rPr>
                  <w:color w:val="0000FF"/>
                </w:rPr>
                <w:t>N 377-ПП</w:t>
              </w:r>
            </w:hyperlink>
            <w:r>
              <w:rPr>
                <w:color w:val="392C69"/>
              </w:rPr>
              <w:t>,</w:t>
            </w:r>
          </w:p>
          <w:p w:rsidR="00BD2026" w:rsidRDefault="00BD2026">
            <w:pPr>
              <w:pStyle w:val="ConsPlusNormal"/>
              <w:jc w:val="center"/>
            </w:pPr>
            <w:r>
              <w:rPr>
                <w:color w:val="392C69"/>
              </w:rPr>
              <w:t xml:space="preserve">от 29.12.2016 </w:t>
            </w:r>
            <w:hyperlink r:id="rId491" w:history="1">
              <w:r>
                <w:rPr>
                  <w:color w:val="0000FF"/>
                </w:rPr>
                <w:t>N 962-ПП</w:t>
              </w:r>
            </w:hyperlink>
            <w:r>
              <w:rPr>
                <w:color w:val="392C69"/>
              </w:rPr>
              <w:t xml:space="preserve">, от 14.09.2017 </w:t>
            </w:r>
            <w:hyperlink r:id="rId492" w:history="1">
              <w:r>
                <w:rPr>
                  <w:color w:val="0000FF"/>
                </w:rPr>
                <w:t>N 673-ПП</w:t>
              </w:r>
            </w:hyperlink>
            <w:r>
              <w:rPr>
                <w:color w:val="392C69"/>
              </w:rPr>
              <w:t xml:space="preserve">, от 30.11.2017 </w:t>
            </w:r>
            <w:hyperlink r:id="rId493" w:history="1">
              <w:r>
                <w:rPr>
                  <w:color w:val="0000FF"/>
                </w:rPr>
                <w:t>N 891-ПП</w:t>
              </w:r>
            </w:hyperlink>
            <w:r>
              <w:rPr>
                <w:color w:val="392C69"/>
              </w:rPr>
              <w:t>,</w:t>
            </w:r>
          </w:p>
          <w:p w:rsidR="00BD2026" w:rsidRDefault="00BD2026">
            <w:pPr>
              <w:pStyle w:val="ConsPlusNormal"/>
              <w:jc w:val="center"/>
            </w:pPr>
            <w:r>
              <w:rPr>
                <w:color w:val="392C69"/>
              </w:rPr>
              <w:t xml:space="preserve">от 12.04.2019 </w:t>
            </w:r>
            <w:hyperlink r:id="rId494" w:history="1">
              <w:r>
                <w:rPr>
                  <w:color w:val="0000FF"/>
                </w:rPr>
                <w:t>N 212-ПП</w:t>
              </w:r>
            </w:hyperlink>
            <w:r>
              <w:rPr>
                <w:color w:val="392C69"/>
              </w:rPr>
              <w:t xml:space="preserve">, от 27.09.2019 </w:t>
            </w:r>
            <w:hyperlink r:id="rId495" w:history="1">
              <w:r>
                <w:rPr>
                  <w:color w:val="0000FF"/>
                </w:rPr>
                <w:t>N 629-ПП</w:t>
              </w:r>
            </w:hyperlink>
            <w:r>
              <w:rPr>
                <w:color w:val="392C69"/>
              </w:rPr>
              <w:t>)</w:t>
            </w:r>
          </w:p>
        </w:tc>
      </w:tr>
    </w:tbl>
    <w:p w:rsidR="00BD2026" w:rsidRDefault="00BD2026">
      <w:pPr>
        <w:pStyle w:val="ConsPlusNormal"/>
      </w:pPr>
    </w:p>
    <w:p w:rsidR="00BD2026" w:rsidRDefault="00BD2026">
      <w:pPr>
        <w:pStyle w:val="ConsPlusNonformat"/>
        <w:jc w:val="both"/>
      </w:pPr>
      <w:bookmarkStart w:id="41" w:name="P13668"/>
      <w:bookmarkEnd w:id="41"/>
      <w:r>
        <w:t xml:space="preserve">                                СОГЛАШЕНИЕ</w:t>
      </w:r>
    </w:p>
    <w:p w:rsidR="00BD2026" w:rsidRDefault="00BD2026">
      <w:pPr>
        <w:pStyle w:val="ConsPlusNonformat"/>
        <w:jc w:val="both"/>
      </w:pPr>
      <w:r>
        <w:t xml:space="preserve">                         О ПРЕДОСТАВЛЕНИИ БЮДЖЕТУ</w:t>
      </w:r>
    </w:p>
    <w:p w:rsidR="00BD2026" w:rsidRDefault="00BD2026">
      <w:pPr>
        <w:pStyle w:val="ConsPlusNonformat"/>
        <w:jc w:val="both"/>
      </w:pPr>
      <w:r>
        <w:t xml:space="preserve">        ___________________________________________________________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         ИНЫХ МЕЖБЮДЖЕТНЫХ ТРАНСФЕРТОВ НА ОКАЗАНИЕ ГОСУДАРСТВЕННОЙ</w:t>
      </w:r>
    </w:p>
    <w:p w:rsidR="00BD2026" w:rsidRDefault="00BD2026">
      <w:pPr>
        <w:pStyle w:val="ConsPlusNonformat"/>
        <w:jc w:val="both"/>
      </w:pPr>
      <w:r>
        <w:t xml:space="preserve">               ПОДДЕРЖКИ НА КОНКУРСНОЙ ОСНОВЕ МУНИЦИПАЛЬНЫМ</w:t>
      </w:r>
    </w:p>
    <w:p w:rsidR="00BD2026" w:rsidRDefault="00BD2026">
      <w:pPr>
        <w:pStyle w:val="ConsPlusNonformat"/>
        <w:jc w:val="both"/>
      </w:pPr>
      <w:r>
        <w:t xml:space="preserve">                 УЧРЕЖДЕНИЯМ КУЛЬТУРЫ СВЕРДЛОВСКОЙ ОБЛАСТИ</w:t>
      </w:r>
    </w:p>
    <w:p w:rsidR="00BD2026" w:rsidRDefault="00BD2026">
      <w:pPr>
        <w:pStyle w:val="ConsPlusNonformat"/>
        <w:jc w:val="both"/>
      </w:pPr>
      <w:r>
        <w:t xml:space="preserve">                    ЗА СЧЕТ СРЕДСТВ ОБЛАСТНОГО БЮДЖЕТА</w:t>
      </w:r>
    </w:p>
    <w:p w:rsidR="00BD2026" w:rsidRDefault="00BD2026">
      <w:pPr>
        <w:pStyle w:val="ConsPlusNonformat"/>
        <w:jc w:val="both"/>
      </w:pPr>
    </w:p>
    <w:p w:rsidR="00BD2026" w:rsidRDefault="00BD2026">
      <w:pPr>
        <w:pStyle w:val="ConsPlusNonformat"/>
        <w:jc w:val="both"/>
      </w:pPr>
      <w:r>
        <w:t>г. Екатеринбург                                     "__" _____________ 20__</w:t>
      </w:r>
    </w:p>
    <w:p w:rsidR="00BD2026" w:rsidRDefault="00BD2026">
      <w:pPr>
        <w:pStyle w:val="ConsPlusNonformat"/>
        <w:jc w:val="both"/>
      </w:pPr>
    </w:p>
    <w:p w:rsidR="00BD2026" w:rsidRDefault="00BD2026">
      <w:pPr>
        <w:pStyle w:val="ConsPlusNonformat"/>
        <w:jc w:val="both"/>
      </w:pPr>
      <w:r>
        <w:t xml:space="preserve">    Министерство  культуры  Свердловской  области,  именуемое  в дальнейшем</w:t>
      </w:r>
    </w:p>
    <w:p w:rsidR="00BD2026" w:rsidRDefault="00BD2026">
      <w:pPr>
        <w:pStyle w:val="ConsPlusNonformat"/>
        <w:jc w:val="both"/>
      </w:pPr>
      <w:r>
        <w:t>Министерство, в лице _____________________________________________________,</w:t>
      </w:r>
    </w:p>
    <w:p w:rsidR="00BD2026" w:rsidRDefault="00BD2026">
      <w:pPr>
        <w:pStyle w:val="ConsPlusNonformat"/>
        <w:jc w:val="both"/>
      </w:pPr>
      <w:r>
        <w:t xml:space="preserve">действующего  на  основании  </w:t>
      </w:r>
      <w:hyperlink r:id="rId496" w:history="1">
        <w:r>
          <w:rPr>
            <w:color w:val="0000FF"/>
          </w:rPr>
          <w:t>Положения</w:t>
        </w:r>
      </w:hyperlink>
      <w:r>
        <w:t xml:space="preserve"> о Министерстве культуры Свердловской</w:t>
      </w:r>
    </w:p>
    <w:p w:rsidR="00BD2026" w:rsidRDefault="00BD2026">
      <w:pPr>
        <w:pStyle w:val="ConsPlusNonformat"/>
        <w:jc w:val="both"/>
      </w:pPr>
      <w:r>
        <w:t>области,  утвержденного  Постановлением  Правительства Свердловской области</w:t>
      </w:r>
    </w:p>
    <w:p w:rsidR="00BD2026" w:rsidRDefault="00BD2026">
      <w:pPr>
        <w:pStyle w:val="ConsPlusNonformat"/>
        <w:jc w:val="both"/>
      </w:pPr>
      <w:r>
        <w:t>от  03.08.2017  N 565-ПП  "О Министерстве культуры Свердловской области", с</w:t>
      </w:r>
    </w:p>
    <w:p w:rsidR="00BD2026" w:rsidRDefault="00BD2026">
      <w:pPr>
        <w:pStyle w:val="ConsPlusNonformat"/>
        <w:jc w:val="both"/>
      </w:pPr>
      <w:r>
        <w:t>одной стороны и ___________________________________________________________</w:t>
      </w:r>
    </w:p>
    <w:p w:rsidR="00BD2026" w:rsidRDefault="00BD2026">
      <w:pPr>
        <w:pStyle w:val="ConsPlusNonformat"/>
        <w:jc w:val="both"/>
      </w:pPr>
      <w:r>
        <w:t>__________________________________________________________________________,</w:t>
      </w:r>
    </w:p>
    <w:p w:rsidR="00BD2026" w:rsidRDefault="00BD2026">
      <w:pPr>
        <w:pStyle w:val="ConsPlusNonformat"/>
        <w:jc w:val="both"/>
      </w:pPr>
      <w:r>
        <w:t xml:space="preserve">               (наименование органа местного самоуправления)</w:t>
      </w:r>
    </w:p>
    <w:p w:rsidR="00BD2026" w:rsidRDefault="00BD2026">
      <w:pPr>
        <w:pStyle w:val="ConsPlusNonformat"/>
        <w:jc w:val="both"/>
      </w:pPr>
      <w:r>
        <w:t>далее именуемое Муниципальное образование, в лице ________________________,</w:t>
      </w:r>
    </w:p>
    <w:p w:rsidR="00BD2026" w:rsidRDefault="00BD2026">
      <w:pPr>
        <w:pStyle w:val="ConsPlusNonformat"/>
        <w:jc w:val="both"/>
      </w:pPr>
      <w:r>
        <w:t>действующего на основании ____________________, с другой стороны, именуемые</w:t>
      </w:r>
    </w:p>
    <w:p w:rsidR="00BD2026" w:rsidRDefault="00BD2026">
      <w:pPr>
        <w:pStyle w:val="ConsPlusNonformat"/>
        <w:jc w:val="both"/>
      </w:pPr>
      <w:r>
        <w:t xml:space="preserve">в   дальнейшем  Стороны,   руководствуясь   Бюджетным  </w:t>
      </w:r>
      <w:hyperlink r:id="rId497" w:history="1">
        <w:r>
          <w:rPr>
            <w:color w:val="0000FF"/>
          </w:rPr>
          <w:t>кодексом</w:t>
        </w:r>
      </w:hyperlink>
      <w:r>
        <w:t xml:space="preserve">  Российской</w:t>
      </w:r>
    </w:p>
    <w:p w:rsidR="00BD2026" w:rsidRDefault="00BD2026">
      <w:pPr>
        <w:pStyle w:val="ConsPlusNonformat"/>
        <w:jc w:val="both"/>
      </w:pPr>
      <w:r>
        <w:t>Федерации,  Законом  Свердловской  области  от  ______________ N ______ "Об</w:t>
      </w:r>
    </w:p>
    <w:p w:rsidR="00BD2026" w:rsidRDefault="00BD2026">
      <w:pPr>
        <w:pStyle w:val="ConsPlusNonformat"/>
        <w:jc w:val="both"/>
      </w:pPr>
      <w:r>
        <w:t>областном бюджете на ______ год и плановый период _______ и _______ годов",</w:t>
      </w:r>
    </w:p>
    <w:p w:rsidR="00BD2026" w:rsidRDefault="00BD2026">
      <w:pPr>
        <w:pStyle w:val="ConsPlusNonformat"/>
        <w:jc w:val="both"/>
      </w:pPr>
      <w:r>
        <w:t>заключили настоящее Соглашение о нижеследующем:</w:t>
      </w:r>
    </w:p>
    <w:p w:rsidR="00BD2026" w:rsidRDefault="00BD2026">
      <w:pPr>
        <w:pStyle w:val="ConsPlusNonformat"/>
        <w:jc w:val="both"/>
      </w:pPr>
    </w:p>
    <w:p w:rsidR="00BD2026" w:rsidRDefault="00BD2026">
      <w:pPr>
        <w:pStyle w:val="ConsPlusNonformat"/>
        <w:jc w:val="both"/>
      </w:pPr>
      <w:r>
        <w:t xml:space="preserve">                           1. ПРЕДМЕТ СОГЛАШЕНИЯ</w:t>
      </w:r>
    </w:p>
    <w:p w:rsidR="00BD2026" w:rsidRDefault="00BD2026">
      <w:pPr>
        <w:pStyle w:val="ConsPlusNonformat"/>
        <w:jc w:val="both"/>
      </w:pPr>
    </w:p>
    <w:p w:rsidR="00BD2026" w:rsidRDefault="00BD2026">
      <w:pPr>
        <w:pStyle w:val="ConsPlusNonformat"/>
        <w:jc w:val="both"/>
      </w:pPr>
      <w:bookmarkStart w:id="42" w:name="P13696"/>
      <w:bookmarkEnd w:id="42"/>
      <w:r>
        <w:t xml:space="preserve">    1.1.  Предметом  Соглашения  является предоставление Министерством иных</w:t>
      </w:r>
    </w:p>
    <w:p w:rsidR="00BD2026" w:rsidRDefault="00BD2026">
      <w:pPr>
        <w:pStyle w:val="ConsPlusNonformat"/>
        <w:jc w:val="both"/>
      </w:pPr>
      <w:r>
        <w:t>межбюджетных  трансфертов  из  областного  бюджета  бюджету  Муниципального</w:t>
      </w:r>
    </w:p>
    <w:p w:rsidR="00BD2026" w:rsidRDefault="00BD2026">
      <w:pPr>
        <w:pStyle w:val="ConsPlusNonformat"/>
        <w:jc w:val="both"/>
      </w:pPr>
      <w:r>
        <w:t>образования  на  оказание  государственной  поддержки  на конкурсной основе</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муниципального учреждения культуры)</w:t>
      </w:r>
    </w:p>
    <w:p w:rsidR="00BD2026" w:rsidRDefault="00BD2026">
      <w:pPr>
        <w:pStyle w:val="ConsPlusNonformat"/>
        <w:jc w:val="both"/>
      </w:pPr>
      <w:r>
        <w:t>за  счет  средств  областного  бюджета  в  целях реализации государственной</w:t>
      </w:r>
    </w:p>
    <w:p w:rsidR="00BD2026" w:rsidRDefault="00BD2026">
      <w:pPr>
        <w:pStyle w:val="ConsPlusNonformat"/>
        <w:jc w:val="both"/>
      </w:pPr>
      <w:r>
        <w:t>программы "Развитие культуры в Свердловской области до 2024 года".</w:t>
      </w:r>
    </w:p>
    <w:p w:rsidR="00BD2026" w:rsidRDefault="00BD2026">
      <w:pPr>
        <w:pStyle w:val="ConsPlusNonformat"/>
        <w:jc w:val="both"/>
      </w:pPr>
    </w:p>
    <w:p w:rsidR="00BD2026" w:rsidRDefault="00BD2026">
      <w:pPr>
        <w:pStyle w:val="ConsPlusNonformat"/>
        <w:jc w:val="both"/>
      </w:pPr>
      <w:r>
        <w:lastRenderedPageBreak/>
        <w:t xml:space="preserve">                           2. ОБЯЗАННОСТИ СТОРОН</w:t>
      </w:r>
    </w:p>
    <w:p w:rsidR="00BD2026" w:rsidRDefault="00BD2026">
      <w:pPr>
        <w:pStyle w:val="ConsPlusNonformat"/>
        <w:jc w:val="both"/>
      </w:pPr>
    </w:p>
    <w:p w:rsidR="00BD2026" w:rsidRDefault="00BD2026">
      <w:pPr>
        <w:pStyle w:val="ConsPlusNonformat"/>
        <w:jc w:val="both"/>
      </w:pPr>
      <w:r>
        <w:t xml:space="preserve">    2.1. Министерство обязуется:</w:t>
      </w:r>
    </w:p>
    <w:p w:rsidR="00BD2026" w:rsidRDefault="00BD2026">
      <w:pPr>
        <w:pStyle w:val="ConsPlusNonformat"/>
        <w:jc w:val="both"/>
      </w:pPr>
      <w:r>
        <w:t xml:space="preserve">    2.1.1.  Направить в течение 7 рабочих дней со дня подписания Соглашения</w:t>
      </w:r>
    </w:p>
    <w:p w:rsidR="00BD2026" w:rsidRDefault="00BD2026">
      <w:pPr>
        <w:pStyle w:val="ConsPlusNonformat"/>
        <w:jc w:val="both"/>
      </w:pPr>
      <w:r>
        <w:t>бюджету ___________________________________________________________________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rmal"/>
        <w:jc w:val="both"/>
      </w:pPr>
      <w:r>
        <w:t>иные межбюджетные трансферты из областного бюджета на оказание государственной поддержки на конкурсной основе муниципальным учреждениям культуры Свердловской области (далее - иные межбюджетные трансферты), в 20__ году в объеме ________________ (сумма прописью) рублей согласно распределению из областного бюджета иных межбюджетных трансфертов бюджетам муниципальных районов (городских округов) на оказание государственной поддержки на конкурсной основе муниципальным учреждениям культуры Свердловской области.</w:t>
      </w:r>
    </w:p>
    <w:p w:rsidR="00BD2026" w:rsidRDefault="00BD2026">
      <w:pPr>
        <w:pStyle w:val="ConsPlusNormal"/>
        <w:spacing w:before="220"/>
        <w:ind w:firstLine="540"/>
        <w:jc w:val="both"/>
      </w:pPr>
      <w:r>
        <w:t>2.1.2. Обеспечить соблюдение Муниципальным образованием условий, целей и порядка, установленных при их предоставлении.</w:t>
      </w:r>
    </w:p>
    <w:p w:rsidR="00BD2026" w:rsidRDefault="00BD2026">
      <w:pPr>
        <w:pStyle w:val="ConsPlusNormal"/>
        <w:spacing w:before="220"/>
        <w:ind w:firstLine="540"/>
        <w:jc w:val="both"/>
      </w:pPr>
      <w:r>
        <w:t>2.2. Муниципальное образование обязуется:</w:t>
      </w:r>
    </w:p>
    <w:p w:rsidR="00BD2026" w:rsidRDefault="00BD2026">
      <w:pPr>
        <w:pStyle w:val="ConsPlusNormal"/>
        <w:spacing w:before="220"/>
        <w:ind w:firstLine="540"/>
        <w:jc w:val="both"/>
      </w:pPr>
      <w:r>
        <w:t>2.2.1. Зачислить иные межбюджетные трансферты, предоставленные из областного бюджета, в доход местного бюджета по соответствующей бюджетной классификации.</w:t>
      </w:r>
    </w:p>
    <w:p w:rsidR="00BD2026" w:rsidRDefault="00BD2026">
      <w:pPr>
        <w:pStyle w:val="ConsPlusNonformat"/>
        <w:spacing w:before="200"/>
        <w:jc w:val="both"/>
      </w:pPr>
      <w:bookmarkStart w:id="43" w:name="P13714"/>
      <w:bookmarkEnd w:id="43"/>
      <w:r>
        <w:t xml:space="preserve">    2.2.2.   Осуществлять   своевременное   финансирование   за  счет  иных</w:t>
      </w:r>
    </w:p>
    <w:p w:rsidR="00BD2026" w:rsidRDefault="00BD2026">
      <w:pPr>
        <w:pStyle w:val="ConsPlusNonformat"/>
        <w:jc w:val="both"/>
      </w:pPr>
      <w:r>
        <w:t>межбюджетных  трансфертов,  перечисленных  местному  бюджету Муниципального</w:t>
      </w:r>
    </w:p>
    <w:p w:rsidR="00BD2026" w:rsidRDefault="00BD2026">
      <w:pPr>
        <w:pStyle w:val="ConsPlusNonformat"/>
        <w:jc w:val="both"/>
      </w:pPr>
      <w:r>
        <w:t>образования, расходов на _________________________________________________.</w:t>
      </w:r>
    </w:p>
    <w:p w:rsidR="00BD2026" w:rsidRDefault="00BD2026">
      <w:pPr>
        <w:pStyle w:val="ConsPlusNonformat"/>
        <w:jc w:val="both"/>
      </w:pPr>
      <w:r>
        <w:t xml:space="preserve">                               (наименование планируемых расходов)</w:t>
      </w:r>
    </w:p>
    <w:p w:rsidR="00BD2026" w:rsidRDefault="00BD2026">
      <w:pPr>
        <w:pStyle w:val="ConsPlusNormal"/>
        <w:ind w:firstLine="540"/>
        <w:jc w:val="both"/>
      </w:pPr>
      <w:r>
        <w:t xml:space="preserve">2.2.3. Обеспечить целевое расходование муниципальным учреждением культуры, указанным в </w:t>
      </w:r>
      <w:hyperlink w:anchor="P13696" w:history="1">
        <w:r>
          <w:rPr>
            <w:color w:val="0000FF"/>
          </w:rPr>
          <w:t>пункте 1.1</w:t>
        </w:r>
      </w:hyperlink>
      <w:r>
        <w:t xml:space="preserve"> Соглашения, средств иного трансферта.</w:t>
      </w:r>
    </w:p>
    <w:p w:rsidR="00BD2026" w:rsidRDefault="00BD2026">
      <w:pPr>
        <w:pStyle w:val="ConsPlusNormal"/>
        <w:spacing w:before="220"/>
        <w:ind w:firstLine="540"/>
        <w:jc w:val="both"/>
      </w:pPr>
      <w:r>
        <w:t xml:space="preserve">2.2.4. Представлять ежеквартально, до 10 числа месяца, следующего за отчетным кварталом, </w:t>
      </w:r>
      <w:hyperlink w:anchor="P13772" w:history="1">
        <w:r>
          <w:rPr>
            <w:color w:val="0000FF"/>
          </w:rPr>
          <w:t>отчет</w:t>
        </w:r>
      </w:hyperlink>
      <w:r>
        <w:t xml:space="preserve"> об использовании средств областного бюджета, предоставленных в форме иных межбюджетных трансфертов бюджету Муниципального образования, по форме согласно приложению к Соглашению.</w:t>
      </w:r>
    </w:p>
    <w:p w:rsidR="00BD2026" w:rsidRDefault="00BD2026">
      <w:pPr>
        <w:pStyle w:val="ConsPlusNormal"/>
        <w:spacing w:before="220"/>
        <w:ind w:firstLine="540"/>
        <w:jc w:val="both"/>
      </w:pPr>
      <w:r>
        <w:t>2.2.5. В случае изменения платежных реквизитов незамедлительно уведомить Министерство путем направления соответствующего письменного извещения, подписанного уполномоченным лицом.</w:t>
      </w:r>
    </w:p>
    <w:p w:rsidR="00BD2026" w:rsidRDefault="00BD2026">
      <w:pPr>
        <w:pStyle w:val="ConsPlusNormal"/>
        <w:spacing w:before="220"/>
        <w:ind w:firstLine="540"/>
        <w:jc w:val="both"/>
      </w:pPr>
      <w:bookmarkStart w:id="44" w:name="P13721"/>
      <w:bookmarkEnd w:id="44"/>
      <w:r>
        <w:t>2.2.6. Осуществить возврат перечисленных иных межбюджетных трансфертов:</w:t>
      </w:r>
    </w:p>
    <w:p w:rsidR="00BD2026" w:rsidRDefault="00BD2026">
      <w:pPr>
        <w:pStyle w:val="ConsPlusNormal"/>
        <w:spacing w:before="220"/>
        <w:ind w:firstLine="540"/>
        <w:jc w:val="both"/>
      </w:pPr>
      <w:r>
        <w:t>в случае нецелевого использования иных межбюджетных трансфертов - в части нецелевого использования;</w:t>
      </w:r>
    </w:p>
    <w:p w:rsidR="00BD2026" w:rsidRDefault="00BD2026">
      <w:pPr>
        <w:pStyle w:val="ConsPlusNormal"/>
        <w:spacing w:before="220"/>
        <w:ind w:firstLine="540"/>
        <w:jc w:val="both"/>
      </w:pPr>
      <w:r>
        <w:t xml:space="preserve">в случае нарушения Муниципальным образованием условий, установленных </w:t>
      </w:r>
      <w:hyperlink w:anchor="P13714" w:history="1">
        <w:r>
          <w:rPr>
            <w:color w:val="0000FF"/>
          </w:rPr>
          <w:t>пунктом 2.2.2</w:t>
        </w:r>
      </w:hyperlink>
      <w:r>
        <w:t xml:space="preserve"> настоящего Соглашения, - в полном объеме;</w:t>
      </w:r>
    </w:p>
    <w:p w:rsidR="00BD2026" w:rsidRDefault="00BD2026">
      <w:pPr>
        <w:pStyle w:val="ConsPlusNormal"/>
        <w:spacing w:before="220"/>
        <w:ind w:firstLine="540"/>
        <w:jc w:val="both"/>
      </w:pPr>
      <w:r>
        <w:t>в случае направления Муниципальным образованием письменного уведомления о прекращении потребности в иных межбюджетных трансфертах - в полном объеме или частично.</w:t>
      </w:r>
    </w:p>
    <w:p w:rsidR="00BD2026" w:rsidRDefault="00BD2026">
      <w:pPr>
        <w:pStyle w:val="ConsPlusNormal"/>
        <w:spacing w:before="220"/>
        <w:ind w:firstLine="540"/>
        <w:jc w:val="both"/>
      </w:pPr>
      <w:r>
        <w:t>2.2.7. Осуществить возврат остатка неиспользованных иных межбюджетных трансфертов:</w:t>
      </w:r>
    </w:p>
    <w:p w:rsidR="00BD2026" w:rsidRDefault="00BD2026">
      <w:pPr>
        <w:pStyle w:val="ConsPlusNormal"/>
        <w:spacing w:before="220"/>
        <w:ind w:firstLine="540"/>
        <w:jc w:val="both"/>
      </w:pPr>
      <w:r>
        <w:t>1) в срок до _____________ 20__ года, образовавшегося в результате экономии;</w:t>
      </w:r>
    </w:p>
    <w:p w:rsidR="00BD2026" w:rsidRDefault="00BD2026">
      <w:pPr>
        <w:pStyle w:val="ConsPlusNormal"/>
        <w:spacing w:before="220"/>
        <w:ind w:firstLine="540"/>
        <w:jc w:val="both"/>
      </w:pPr>
      <w:r>
        <w:t>2) в срок до _____________ 20__ года для направления на те же цели в последующем году.</w:t>
      </w:r>
    </w:p>
    <w:p w:rsidR="00BD2026" w:rsidRDefault="00BD2026">
      <w:pPr>
        <w:pStyle w:val="ConsPlusNormal"/>
      </w:pPr>
    </w:p>
    <w:p w:rsidR="00BD2026" w:rsidRDefault="00BD2026">
      <w:pPr>
        <w:pStyle w:val="ConsPlusNormal"/>
        <w:jc w:val="center"/>
        <w:outlineLvl w:val="3"/>
      </w:pPr>
      <w:r>
        <w:t>3. ОТВЕТСТВЕННОСТЬ СТОРОН</w:t>
      </w:r>
    </w:p>
    <w:p w:rsidR="00BD2026" w:rsidRDefault="00BD2026">
      <w:pPr>
        <w:pStyle w:val="ConsPlusNormal"/>
      </w:pPr>
    </w:p>
    <w:p w:rsidR="00BD2026" w:rsidRDefault="00BD2026">
      <w:pPr>
        <w:pStyle w:val="ConsPlusNormal"/>
        <w:ind w:firstLine="540"/>
        <w:jc w:val="both"/>
      </w:pPr>
      <w:r>
        <w:t xml:space="preserve">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w:t>
      </w:r>
      <w:r>
        <w:lastRenderedPageBreak/>
        <w:t>Соглашения, и за нецелевое использование бюджетных средств.</w:t>
      </w:r>
    </w:p>
    <w:p w:rsidR="00BD2026" w:rsidRDefault="00BD2026">
      <w:pPr>
        <w:pStyle w:val="ConsPlusNormal"/>
        <w:spacing w:before="220"/>
        <w:ind w:firstLine="540"/>
        <w:jc w:val="both"/>
      </w:pPr>
      <w:r>
        <w:t>3.2.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BD2026" w:rsidRDefault="00BD2026">
      <w:pPr>
        <w:pStyle w:val="ConsPlusNormal"/>
        <w:spacing w:before="220"/>
        <w:ind w:firstLine="540"/>
        <w:jc w:val="both"/>
      </w:pPr>
      <w:r>
        <w:t xml:space="preserve">3.3. В случае установленного факта неисполнения или ненадлежащего исполнения Муниципальным образованием обязательств по настоящему Соглашению Министерство вправе требовать возврата предоставленных иных межбюджетных трансфертов в полном объеме или частично в соответствии с </w:t>
      </w:r>
      <w:hyperlink w:anchor="P13721" w:history="1">
        <w:r>
          <w:rPr>
            <w:color w:val="0000FF"/>
          </w:rPr>
          <w:t>пунктом 2.2.6</w:t>
        </w:r>
      </w:hyperlink>
      <w:r>
        <w:t xml:space="preserve"> настоящего Соглашения.</w:t>
      </w:r>
    </w:p>
    <w:p w:rsidR="00BD2026" w:rsidRDefault="00BD2026">
      <w:pPr>
        <w:pStyle w:val="ConsPlusNormal"/>
      </w:pPr>
    </w:p>
    <w:p w:rsidR="00BD2026" w:rsidRDefault="00BD2026">
      <w:pPr>
        <w:pStyle w:val="ConsPlusNormal"/>
        <w:jc w:val="center"/>
        <w:outlineLvl w:val="3"/>
      </w:pPr>
      <w:r>
        <w:t>4. ПРОЧИЕ УСЛОВИЯ</w:t>
      </w:r>
    </w:p>
    <w:p w:rsidR="00BD2026" w:rsidRDefault="00BD2026">
      <w:pPr>
        <w:pStyle w:val="ConsPlusNormal"/>
      </w:pPr>
    </w:p>
    <w:p w:rsidR="00BD2026" w:rsidRDefault="00BD2026">
      <w:pPr>
        <w:pStyle w:val="ConsPlusNormal"/>
        <w:ind w:firstLine="540"/>
        <w:jc w:val="both"/>
      </w:pPr>
      <w:r>
        <w:t>4.1. Все уведомления и сообщения по Соглашению Стороны должны направлять друг другу в письменной форме.</w:t>
      </w:r>
    </w:p>
    <w:p w:rsidR="00BD2026" w:rsidRDefault="00BD2026">
      <w:pPr>
        <w:pStyle w:val="ConsPlusNormal"/>
        <w:spacing w:before="220"/>
        <w:ind w:firstLine="540"/>
        <w:jc w:val="both"/>
      </w:pPr>
      <w:r>
        <w:t>4.2. Возникшие противоречия, касающиеся условий выполнения Соглашения, Стороны решают путем переговоров.</w:t>
      </w:r>
    </w:p>
    <w:p w:rsidR="00BD2026" w:rsidRDefault="00BD2026">
      <w:pPr>
        <w:pStyle w:val="ConsPlusNormal"/>
        <w:spacing w:before="220"/>
        <w:ind w:firstLine="540"/>
        <w:jc w:val="both"/>
      </w:pPr>
      <w:r>
        <w:t xml:space="preserve">4.3. За нарушение условий Соглашения Стороны несут ответственность в соответствии с законодательством, в том числе Бюджетным </w:t>
      </w:r>
      <w:hyperlink r:id="rId498" w:history="1">
        <w:r>
          <w:rPr>
            <w:color w:val="0000FF"/>
          </w:rPr>
          <w:t>кодексом</w:t>
        </w:r>
      </w:hyperlink>
      <w:r>
        <w:t xml:space="preserve"> Российской Федерации.</w:t>
      </w:r>
    </w:p>
    <w:p w:rsidR="00BD2026" w:rsidRDefault="00BD2026">
      <w:pPr>
        <w:pStyle w:val="ConsPlusNormal"/>
      </w:pPr>
    </w:p>
    <w:p w:rsidR="00BD2026" w:rsidRDefault="00BD2026">
      <w:pPr>
        <w:pStyle w:val="ConsPlusNormal"/>
        <w:jc w:val="center"/>
        <w:outlineLvl w:val="3"/>
      </w:pPr>
      <w:r>
        <w:t>5. СРОК ДЕЙСТВИЯ СОГЛАШЕНИЯ</w:t>
      </w:r>
    </w:p>
    <w:p w:rsidR="00BD2026" w:rsidRDefault="00BD2026">
      <w:pPr>
        <w:pStyle w:val="ConsPlusNormal"/>
      </w:pPr>
    </w:p>
    <w:p w:rsidR="00BD2026" w:rsidRDefault="00BD2026">
      <w:pPr>
        <w:pStyle w:val="ConsPlusNormal"/>
        <w:ind w:firstLine="540"/>
        <w:jc w:val="both"/>
      </w:pPr>
      <w:r>
        <w:t>5.1. Соглашение действует со дня его подписания обеими Сторонами до 31 декабря 20__ года.</w:t>
      </w:r>
    </w:p>
    <w:p w:rsidR="00BD2026" w:rsidRDefault="00BD2026">
      <w:pPr>
        <w:pStyle w:val="ConsPlusNormal"/>
        <w:spacing w:before="220"/>
        <w:ind w:firstLine="540"/>
        <w:jc w:val="both"/>
      </w:pPr>
      <w:r>
        <w:t>5.2. Соглашение составлено в двух экземплярах, имеющих одинаковую юридическую силу, по одному экземпляру для каждой из Сторон.</w:t>
      </w:r>
    </w:p>
    <w:p w:rsidR="00BD2026" w:rsidRDefault="00BD2026">
      <w:pPr>
        <w:pStyle w:val="ConsPlusNormal"/>
      </w:pPr>
    </w:p>
    <w:p w:rsidR="00BD2026" w:rsidRDefault="00BD2026">
      <w:pPr>
        <w:pStyle w:val="ConsPlusNormal"/>
        <w:jc w:val="center"/>
        <w:outlineLvl w:val="3"/>
      </w:pPr>
      <w:r>
        <w:t>6. АДРЕСА, РЕКВИЗИТЫ И ПОДПИСИ СТОРОН</w:t>
      </w:r>
    </w:p>
    <w:p w:rsidR="00BD2026" w:rsidRDefault="00BD202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D2026">
        <w:tc>
          <w:tcPr>
            <w:tcW w:w="4535" w:type="dxa"/>
            <w:tcBorders>
              <w:top w:val="nil"/>
              <w:left w:val="nil"/>
              <w:bottom w:val="nil"/>
              <w:right w:val="nil"/>
            </w:tcBorders>
          </w:tcPr>
          <w:p w:rsidR="00BD2026" w:rsidRDefault="00BD2026">
            <w:pPr>
              <w:pStyle w:val="ConsPlusNormal"/>
            </w:pPr>
            <w:r>
              <w:t>Министерство:</w:t>
            </w:r>
          </w:p>
        </w:tc>
        <w:tc>
          <w:tcPr>
            <w:tcW w:w="4535" w:type="dxa"/>
            <w:tcBorders>
              <w:top w:val="nil"/>
              <w:left w:val="nil"/>
              <w:bottom w:val="nil"/>
              <w:right w:val="nil"/>
            </w:tcBorders>
          </w:tcPr>
          <w:p w:rsidR="00BD2026" w:rsidRDefault="00BD2026">
            <w:pPr>
              <w:pStyle w:val="ConsPlusNormal"/>
            </w:pPr>
            <w:r>
              <w:t>Муниципальное образование:</w:t>
            </w:r>
          </w:p>
        </w:tc>
      </w:tr>
      <w:tr w:rsidR="00BD2026">
        <w:tc>
          <w:tcPr>
            <w:tcW w:w="4535" w:type="dxa"/>
            <w:tcBorders>
              <w:top w:val="nil"/>
              <w:left w:val="nil"/>
              <w:bottom w:val="nil"/>
              <w:right w:val="nil"/>
            </w:tcBorders>
          </w:tcPr>
          <w:p w:rsidR="00BD2026" w:rsidRDefault="00BD2026">
            <w:pPr>
              <w:pStyle w:val="ConsPlusNormal"/>
            </w:pPr>
          </w:p>
        </w:tc>
        <w:tc>
          <w:tcPr>
            <w:tcW w:w="4535" w:type="dxa"/>
            <w:tcBorders>
              <w:top w:val="nil"/>
              <w:left w:val="nil"/>
              <w:bottom w:val="nil"/>
              <w:right w:val="nil"/>
            </w:tcBorders>
          </w:tcPr>
          <w:p w:rsidR="00BD2026" w:rsidRDefault="00BD2026">
            <w:pPr>
              <w:pStyle w:val="ConsPlusNormal"/>
            </w:pPr>
          </w:p>
        </w:tc>
      </w:tr>
      <w:tr w:rsidR="00BD2026">
        <w:tc>
          <w:tcPr>
            <w:tcW w:w="4535" w:type="dxa"/>
            <w:tcBorders>
              <w:top w:val="nil"/>
              <w:left w:val="nil"/>
              <w:bottom w:val="nil"/>
              <w:right w:val="nil"/>
            </w:tcBorders>
          </w:tcPr>
          <w:p w:rsidR="00BD2026" w:rsidRDefault="00BD2026">
            <w:pPr>
              <w:pStyle w:val="ConsPlusNormal"/>
            </w:pPr>
            <w:r>
              <w:t>Министр</w:t>
            </w:r>
          </w:p>
          <w:p w:rsidR="00BD2026" w:rsidRDefault="00BD2026">
            <w:pPr>
              <w:pStyle w:val="ConsPlusNormal"/>
            </w:pPr>
            <w:r>
              <w:t>____________________ И.О. Фамилия</w:t>
            </w:r>
          </w:p>
          <w:p w:rsidR="00BD2026" w:rsidRDefault="00BD2026">
            <w:pPr>
              <w:pStyle w:val="ConsPlusNormal"/>
            </w:pPr>
          </w:p>
          <w:p w:rsidR="00BD2026" w:rsidRDefault="00BD2026">
            <w:pPr>
              <w:pStyle w:val="ConsPlusNormal"/>
            </w:pPr>
            <w:r>
              <w:t>М.П.</w:t>
            </w:r>
          </w:p>
        </w:tc>
        <w:tc>
          <w:tcPr>
            <w:tcW w:w="4535" w:type="dxa"/>
            <w:tcBorders>
              <w:top w:val="nil"/>
              <w:left w:val="nil"/>
              <w:bottom w:val="nil"/>
              <w:right w:val="nil"/>
            </w:tcBorders>
          </w:tcPr>
          <w:p w:rsidR="00BD2026" w:rsidRDefault="00BD2026">
            <w:pPr>
              <w:pStyle w:val="ConsPlusNormal"/>
            </w:pPr>
            <w:r>
              <w:t>Руководитель органа</w:t>
            </w:r>
          </w:p>
          <w:p w:rsidR="00BD2026" w:rsidRDefault="00BD2026">
            <w:pPr>
              <w:pStyle w:val="ConsPlusNormal"/>
            </w:pPr>
            <w:r>
              <w:t>местного самоуправления</w:t>
            </w:r>
          </w:p>
          <w:p w:rsidR="00BD2026" w:rsidRDefault="00BD2026">
            <w:pPr>
              <w:pStyle w:val="ConsPlusNormal"/>
            </w:pPr>
            <w:r>
              <w:t>_________________ / И.О. Фамилия /</w:t>
            </w:r>
          </w:p>
          <w:p w:rsidR="00BD2026" w:rsidRDefault="00BD2026">
            <w:pPr>
              <w:pStyle w:val="ConsPlusNormal"/>
            </w:pPr>
            <w:r>
              <w:t>М.П.</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w:t>
      </w:r>
    </w:p>
    <w:p w:rsidR="00BD2026" w:rsidRDefault="00BD2026">
      <w:pPr>
        <w:pStyle w:val="ConsPlusNonformat"/>
        <w:jc w:val="both"/>
      </w:pPr>
      <w:r>
        <w:t xml:space="preserve">                                                               к Соглашению</w:t>
      </w:r>
    </w:p>
    <w:p w:rsidR="00BD2026" w:rsidRDefault="00BD2026">
      <w:pPr>
        <w:pStyle w:val="ConsPlusNonformat"/>
        <w:jc w:val="both"/>
      </w:pPr>
      <w:r>
        <w:t xml:space="preserve">                                              от _____________ 20__ N _____</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499"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19.03.2020 N 157-ПП)</w:t>
            </w:r>
          </w:p>
        </w:tc>
      </w:tr>
    </w:tbl>
    <w:p w:rsidR="00BD2026" w:rsidRDefault="00BD2026">
      <w:pPr>
        <w:pStyle w:val="ConsPlusNormal"/>
      </w:pPr>
    </w:p>
    <w:p w:rsidR="00BD2026" w:rsidRDefault="00BD2026">
      <w:pPr>
        <w:pStyle w:val="ConsPlusNormal"/>
        <w:jc w:val="center"/>
      </w:pPr>
      <w:bookmarkStart w:id="45" w:name="P13772"/>
      <w:bookmarkEnd w:id="45"/>
      <w:r>
        <w:t>ОТЧЕТ</w:t>
      </w:r>
    </w:p>
    <w:p w:rsidR="00BD2026" w:rsidRDefault="00BD2026">
      <w:pPr>
        <w:pStyle w:val="ConsPlusNormal"/>
        <w:jc w:val="center"/>
      </w:pPr>
      <w:r>
        <w:lastRenderedPageBreak/>
        <w:t>ОБ ИСПОЛЬЗОВАНИИ СРЕДСТВ ОБЛАСТНОГО БЮДЖЕТА, ПРЕДОСТАВЛЕННЫХ</w:t>
      </w:r>
    </w:p>
    <w:p w:rsidR="00BD2026" w:rsidRDefault="00BD2026">
      <w:pPr>
        <w:pStyle w:val="ConsPlusNormal"/>
        <w:jc w:val="center"/>
      </w:pPr>
      <w:r>
        <w:t>В ФОРМЕ ИНЫХ МЕЖБЮДЖЕТНЫХ ТРАНСФЕРТОВ БЮДЖЕТУ МУНИЦИПАЛЬНОГО</w:t>
      </w:r>
    </w:p>
    <w:p w:rsidR="00BD2026" w:rsidRDefault="00BD2026">
      <w:pPr>
        <w:pStyle w:val="ConsPlusNormal"/>
        <w:jc w:val="center"/>
      </w:pPr>
      <w:r>
        <w:t>ОБРАЗОВАНИЯ НА ОКАЗАНИЕ ГОСУДАРСТВЕННОЙ ПОДДЕРЖКИ</w:t>
      </w:r>
    </w:p>
    <w:p w:rsidR="00BD2026" w:rsidRDefault="00BD2026">
      <w:pPr>
        <w:pStyle w:val="ConsPlusNormal"/>
        <w:jc w:val="center"/>
      </w:pPr>
      <w:r>
        <w:t>НА КОНКУРСНОЙ ОСНОВЕ МУНИЦИПАЛЬНЫМ УЧРЕЖДЕНИЯМ</w:t>
      </w:r>
    </w:p>
    <w:p w:rsidR="00BD2026" w:rsidRDefault="00BD2026">
      <w:pPr>
        <w:pStyle w:val="ConsPlusNormal"/>
        <w:jc w:val="center"/>
      </w:pPr>
      <w:r>
        <w:t>КУЛЬТУРЫ СВЕРДЛОВСКОЙ ОБЛАСТИ</w:t>
      </w:r>
    </w:p>
    <w:p w:rsidR="00BD2026" w:rsidRDefault="00BD2026">
      <w:pPr>
        <w:pStyle w:val="ConsPlusNormal"/>
        <w:jc w:val="center"/>
      </w:pPr>
      <w:r>
        <w:t>____________________________________________________________</w:t>
      </w:r>
    </w:p>
    <w:p w:rsidR="00BD2026" w:rsidRDefault="00BD2026">
      <w:pPr>
        <w:pStyle w:val="ConsPlusNormal"/>
        <w:jc w:val="center"/>
      </w:pPr>
      <w:r>
        <w:t>(наименование муниципального образования)</w:t>
      </w:r>
    </w:p>
    <w:p w:rsidR="00BD2026" w:rsidRDefault="00BD2026">
      <w:pPr>
        <w:pStyle w:val="ConsPlusNormal"/>
      </w:pPr>
    </w:p>
    <w:p w:rsidR="00BD2026" w:rsidRDefault="00BD2026">
      <w:pPr>
        <w:pStyle w:val="ConsPlusNormal"/>
        <w:jc w:val="center"/>
        <w:outlineLvl w:val="4"/>
      </w:pPr>
      <w:r>
        <w:t>Раздел 1. СВЕДЕНИЯ О РАСХОДАХ ИНЫХ МЕЖБЮДЖЕТНЫХ ТРАНСФЕРТОВ</w:t>
      </w:r>
    </w:p>
    <w:p w:rsidR="00BD2026" w:rsidRDefault="00BD2026">
      <w:pPr>
        <w:pStyle w:val="ConsPlusNormal"/>
      </w:pPr>
    </w:p>
    <w:p w:rsidR="00BD2026" w:rsidRDefault="00BD2026">
      <w:pPr>
        <w:pStyle w:val="ConsPlusNormal"/>
        <w:jc w:val="right"/>
      </w:pPr>
      <w:r>
        <w:t>(рублей)</w:t>
      </w:r>
    </w:p>
    <w:p w:rsidR="00BD2026" w:rsidRDefault="00BD2026">
      <w:pPr>
        <w:sectPr w:rsidR="00BD2026">
          <w:pgSz w:w="11905" w:h="16838"/>
          <w:pgMar w:top="1134" w:right="850" w:bottom="1134" w:left="1701" w:header="0" w:footer="0" w:gutter="0"/>
          <w:cols w:space="720"/>
        </w:sectPr>
      </w:pPr>
    </w:p>
    <w:p w:rsidR="00BD2026" w:rsidRDefault="00BD202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098"/>
        <w:gridCol w:w="1650"/>
        <w:gridCol w:w="1757"/>
        <w:gridCol w:w="2310"/>
        <w:gridCol w:w="2805"/>
      </w:tblGrid>
      <w:tr w:rsidR="00BD2026">
        <w:tc>
          <w:tcPr>
            <w:tcW w:w="2948" w:type="dxa"/>
          </w:tcPr>
          <w:p w:rsidR="00BD2026" w:rsidRDefault="00BD2026">
            <w:pPr>
              <w:pStyle w:val="ConsPlusNormal"/>
              <w:jc w:val="center"/>
            </w:pPr>
            <w:r>
              <w:t>Наименование муниципального учреждения культуры</w:t>
            </w:r>
          </w:p>
        </w:tc>
        <w:tc>
          <w:tcPr>
            <w:tcW w:w="2098" w:type="dxa"/>
          </w:tcPr>
          <w:p w:rsidR="00BD2026" w:rsidRDefault="00BD2026">
            <w:pPr>
              <w:pStyle w:val="ConsPlusNormal"/>
              <w:jc w:val="center"/>
            </w:pPr>
            <w:r>
              <w:t>Наименование расходов</w:t>
            </w:r>
          </w:p>
        </w:tc>
        <w:tc>
          <w:tcPr>
            <w:tcW w:w="1650" w:type="dxa"/>
          </w:tcPr>
          <w:p w:rsidR="00BD2026" w:rsidRDefault="00BD2026">
            <w:pPr>
              <w:pStyle w:val="ConsPlusNormal"/>
              <w:jc w:val="center"/>
            </w:pPr>
            <w:r>
              <w:t>Стоимость</w:t>
            </w:r>
          </w:p>
        </w:tc>
        <w:tc>
          <w:tcPr>
            <w:tcW w:w="1757" w:type="dxa"/>
          </w:tcPr>
          <w:p w:rsidR="00BD2026" w:rsidRDefault="00BD2026">
            <w:pPr>
              <w:pStyle w:val="ConsPlusNormal"/>
              <w:jc w:val="center"/>
            </w:pPr>
            <w:r>
              <w:t>Получено средств из областного бюджета</w:t>
            </w:r>
          </w:p>
        </w:tc>
        <w:tc>
          <w:tcPr>
            <w:tcW w:w="2310" w:type="dxa"/>
          </w:tcPr>
          <w:p w:rsidR="00BD2026" w:rsidRDefault="00BD2026">
            <w:pPr>
              <w:pStyle w:val="ConsPlusNormal"/>
              <w:jc w:val="center"/>
            </w:pPr>
            <w:r>
              <w:t>Фактически израсходовано средств областного бюджета</w:t>
            </w:r>
          </w:p>
        </w:tc>
        <w:tc>
          <w:tcPr>
            <w:tcW w:w="2805" w:type="dxa"/>
          </w:tcPr>
          <w:p w:rsidR="00BD2026" w:rsidRDefault="00BD2026">
            <w:pPr>
              <w:pStyle w:val="ConsPlusNormal"/>
              <w:jc w:val="center"/>
            </w:pPr>
            <w:r>
              <w:t>Остаток неиспользованных средств областного бюджета на отчетную дату</w:t>
            </w:r>
          </w:p>
        </w:tc>
      </w:tr>
      <w:tr w:rsidR="00BD2026">
        <w:tc>
          <w:tcPr>
            <w:tcW w:w="2948" w:type="dxa"/>
          </w:tcPr>
          <w:p w:rsidR="00BD2026" w:rsidRDefault="00BD2026">
            <w:pPr>
              <w:pStyle w:val="ConsPlusNormal"/>
              <w:jc w:val="center"/>
            </w:pPr>
            <w:r>
              <w:t>1</w:t>
            </w:r>
          </w:p>
        </w:tc>
        <w:tc>
          <w:tcPr>
            <w:tcW w:w="2098" w:type="dxa"/>
          </w:tcPr>
          <w:p w:rsidR="00BD2026" w:rsidRDefault="00BD2026">
            <w:pPr>
              <w:pStyle w:val="ConsPlusNormal"/>
              <w:jc w:val="center"/>
            </w:pPr>
            <w:r>
              <w:t>2</w:t>
            </w:r>
          </w:p>
        </w:tc>
        <w:tc>
          <w:tcPr>
            <w:tcW w:w="1650" w:type="dxa"/>
          </w:tcPr>
          <w:p w:rsidR="00BD2026" w:rsidRDefault="00BD2026">
            <w:pPr>
              <w:pStyle w:val="ConsPlusNormal"/>
              <w:jc w:val="center"/>
            </w:pPr>
            <w:r>
              <w:t>3</w:t>
            </w:r>
          </w:p>
        </w:tc>
        <w:tc>
          <w:tcPr>
            <w:tcW w:w="1757" w:type="dxa"/>
          </w:tcPr>
          <w:p w:rsidR="00BD2026" w:rsidRDefault="00BD2026">
            <w:pPr>
              <w:pStyle w:val="ConsPlusNormal"/>
              <w:jc w:val="center"/>
            </w:pPr>
            <w:r>
              <w:t>4</w:t>
            </w:r>
          </w:p>
        </w:tc>
        <w:tc>
          <w:tcPr>
            <w:tcW w:w="2310" w:type="dxa"/>
          </w:tcPr>
          <w:p w:rsidR="00BD2026" w:rsidRDefault="00BD2026">
            <w:pPr>
              <w:pStyle w:val="ConsPlusNormal"/>
              <w:jc w:val="center"/>
            </w:pPr>
            <w:r>
              <w:t>5</w:t>
            </w:r>
          </w:p>
        </w:tc>
        <w:tc>
          <w:tcPr>
            <w:tcW w:w="2805" w:type="dxa"/>
          </w:tcPr>
          <w:p w:rsidR="00BD2026" w:rsidRDefault="00BD2026">
            <w:pPr>
              <w:pStyle w:val="ConsPlusNormal"/>
              <w:jc w:val="center"/>
            </w:pPr>
            <w:r>
              <w:t>6</w:t>
            </w:r>
          </w:p>
        </w:tc>
      </w:tr>
      <w:tr w:rsidR="00BD2026">
        <w:tc>
          <w:tcPr>
            <w:tcW w:w="2948" w:type="dxa"/>
          </w:tcPr>
          <w:p w:rsidR="00BD2026" w:rsidRDefault="00BD2026">
            <w:pPr>
              <w:pStyle w:val="ConsPlusNormal"/>
            </w:pPr>
          </w:p>
        </w:tc>
        <w:tc>
          <w:tcPr>
            <w:tcW w:w="2098" w:type="dxa"/>
          </w:tcPr>
          <w:p w:rsidR="00BD2026" w:rsidRDefault="00BD2026">
            <w:pPr>
              <w:pStyle w:val="ConsPlusNormal"/>
            </w:pPr>
          </w:p>
        </w:tc>
        <w:tc>
          <w:tcPr>
            <w:tcW w:w="1650" w:type="dxa"/>
          </w:tcPr>
          <w:p w:rsidR="00BD2026" w:rsidRDefault="00BD2026">
            <w:pPr>
              <w:pStyle w:val="ConsPlusNormal"/>
            </w:pPr>
          </w:p>
        </w:tc>
        <w:tc>
          <w:tcPr>
            <w:tcW w:w="1757" w:type="dxa"/>
          </w:tcPr>
          <w:p w:rsidR="00BD2026" w:rsidRDefault="00BD2026">
            <w:pPr>
              <w:pStyle w:val="ConsPlusNormal"/>
            </w:pPr>
          </w:p>
        </w:tc>
        <w:tc>
          <w:tcPr>
            <w:tcW w:w="2310" w:type="dxa"/>
          </w:tcPr>
          <w:p w:rsidR="00BD2026" w:rsidRDefault="00BD2026">
            <w:pPr>
              <w:pStyle w:val="ConsPlusNormal"/>
            </w:pPr>
          </w:p>
        </w:tc>
        <w:tc>
          <w:tcPr>
            <w:tcW w:w="2805" w:type="dxa"/>
          </w:tcPr>
          <w:p w:rsidR="00BD2026" w:rsidRDefault="00BD2026">
            <w:pPr>
              <w:pStyle w:val="ConsPlusNormal"/>
            </w:pPr>
          </w:p>
        </w:tc>
      </w:tr>
      <w:tr w:rsidR="00BD2026">
        <w:tc>
          <w:tcPr>
            <w:tcW w:w="2948" w:type="dxa"/>
          </w:tcPr>
          <w:p w:rsidR="00BD2026" w:rsidRDefault="00BD2026">
            <w:pPr>
              <w:pStyle w:val="ConsPlusNormal"/>
            </w:pPr>
            <w:r>
              <w:t>ИТОГО</w:t>
            </w:r>
          </w:p>
        </w:tc>
        <w:tc>
          <w:tcPr>
            <w:tcW w:w="2098" w:type="dxa"/>
          </w:tcPr>
          <w:p w:rsidR="00BD2026" w:rsidRDefault="00BD2026">
            <w:pPr>
              <w:pStyle w:val="ConsPlusNormal"/>
            </w:pPr>
          </w:p>
        </w:tc>
        <w:tc>
          <w:tcPr>
            <w:tcW w:w="1650" w:type="dxa"/>
          </w:tcPr>
          <w:p w:rsidR="00BD2026" w:rsidRDefault="00BD2026">
            <w:pPr>
              <w:pStyle w:val="ConsPlusNormal"/>
            </w:pPr>
          </w:p>
        </w:tc>
        <w:tc>
          <w:tcPr>
            <w:tcW w:w="1757" w:type="dxa"/>
          </w:tcPr>
          <w:p w:rsidR="00BD2026" w:rsidRDefault="00BD2026">
            <w:pPr>
              <w:pStyle w:val="ConsPlusNormal"/>
            </w:pPr>
          </w:p>
        </w:tc>
        <w:tc>
          <w:tcPr>
            <w:tcW w:w="2310" w:type="dxa"/>
          </w:tcPr>
          <w:p w:rsidR="00BD2026" w:rsidRDefault="00BD2026">
            <w:pPr>
              <w:pStyle w:val="ConsPlusNormal"/>
            </w:pPr>
          </w:p>
        </w:tc>
        <w:tc>
          <w:tcPr>
            <w:tcW w:w="2805"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     ____________________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jc w:val="center"/>
        <w:outlineLvl w:val="4"/>
      </w:pPr>
      <w:r>
        <w:t>Раздел 2. РАСХОДЫ УЧРЕЖДЕНИЯ, ПРОИЗВЕДЕННЫЕ ЗА СЧЕТ СРЕДСТВ</w:t>
      </w:r>
    </w:p>
    <w:p w:rsidR="00BD2026" w:rsidRDefault="00BD2026">
      <w:pPr>
        <w:pStyle w:val="ConsPlusNormal"/>
        <w:jc w:val="center"/>
      </w:pPr>
      <w:r>
        <w:t>ОБЛАСТНОГО БЮДЖЕТА, ПРЕДОСТАВЛЕННЫХ НА ОКАЗАНИЕ</w:t>
      </w:r>
    </w:p>
    <w:p w:rsidR="00BD2026" w:rsidRDefault="00BD2026">
      <w:pPr>
        <w:pStyle w:val="ConsPlusNormal"/>
        <w:jc w:val="center"/>
      </w:pPr>
      <w:r>
        <w:t>ГОСУДАРСТВЕННОЙ ПОДДЕРЖКИ</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494"/>
        <w:gridCol w:w="1485"/>
        <w:gridCol w:w="1757"/>
        <w:gridCol w:w="1650"/>
        <w:gridCol w:w="1815"/>
        <w:gridCol w:w="1650"/>
        <w:gridCol w:w="1815"/>
        <w:gridCol w:w="1815"/>
      </w:tblGrid>
      <w:tr w:rsidR="00BD2026">
        <w:tc>
          <w:tcPr>
            <w:tcW w:w="2098" w:type="dxa"/>
          </w:tcPr>
          <w:p w:rsidR="00BD2026" w:rsidRDefault="00BD2026">
            <w:pPr>
              <w:pStyle w:val="ConsPlusNormal"/>
              <w:jc w:val="center"/>
            </w:pPr>
            <w:r>
              <w:t>Наименование расходов</w:t>
            </w:r>
          </w:p>
        </w:tc>
        <w:tc>
          <w:tcPr>
            <w:tcW w:w="2494" w:type="dxa"/>
          </w:tcPr>
          <w:p w:rsidR="00BD2026" w:rsidRDefault="00BD2026">
            <w:pPr>
              <w:pStyle w:val="ConsPlusNormal"/>
              <w:jc w:val="center"/>
            </w:pPr>
            <w:r>
              <w:t>Реквизиты договора (муниципального контракта)</w:t>
            </w:r>
          </w:p>
        </w:tc>
        <w:tc>
          <w:tcPr>
            <w:tcW w:w="1485" w:type="dxa"/>
          </w:tcPr>
          <w:p w:rsidR="00BD2026" w:rsidRDefault="00BD2026">
            <w:pPr>
              <w:pStyle w:val="ConsPlusNormal"/>
              <w:jc w:val="center"/>
            </w:pPr>
            <w:r>
              <w:t>Сумма по договору (рублей)</w:t>
            </w:r>
          </w:p>
        </w:tc>
        <w:tc>
          <w:tcPr>
            <w:tcW w:w="1757" w:type="dxa"/>
          </w:tcPr>
          <w:p w:rsidR="00BD2026" w:rsidRDefault="00BD2026">
            <w:pPr>
              <w:pStyle w:val="ConsPlusNormal"/>
              <w:jc w:val="center"/>
            </w:pPr>
            <w:bookmarkStart w:id="46" w:name="P13820"/>
            <w:bookmarkEnd w:id="46"/>
            <w:r>
              <w:t>Фактически оплачено (рублей)</w:t>
            </w:r>
          </w:p>
        </w:tc>
        <w:tc>
          <w:tcPr>
            <w:tcW w:w="1650" w:type="dxa"/>
          </w:tcPr>
          <w:p w:rsidR="00BD2026" w:rsidRDefault="00BD2026">
            <w:pPr>
              <w:pStyle w:val="ConsPlusNormal"/>
              <w:jc w:val="center"/>
            </w:pPr>
            <w:r>
              <w:t>Номер документа</w:t>
            </w:r>
          </w:p>
        </w:tc>
        <w:tc>
          <w:tcPr>
            <w:tcW w:w="1815" w:type="dxa"/>
          </w:tcPr>
          <w:p w:rsidR="00BD2026" w:rsidRDefault="00BD2026">
            <w:pPr>
              <w:pStyle w:val="ConsPlusNormal"/>
              <w:jc w:val="center"/>
            </w:pPr>
            <w:bookmarkStart w:id="47" w:name="P13822"/>
            <w:bookmarkEnd w:id="47"/>
            <w:r>
              <w:t>Фактически поставлено услуг (товаров, работ)</w:t>
            </w:r>
          </w:p>
        </w:tc>
        <w:tc>
          <w:tcPr>
            <w:tcW w:w="1650" w:type="dxa"/>
          </w:tcPr>
          <w:p w:rsidR="00BD2026" w:rsidRDefault="00BD2026">
            <w:pPr>
              <w:pStyle w:val="ConsPlusNormal"/>
              <w:jc w:val="center"/>
            </w:pPr>
            <w:r>
              <w:t>Номер документа</w:t>
            </w:r>
          </w:p>
        </w:tc>
        <w:tc>
          <w:tcPr>
            <w:tcW w:w="1815" w:type="dxa"/>
          </w:tcPr>
          <w:p w:rsidR="00BD2026" w:rsidRDefault="00BD2026">
            <w:pPr>
              <w:pStyle w:val="ConsPlusNormal"/>
              <w:jc w:val="center"/>
            </w:pPr>
            <w:r>
              <w:t>Отклонение (</w:t>
            </w:r>
            <w:hyperlink w:anchor="P13820" w:history="1">
              <w:r>
                <w:rPr>
                  <w:color w:val="0000FF"/>
                </w:rPr>
                <w:t>графа 4</w:t>
              </w:r>
            </w:hyperlink>
            <w:r>
              <w:t xml:space="preserve"> - </w:t>
            </w:r>
            <w:hyperlink w:anchor="P13822" w:history="1">
              <w:r>
                <w:rPr>
                  <w:color w:val="0000FF"/>
                </w:rPr>
                <w:t>графа 6</w:t>
              </w:r>
            </w:hyperlink>
            <w:r>
              <w:t>)</w:t>
            </w:r>
          </w:p>
        </w:tc>
        <w:tc>
          <w:tcPr>
            <w:tcW w:w="1815" w:type="dxa"/>
          </w:tcPr>
          <w:p w:rsidR="00BD2026" w:rsidRDefault="00BD2026">
            <w:pPr>
              <w:pStyle w:val="ConsPlusNormal"/>
              <w:jc w:val="center"/>
            </w:pPr>
            <w:r>
              <w:t>Причины отклонений</w:t>
            </w:r>
          </w:p>
        </w:tc>
      </w:tr>
      <w:tr w:rsidR="00BD2026">
        <w:tc>
          <w:tcPr>
            <w:tcW w:w="2098" w:type="dxa"/>
          </w:tcPr>
          <w:p w:rsidR="00BD2026" w:rsidRDefault="00BD2026">
            <w:pPr>
              <w:pStyle w:val="ConsPlusNormal"/>
              <w:jc w:val="center"/>
            </w:pPr>
            <w:r>
              <w:t>1</w:t>
            </w:r>
          </w:p>
        </w:tc>
        <w:tc>
          <w:tcPr>
            <w:tcW w:w="2494" w:type="dxa"/>
          </w:tcPr>
          <w:p w:rsidR="00BD2026" w:rsidRDefault="00BD2026">
            <w:pPr>
              <w:pStyle w:val="ConsPlusNormal"/>
              <w:jc w:val="center"/>
            </w:pPr>
            <w:r>
              <w:t>2</w:t>
            </w:r>
          </w:p>
        </w:tc>
        <w:tc>
          <w:tcPr>
            <w:tcW w:w="1485" w:type="dxa"/>
          </w:tcPr>
          <w:p w:rsidR="00BD2026" w:rsidRDefault="00BD2026">
            <w:pPr>
              <w:pStyle w:val="ConsPlusNormal"/>
              <w:jc w:val="center"/>
            </w:pPr>
            <w:r>
              <w:t>3</w:t>
            </w:r>
          </w:p>
        </w:tc>
        <w:tc>
          <w:tcPr>
            <w:tcW w:w="1757" w:type="dxa"/>
          </w:tcPr>
          <w:p w:rsidR="00BD2026" w:rsidRDefault="00BD2026">
            <w:pPr>
              <w:pStyle w:val="ConsPlusNormal"/>
              <w:jc w:val="center"/>
            </w:pPr>
            <w:r>
              <w:t>4</w:t>
            </w:r>
          </w:p>
        </w:tc>
        <w:tc>
          <w:tcPr>
            <w:tcW w:w="1650" w:type="dxa"/>
          </w:tcPr>
          <w:p w:rsidR="00BD2026" w:rsidRDefault="00BD2026">
            <w:pPr>
              <w:pStyle w:val="ConsPlusNormal"/>
              <w:jc w:val="center"/>
            </w:pPr>
            <w:r>
              <w:t>5</w:t>
            </w:r>
          </w:p>
        </w:tc>
        <w:tc>
          <w:tcPr>
            <w:tcW w:w="1815" w:type="dxa"/>
          </w:tcPr>
          <w:p w:rsidR="00BD2026" w:rsidRDefault="00BD2026">
            <w:pPr>
              <w:pStyle w:val="ConsPlusNormal"/>
              <w:jc w:val="center"/>
            </w:pPr>
            <w:r>
              <w:t>6</w:t>
            </w:r>
          </w:p>
        </w:tc>
        <w:tc>
          <w:tcPr>
            <w:tcW w:w="1650" w:type="dxa"/>
          </w:tcPr>
          <w:p w:rsidR="00BD2026" w:rsidRDefault="00BD2026">
            <w:pPr>
              <w:pStyle w:val="ConsPlusNormal"/>
              <w:jc w:val="center"/>
            </w:pPr>
            <w:r>
              <w:t>7</w:t>
            </w:r>
          </w:p>
        </w:tc>
        <w:tc>
          <w:tcPr>
            <w:tcW w:w="1815" w:type="dxa"/>
          </w:tcPr>
          <w:p w:rsidR="00BD2026" w:rsidRDefault="00BD2026">
            <w:pPr>
              <w:pStyle w:val="ConsPlusNormal"/>
              <w:jc w:val="center"/>
            </w:pPr>
            <w:r>
              <w:t>8</w:t>
            </w:r>
          </w:p>
        </w:tc>
        <w:tc>
          <w:tcPr>
            <w:tcW w:w="1815" w:type="dxa"/>
          </w:tcPr>
          <w:p w:rsidR="00BD2026" w:rsidRDefault="00BD2026">
            <w:pPr>
              <w:pStyle w:val="ConsPlusNormal"/>
              <w:jc w:val="center"/>
            </w:pPr>
            <w:r>
              <w:t>9</w:t>
            </w:r>
          </w:p>
        </w:tc>
      </w:tr>
      <w:tr w:rsidR="00BD2026">
        <w:tc>
          <w:tcPr>
            <w:tcW w:w="2098" w:type="dxa"/>
          </w:tcPr>
          <w:p w:rsidR="00BD2026" w:rsidRDefault="00BD2026">
            <w:pPr>
              <w:pStyle w:val="ConsPlusNormal"/>
            </w:pPr>
          </w:p>
        </w:tc>
        <w:tc>
          <w:tcPr>
            <w:tcW w:w="2494" w:type="dxa"/>
          </w:tcPr>
          <w:p w:rsidR="00BD2026" w:rsidRDefault="00BD2026">
            <w:pPr>
              <w:pStyle w:val="ConsPlusNormal"/>
            </w:pPr>
          </w:p>
        </w:tc>
        <w:tc>
          <w:tcPr>
            <w:tcW w:w="1485" w:type="dxa"/>
          </w:tcPr>
          <w:p w:rsidR="00BD2026" w:rsidRDefault="00BD2026">
            <w:pPr>
              <w:pStyle w:val="ConsPlusNormal"/>
            </w:pPr>
          </w:p>
        </w:tc>
        <w:tc>
          <w:tcPr>
            <w:tcW w:w="1757" w:type="dxa"/>
          </w:tcPr>
          <w:p w:rsidR="00BD2026" w:rsidRDefault="00BD2026">
            <w:pPr>
              <w:pStyle w:val="ConsPlusNormal"/>
            </w:pPr>
          </w:p>
        </w:tc>
        <w:tc>
          <w:tcPr>
            <w:tcW w:w="1650" w:type="dxa"/>
          </w:tcPr>
          <w:p w:rsidR="00BD2026" w:rsidRDefault="00BD2026">
            <w:pPr>
              <w:pStyle w:val="ConsPlusNormal"/>
            </w:pPr>
          </w:p>
        </w:tc>
        <w:tc>
          <w:tcPr>
            <w:tcW w:w="1815" w:type="dxa"/>
          </w:tcPr>
          <w:p w:rsidR="00BD2026" w:rsidRDefault="00BD2026">
            <w:pPr>
              <w:pStyle w:val="ConsPlusNormal"/>
            </w:pPr>
          </w:p>
        </w:tc>
        <w:tc>
          <w:tcPr>
            <w:tcW w:w="1650" w:type="dxa"/>
          </w:tcPr>
          <w:p w:rsidR="00BD2026" w:rsidRDefault="00BD2026">
            <w:pPr>
              <w:pStyle w:val="ConsPlusNormal"/>
            </w:pPr>
          </w:p>
        </w:tc>
        <w:tc>
          <w:tcPr>
            <w:tcW w:w="1815" w:type="dxa"/>
          </w:tcPr>
          <w:p w:rsidR="00BD2026" w:rsidRDefault="00BD2026">
            <w:pPr>
              <w:pStyle w:val="ConsPlusNormal"/>
            </w:pPr>
          </w:p>
        </w:tc>
        <w:tc>
          <w:tcPr>
            <w:tcW w:w="1815" w:type="dxa"/>
          </w:tcPr>
          <w:p w:rsidR="00BD2026" w:rsidRDefault="00BD2026">
            <w:pPr>
              <w:pStyle w:val="ConsPlusNormal"/>
            </w:pPr>
          </w:p>
        </w:tc>
      </w:tr>
      <w:tr w:rsidR="00BD2026">
        <w:tc>
          <w:tcPr>
            <w:tcW w:w="2098" w:type="dxa"/>
          </w:tcPr>
          <w:p w:rsidR="00BD2026" w:rsidRDefault="00BD2026">
            <w:pPr>
              <w:pStyle w:val="ConsPlusNormal"/>
            </w:pPr>
            <w:r>
              <w:t>Итого</w:t>
            </w:r>
          </w:p>
        </w:tc>
        <w:tc>
          <w:tcPr>
            <w:tcW w:w="2494" w:type="dxa"/>
          </w:tcPr>
          <w:p w:rsidR="00BD2026" w:rsidRDefault="00BD2026">
            <w:pPr>
              <w:pStyle w:val="ConsPlusNormal"/>
              <w:jc w:val="center"/>
            </w:pPr>
            <w:r>
              <w:t>x</w:t>
            </w:r>
          </w:p>
        </w:tc>
        <w:tc>
          <w:tcPr>
            <w:tcW w:w="1485" w:type="dxa"/>
          </w:tcPr>
          <w:p w:rsidR="00BD2026" w:rsidRDefault="00BD2026">
            <w:pPr>
              <w:pStyle w:val="ConsPlusNormal"/>
            </w:pPr>
          </w:p>
        </w:tc>
        <w:tc>
          <w:tcPr>
            <w:tcW w:w="1757" w:type="dxa"/>
          </w:tcPr>
          <w:p w:rsidR="00BD2026" w:rsidRDefault="00BD2026">
            <w:pPr>
              <w:pStyle w:val="ConsPlusNormal"/>
            </w:pPr>
          </w:p>
        </w:tc>
        <w:tc>
          <w:tcPr>
            <w:tcW w:w="1650" w:type="dxa"/>
          </w:tcPr>
          <w:p w:rsidR="00BD2026" w:rsidRDefault="00BD2026">
            <w:pPr>
              <w:pStyle w:val="ConsPlusNormal"/>
              <w:jc w:val="center"/>
            </w:pPr>
            <w:r>
              <w:t>x</w:t>
            </w:r>
          </w:p>
        </w:tc>
        <w:tc>
          <w:tcPr>
            <w:tcW w:w="1815" w:type="dxa"/>
          </w:tcPr>
          <w:p w:rsidR="00BD2026" w:rsidRDefault="00BD2026">
            <w:pPr>
              <w:pStyle w:val="ConsPlusNormal"/>
            </w:pPr>
          </w:p>
        </w:tc>
        <w:tc>
          <w:tcPr>
            <w:tcW w:w="1650" w:type="dxa"/>
          </w:tcPr>
          <w:p w:rsidR="00BD2026" w:rsidRDefault="00BD2026">
            <w:pPr>
              <w:pStyle w:val="ConsPlusNormal"/>
              <w:jc w:val="center"/>
            </w:pPr>
            <w:r>
              <w:t>x</w:t>
            </w:r>
          </w:p>
        </w:tc>
        <w:tc>
          <w:tcPr>
            <w:tcW w:w="1815" w:type="dxa"/>
          </w:tcPr>
          <w:p w:rsidR="00BD2026" w:rsidRDefault="00BD2026">
            <w:pPr>
              <w:pStyle w:val="ConsPlusNormal"/>
            </w:pPr>
          </w:p>
        </w:tc>
        <w:tc>
          <w:tcPr>
            <w:tcW w:w="1815" w:type="dxa"/>
          </w:tcPr>
          <w:p w:rsidR="00BD2026" w:rsidRDefault="00BD2026">
            <w:pPr>
              <w:pStyle w:val="ConsPlusNormal"/>
              <w:jc w:val="center"/>
            </w:pPr>
            <w:r>
              <w:t>x</w:t>
            </w:r>
          </w:p>
        </w:tc>
      </w:tr>
    </w:tbl>
    <w:p w:rsidR="00BD2026" w:rsidRDefault="00BD2026">
      <w:pPr>
        <w:pStyle w:val="ConsPlusNormal"/>
      </w:pPr>
    </w:p>
    <w:p w:rsidR="00BD2026" w:rsidRDefault="00BD2026">
      <w:pPr>
        <w:pStyle w:val="ConsPlusNonformat"/>
        <w:jc w:val="both"/>
      </w:pPr>
      <w:r>
        <w:t>Руководитель учреждения     ____________________   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Главный бухгалтер           ____________________   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jc w:val="center"/>
        <w:outlineLvl w:val="4"/>
      </w:pPr>
      <w:r>
        <w:lastRenderedPageBreak/>
        <w:t>Раздел 3. СОЦИАЛЬНО-ЭКОНОМИЧЕСКАЯ ЭФФЕКТИВНОСТЬ</w:t>
      </w:r>
    </w:p>
    <w:p w:rsidR="00BD2026" w:rsidRDefault="00BD2026">
      <w:pPr>
        <w:pStyle w:val="ConsPlusNormal"/>
        <w:jc w:val="center"/>
      </w:pPr>
      <w:r>
        <w:t>РЕАЛИЗАЦИИ ПРОЕКТА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3005"/>
        <w:gridCol w:w="2835"/>
        <w:gridCol w:w="2835"/>
        <w:gridCol w:w="2778"/>
      </w:tblGrid>
      <w:tr w:rsidR="00BD2026">
        <w:tc>
          <w:tcPr>
            <w:tcW w:w="2145" w:type="dxa"/>
          </w:tcPr>
          <w:p w:rsidR="00BD2026" w:rsidRDefault="00BD2026">
            <w:pPr>
              <w:pStyle w:val="ConsPlusNormal"/>
              <w:jc w:val="center"/>
            </w:pPr>
            <w:r>
              <w:t>Наименование проекта</w:t>
            </w:r>
          </w:p>
        </w:tc>
        <w:tc>
          <w:tcPr>
            <w:tcW w:w="3005" w:type="dxa"/>
          </w:tcPr>
          <w:p w:rsidR="00BD2026" w:rsidRDefault="00BD2026">
            <w:pPr>
              <w:pStyle w:val="ConsPlusNormal"/>
              <w:jc w:val="center"/>
            </w:pPr>
            <w:r>
              <w:t>Количество посетителей (виртуального музейного проекта), посетивших учреждение (веб-сайт музея), (человек)</w:t>
            </w:r>
          </w:p>
        </w:tc>
        <w:tc>
          <w:tcPr>
            <w:tcW w:w="2835" w:type="dxa"/>
          </w:tcPr>
          <w:p w:rsidR="00BD2026" w:rsidRDefault="00BD2026">
            <w:pPr>
              <w:pStyle w:val="ConsPlusNormal"/>
              <w:jc w:val="center"/>
            </w:pPr>
            <w:r>
              <w:t>Увеличение количества посетителей в результате реализации проекта (по сравнению с предыдущим годом) (человек)</w:t>
            </w:r>
          </w:p>
        </w:tc>
        <w:tc>
          <w:tcPr>
            <w:tcW w:w="2835" w:type="dxa"/>
          </w:tcPr>
          <w:p w:rsidR="00BD2026" w:rsidRDefault="00BD2026">
            <w:pPr>
              <w:pStyle w:val="ConsPlusNormal"/>
              <w:jc w:val="center"/>
            </w:pPr>
            <w:r>
              <w:t>Увеличение доли представленных зрителю мероприятий (музейных предметов, читателю книг на различных носителях) в общем количестве мероприятий (музейных предметов основного фонда, единиц книжного фонда) (процентов)</w:t>
            </w:r>
          </w:p>
        </w:tc>
        <w:tc>
          <w:tcPr>
            <w:tcW w:w="2778" w:type="dxa"/>
          </w:tcPr>
          <w:p w:rsidR="00BD2026" w:rsidRDefault="00BD2026">
            <w:pPr>
              <w:pStyle w:val="ConsPlusNormal"/>
              <w:jc w:val="center"/>
            </w:pPr>
            <w:r>
              <w:t>Повышение уровня удовлетворенности населения качеством и доступностью оказываемых населению услуг в сфере культуры в результате (процентов)</w:t>
            </w:r>
          </w:p>
        </w:tc>
      </w:tr>
      <w:tr w:rsidR="00BD2026">
        <w:tc>
          <w:tcPr>
            <w:tcW w:w="2145" w:type="dxa"/>
          </w:tcPr>
          <w:p w:rsidR="00BD2026" w:rsidRDefault="00BD2026">
            <w:pPr>
              <w:pStyle w:val="ConsPlusNormal"/>
              <w:jc w:val="center"/>
            </w:pPr>
            <w:r>
              <w:t>1</w:t>
            </w:r>
          </w:p>
        </w:tc>
        <w:tc>
          <w:tcPr>
            <w:tcW w:w="3005" w:type="dxa"/>
          </w:tcPr>
          <w:p w:rsidR="00BD2026" w:rsidRDefault="00BD2026">
            <w:pPr>
              <w:pStyle w:val="ConsPlusNormal"/>
              <w:jc w:val="center"/>
            </w:pPr>
            <w:r>
              <w:t>2</w:t>
            </w:r>
          </w:p>
        </w:tc>
        <w:tc>
          <w:tcPr>
            <w:tcW w:w="2835" w:type="dxa"/>
          </w:tcPr>
          <w:p w:rsidR="00BD2026" w:rsidRDefault="00BD2026">
            <w:pPr>
              <w:pStyle w:val="ConsPlusNormal"/>
              <w:jc w:val="center"/>
            </w:pPr>
            <w:r>
              <w:t>3</w:t>
            </w:r>
          </w:p>
        </w:tc>
        <w:tc>
          <w:tcPr>
            <w:tcW w:w="2835" w:type="dxa"/>
          </w:tcPr>
          <w:p w:rsidR="00BD2026" w:rsidRDefault="00BD2026">
            <w:pPr>
              <w:pStyle w:val="ConsPlusNormal"/>
              <w:jc w:val="center"/>
            </w:pPr>
            <w:r>
              <w:t>4</w:t>
            </w:r>
          </w:p>
        </w:tc>
        <w:tc>
          <w:tcPr>
            <w:tcW w:w="2778" w:type="dxa"/>
          </w:tcPr>
          <w:p w:rsidR="00BD2026" w:rsidRDefault="00BD2026">
            <w:pPr>
              <w:pStyle w:val="ConsPlusNormal"/>
              <w:jc w:val="center"/>
            </w:pPr>
            <w:r>
              <w:t>5</w:t>
            </w:r>
          </w:p>
        </w:tc>
      </w:tr>
      <w:tr w:rsidR="00BD2026">
        <w:tc>
          <w:tcPr>
            <w:tcW w:w="2145" w:type="dxa"/>
          </w:tcPr>
          <w:p w:rsidR="00BD2026" w:rsidRDefault="00BD2026">
            <w:pPr>
              <w:pStyle w:val="ConsPlusNormal"/>
            </w:pPr>
          </w:p>
        </w:tc>
        <w:tc>
          <w:tcPr>
            <w:tcW w:w="3005" w:type="dxa"/>
          </w:tcPr>
          <w:p w:rsidR="00BD2026" w:rsidRDefault="00BD2026">
            <w:pPr>
              <w:pStyle w:val="ConsPlusNormal"/>
            </w:pPr>
          </w:p>
        </w:tc>
        <w:tc>
          <w:tcPr>
            <w:tcW w:w="2835" w:type="dxa"/>
          </w:tcPr>
          <w:p w:rsidR="00BD2026" w:rsidRDefault="00BD2026">
            <w:pPr>
              <w:pStyle w:val="ConsPlusNormal"/>
            </w:pPr>
          </w:p>
        </w:tc>
        <w:tc>
          <w:tcPr>
            <w:tcW w:w="2835" w:type="dxa"/>
          </w:tcPr>
          <w:p w:rsidR="00BD2026" w:rsidRDefault="00BD2026">
            <w:pPr>
              <w:pStyle w:val="ConsPlusNormal"/>
            </w:pPr>
          </w:p>
        </w:tc>
        <w:tc>
          <w:tcPr>
            <w:tcW w:w="277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учреждения       __________________   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Главный бухгалтер             __________________   ________________________</w:t>
      </w:r>
    </w:p>
    <w:p w:rsidR="00BD2026" w:rsidRDefault="00BD2026">
      <w:pPr>
        <w:pStyle w:val="ConsPlusNonformat"/>
        <w:jc w:val="both"/>
      </w:pPr>
      <w:r>
        <w:t xml:space="preserve">                                  (подпись)          (расшифровка подписи)</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t xml:space="preserve">                                                   к Порядку предоставления</w:t>
      </w:r>
    </w:p>
    <w:p w:rsidR="00BD2026" w:rsidRDefault="00BD2026">
      <w:pPr>
        <w:pStyle w:val="ConsPlusNonformat"/>
        <w:jc w:val="both"/>
      </w:pPr>
      <w:r>
        <w:t xml:space="preserve">                                              иных межбюджетных трансфертов</w:t>
      </w:r>
    </w:p>
    <w:p w:rsidR="00BD2026" w:rsidRDefault="00BD2026">
      <w:pPr>
        <w:pStyle w:val="ConsPlusNonformat"/>
        <w:jc w:val="both"/>
      </w:pPr>
      <w:r>
        <w:t xml:space="preserve">                                       из областного бюджета и федерального</w:t>
      </w:r>
    </w:p>
    <w:p w:rsidR="00BD2026" w:rsidRDefault="00BD2026">
      <w:pPr>
        <w:pStyle w:val="ConsPlusNonformat"/>
        <w:jc w:val="both"/>
      </w:pPr>
      <w:r>
        <w:t xml:space="preserve">                                             бюджета бюджетам муниципальных</w:t>
      </w:r>
    </w:p>
    <w:p w:rsidR="00BD2026" w:rsidRDefault="00BD2026">
      <w:pPr>
        <w:pStyle w:val="ConsPlusNonformat"/>
        <w:jc w:val="both"/>
      </w:pPr>
      <w:r>
        <w:t xml:space="preserve">                                                районов (городских округов)</w:t>
      </w:r>
    </w:p>
    <w:p w:rsidR="00BD2026" w:rsidRDefault="00BD2026">
      <w:pPr>
        <w:pStyle w:val="ConsPlusNonformat"/>
        <w:jc w:val="both"/>
      </w:pPr>
      <w:r>
        <w:t xml:space="preserve">                                                на оказание государственной</w:t>
      </w:r>
    </w:p>
    <w:p w:rsidR="00BD2026" w:rsidRDefault="00BD2026">
      <w:pPr>
        <w:pStyle w:val="ConsPlusNonformat"/>
        <w:jc w:val="both"/>
      </w:pPr>
      <w:r>
        <w:t xml:space="preserve">                                             поддержки на конкурсной основе</w:t>
      </w:r>
    </w:p>
    <w:p w:rsidR="00BD2026" w:rsidRDefault="00BD2026">
      <w:pPr>
        <w:pStyle w:val="ConsPlusNonformat"/>
        <w:jc w:val="both"/>
      </w:pPr>
      <w:r>
        <w:t xml:space="preserve">                                                  муниципальным учреждениям</w:t>
      </w:r>
    </w:p>
    <w:p w:rsidR="00BD2026" w:rsidRDefault="00BD2026">
      <w:pPr>
        <w:pStyle w:val="ConsPlusNonformat"/>
        <w:jc w:val="both"/>
      </w:pPr>
      <w:r>
        <w:t xml:space="preserve">                                              культуры Свердловской области</w:t>
      </w:r>
    </w:p>
    <w:p w:rsidR="00BD2026" w:rsidRDefault="00BD2026">
      <w:pPr>
        <w:pStyle w:val="ConsPlusNormal"/>
      </w:pPr>
    </w:p>
    <w:p w:rsidR="00BD2026" w:rsidRDefault="00BD2026">
      <w:pPr>
        <w:pStyle w:val="ConsPlusNormal"/>
        <w:jc w:val="center"/>
      </w:pPr>
      <w:r>
        <w:t>СОГЛАШЕНИЕ</w:t>
      </w:r>
    </w:p>
    <w:p w:rsidR="00BD2026" w:rsidRDefault="00BD2026">
      <w:pPr>
        <w:pStyle w:val="ConsPlusNormal"/>
        <w:jc w:val="center"/>
      </w:pPr>
      <w:r>
        <w:t>О ПРЕДОСТАВЛЕНИИ БЮДЖЕТУ</w:t>
      </w:r>
    </w:p>
    <w:p w:rsidR="00BD2026" w:rsidRDefault="00BD2026">
      <w:pPr>
        <w:pStyle w:val="ConsPlusNormal"/>
        <w:jc w:val="center"/>
      </w:pPr>
      <w:r>
        <w:t>ИНЫХ МЕЖБЮДЖЕТНЫХ ТРАНСФЕРТОВ НА ОКАЗАНИЕ ГОСУДАРСТВЕННОЙ</w:t>
      </w:r>
    </w:p>
    <w:p w:rsidR="00BD2026" w:rsidRDefault="00BD2026">
      <w:pPr>
        <w:pStyle w:val="ConsPlusNormal"/>
        <w:jc w:val="center"/>
      </w:pPr>
      <w:r>
        <w:t>ПОДДЕРЖКИ НА КОНКУРСНОЙ ОСНОВЕ МУНИЦИПАЛЬНЫМ УЧРЕЖДЕНИЯМ</w:t>
      </w:r>
    </w:p>
    <w:p w:rsidR="00BD2026" w:rsidRDefault="00BD2026">
      <w:pPr>
        <w:pStyle w:val="ConsPlusNormal"/>
        <w:jc w:val="center"/>
      </w:pPr>
      <w:r>
        <w:t>КУЛЬТУРЫ СВЕРДЛОВСКОЙ ОБЛАСТИ ЗА СЧЕТ СРЕДСТВ</w:t>
      </w:r>
    </w:p>
    <w:p w:rsidR="00BD2026" w:rsidRDefault="00BD2026">
      <w:pPr>
        <w:pStyle w:val="ConsPlusNormal"/>
        <w:jc w:val="center"/>
      </w:pPr>
      <w:r>
        <w:t>ФЕДЕРАЛЬНОГО БЮДЖЕТА</w:t>
      </w:r>
    </w:p>
    <w:p w:rsidR="00BD2026" w:rsidRDefault="00BD2026">
      <w:pPr>
        <w:pStyle w:val="ConsPlusNormal"/>
      </w:pPr>
    </w:p>
    <w:p w:rsidR="00BD2026" w:rsidRDefault="00BD2026">
      <w:pPr>
        <w:pStyle w:val="ConsPlusNormal"/>
        <w:ind w:firstLine="540"/>
        <w:jc w:val="both"/>
      </w:pPr>
      <w:r>
        <w:t xml:space="preserve">Утратило силу. - </w:t>
      </w:r>
      <w:hyperlink r:id="rId500" w:history="1">
        <w:r>
          <w:rPr>
            <w:color w:val="0000FF"/>
          </w:rPr>
          <w:t>Постановление</w:t>
        </w:r>
      </w:hyperlink>
      <w:r>
        <w:t xml:space="preserve"> Правительства Свердловской области от 12.04.2019 N 212-ПП.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9</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48" w:name="P13917"/>
      <w:bookmarkEnd w:id="48"/>
      <w:r>
        <w:t>ПОРЯДОК</w:t>
      </w:r>
    </w:p>
    <w:p w:rsidR="00BD2026" w:rsidRDefault="00BD2026">
      <w:pPr>
        <w:pStyle w:val="ConsPlusTitle"/>
        <w:jc w:val="center"/>
      </w:pPr>
      <w:r>
        <w:t>ПРОВЕДЕНИЯ КОНКУРСНОГО ОТБОРА НА ПРЕДОСТАВЛЕНИЕ СУБСИДИЙ</w:t>
      </w:r>
    </w:p>
    <w:p w:rsidR="00BD2026" w:rsidRDefault="00BD2026">
      <w:pPr>
        <w:pStyle w:val="ConsPlusTitle"/>
        <w:jc w:val="center"/>
      </w:pPr>
      <w:r>
        <w:t>ИЗ ОБЛАСТНОГО БЮДЖЕТА БЮДЖЕТАМ МУНИЦИПАЛЬНЫХ РАЙОНОВ</w:t>
      </w:r>
    </w:p>
    <w:p w:rsidR="00BD2026" w:rsidRDefault="00BD2026">
      <w:pPr>
        <w:pStyle w:val="ConsPlusTitle"/>
        <w:jc w:val="center"/>
      </w:pPr>
      <w:r>
        <w:t>(ГОРОДСКИХ ОКРУГОВ), РАСПОЛОЖЕННЫХ НА ТЕРРИТОРИИ</w:t>
      </w:r>
    </w:p>
    <w:p w:rsidR="00BD2026" w:rsidRDefault="00BD2026">
      <w:pPr>
        <w:pStyle w:val="ConsPlusTitle"/>
        <w:jc w:val="center"/>
      </w:pPr>
      <w:r>
        <w:t>СВЕРДЛОВСКОЙ ОБЛАСТИ, НА ПРОВЕДЕНИЕ РЕМОНТНЫХ РАБОТ</w:t>
      </w:r>
    </w:p>
    <w:p w:rsidR="00BD2026" w:rsidRDefault="00BD2026">
      <w:pPr>
        <w:pStyle w:val="ConsPlusTitle"/>
        <w:jc w:val="center"/>
      </w:pPr>
      <w:r>
        <w:t>В ЗДАНИЯХ И ПОМЕЩЕНИЯХ, В КОТОРЫХ РАЗМЕЩАЮТСЯ</w:t>
      </w:r>
    </w:p>
    <w:p w:rsidR="00BD2026" w:rsidRDefault="00BD2026">
      <w:pPr>
        <w:pStyle w:val="ConsPlusTitle"/>
        <w:jc w:val="center"/>
      </w:pPr>
      <w:r>
        <w:t>МУНИЦИПАЛЬНЫЕ УЧРЕЖДЕНИЯ КУЛЬТУРЫ, ПРИВЕДЕНИЕ В СООТВЕТСТВИЕ</w:t>
      </w:r>
    </w:p>
    <w:p w:rsidR="00BD2026" w:rsidRDefault="00BD2026">
      <w:pPr>
        <w:pStyle w:val="ConsPlusTitle"/>
        <w:jc w:val="center"/>
      </w:pPr>
      <w:r>
        <w:t>С ТРЕБОВАНИЯМИ НОРМ ПОЖАРНОЙ БЕЗОПАСНОСТИ И САНИТАРНОГО</w:t>
      </w:r>
    </w:p>
    <w:p w:rsidR="00BD2026" w:rsidRDefault="00BD2026">
      <w:pPr>
        <w:pStyle w:val="ConsPlusTitle"/>
        <w:jc w:val="center"/>
      </w:pPr>
      <w:r>
        <w:t>ЗАКОНОДАТЕЛЬСТВА И (ИЛИ) ОСНАЩЕНИЕ ТАКИХ УЧРЕЖДЕНИЙ</w:t>
      </w:r>
    </w:p>
    <w:p w:rsidR="00BD2026" w:rsidRDefault="00BD2026">
      <w:pPr>
        <w:pStyle w:val="ConsPlusTitle"/>
        <w:jc w:val="center"/>
      </w:pPr>
      <w:r>
        <w:t>СПЕЦИАЛЬНЫМ ОБОРУДОВАНИЕМ, МУЗЫКАЛЬНЫМ ОБОРУДОВАНИЕМ,</w:t>
      </w:r>
    </w:p>
    <w:p w:rsidR="00BD2026" w:rsidRDefault="00BD2026">
      <w:pPr>
        <w:pStyle w:val="ConsPlusTitle"/>
        <w:jc w:val="center"/>
      </w:pPr>
      <w:r>
        <w:t>ИНВЕНТАРЕМ И МУЗЫКАЛЬНЫМИ ИНСТРУМЕНТАМИ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13.05.2014 </w:t>
            </w:r>
            <w:hyperlink r:id="rId501" w:history="1">
              <w:r>
                <w:rPr>
                  <w:color w:val="0000FF"/>
                </w:rPr>
                <w:t>N 406-ПП</w:t>
              </w:r>
            </w:hyperlink>
            <w:r>
              <w:rPr>
                <w:color w:val="392C69"/>
              </w:rPr>
              <w:t xml:space="preserve">, от 20.10.2014 </w:t>
            </w:r>
            <w:hyperlink r:id="rId502" w:history="1">
              <w:r>
                <w:rPr>
                  <w:color w:val="0000FF"/>
                </w:rPr>
                <w:t>N 876-ПП</w:t>
              </w:r>
            </w:hyperlink>
            <w:r>
              <w:rPr>
                <w:color w:val="392C69"/>
              </w:rPr>
              <w:t xml:space="preserve">, от 25.12.2014 </w:t>
            </w:r>
            <w:hyperlink r:id="rId503" w:history="1">
              <w:r>
                <w:rPr>
                  <w:color w:val="0000FF"/>
                </w:rPr>
                <w:t>N 1211-ПП</w:t>
              </w:r>
            </w:hyperlink>
            <w:r>
              <w:rPr>
                <w:color w:val="392C69"/>
              </w:rPr>
              <w:t>,</w:t>
            </w:r>
          </w:p>
          <w:p w:rsidR="00BD2026" w:rsidRDefault="00BD2026">
            <w:pPr>
              <w:pStyle w:val="ConsPlusNormal"/>
              <w:jc w:val="center"/>
            </w:pPr>
            <w:r>
              <w:rPr>
                <w:color w:val="392C69"/>
              </w:rPr>
              <w:t xml:space="preserve">от 29.04.2015 </w:t>
            </w:r>
            <w:hyperlink r:id="rId504" w:history="1">
              <w:r>
                <w:rPr>
                  <w:color w:val="0000FF"/>
                </w:rPr>
                <w:t>N 321-ПП</w:t>
              </w:r>
            </w:hyperlink>
            <w:r>
              <w:rPr>
                <w:color w:val="392C69"/>
              </w:rPr>
              <w:t xml:space="preserve">, от 05.08.2015 </w:t>
            </w:r>
            <w:hyperlink r:id="rId505" w:history="1">
              <w:r>
                <w:rPr>
                  <w:color w:val="0000FF"/>
                </w:rPr>
                <w:t>N 705-ПП</w:t>
              </w:r>
            </w:hyperlink>
            <w:r>
              <w:rPr>
                <w:color w:val="392C69"/>
              </w:rPr>
              <w:t xml:space="preserve">, от 31.05.2016 </w:t>
            </w:r>
            <w:hyperlink r:id="rId506" w:history="1">
              <w:r>
                <w:rPr>
                  <w:color w:val="0000FF"/>
                </w:rPr>
                <w:t>N 377-ПП</w:t>
              </w:r>
            </w:hyperlink>
            <w:r>
              <w:rPr>
                <w:color w:val="392C69"/>
              </w:rPr>
              <w:t>,</w:t>
            </w:r>
          </w:p>
          <w:p w:rsidR="00BD2026" w:rsidRDefault="00BD2026">
            <w:pPr>
              <w:pStyle w:val="ConsPlusNormal"/>
              <w:jc w:val="center"/>
            </w:pPr>
            <w:r>
              <w:rPr>
                <w:color w:val="392C69"/>
              </w:rPr>
              <w:t xml:space="preserve">от 16.08.2016 </w:t>
            </w:r>
            <w:hyperlink r:id="rId507" w:history="1">
              <w:r>
                <w:rPr>
                  <w:color w:val="0000FF"/>
                </w:rPr>
                <w:t>N 575-ПП</w:t>
              </w:r>
            </w:hyperlink>
            <w:r>
              <w:rPr>
                <w:color w:val="392C69"/>
              </w:rPr>
              <w:t xml:space="preserve">, от 29.12.2016 </w:t>
            </w:r>
            <w:hyperlink r:id="rId508" w:history="1">
              <w:r>
                <w:rPr>
                  <w:color w:val="0000FF"/>
                </w:rPr>
                <w:t>N 962-ПП</w:t>
              </w:r>
            </w:hyperlink>
            <w:r>
              <w:rPr>
                <w:color w:val="392C69"/>
              </w:rPr>
              <w:t xml:space="preserve">, от 14.09.2017 </w:t>
            </w:r>
            <w:hyperlink r:id="rId509" w:history="1">
              <w:r>
                <w:rPr>
                  <w:color w:val="0000FF"/>
                </w:rPr>
                <w:t>N 673-ПП</w:t>
              </w:r>
            </w:hyperlink>
            <w:r>
              <w:rPr>
                <w:color w:val="392C69"/>
              </w:rPr>
              <w:t>,</w:t>
            </w:r>
          </w:p>
          <w:p w:rsidR="00BD2026" w:rsidRDefault="00BD2026">
            <w:pPr>
              <w:pStyle w:val="ConsPlusNormal"/>
              <w:jc w:val="center"/>
            </w:pPr>
            <w:r>
              <w:rPr>
                <w:color w:val="392C69"/>
              </w:rPr>
              <w:t xml:space="preserve">от 19.04.2018 </w:t>
            </w:r>
            <w:hyperlink r:id="rId510" w:history="1">
              <w:r>
                <w:rPr>
                  <w:color w:val="0000FF"/>
                </w:rPr>
                <w:t>N 206-ПП</w:t>
              </w:r>
            </w:hyperlink>
            <w:r>
              <w:rPr>
                <w:color w:val="392C69"/>
              </w:rPr>
              <w:t xml:space="preserve">, от 27.09.2018 </w:t>
            </w:r>
            <w:hyperlink r:id="rId511" w:history="1">
              <w:r>
                <w:rPr>
                  <w:color w:val="0000FF"/>
                </w:rPr>
                <w:t>N 636-ПП</w:t>
              </w:r>
            </w:hyperlink>
            <w:r>
              <w:rPr>
                <w:color w:val="392C69"/>
              </w:rPr>
              <w:t xml:space="preserve">, от 12.04.2019 </w:t>
            </w:r>
            <w:hyperlink r:id="rId512" w:history="1">
              <w:r>
                <w:rPr>
                  <w:color w:val="0000FF"/>
                </w:rPr>
                <w:t>N 212-ПП</w:t>
              </w:r>
            </w:hyperlink>
            <w:r>
              <w:rPr>
                <w:color w:val="392C69"/>
              </w:rPr>
              <w:t>,</w:t>
            </w:r>
          </w:p>
          <w:p w:rsidR="00BD2026" w:rsidRDefault="00BD2026">
            <w:pPr>
              <w:pStyle w:val="ConsPlusNormal"/>
              <w:jc w:val="center"/>
            </w:pPr>
            <w:r>
              <w:rPr>
                <w:color w:val="392C69"/>
              </w:rPr>
              <w:t xml:space="preserve">от 27.09.2019 </w:t>
            </w:r>
            <w:hyperlink r:id="rId513" w:history="1">
              <w:r>
                <w:rPr>
                  <w:color w:val="0000FF"/>
                </w:rPr>
                <w:t>N 629-ПП</w:t>
              </w:r>
            </w:hyperlink>
            <w:r>
              <w:rPr>
                <w:color w:val="392C69"/>
              </w:rPr>
              <w:t>)</w:t>
            </w:r>
          </w:p>
        </w:tc>
      </w:tr>
    </w:tbl>
    <w:p w:rsidR="00BD2026" w:rsidRDefault="00BD2026">
      <w:pPr>
        <w:pStyle w:val="ConsPlusNormal"/>
      </w:pPr>
    </w:p>
    <w:p w:rsidR="00BD2026" w:rsidRDefault="00BD2026">
      <w:pPr>
        <w:pStyle w:val="ConsPlusTitle"/>
        <w:jc w:val="center"/>
        <w:outlineLvl w:val="2"/>
      </w:pPr>
      <w:r>
        <w:t>Глава 1. ОБЩИЕ ПОЛОЖЕНИЯ</w:t>
      </w:r>
    </w:p>
    <w:p w:rsidR="00BD2026" w:rsidRDefault="00BD2026">
      <w:pPr>
        <w:pStyle w:val="ConsPlusNormal"/>
      </w:pPr>
    </w:p>
    <w:p w:rsidR="00BD2026" w:rsidRDefault="00BD2026">
      <w:pPr>
        <w:pStyle w:val="ConsPlusNormal"/>
        <w:ind w:firstLine="540"/>
        <w:jc w:val="both"/>
      </w:pPr>
      <w:r>
        <w:t>1. 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(далее - государственная программа) в части предоставления финансовой поддержки из областного бюджета муниципальным учреждениям культуры Свердловской области на проведение ремонтных работ в зданиях и помещениях, приведение в соответствие требованиям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направления Министерством культуры Свердловской области средств областного бюджета в форме субсидий бюджетам муниципальных районов (городских округов), расположенных на территории Свердловской области, на реализацию мероприятий государственной программы.</w:t>
      </w:r>
    </w:p>
    <w:p w:rsidR="00BD2026" w:rsidRDefault="00BD2026">
      <w:pPr>
        <w:pStyle w:val="ConsPlusNormal"/>
        <w:jc w:val="both"/>
      </w:pPr>
      <w:r>
        <w:t xml:space="preserve">(п. 1 в ред. </w:t>
      </w:r>
      <w:hyperlink r:id="rId514"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2. Настоящий порядок регламентирует процедуру проведения конкурсного отбора муниципальных районов (городских округов), расположенных на территории Свердловской области (далее - муниципальные районы (городские округа)), на предоставление субсидий из областного бюджета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по проведению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в том числе на проведение капитального ремонта учреждений культурно-досугового типа в сельской местности (далее - субсидии).</w:t>
      </w:r>
    </w:p>
    <w:p w:rsidR="00BD2026" w:rsidRDefault="00BD2026">
      <w:pPr>
        <w:pStyle w:val="ConsPlusNormal"/>
        <w:jc w:val="both"/>
      </w:pPr>
      <w:r>
        <w:t xml:space="preserve">(в ред. Постановлений Правительства Свердловской области от 12.04.2019 </w:t>
      </w:r>
      <w:hyperlink r:id="rId515" w:history="1">
        <w:r>
          <w:rPr>
            <w:color w:val="0000FF"/>
          </w:rPr>
          <w:t>N 212-ПП</w:t>
        </w:r>
      </w:hyperlink>
      <w:r>
        <w:t xml:space="preserve">, от 27.09.2019 </w:t>
      </w:r>
      <w:hyperlink r:id="rId516" w:history="1">
        <w:r>
          <w:rPr>
            <w:color w:val="0000FF"/>
          </w:rPr>
          <w:t>N 629-ПП</w:t>
        </w:r>
      </w:hyperlink>
      <w:r>
        <w:t>)</w:t>
      </w:r>
    </w:p>
    <w:p w:rsidR="00BD2026" w:rsidRDefault="00BD2026">
      <w:pPr>
        <w:pStyle w:val="ConsPlusNormal"/>
        <w:spacing w:before="220"/>
        <w:ind w:firstLine="540"/>
        <w:jc w:val="both"/>
      </w:pPr>
      <w:r>
        <w:t>Предоставление субсидий муниципальным районам (городским округам)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(абзац введен </w:t>
      </w:r>
      <w:hyperlink r:id="rId517" w:history="1">
        <w:r>
          <w:rPr>
            <w:color w:val="0000FF"/>
          </w:rPr>
          <w:t>Постановлением</w:t>
        </w:r>
      </w:hyperlink>
      <w:r>
        <w:t xml:space="preserve"> Правительства Свердловской области от 13.05.2014 N 406-ПП; в ред. Постановлений Правительства Свердловской области от 31.05.2016 </w:t>
      </w:r>
      <w:hyperlink r:id="rId518" w:history="1">
        <w:r>
          <w:rPr>
            <w:color w:val="0000FF"/>
          </w:rPr>
          <w:t>N 377-ПП</w:t>
        </w:r>
      </w:hyperlink>
      <w:r>
        <w:t xml:space="preserve">, от 16.08.2016 </w:t>
      </w:r>
      <w:hyperlink r:id="rId519" w:history="1">
        <w:r>
          <w:rPr>
            <w:color w:val="0000FF"/>
          </w:rPr>
          <w:t>N 575-ПП</w:t>
        </w:r>
      </w:hyperlink>
      <w:r>
        <w:t xml:space="preserve">, от 19.04.2018 </w:t>
      </w:r>
      <w:hyperlink r:id="rId520" w:history="1">
        <w:r>
          <w:rPr>
            <w:color w:val="0000FF"/>
          </w:rPr>
          <w:t>N 206-ПП</w:t>
        </w:r>
      </w:hyperlink>
      <w:r>
        <w:t xml:space="preserve">, от 27.09.2019 </w:t>
      </w:r>
      <w:hyperlink r:id="rId521" w:history="1">
        <w:r>
          <w:rPr>
            <w:color w:val="0000FF"/>
          </w:rPr>
          <w:t>N 629-ПП</w:t>
        </w:r>
      </w:hyperlink>
      <w:r>
        <w:t>)</w:t>
      </w:r>
    </w:p>
    <w:p w:rsidR="00BD2026" w:rsidRDefault="00BD2026">
      <w:pPr>
        <w:pStyle w:val="ConsPlusNormal"/>
        <w:spacing w:before="220"/>
        <w:ind w:firstLine="540"/>
        <w:jc w:val="both"/>
      </w:pPr>
      <w:r>
        <w:t>2-1. Главным распорядителем средств областного бюджета, предусмотренных для предоставления субсидий, является Министерство культуры Свердловской области.</w:t>
      </w:r>
    </w:p>
    <w:p w:rsidR="00BD2026" w:rsidRDefault="00BD2026">
      <w:pPr>
        <w:pStyle w:val="ConsPlusNormal"/>
        <w:jc w:val="both"/>
      </w:pPr>
      <w:r>
        <w:t xml:space="preserve">(п. 2-1 в ред. </w:t>
      </w:r>
      <w:hyperlink r:id="rId522"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bookmarkStart w:id="49" w:name="P13946"/>
      <w:bookmarkEnd w:id="49"/>
      <w:r>
        <w:t>3. Субсидии из областного бюджета муниципальным районам (городским округам) предоставляются по результатам конкурсного отбора и направляются на софинансирование расходов на проведение капитального ремонта зданий и помещений,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оснащение таких учреждений специальным оборудованием, музыкальным оборудованием, инвентарем и музыкальными инструментами, для модернизации и укрепления материально-технической базы муниципальных учреждений культуры.</w:t>
      </w:r>
    </w:p>
    <w:p w:rsidR="00BD2026" w:rsidRDefault="00BD2026">
      <w:pPr>
        <w:pStyle w:val="ConsPlusNormal"/>
        <w:jc w:val="both"/>
      </w:pPr>
      <w:r>
        <w:t xml:space="preserve">(в ред. Постановлений Правительства Свердловской области от 31.05.2016 </w:t>
      </w:r>
      <w:hyperlink r:id="rId523" w:history="1">
        <w:r>
          <w:rPr>
            <w:color w:val="0000FF"/>
          </w:rPr>
          <w:t>N 377-ПП</w:t>
        </w:r>
      </w:hyperlink>
      <w:r>
        <w:t xml:space="preserve">, от 27.09.2019 </w:t>
      </w:r>
      <w:hyperlink r:id="rId524" w:history="1">
        <w:r>
          <w:rPr>
            <w:color w:val="0000FF"/>
          </w:rPr>
          <w:t>N 629-ПП</w:t>
        </w:r>
      </w:hyperlink>
      <w:r>
        <w:t>)</w:t>
      </w:r>
    </w:p>
    <w:p w:rsidR="00BD2026" w:rsidRDefault="00BD2026">
      <w:pPr>
        <w:pStyle w:val="ConsPlusNormal"/>
        <w:spacing w:before="220"/>
        <w:ind w:firstLine="540"/>
        <w:jc w:val="both"/>
      </w:pPr>
      <w:r>
        <w:t>4. Средства из областного бюджета предоставляются в форме субсидий бюджетам муниципальных районов (городских округов), прошедших конкурсный отбор.</w:t>
      </w:r>
    </w:p>
    <w:p w:rsidR="00BD2026" w:rsidRDefault="00BD2026">
      <w:pPr>
        <w:pStyle w:val="ConsPlusNormal"/>
        <w:jc w:val="both"/>
      </w:pPr>
      <w:r>
        <w:t xml:space="preserve">(в ред. Постановлений Правительства Свердловской области от 31.05.2016 </w:t>
      </w:r>
      <w:hyperlink r:id="rId525" w:history="1">
        <w:r>
          <w:rPr>
            <w:color w:val="0000FF"/>
          </w:rPr>
          <w:t>N 377-ПП</w:t>
        </w:r>
      </w:hyperlink>
      <w:r>
        <w:t xml:space="preserve">, от 27.09.2019 </w:t>
      </w:r>
      <w:hyperlink r:id="rId526" w:history="1">
        <w:r>
          <w:rPr>
            <w:color w:val="0000FF"/>
          </w:rPr>
          <w:t>N 629-ПП</w:t>
        </w:r>
      </w:hyperlink>
      <w:r>
        <w:t>)</w:t>
      </w:r>
    </w:p>
    <w:p w:rsidR="00BD2026" w:rsidRDefault="00BD2026">
      <w:pPr>
        <w:pStyle w:val="ConsPlusNormal"/>
        <w:spacing w:before="220"/>
        <w:ind w:firstLine="540"/>
        <w:jc w:val="both"/>
      </w:pPr>
      <w:r>
        <w:t>5. Субсидии из областного бюджета предоставляются муниципальным районам (городским округам) при условии:</w:t>
      </w:r>
    </w:p>
    <w:p w:rsidR="00BD2026" w:rsidRDefault="00BD2026">
      <w:pPr>
        <w:pStyle w:val="ConsPlusNormal"/>
        <w:spacing w:before="220"/>
        <w:ind w:firstLine="540"/>
        <w:jc w:val="both"/>
      </w:pPr>
      <w:r>
        <w:t>1) направления на указанные цели из местного бюджета, имеющего уровень бюджетной обеспеченности до выравнивания бюджетной обеспеченности ниже 50%, финансовых средств в размере не менее 10% от планируемого объема финансирования за счет средств областного бюджета;</w:t>
      </w:r>
    </w:p>
    <w:p w:rsidR="00BD2026" w:rsidRDefault="00BD2026">
      <w:pPr>
        <w:pStyle w:val="ConsPlusNormal"/>
        <w:spacing w:before="220"/>
        <w:ind w:firstLine="540"/>
        <w:jc w:val="both"/>
      </w:pPr>
      <w:r>
        <w:t>2) направления на указанные цели из местного бюджета, имеющего уровень бюджетной обеспеченности до выравнивания бюджетной обеспеченности выше 50%, финансовых средств в размере не менее 20% от планируемого объема финансирования за счет средств областного бюджета.</w:t>
      </w:r>
    </w:p>
    <w:p w:rsidR="00BD2026" w:rsidRDefault="00BD2026">
      <w:pPr>
        <w:pStyle w:val="ConsPlusNormal"/>
        <w:jc w:val="both"/>
      </w:pPr>
      <w:r>
        <w:t xml:space="preserve">(п. 5 в ред. </w:t>
      </w:r>
      <w:hyperlink r:id="rId527"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6. Общее руководство подготовкой и проведением конкурсного отбора осуществляет Министерство культуры Свердловской области (далее - Министерство).</w:t>
      </w:r>
    </w:p>
    <w:p w:rsidR="00BD2026" w:rsidRDefault="00BD2026">
      <w:pPr>
        <w:pStyle w:val="ConsPlusNormal"/>
        <w:spacing w:before="220"/>
        <w:ind w:firstLine="540"/>
        <w:jc w:val="both"/>
      </w:pPr>
      <w:r>
        <w:t>Исходя из утвержденных бюджетных ассигнований и лимитов бюджетных обязательств на реализацию мероприятия, Министерство определяет направление расходов, на которое будет объявлен конкурсный отбор.</w:t>
      </w:r>
    </w:p>
    <w:p w:rsidR="00BD2026" w:rsidRDefault="00BD2026">
      <w:pPr>
        <w:pStyle w:val="ConsPlusNormal"/>
        <w:jc w:val="both"/>
      </w:pPr>
      <w:r>
        <w:t xml:space="preserve">(часть вторая введена </w:t>
      </w:r>
      <w:hyperlink r:id="rId528"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bookmarkStart w:id="50" w:name="P13957"/>
      <w:bookmarkEnd w:id="50"/>
      <w:r>
        <w:t>Субсидии направляются на финансирование следующих расходов:</w:t>
      </w:r>
    </w:p>
    <w:p w:rsidR="00BD2026" w:rsidRDefault="00BD2026">
      <w:pPr>
        <w:pStyle w:val="ConsPlusNormal"/>
        <w:spacing w:before="220"/>
        <w:ind w:firstLine="540"/>
        <w:jc w:val="both"/>
      </w:pPr>
      <w:r>
        <w:t>1) на проведение капитального ремонта зданий и помещений, в которых размещаются муниципальные учреждения культурно-досугового типа, расположенные в сельской местности;</w:t>
      </w:r>
    </w:p>
    <w:p w:rsidR="00BD2026" w:rsidRDefault="00BD2026">
      <w:pPr>
        <w:pStyle w:val="ConsPlusNormal"/>
        <w:spacing w:before="220"/>
        <w:ind w:firstLine="540"/>
        <w:jc w:val="both"/>
      </w:pPr>
      <w:r>
        <w:t>2) на проведение капитального ремонта зданий и помещений,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кроме муниципальных учреждений культурно-досугового типа, расположенных в сельской местности;</w:t>
      </w:r>
    </w:p>
    <w:p w:rsidR="00BD2026" w:rsidRDefault="00BD2026">
      <w:pPr>
        <w:pStyle w:val="ConsPlusNormal"/>
        <w:spacing w:before="220"/>
        <w:ind w:firstLine="540"/>
        <w:jc w:val="both"/>
      </w:pPr>
      <w:r>
        <w:t>3) на оснащение муниципальных учреждений культурно-досугового типа, расположенных в сельской местности, специальным оборудованием, музыкальным оборудованием, инвентарем и музыкальными инструментами;</w:t>
      </w:r>
    </w:p>
    <w:p w:rsidR="00BD2026" w:rsidRDefault="00BD2026">
      <w:pPr>
        <w:pStyle w:val="ConsPlusNormal"/>
        <w:spacing w:before="220"/>
        <w:ind w:firstLine="540"/>
        <w:jc w:val="both"/>
      </w:pPr>
      <w:r>
        <w:t>4) на оснащение муниципальных учреждений культуры специальным оборудованием, музыкальным оборудованием, инвентарем и музыкальными инструментами, кроме муниципальных учреждений культурно-досугового типа, расположенных в сельской местности.</w:t>
      </w:r>
    </w:p>
    <w:p w:rsidR="00BD2026" w:rsidRDefault="00BD2026">
      <w:pPr>
        <w:pStyle w:val="ConsPlusNormal"/>
        <w:jc w:val="both"/>
      </w:pPr>
      <w:r>
        <w:t xml:space="preserve">(часть третья в ред. </w:t>
      </w:r>
      <w:hyperlink r:id="rId529"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7. Конкурсный отбор на предоставление субсидий проводится ежегодно среди муниципальных районов (городских округов).</w:t>
      </w:r>
    </w:p>
    <w:p w:rsidR="00BD2026" w:rsidRDefault="00BD2026">
      <w:pPr>
        <w:pStyle w:val="ConsPlusNormal"/>
        <w:spacing w:before="220"/>
        <w:ind w:firstLine="540"/>
        <w:jc w:val="both"/>
      </w:pPr>
      <w:r>
        <w:t xml:space="preserve">8. В целях организации и проведения конкурсного отбора создается конкурсная комиссия по предоставлению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на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на реализацию мероприятий по проведению капитального ремонта учреждений культурно-досугового типа в сельской местности (далее - конкурсная комиссия), состав и полномочия которой </w:t>
      </w:r>
      <w:r>
        <w:lastRenderedPageBreak/>
        <w:t>утверждаются приказом Министерства.</w:t>
      </w:r>
    </w:p>
    <w:p w:rsidR="00BD2026" w:rsidRDefault="00BD2026">
      <w:pPr>
        <w:pStyle w:val="ConsPlusNormal"/>
        <w:jc w:val="both"/>
      </w:pPr>
      <w:r>
        <w:t xml:space="preserve">(в ред. Постановлений Правительства Свердловской области от 13.05.2014 </w:t>
      </w:r>
      <w:hyperlink r:id="rId530" w:history="1">
        <w:r>
          <w:rPr>
            <w:color w:val="0000FF"/>
          </w:rPr>
          <w:t>N 406-ПП</w:t>
        </w:r>
      </w:hyperlink>
      <w:r>
        <w:t xml:space="preserve">, от 31.05.2016 </w:t>
      </w:r>
      <w:hyperlink r:id="rId531" w:history="1">
        <w:r>
          <w:rPr>
            <w:color w:val="0000FF"/>
          </w:rPr>
          <w:t>N 377-ПП</w:t>
        </w:r>
      </w:hyperlink>
      <w:r>
        <w:t xml:space="preserve">, от 12.04.2019 </w:t>
      </w:r>
      <w:hyperlink r:id="rId532" w:history="1">
        <w:r>
          <w:rPr>
            <w:color w:val="0000FF"/>
          </w:rPr>
          <w:t>N 212-ПП</w:t>
        </w:r>
      </w:hyperlink>
      <w:r>
        <w:t xml:space="preserve">, от 27.09.2019 </w:t>
      </w:r>
      <w:hyperlink r:id="rId533" w:history="1">
        <w:r>
          <w:rPr>
            <w:color w:val="0000FF"/>
          </w:rPr>
          <w:t>N 629-ПП</w:t>
        </w:r>
      </w:hyperlink>
      <w:r>
        <w:t>)</w:t>
      </w:r>
    </w:p>
    <w:p w:rsidR="00BD2026" w:rsidRDefault="00BD2026">
      <w:pPr>
        <w:pStyle w:val="ConsPlusNormal"/>
        <w:spacing w:before="220"/>
        <w:ind w:firstLine="540"/>
        <w:jc w:val="both"/>
      </w:pPr>
      <w:r>
        <w:t>9. В целях обеспечения организации и проведения конкурсного отбора Министерство осуществляет:</w:t>
      </w:r>
    </w:p>
    <w:p w:rsidR="00BD2026" w:rsidRDefault="00BD2026">
      <w:pPr>
        <w:pStyle w:val="ConsPlusNormal"/>
        <w:spacing w:before="220"/>
        <w:ind w:firstLine="540"/>
        <w:jc w:val="both"/>
      </w:pPr>
      <w:r>
        <w:t>1) ведение переписки с муниципальными районами (городскими округами) о начале проведения конкурсного отбора, размещение на официальном интернет-сайте Министерства www.mkso.ru (далее - сайт) информации и документов, связанных с проведением конкурсного отбора;</w:t>
      </w:r>
    </w:p>
    <w:p w:rsidR="00BD2026" w:rsidRDefault="00BD2026">
      <w:pPr>
        <w:pStyle w:val="ConsPlusNormal"/>
        <w:spacing w:before="220"/>
        <w:ind w:firstLine="540"/>
        <w:jc w:val="both"/>
      </w:pPr>
      <w: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BD2026" w:rsidRDefault="00BD2026">
      <w:pPr>
        <w:pStyle w:val="ConsPlusNormal"/>
        <w:spacing w:before="220"/>
        <w:ind w:firstLine="540"/>
        <w:jc w:val="both"/>
      </w:pPr>
      <w:r>
        <w:t>3) доведение до сведения муниципальных районов (городских округов) результатов конкурсного отбора, в том числе путем их размещения на сайте;</w:t>
      </w:r>
    </w:p>
    <w:p w:rsidR="00BD2026" w:rsidRDefault="00BD2026">
      <w:pPr>
        <w:pStyle w:val="ConsPlusNormal"/>
        <w:spacing w:before="220"/>
        <w:ind w:firstLine="540"/>
        <w:jc w:val="both"/>
      </w:pPr>
      <w:r>
        <w:t>4) иные функции, необходимые для надлежащего проведения конкурсного отбора.</w:t>
      </w:r>
    </w:p>
    <w:p w:rsidR="00BD2026" w:rsidRDefault="00BD2026">
      <w:pPr>
        <w:pStyle w:val="ConsPlusNormal"/>
        <w:spacing w:before="220"/>
        <w:ind w:firstLine="540"/>
        <w:jc w:val="both"/>
      </w:pPr>
      <w:r>
        <w:t xml:space="preserve">Утратил силу. - </w:t>
      </w:r>
      <w:hyperlink r:id="rId534" w:history="1">
        <w:r>
          <w:rPr>
            <w:color w:val="0000FF"/>
          </w:rPr>
          <w:t>Постановление</w:t>
        </w:r>
      </w:hyperlink>
      <w:r>
        <w:t xml:space="preserve"> Правительства Свердловской области от 25.12.2014 N 1211-ПП.</w:t>
      </w:r>
    </w:p>
    <w:p w:rsidR="00BD2026" w:rsidRDefault="00BD2026">
      <w:pPr>
        <w:pStyle w:val="ConsPlusNormal"/>
      </w:pPr>
    </w:p>
    <w:p w:rsidR="00BD2026" w:rsidRDefault="00BD2026">
      <w:pPr>
        <w:pStyle w:val="ConsPlusTitle"/>
        <w:jc w:val="center"/>
        <w:outlineLvl w:val="2"/>
      </w:pPr>
      <w:r>
        <w:t>Глава 2. ИЗВЕЩЕНИЕ О ПРОВЕДЕНИИ КОНКУРСНОГО ОТБОРА</w:t>
      </w:r>
    </w:p>
    <w:p w:rsidR="00BD2026" w:rsidRDefault="00BD2026">
      <w:pPr>
        <w:pStyle w:val="ConsPlusTitle"/>
        <w:jc w:val="center"/>
      </w:pPr>
      <w:r>
        <w:t>И СОСТАВ ПРЕДОСТАВЛЯЕМЫХ ДОКУМЕНТОВ</w:t>
      </w:r>
    </w:p>
    <w:p w:rsidR="00BD2026" w:rsidRDefault="00BD2026">
      <w:pPr>
        <w:pStyle w:val="ConsPlusNormal"/>
      </w:pPr>
    </w:p>
    <w:p w:rsidR="00BD2026" w:rsidRDefault="00BD2026">
      <w:pPr>
        <w:pStyle w:val="ConsPlusNormal"/>
        <w:ind w:firstLine="540"/>
        <w:jc w:val="both"/>
      </w:pPr>
      <w:r>
        <w:t>10. Решение о начале проведения конкурсного отбора и о направлении расходов, на которое будет объявлен конкурсный отбор, оформляется приказом Министерства и доводится до сведения всех муниципальных районов (городских округов) в письменной форме, а также в течение 3 (трех) рабочих дней со дня принятия решения о проведении конкурсного отбора на сайте публикуются:</w:t>
      </w:r>
    </w:p>
    <w:p w:rsidR="00BD2026" w:rsidRDefault="00BD2026">
      <w:pPr>
        <w:pStyle w:val="ConsPlusNormal"/>
        <w:jc w:val="both"/>
      </w:pPr>
      <w:r>
        <w:t xml:space="preserve">(в ред. </w:t>
      </w:r>
      <w:hyperlink r:id="rId535"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1) приказ Министерства о проведении конкурсного отбора;</w:t>
      </w:r>
    </w:p>
    <w:p w:rsidR="00BD2026" w:rsidRDefault="00BD2026">
      <w:pPr>
        <w:pStyle w:val="ConsPlusNormal"/>
        <w:spacing w:before="220"/>
        <w:ind w:firstLine="540"/>
        <w:jc w:val="both"/>
      </w:pPr>
      <w:r>
        <w:t>2) настоящий Порядок;</w:t>
      </w:r>
    </w:p>
    <w:p w:rsidR="00BD2026" w:rsidRDefault="00BD2026">
      <w:pPr>
        <w:pStyle w:val="ConsPlusNormal"/>
        <w:spacing w:before="220"/>
        <w:ind w:firstLine="540"/>
        <w:jc w:val="both"/>
      </w:pPr>
      <w:r>
        <w:t>3) извещение о проведении конкурсного отбора.</w:t>
      </w:r>
    </w:p>
    <w:p w:rsidR="00BD2026" w:rsidRDefault="00BD2026">
      <w:pPr>
        <w:pStyle w:val="ConsPlusNormal"/>
        <w:spacing w:before="220"/>
        <w:ind w:firstLine="540"/>
        <w:jc w:val="both"/>
      </w:pPr>
      <w:r>
        <w:t>11. Извещение о проведении конкурсного отбора должно содержать следующие сведения:</w:t>
      </w:r>
    </w:p>
    <w:p w:rsidR="00BD2026" w:rsidRDefault="00BD2026">
      <w:pPr>
        <w:pStyle w:val="ConsPlusNormal"/>
        <w:spacing w:before="220"/>
        <w:ind w:firstLine="540"/>
        <w:jc w:val="both"/>
      </w:pPr>
      <w:r>
        <w:t>1) наименование и адрес Министерства;</w:t>
      </w:r>
    </w:p>
    <w:p w:rsidR="00BD2026" w:rsidRDefault="00BD2026">
      <w:pPr>
        <w:pStyle w:val="ConsPlusNormal"/>
        <w:spacing w:before="220"/>
        <w:ind w:firstLine="540"/>
        <w:jc w:val="both"/>
      </w:pPr>
      <w:r>
        <w:t>2) наименование государственной программы;</w:t>
      </w:r>
    </w:p>
    <w:p w:rsidR="00BD2026" w:rsidRDefault="00BD2026">
      <w:pPr>
        <w:pStyle w:val="ConsPlusNormal"/>
        <w:spacing w:before="220"/>
        <w:ind w:firstLine="540"/>
        <w:jc w:val="both"/>
      </w:pPr>
      <w:r>
        <w:t>3) информацию о месте предоставления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BD2026" w:rsidRDefault="00BD2026">
      <w:pPr>
        <w:pStyle w:val="ConsPlusNormal"/>
        <w:spacing w:before="220"/>
        <w:ind w:firstLine="540"/>
        <w:jc w:val="both"/>
      </w:pPr>
      <w:r>
        <w:t>4) ссылка на официальный сайт, на котором размещена информация о составе документации и требования к ее оформлению;</w:t>
      </w:r>
    </w:p>
    <w:p w:rsidR="00BD2026" w:rsidRDefault="00BD2026">
      <w:pPr>
        <w:pStyle w:val="ConsPlusNormal"/>
        <w:spacing w:before="220"/>
        <w:ind w:firstLine="540"/>
        <w:jc w:val="both"/>
      </w:pPr>
      <w:r>
        <w:t>5) контактную информацию.</w:t>
      </w:r>
    </w:p>
    <w:p w:rsidR="00BD2026" w:rsidRDefault="00BD2026">
      <w:pPr>
        <w:pStyle w:val="ConsPlusNormal"/>
        <w:spacing w:before="220"/>
        <w:ind w:firstLine="540"/>
        <w:jc w:val="both"/>
      </w:pPr>
      <w:r>
        <w:t>12.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BD2026" w:rsidRDefault="00BD2026">
      <w:pPr>
        <w:pStyle w:val="ConsPlusNormal"/>
        <w:spacing w:before="220"/>
        <w:ind w:firstLine="540"/>
        <w:jc w:val="both"/>
      </w:pPr>
      <w:bookmarkStart w:id="51" w:name="P13988"/>
      <w:bookmarkEnd w:id="51"/>
      <w:r>
        <w:t xml:space="preserve">13. </w:t>
      </w:r>
      <w:hyperlink w:anchor="P14140" w:history="1">
        <w:r>
          <w:rPr>
            <w:color w:val="0000FF"/>
          </w:rPr>
          <w:t>Заявка</w:t>
        </w:r>
      </w:hyperlink>
      <w:r>
        <w:t xml:space="preserve"> на участие в конкурсном отборе (далее - заявка) оформляется на бланке участника конкурсного отбора по форме согласно приложению N 1 к настоящему Порядку и подписывается </w:t>
      </w:r>
      <w:r>
        <w:lastRenderedPageBreak/>
        <w:t>руководителем органа местного самоуправления муниципального района (городского округа) (далее - орган местного самоуправления).</w:t>
      </w:r>
    </w:p>
    <w:p w:rsidR="00BD2026" w:rsidRDefault="00BD2026">
      <w:pPr>
        <w:pStyle w:val="ConsPlusNormal"/>
        <w:spacing w:before="220"/>
        <w:ind w:firstLine="540"/>
        <w:jc w:val="both"/>
      </w:pPr>
      <w:r>
        <w:t xml:space="preserve">Заявки и документация согласно </w:t>
      </w:r>
      <w:hyperlink w:anchor="P13997" w:history="1">
        <w:r>
          <w:rPr>
            <w:color w:val="0000FF"/>
          </w:rPr>
          <w:t>пункту 15</w:t>
        </w:r>
      </w:hyperlink>
      <w:r>
        <w:t xml:space="preserve"> настоящего Порядка подаются как в печатном, так и электронном виде на CD-диске в следующем формате: текстовый редактор Word for Windows версии 3.0 и выше с использованием шрифта Liberation Serif N 14 через 1 интервал.</w:t>
      </w:r>
    </w:p>
    <w:p w:rsidR="00BD2026" w:rsidRDefault="00BD2026">
      <w:pPr>
        <w:pStyle w:val="ConsPlusNormal"/>
        <w:jc w:val="both"/>
      </w:pPr>
      <w:r>
        <w:t xml:space="preserve">(в ред. Постановлений Правительства Свердловской области от 13.05.2014 </w:t>
      </w:r>
      <w:hyperlink r:id="rId536" w:history="1">
        <w:r>
          <w:rPr>
            <w:color w:val="0000FF"/>
          </w:rPr>
          <w:t>N 406-ПП</w:t>
        </w:r>
      </w:hyperlink>
      <w:r>
        <w:t xml:space="preserve">, от 27.09.2019 </w:t>
      </w:r>
      <w:hyperlink r:id="rId537" w:history="1">
        <w:r>
          <w:rPr>
            <w:color w:val="0000FF"/>
          </w:rPr>
          <w:t>N 629-ПП</w:t>
        </w:r>
      </w:hyperlink>
      <w:r>
        <w:t>)</w:t>
      </w:r>
    </w:p>
    <w:p w:rsidR="00BD2026" w:rsidRDefault="00BD2026">
      <w:pPr>
        <w:pStyle w:val="ConsPlusNormal"/>
        <w:spacing w:before="220"/>
        <w:ind w:firstLine="540"/>
        <w:jc w:val="both"/>
      </w:pPr>
      <w:r>
        <w:t xml:space="preserve">Заявки и входящая в их состав документация, поступившие только в электронном или только в печатном виде, не принимаются и не допускаются к участию в конкурсном отборе. При представлении неполного пакета документов, указанного в </w:t>
      </w:r>
      <w:hyperlink w:anchor="P13993" w:history="1">
        <w:r>
          <w:rPr>
            <w:color w:val="0000FF"/>
          </w:rPr>
          <w:t>пунктах 14</w:t>
        </w:r>
      </w:hyperlink>
      <w:r>
        <w:t xml:space="preserve">, </w:t>
      </w:r>
      <w:hyperlink w:anchor="P13997" w:history="1">
        <w:r>
          <w:rPr>
            <w:color w:val="0000FF"/>
          </w:rPr>
          <w:t>15</w:t>
        </w:r>
      </w:hyperlink>
      <w:r>
        <w:t xml:space="preserve"> настоящего Порядка, заявки на участие в конкурсном отборе не принимаются.</w:t>
      </w:r>
    </w:p>
    <w:p w:rsidR="00BD2026" w:rsidRDefault="00BD2026">
      <w:pPr>
        <w:pStyle w:val="ConsPlusNormal"/>
        <w:jc w:val="both"/>
      </w:pPr>
      <w:r>
        <w:t xml:space="preserve">(в ред. </w:t>
      </w:r>
      <w:hyperlink r:id="rId538"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bookmarkStart w:id="52" w:name="P13993"/>
      <w:bookmarkEnd w:id="52"/>
      <w:r>
        <w:t>14. В заявку включаются:</w:t>
      </w:r>
    </w:p>
    <w:p w:rsidR="00BD2026" w:rsidRDefault="00BD2026">
      <w:pPr>
        <w:pStyle w:val="ConsPlusNormal"/>
        <w:spacing w:before="220"/>
        <w:ind w:firstLine="540"/>
        <w:jc w:val="both"/>
      </w:pPr>
      <w:r>
        <w:t xml:space="preserve">1) информационно-аналитическая справка, составленная в соответствии с </w:t>
      </w:r>
      <w:hyperlink w:anchor="P14345" w:history="1">
        <w:r>
          <w:rPr>
            <w:color w:val="0000FF"/>
          </w:rPr>
          <w:t>критериями</w:t>
        </w:r>
      </w:hyperlink>
      <w:r>
        <w:t xml:space="preserve"> конкурсного отбора, указанными в приложении N 2 к настоящему Порядку, подписанная руководителем органа местного самоуправления;</w:t>
      </w:r>
    </w:p>
    <w:p w:rsidR="00BD2026" w:rsidRDefault="00BD2026">
      <w:pPr>
        <w:pStyle w:val="ConsPlusNormal"/>
        <w:spacing w:before="220"/>
        <w:ind w:firstLine="540"/>
        <w:jc w:val="both"/>
      </w:pPr>
      <w:r>
        <w:t xml:space="preserve">2) </w:t>
      </w:r>
      <w:hyperlink w:anchor="P14213" w:history="1">
        <w:r>
          <w:rPr>
            <w:color w:val="0000FF"/>
          </w:rPr>
          <w:t>план</w:t>
        </w:r>
      </w:hyperlink>
      <w:r>
        <w:t xml:space="preserve"> использования субсидии, оформленный в соответствии с приложением N 1 к заявке, подписанный руководителем органа местного самоуправления;</w:t>
      </w:r>
    </w:p>
    <w:p w:rsidR="00BD2026" w:rsidRDefault="00BD2026">
      <w:pPr>
        <w:pStyle w:val="ConsPlusNormal"/>
        <w:spacing w:before="220"/>
        <w:ind w:firstLine="540"/>
        <w:jc w:val="both"/>
      </w:pPr>
      <w:r>
        <w:t xml:space="preserve">3) в случае если бюджету муниципального района (городского округа) предоставлялась субсидия в предшествующем году на аналогичные цели, в составе заявки предоставляется </w:t>
      </w:r>
      <w:hyperlink w:anchor="P14262" w:history="1">
        <w:r>
          <w:rPr>
            <w:color w:val="0000FF"/>
          </w:rPr>
          <w:t>информация</w:t>
        </w:r>
      </w:hyperlink>
      <w: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N 2 к заявке, подписанная руководителем органа местного самоуправления.</w:t>
      </w:r>
    </w:p>
    <w:p w:rsidR="00BD2026" w:rsidRDefault="00BD2026">
      <w:pPr>
        <w:pStyle w:val="ConsPlusNormal"/>
        <w:spacing w:before="220"/>
        <w:ind w:firstLine="540"/>
        <w:jc w:val="both"/>
      </w:pPr>
      <w:bookmarkStart w:id="53" w:name="P13997"/>
      <w:bookmarkEnd w:id="53"/>
      <w:r>
        <w:t>15. Одновременно с заявкой муниципальным районом (городским округом) направляются следующие документы и сведения:</w:t>
      </w:r>
    </w:p>
    <w:p w:rsidR="00BD2026" w:rsidRDefault="00BD2026">
      <w:pPr>
        <w:pStyle w:val="ConsPlusNormal"/>
        <w:spacing w:before="220"/>
        <w:ind w:firstLine="540"/>
        <w:jc w:val="both"/>
      </w:pPr>
      <w:r>
        <w:t>1) копия устава учреждения и иных правоустанавливающих документов, на основании которых осуществляется пользование зданием, в котором расположено муниципальное учреждение культуры;</w:t>
      </w:r>
    </w:p>
    <w:p w:rsidR="00BD2026" w:rsidRDefault="00BD2026">
      <w:pPr>
        <w:pStyle w:val="ConsPlusNormal"/>
        <w:spacing w:before="220"/>
        <w:ind w:firstLine="540"/>
        <w:jc w:val="both"/>
      </w:pPr>
      <w:r>
        <w:t>2) копия свидетельства о постановке муниципального учреждения культуры на учет в налоговом органе;</w:t>
      </w:r>
    </w:p>
    <w:p w:rsidR="00BD2026" w:rsidRDefault="00BD2026">
      <w:pPr>
        <w:pStyle w:val="ConsPlusNormal"/>
        <w:spacing w:before="220"/>
        <w:ind w:firstLine="540"/>
        <w:jc w:val="both"/>
      </w:pPr>
      <w:r>
        <w:t>3) пояснительная записка с обоснованием:</w:t>
      </w:r>
    </w:p>
    <w:p w:rsidR="00BD2026" w:rsidRDefault="00BD2026">
      <w:pPr>
        <w:pStyle w:val="ConsPlusNormal"/>
        <w:spacing w:before="220"/>
        <w:ind w:firstLine="540"/>
        <w:jc w:val="both"/>
      </w:pPr>
      <w:r>
        <w:t>необходимости проведения ремонтных работ в зданиях и помещениях, в которых размещается конкретное муниципальное учреждение культуры;</w:t>
      </w:r>
    </w:p>
    <w:p w:rsidR="00BD2026" w:rsidRDefault="00BD2026">
      <w:pPr>
        <w:pStyle w:val="ConsPlusNormal"/>
        <w:jc w:val="both"/>
      </w:pPr>
      <w:r>
        <w:t xml:space="preserve">(в ред. </w:t>
      </w:r>
      <w:hyperlink r:id="rId539"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t>необходимости приведения в соответствие с требованиями пожарной безопасности и санитарного законодательства здания и помещений, в которых размещается конкретное муниципальное учреждение культуры;</w:t>
      </w:r>
    </w:p>
    <w:p w:rsidR="00BD2026" w:rsidRDefault="00BD2026">
      <w:pPr>
        <w:pStyle w:val="ConsPlusNormal"/>
        <w:spacing w:before="220"/>
        <w:ind w:firstLine="540"/>
        <w:jc w:val="both"/>
      </w:pPr>
      <w:r>
        <w:t>необходимости оснащения конкретного муниципального учреждения культуры специальным оборудованием, инвентарем и музыкальными инструментами;</w:t>
      </w:r>
    </w:p>
    <w:p w:rsidR="00BD2026" w:rsidRDefault="00BD2026">
      <w:pPr>
        <w:pStyle w:val="ConsPlusNormal"/>
        <w:spacing w:before="220"/>
        <w:ind w:firstLine="540"/>
        <w:jc w:val="both"/>
      </w:pPr>
      <w:r>
        <w:t>4) фотографии зданий и помещений, в которых размещается конкретное муниципальное учреждение культуры, требующих проведения ремонтных работ;</w:t>
      </w:r>
    </w:p>
    <w:p w:rsidR="00BD2026" w:rsidRDefault="00BD2026">
      <w:pPr>
        <w:pStyle w:val="ConsPlusNormal"/>
        <w:spacing w:before="220"/>
        <w:ind w:firstLine="540"/>
        <w:jc w:val="both"/>
      </w:pPr>
      <w:r>
        <w:lastRenderedPageBreak/>
        <w:t>5) копия заключения по результатам обследования технического состояния здания, выданного специализированной организацией и содержащего оценку физического износа здания в целом и его конструктивных элементов;</w:t>
      </w:r>
    </w:p>
    <w:p w:rsidR="00BD2026" w:rsidRDefault="00BD2026">
      <w:pPr>
        <w:pStyle w:val="ConsPlusNormal"/>
        <w:spacing w:before="220"/>
        <w:ind w:firstLine="540"/>
        <w:jc w:val="both"/>
      </w:pPr>
      <w:r>
        <w:t>6) копии предписаний и (или) требований государственных надзорных органов по соблюдению норм и правил пожарной безопасности, санитарного законодательства, а также правил устройства электроустановок и эксплуатации зданий (в случае их наличия);</w:t>
      </w:r>
    </w:p>
    <w:p w:rsidR="00BD2026" w:rsidRDefault="00BD2026">
      <w:pPr>
        <w:pStyle w:val="ConsPlusNormal"/>
        <w:spacing w:before="220"/>
        <w:ind w:firstLine="540"/>
        <w:jc w:val="both"/>
      </w:pPr>
      <w:r>
        <w:t>7) копии проектно-сметной документации (в случае, если заявляемые работы требуют ее наличия) или сметная документация, заключение проверки достоверности определения сметной стоимости капитального ремонта, выданное государственным учреждением, уполномоченным на проведение проверки достоверности определения сметной стоимости, либо заключение экспертизы сметных расчетов, выданное организацией, имеющей допуск к видам работ в сфере стоимостного инжиниринга, если заявляемые работы не относятся к капитальному ремонту;</w:t>
      </w:r>
    </w:p>
    <w:p w:rsidR="00BD2026" w:rsidRDefault="00BD2026">
      <w:pPr>
        <w:pStyle w:val="ConsPlusNormal"/>
        <w:jc w:val="both"/>
      </w:pPr>
      <w:r>
        <w:t xml:space="preserve">(подп. 7 в ред. </w:t>
      </w:r>
      <w:hyperlink r:id="rId540"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8) справки о выполненных объемах ремонтных работ на конкретном объекте за счет всех источников финансирования и уточненной стоимости оставшихся ремонтных работ (в случае если муниципальным районом (городским округом) предоставляется заявка на ремонт здания (помещения) муниципального учреждения культуры, находящегося в стадии незавершенного ремонта, ранее профинансированного средствами областного бюджета в форме субсидий в год, предшествующий году подачи заявки), подписанные руководителем органа местного самоуправления;</w:t>
      </w:r>
    </w:p>
    <w:p w:rsidR="00BD2026" w:rsidRDefault="00BD2026">
      <w:pPr>
        <w:pStyle w:val="ConsPlusNormal"/>
        <w:spacing w:before="220"/>
        <w:ind w:firstLine="540"/>
        <w:jc w:val="both"/>
      </w:pPr>
      <w:r>
        <w:t xml:space="preserve">9)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указанные в </w:t>
      </w:r>
      <w:hyperlink w:anchor="P13946" w:history="1">
        <w:r>
          <w:rPr>
            <w:color w:val="0000FF"/>
          </w:rPr>
          <w:t>пункте 3</w:t>
        </w:r>
      </w:hyperlink>
      <w:r>
        <w:t xml:space="preserve"> настоящего Порядка цели, с учетом установленного уровня софинансирования, который определяется уровнем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 заверенная подписью руководителя органа местного самоуправления;</w:t>
      </w:r>
    </w:p>
    <w:p w:rsidR="00BD2026" w:rsidRDefault="00BD2026">
      <w:pPr>
        <w:pStyle w:val="ConsPlusNormal"/>
        <w:spacing w:before="220"/>
        <w:ind w:firstLine="540"/>
        <w:jc w:val="both"/>
      </w:pPr>
      <w:r>
        <w:t>10)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w:t>
      </w:r>
    </w:p>
    <w:p w:rsidR="00BD2026" w:rsidRDefault="00BD2026">
      <w:pPr>
        <w:pStyle w:val="ConsPlusNormal"/>
        <w:spacing w:before="220"/>
        <w:ind w:firstLine="540"/>
        <w:jc w:val="both"/>
      </w:pPr>
      <w:r>
        <w:t>11) документ, подтверждающий целевое использование муниципальным районом (городским округом) субсидий, предоставленных из областного бюджета, в предыдущем периоде, подписанный руководителем органа местного самоуправления;</w:t>
      </w:r>
    </w:p>
    <w:p w:rsidR="00BD2026" w:rsidRDefault="00BD2026">
      <w:pPr>
        <w:pStyle w:val="ConsPlusNormal"/>
        <w:spacing w:before="220"/>
        <w:ind w:firstLine="540"/>
        <w:jc w:val="both"/>
      </w:pPr>
      <w:r>
        <w:t>12) копии документов:</w:t>
      </w:r>
    </w:p>
    <w:p w:rsidR="00BD2026" w:rsidRDefault="00BD2026">
      <w:pPr>
        <w:pStyle w:val="ConsPlusNormal"/>
        <w:spacing w:before="220"/>
        <w:ind w:firstLine="540"/>
        <w:jc w:val="both"/>
      </w:pPr>
      <w:r>
        <w:t>об утверждении муниципальной программы, предусматривающей достижение целевых показателей, соответствующих целевым показателям государственной программы;</w:t>
      </w:r>
    </w:p>
    <w:p w:rsidR="00BD2026" w:rsidRDefault="00BD2026">
      <w:pPr>
        <w:pStyle w:val="ConsPlusNormal"/>
        <w:spacing w:before="220"/>
        <w:ind w:firstLine="540"/>
        <w:jc w:val="both"/>
      </w:pPr>
      <w:r>
        <w:t>об утверждении муниципальной комплексной программы, направленной на повышение качества жизни населения соответствующего муниципального района (городского округа), в том числе в сфере культуры;</w:t>
      </w:r>
    </w:p>
    <w:p w:rsidR="00BD2026" w:rsidRDefault="00BD2026">
      <w:pPr>
        <w:pStyle w:val="ConsPlusNormal"/>
        <w:jc w:val="both"/>
      </w:pPr>
      <w:r>
        <w:t xml:space="preserve">(подп. 12 в ред. </w:t>
      </w:r>
      <w:hyperlink r:id="rId541" w:history="1">
        <w:r>
          <w:rPr>
            <w:color w:val="0000FF"/>
          </w:rPr>
          <w:t>Постановления</w:t>
        </w:r>
      </w:hyperlink>
      <w:r>
        <w:t xml:space="preserve"> Правительства Свердловской области от 20.10.2014 N 876-ПП)</w:t>
      </w:r>
    </w:p>
    <w:p w:rsidR="00BD2026" w:rsidRDefault="00BD2026">
      <w:pPr>
        <w:pStyle w:val="ConsPlusNormal"/>
        <w:spacing w:before="220"/>
        <w:ind w:firstLine="540"/>
        <w:jc w:val="both"/>
      </w:pPr>
      <w:r>
        <w:t>13) в случае направления заявки на приобретение музыкальных инструментов, специального оборудовании - копии документов, которые содержат информацию о количестве, первоначальной стоимости, амортизации и остаточной стоимости оборудования и музыкальных инструментов учреждения культуры;</w:t>
      </w:r>
    </w:p>
    <w:p w:rsidR="00BD2026" w:rsidRDefault="00BD2026">
      <w:pPr>
        <w:pStyle w:val="ConsPlusNormal"/>
        <w:jc w:val="both"/>
      </w:pPr>
      <w:r>
        <w:t xml:space="preserve">(подп. 13 в ред. </w:t>
      </w:r>
      <w:hyperlink r:id="rId542"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lastRenderedPageBreak/>
        <w:t>14) копии документов из налогового органа об отсутствии у муниципального учреждения культуры на день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BD2026" w:rsidRDefault="00BD2026">
      <w:pPr>
        <w:pStyle w:val="ConsPlusNormal"/>
        <w:jc w:val="both"/>
      </w:pPr>
      <w:r>
        <w:t xml:space="preserve">(подп. 14 в ред. </w:t>
      </w:r>
      <w:hyperlink r:id="rId543"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Копии документов предоставляются в заверенном виде выдавшей их организацией или руководителем органа местного самоуправления, осуществляющего полномочия по вопросам местного значения в сфере культуры, или уполномоченным им лицом.</w:t>
      </w:r>
    </w:p>
    <w:p w:rsidR="00BD2026" w:rsidRDefault="00BD2026">
      <w:pPr>
        <w:pStyle w:val="ConsPlusNormal"/>
        <w:spacing w:before="220"/>
        <w:ind w:firstLine="540"/>
        <w:jc w:val="both"/>
      </w:pPr>
      <w:r>
        <w:t>16. Муниципальный район (городской округ) вправе представить на конкурс не более двух заявок. Муниципальный район также вправе дополнительно представить на конкурс не более двух заявок на каждое муниципальное образование (сельское (городское) поселение), входящее в его состав.</w:t>
      </w:r>
    </w:p>
    <w:p w:rsidR="00BD2026" w:rsidRDefault="00BD2026">
      <w:pPr>
        <w:pStyle w:val="ConsPlusNormal"/>
        <w:jc w:val="both"/>
      </w:pPr>
      <w:r>
        <w:t xml:space="preserve">(п. 16 в ред. </w:t>
      </w:r>
      <w:hyperlink r:id="rId544"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17. Ответственный секретарь конкурсной комиссии осуществляет консультирование по вопросам оформления заявок и условиям конкурсного отбора.</w:t>
      </w:r>
    </w:p>
    <w:p w:rsidR="00BD2026" w:rsidRDefault="00BD2026">
      <w:pPr>
        <w:pStyle w:val="ConsPlusNormal"/>
        <w:spacing w:before="220"/>
        <w:ind w:firstLine="540"/>
        <w:jc w:val="both"/>
      </w:pPr>
      <w:r>
        <w:t>Консультации предоставляются по указанному в опубликованной информации о конкурсном отборе телефону или лично по месту приема заявок.</w:t>
      </w:r>
    </w:p>
    <w:p w:rsidR="00BD2026" w:rsidRDefault="00BD2026">
      <w:pPr>
        <w:pStyle w:val="ConsPlusNormal"/>
        <w:spacing w:before="220"/>
        <w:ind w:firstLine="540"/>
        <w:jc w:val="both"/>
      </w:pPr>
      <w:r>
        <w:t>18. Муниципальные районы (городские округа), которым необходимы разъяснения по содержанию и требованиям, установленным настоящим Порядком, к оформляемым и предоставляемым в связи с проведением конкурсного отбора документам, могут обратиться с соответствующим письменным запросом в Министерство.</w:t>
      </w:r>
    </w:p>
    <w:p w:rsidR="00BD2026" w:rsidRDefault="00BD2026">
      <w:pPr>
        <w:pStyle w:val="ConsPlusNormal"/>
        <w:spacing w:before="220"/>
        <w:ind w:firstLine="540"/>
        <w:jc w:val="both"/>
      </w:pPr>
      <w:r>
        <w:t>19. Министерство в течение 7 (семи) рабочих дней с даты получения запроса направляет ответ на запрос муниципального района (городского округа).</w:t>
      </w:r>
    </w:p>
    <w:p w:rsidR="00BD2026" w:rsidRDefault="00BD2026">
      <w:pPr>
        <w:pStyle w:val="ConsPlusNormal"/>
      </w:pPr>
    </w:p>
    <w:p w:rsidR="00BD2026" w:rsidRDefault="00BD2026">
      <w:pPr>
        <w:pStyle w:val="ConsPlusTitle"/>
        <w:jc w:val="center"/>
        <w:outlineLvl w:val="2"/>
      </w:pPr>
      <w:r>
        <w:t>Глава 3. ПОРЯДОК ПРЕДОСТАВЛЕНИЯ МУНИЦИПАЛЬНЫМИ РАЙОНАМИ</w:t>
      </w:r>
    </w:p>
    <w:p w:rsidR="00BD2026" w:rsidRDefault="00BD2026">
      <w:pPr>
        <w:pStyle w:val="ConsPlusTitle"/>
        <w:jc w:val="center"/>
      </w:pPr>
      <w:r>
        <w:t>(ГОРОДСКИМИ ОКРУГАМИ) ЗАЯВОК И ВНЕСЕНИЯ ИЗМЕНЕНИЙ</w:t>
      </w:r>
    </w:p>
    <w:p w:rsidR="00BD2026" w:rsidRDefault="00BD2026">
      <w:pPr>
        <w:pStyle w:val="ConsPlusTitle"/>
        <w:jc w:val="center"/>
      </w:pPr>
      <w:r>
        <w:t>В РАНЕЕ ПРЕДСТАВЛЕННЫЕ ЗАЯВКИ</w:t>
      </w:r>
    </w:p>
    <w:p w:rsidR="00BD2026" w:rsidRDefault="00BD2026">
      <w:pPr>
        <w:pStyle w:val="ConsPlusNormal"/>
      </w:pPr>
    </w:p>
    <w:p w:rsidR="00BD2026" w:rsidRDefault="00BD2026">
      <w:pPr>
        <w:pStyle w:val="ConsPlusNormal"/>
        <w:ind w:firstLine="540"/>
        <w:jc w:val="both"/>
      </w:pPr>
      <w:r>
        <w:t>20. Заявка и входящая в ее состав документация представляются муниципальным районом (городским округом) в одном экземпляре и оформляются в соответствии с требованиями, установленными настоящим Порядком.</w:t>
      </w:r>
    </w:p>
    <w:p w:rsidR="00BD2026" w:rsidRDefault="00BD2026">
      <w:pPr>
        <w:pStyle w:val="ConsPlusNormal"/>
        <w:spacing w:before="220"/>
        <w:ind w:firstLine="540"/>
        <w:jc w:val="both"/>
      </w:pPr>
      <w:r>
        <w:t>21. Заявка оформляется муниципальным районом (городским округом) в следующем порядке:</w:t>
      </w:r>
    </w:p>
    <w:p w:rsidR="00BD2026" w:rsidRDefault="00BD2026">
      <w:pPr>
        <w:pStyle w:val="ConsPlusNormal"/>
        <w:spacing w:before="220"/>
        <w:ind w:firstLine="540"/>
        <w:jc w:val="both"/>
      </w:pPr>
      <w:r>
        <w:t>1) документы, входящие в состав заявки, формируются в папку;</w:t>
      </w:r>
    </w:p>
    <w:p w:rsidR="00BD2026" w:rsidRDefault="00BD2026">
      <w:pPr>
        <w:pStyle w:val="ConsPlusNormal"/>
        <w:spacing w:before="220"/>
        <w:ind w:firstLine="540"/>
        <w:jc w:val="both"/>
      </w:pPr>
      <w:r>
        <w:t>2) документы, находящиеся в папке, оформляются отдельным списком;</w:t>
      </w:r>
    </w:p>
    <w:p w:rsidR="00BD2026" w:rsidRDefault="00BD2026">
      <w:pPr>
        <w:pStyle w:val="ConsPlusNormal"/>
        <w:spacing w:before="220"/>
        <w:ind w:firstLine="540"/>
        <w:jc w:val="both"/>
      </w:pPr>
      <w:r>
        <w:t>3) на 1-й странице папки указываются:</w:t>
      </w:r>
    </w:p>
    <w:p w:rsidR="00BD2026" w:rsidRDefault="00BD2026">
      <w:pPr>
        <w:pStyle w:val="ConsPlusNormal"/>
        <w:spacing w:before="220"/>
        <w:ind w:firstLine="540"/>
        <w:jc w:val="both"/>
      </w:pPr>
      <w:r>
        <w:t>адрес Министерства;</w:t>
      </w:r>
    </w:p>
    <w:p w:rsidR="00BD2026" w:rsidRDefault="00BD2026">
      <w:pPr>
        <w:pStyle w:val="ConsPlusNormal"/>
        <w:spacing w:before="220"/>
        <w:ind w:firstLine="540"/>
        <w:jc w:val="both"/>
      </w:pPr>
      <w:r>
        <w:t xml:space="preserve">слова: "на конкурсный отбор муниципальных районов (городских округов), расположенных на территории Свердловской области, на предоставление субсидий из областного бюджета на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в рамках реализации </w:t>
      </w:r>
      <w:r>
        <w:lastRenderedPageBreak/>
        <w:t>мероприятий государственной программы "Развитие культуры в Свердловской области до 2024 года";</w:t>
      </w:r>
    </w:p>
    <w:p w:rsidR="00BD2026" w:rsidRDefault="00BD2026">
      <w:pPr>
        <w:pStyle w:val="ConsPlusNormal"/>
        <w:jc w:val="both"/>
      </w:pPr>
      <w:r>
        <w:t xml:space="preserve">(в ред. Постановлений Правительства Свердловской области от 13.05.2014 </w:t>
      </w:r>
      <w:hyperlink r:id="rId545" w:history="1">
        <w:r>
          <w:rPr>
            <w:color w:val="0000FF"/>
          </w:rPr>
          <w:t>N 406-ПП</w:t>
        </w:r>
      </w:hyperlink>
      <w:r>
        <w:t xml:space="preserve">, от 29.12.2016 </w:t>
      </w:r>
      <w:hyperlink r:id="rId546" w:history="1">
        <w:r>
          <w:rPr>
            <w:color w:val="0000FF"/>
          </w:rPr>
          <w:t>N 962-ПП</w:t>
        </w:r>
      </w:hyperlink>
      <w:r>
        <w:t>)</w:t>
      </w:r>
    </w:p>
    <w:p w:rsidR="00BD2026" w:rsidRDefault="00BD2026">
      <w:pPr>
        <w:pStyle w:val="ConsPlusNormal"/>
        <w:spacing w:before="220"/>
        <w:ind w:firstLine="540"/>
        <w:jc w:val="both"/>
      </w:pPr>
      <w:r>
        <w:t>наименование муниципального района (городского округа);</w:t>
      </w:r>
    </w:p>
    <w:p w:rsidR="00BD2026" w:rsidRDefault="00BD2026">
      <w:pPr>
        <w:pStyle w:val="ConsPlusNormal"/>
        <w:spacing w:before="220"/>
        <w:ind w:firstLine="540"/>
        <w:jc w:val="both"/>
      </w:pPr>
      <w:r>
        <w:t>4) документы, содержащиеся в папках, должны быть прошиты, пронумерованы и скреплены печатью органа местного самоуправления.</w:t>
      </w:r>
    </w:p>
    <w:p w:rsidR="00BD2026" w:rsidRDefault="00BD2026">
      <w:pPr>
        <w:pStyle w:val="ConsPlusNormal"/>
        <w:spacing w:before="220"/>
        <w:ind w:firstLine="540"/>
        <w:jc w:val="both"/>
      </w:pPr>
      <w:r>
        <w:t>22. Заявка представляется в Министерство с сопроводительным письмом, подписанным руководителем органа местного самоуправления.</w:t>
      </w:r>
    </w:p>
    <w:p w:rsidR="00BD2026" w:rsidRDefault="00BD2026">
      <w:pPr>
        <w:pStyle w:val="ConsPlusNormal"/>
        <w:spacing w:before="220"/>
        <w:ind w:firstLine="540"/>
        <w:jc w:val="both"/>
      </w:pPr>
      <w:r>
        <w:t>Поступившие заявки регистрируются Министерством в день поступления в журнале регистрации заявок. Запись должна включать в себя регистрационный номер заявки, наименование муниципального района (городского округа), дату и время приема заявки.</w:t>
      </w:r>
    </w:p>
    <w:p w:rsidR="00BD2026" w:rsidRDefault="00BD2026">
      <w:pPr>
        <w:pStyle w:val="ConsPlusNormal"/>
        <w:spacing w:before="220"/>
        <w:ind w:firstLine="540"/>
        <w:jc w:val="both"/>
      </w:pPr>
      <w:r>
        <w:t>23. Муниципальный район (городской округ)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w:t>
      </w:r>
    </w:p>
    <w:p w:rsidR="00BD2026" w:rsidRDefault="00BD2026">
      <w:pPr>
        <w:pStyle w:val="ConsPlusNormal"/>
        <w:spacing w:before="220"/>
        <w:ind w:firstLine="540"/>
        <w:jc w:val="both"/>
      </w:pPr>
      <w:r>
        <w:t>Уведомление об изменении заявки, полученное Министерством, не может быть отозвано соответствующим муниципальным районом (городским округом).</w:t>
      </w:r>
    </w:p>
    <w:p w:rsidR="00BD2026" w:rsidRDefault="00BD2026">
      <w:pPr>
        <w:pStyle w:val="ConsPlusNormal"/>
        <w:spacing w:before="220"/>
        <w:ind w:firstLine="540"/>
        <w:jc w:val="both"/>
      </w:pPr>
      <w:r>
        <w:t>24.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района (городского округа) слов "Внесение изменений в заявку на участие в конкурсном отборе".</w:t>
      </w:r>
    </w:p>
    <w:p w:rsidR="00BD2026" w:rsidRDefault="00BD2026">
      <w:pPr>
        <w:pStyle w:val="ConsPlusNormal"/>
        <w:spacing w:before="220"/>
        <w:ind w:firstLine="540"/>
        <w:jc w:val="both"/>
      </w:pPr>
      <w:r>
        <w:t>При неоднократном внесении изменений в заявку каждое такое изменение должно быть пронумеровано муниципальным районом (городским округом) по порядку возрастания номера.</w:t>
      </w:r>
    </w:p>
    <w:p w:rsidR="00BD2026" w:rsidRDefault="00BD2026">
      <w:pPr>
        <w:pStyle w:val="ConsPlusNormal"/>
        <w:spacing w:before="220"/>
        <w:ind w:firstLine="540"/>
        <w:jc w:val="both"/>
      </w:pPr>
      <w:r>
        <w:t>В случае обнаружения противоречий между внесенными изменениями преимущество имеет изменение с большим порядковым номером.</w:t>
      </w:r>
    </w:p>
    <w:p w:rsidR="00BD2026" w:rsidRDefault="00BD2026">
      <w:pPr>
        <w:pStyle w:val="ConsPlusNormal"/>
        <w:spacing w:before="220"/>
        <w:ind w:firstLine="540"/>
        <w:jc w:val="both"/>
      </w:pPr>
      <w:r>
        <w:t>25. После представления в установленном порядке изменений к заявке они становятся ее неотъемлемой частью.</w:t>
      </w:r>
    </w:p>
    <w:p w:rsidR="00BD2026" w:rsidRDefault="00BD2026">
      <w:pPr>
        <w:pStyle w:val="ConsPlusNormal"/>
        <w:spacing w:before="220"/>
        <w:ind w:firstLine="540"/>
        <w:jc w:val="both"/>
      </w:pPr>
      <w:r>
        <w:t>26. Датой получения заявки считается дата, проставленная Министерством при получении заявки.</w:t>
      </w:r>
    </w:p>
    <w:p w:rsidR="00BD2026" w:rsidRDefault="00BD2026">
      <w:pPr>
        <w:pStyle w:val="ConsPlusNormal"/>
        <w:spacing w:before="220"/>
        <w:ind w:firstLine="540"/>
        <w:jc w:val="both"/>
      </w:pPr>
      <w:r>
        <w:t>В случае получения Министерством заявки по истечении установленного в извещении о проведении конкурсного отбора срока данная заявка не принимается и не передается для рассмотрения в конкурсную комиссию.</w:t>
      </w:r>
    </w:p>
    <w:p w:rsidR="00BD2026" w:rsidRDefault="00BD2026">
      <w:pPr>
        <w:pStyle w:val="ConsPlusNormal"/>
        <w:jc w:val="both"/>
      </w:pPr>
      <w:r>
        <w:t xml:space="preserve">(в ред. </w:t>
      </w:r>
      <w:hyperlink r:id="rId547"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t>27. Министерство может перенести окончательную дату приема заявок на более поздний срок, оповестив об этом муниципальные районы (городские округа).</w:t>
      </w:r>
    </w:p>
    <w:p w:rsidR="00BD2026" w:rsidRDefault="00BD2026">
      <w:pPr>
        <w:pStyle w:val="ConsPlusNormal"/>
        <w:spacing w:before="220"/>
        <w:ind w:firstLine="540"/>
        <w:jc w:val="both"/>
      </w:pPr>
      <w:r>
        <w:t>Оповещение муниципальных районов (городских округов) в этом случае осуществляется в порядке и сроки, установленные настоящим Порядком.</w:t>
      </w:r>
    </w:p>
    <w:p w:rsidR="00BD2026" w:rsidRDefault="00BD2026">
      <w:pPr>
        <w:pStyle w:val="ConsPlusNormal"/>
        <w:spacing w:before="220"/>
        <w:ind w:firstLine="540"/>
        <w:jc w:val="both"/>
      </w:pPr>
      <w:r>
        <w:t>28. Муниципальные районы (городские округа)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w:t>
      </w:r>
    </w:p>
    <w:p w:rsidR="00BD2026" w:rsidRDefault="00BD2026">
      <w:pPr>
        <w:pStyle w:val="ConsPlusNormal"/>
        <w:spacing w:before="220"/>
        <w:ind w:firstLine="540"/>
        <w:jc w:val="both"/>
      </w:pPr>
      <w:r>
        <w:t xml:space="preserve">Заявка считается отозванной со дня получения Министерством вышеуказанного письменного </w:t>
      </w:r>
      <w:r>
        <w:lastRenderedPageBreak/>
        <w:t>уведомления.</w:t>
      </w:r>
    </w:p>
    <w:p w:rsidR="00BD2026" w:rsidRDefault="00BD2026">
      <w:pPr>
        <w:pStyle w:val="ConsPlusNormal"/>
        <w:spacing w:before="220"/>
        <w:ind w:firstLine="540"/>
        <w:jc w:val="both"/>
      </w:pPr>
      <w:r>
        <w:t>В случае если муниципальный район (городской округ), допущенный к участию в конкурсном отборе на предоставление субсидии, отозвал заявку, высвободившиеся средства областного бюджета по решению конкурсной комиссии предоставляются другим муниципальным районам (городским округам), допущенным к участию в конкурсном отборе в порядке, установленном настоящим Порядком.</w:t>
      </w:r>
    </w:p>
    <w:p w:rsidR="00BD2026" w:rsidRDefault="00BD2026">
      <w:pPr>
        <w:pStyle w:val="ConsPlusNormal"/>
        <w:spacing w:before="220"/>
        <w:ind w:firstLine="540"/>
        <w:jc w:val="both"/>
      </w:pPr>
      <w:r>
        <w:t>29. Уведомление об отзыве заявки, полученное Министерством, не может быть отозвано соответствующим муниципальным районом (городским округом).</w:t>
      </w:r>
    </w:p>
    <w:p w:rsidR="00BD2026" w:rsidRDefault="00BD2026">
      <w:pPr>
        <w:pStyle w:val="ConsPlusNormal"/>
        <w:spacing w:before="220"/>
        <w:ind w:firstLine="540"/>
        <w:jc w:val="both"/>
      </w:pPr>
      <w:r>
        <w:t>30. Заявки, представленные на конкурсный отбор муниципальным районом (городским округом), не возвращаются.</w:t>
      </w:r>
    </w:p>
    <w:p w:rsidR="00BD2026" w:rsidRDefault="00BD2026">
      <w:pPr>
        <w:pStyle w:val="ConsPlusNormal"/>
      </w:pPr>
    </w:p>
    <w:p w:rsidR="00BD2026" w:rsidRDefault="00BD2026">
      <w:pPr>
        <w:pStyle w:val="ConsPlusTitle"/>
        <w:jc w:val="center"/>
        <w:outlineLvl w:val="2"/>
      </w:pPr>
      <w:r>
        <w:t>Глава 4. КРИТЕРИИ ДИСКВАЛИФИКАЦИИ И ПОРЯДОК ДОПУСКА</w:t>
      </w:r>
    </w:p>
    <w:p w:rsidR="00BD2026" w:rsidRDefault="00BD2026">
      <w:pPr>
        <w:pStyle w:val="ConsPlusTitle"/>
        <w:jc w:val="center"/>
      </w:pPr>
      <w:r>
        <w:t>МУНИЦИПАЛЬНОГО РАЙОНА (ГОРОДСКОГО ОКРУГА)</w:t>
      </w:r>
    </w:p>
    <w:p w:rsidR="00BD2026" w:rsidRDefault="00BD2026">
      <w:pPr>
        <w:pStyle w:val="ConsPlusTitle"/>
        <w:jc w:val="center"/>
      </w:pPr>
      <w:r>
        <w:t>К КОНКУРСНОМУ ОТБОРУ</w:t>
      </w:r>
    </w:p>
    <w:p w:rsidR="00BD2026" w:rsidRDefault="00BD2026">
      <w:pPr>
        <w:pStyle w:val="ConsPlusNormal"/>
      </w:pPr>
    </w:p>
    <w:p w:rsidR="00BD2026" w:rsidRDefault="00BD2026">
      <w:pPr>
        <w:pStyle w:val="ConsPlusNormal"/>
        <w:ind w:firstLine="540"/>
        <w:jc w:val="both"/>
      </w:pPr>
      <w:r>
        <w:t>31. Критериями дисквалификации муниципальных районов (городских округов) являются:</w:t>
      </w:r>
    </w:p>
    <w:p w:rsidR="00BD2026" w:rsidRDefault="00BD2026">
      <w:pPr>
        <w:pStyle w:val="ConsPlusNormal"/>
        <w:spacing w:before="220"/>
        <w:ind w:firstLine="540"/>
        <w:jc w:val="both"/>
      </w:pPr>
      <w:r>
        <w:t>1) наличие остатков субсидий, предоставленных ранее Министерством и не возвращенных в установленные сроки в областной бюджет, по которым не принято решение об использовании в текущем году на те же цели;</w:t>
      </w:r>
    </w:p>
    <w:p w:rsidR="00BD2026" w:rsidRDefault="00BD2026">
      <w:pPr>
        <w:pStyle w:val="ConsPlusNormal"/>
        <w:spacing w:before="220"/>
        <w:ind w:firstLine="540"/>
        <w:jc w:val="both"/>
      </w:pPr>
      <w:r>
        <w:t>2) наличие выявленных фактов использования субсидий на цели, не соответствующие целям предоставления субсидий;</w:t>
      </w:r>
    </w:p>
    <w:p w:rsidR="00BD2026" w:rsidRDefault="00BD2026">
      <w:pPr>
        <w:pStyle w:val="ConsPlusNormal"/>
        <w:spacing w:before="220"/>
        <w:ind w:firstLine="540"/>
        <w:jc w:val="both"/>
      </w:pPr>
      <w:r>
        <w:t>3) направление средств местного бюджета в предыдущем периоде на софинансирование расходов на аналогичные цели в объеме, меньшем установленного муниципальному району (городскому округу) уровня софинансирования от уровня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w:t>
      </w:r>
    </w:p>
    <w:p w:rsidR="00BD2026" w:rsidRDefault="00BD2026">
      <w:pPr>
        <w:pStyle w:val="ConsPlusNormal"/>
        <w:spacing w:before="220"/>
        <w:ind w:firstLine="540"/>
        <w:jc w:val="both"/>
      </w:pPr>
      <w:r>
        <w:t>4) несоответствие заявки требованиям, предусмотренным настоящим Порядком.</w:t>
      </w:r>
    </w:p>
    <w:p w:rsidR="00BD2026" w:rsidRDefault="00BD2026">
      <w:pPr>
        <w:pStyle w:val="ConsPlusNormal"/>
        <w:spacing w:before="220"/>
        <w:ind w:firstLine="540"/>
        <w:jc w:val="both"/>
      </w:pPr>
      <w:r>
        <w:t>32. При выявлении конкурсной комиссией в заявке технических, арифметических ошибок или неточностей, устранение которых не приведет к изменению сущности заявки и не поставит в неравные условия других участников конкурсного отбора, конкурсная комиссия предлагает таким муниципальным районам (городским округам) представить уточнение.</w:t>
      </w:r>
    </w:p>
    <w:p w:rsidR="00BD2026" w:rsidRDefault="00BD2026">
      <w:pPr>
        <w:pStyle w:val="ConsPlusNormal"/>
        <w:spacing w:before="220"/>
        <w:ind w:firstLine="540"/>
        <w:jc w:val="both"/>
      </w:pPr>
      <w:r>
        <w:t>33. В случае если уточнения не представлены муниципальными районами (городскими округами), заявка признается не соответствующей требованиям конкурсного отбора и не подлежит рассмотрению конкурсной комиссией.</w:t>
      </w:r>
    </w:p>
    <w:p w:rsidR="00BD2026" w:rsidRDefault="00BD2026">
      <w:pPr>
        <w:pStyle w:val="ConsPlusNormal"/>
        <w:spacing w:before="220"/>
        <w:ind w:firstLine="540"/>
        <w:jc w:val="both"/>
      </w:pPr>
      <w:r>
        <w:t>В случае если уточнения представлены после проведения отбора, такие заявки рассматриваются дополнительно при наличии нераспределенных средств.</w:t>
      </w:r>
    </w:p>
    <w:p w:rsidR="00BD2026" w:rsidRDefault="00BD2026">
      <w:pPr>
        <w:pStyle w:val="ConsPlusNormal"/>
        <w:spacing w:before="220"/>
        <w:ind w:firstLine="540"/>
        <w:jc w:val="both"/>
      </w:pPr>
      <w:r>
        <w:t>34. Основаниями для принятия конкурсной комиссией решения о допуске заявок к участию в конкурсном отборе является соответствие заявки условиям, установленным настоящим Порядком.</w:t>
      </w:r>
    </w:p>
    <w:p w:rsidR="00BD2026" w:rsidRDefault="00BD2026">
      <w:pPr>
        <w:pStyle w:val="ConsPlusNormal"/>
      </w:pPr>
    </w:p>
    <w:p w:rsidR="00BD2026" w:rsidRDefault="00BD2026">
      <w:pPr>
        <w:pStyle w:val="ConsPlusTitle"/>
        <w:jc w:val="center"/>
        <w:outlineLvl w:val="2"/>
      </w:pPr>
      <w:r>
        <w:t>Глава 5. ПОРЯДОК УТВЕРЖДЕНИЯ РЕЗУЛЬТАТОВ КОНКУРСНОГО ОТБОРА</w:t>
      </w:r>
    </w:p>
    <w:p w:rsidR="00BD2026" w:rsidRDefault="00BD2026">
      <w:pPr>
        <w:pStyle w:val="ConsPlusNormal"/>
      </w:pPr>
    </w:p>
    <w:p w:rsidR="00BD2026" w:rsidRDefault="00BD2026">
      <w:pPr>
        <w:pStyle w:val="ConsPlusNormal"/>
        <w:ind w:firstLine="540"/>
        <w:jc w:val="both"/>
      </w:pPr>
      <w:r>
        <w:t xml:space="preserve">35. Конкурсная комиссия в течение 10 рабочих дней со дня окончания приема заявок и документов оценивает заявки муниципальных районов (городских округов) - участников конкурсного отбора на основании представленных ими в соответствии с </w:t>
      </w:r>
      <w:hyperlink w:anchor="P13988" w:history="1">
        <w:r>
          <w:rPr>
            <w:color w:val="0000FF"/>
          </w:rPr>
          <w:t>пунктами 13</w:t>
        </w:r>
      </w:hyperlink>
      <w:r>
        <w:t xml:space="preserve"> и </w:t>
      </w:r>
      <w:hyperlink w:anchor="P13993" w:history="1">
        <w:r>
          <w:rPr>
            <w:color w:val="0000FF"/>
          </w:rPr>
          <w:t>14</w:t>
        </w:r>
      </w:hyperlink>
      <w:r>
        <w:t xml:space="preserve"> настоящего Порядка документов по </w:t>
      </w:r>
      <w:hyperlink w:anchor="P14345" w:history="1">
        <w:r>
          <w:rPr>
            <w:color w:val="0000FF"/>
          </w:rPr>
          <w:t>критериям</w:t>
        </w:r>
      </w:hyperlink>
      <w:r>
        <w:t xml:space="preserve"> конкурсного отбора, указанным в приложении N 2 </w:t>
      </w:r>
      <w:r>
        <w:lastRenderedPageBreak/>
        <w:t>к настоящему Порядку.</w:t>
      </w:r>
    </w:p>
    <w:p w:rsidR="00BD2026" w:rsidRDefault="00BD2026">
      <w:pPr>
        <w:pStyle w:val="ConsPlusNormal"/>
        <w:jc w:val="both"/>
      </w:pPr>
      <w:r>
        <w:t xml:space="preserve">(в ред. </w:t>
      </w:r>
      <w:hyperlink r:id="rId548"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36. На основании проведенной оценки заявок конкурсная комиссия формирует рейтинг муниципальных районов (городских округов). Победителями конкурсного отбора признаются муниципальные районы (городские округа), набравшие наибольшее количество баллов.</w:t>
      </w:r>
    </w:p>
    <w:p w:rsidR="00BD2026" w:rsidRDefault="00BD2026">
      <w:pPr>
        <w:pStyle w:val="ConsPlusNormal"/>
        <w:spacing w:before="220"/>
        <w:ind w:firstLine="540"/>
        <w:jc w:val="both"/>
      </w:pPr>
      <w:r>
        <w:t>При определении победителей конкурсного отбора, в случае, когда объем средств в заявках муниципальных районов (городских округов) превышает объем средств областного бюджета на предоставление субсидии на указанные цели, субсидии предоставляются в пределах средств областного бюджета заявкам муниципальных районов (городских округов), набравшим наибольшее количество баллов.</w:t>
      </w:r>
    </w:p>
    <w:p w:rsidR="00BD2026" w:rsidRDefault="00BD2026">
      <w:pPr>
        <w:pStyle w:val="ConsPlusNormal"/>
        <w:spacing w:before="220"/>
        <w:ind w:firstLine="540"/>
        <w:jc w:val="both"/>
      </w:pPr>
      <w:r>
        <w:t>В отношении заявок муниципальных районов (городских округов), получивших одинаковое количество баллов, приоритет отдается:</w:t>
      </w:r>
    </w:p>
    <w:p w:rsidR="00BD2026" w:rsidRDefault="00BD2026">
      <w:pPr>
        <w:pStyle w:val="ConsPlusNormal"/>
        <w:spacing w:before="220"/>
        <w:ind w:firstLine="540"/>
        <w:jc w:val="both"/>
      </w:pPr>
      <w:r>
        <w:t>1) заявкам муниципальных районов (городских округов), поступившим ранее других;</w:t>
      </w:r>
    </w:p>
    <w:p w:rsidR="00BD2026" w:rsidRDefault="00BD2026">
      <w:pPr>
        <w:pStyle w:val="ConsPlusNormal"/>
        <w:spacing w:before="220"/>
        <w:ind w:firstLine="540"/>
        <w:jc w:val="both"/>
      </w:pPr>
      <w:r>
        <w:t>2) заявкам на завершение начатых ремонтных работ в зданиях и помещениях муниципальных учреждений культуры за счет средств областного бюджета, предоставленных муниципальному району (городскому округу) в форме субсидии на условиях софинансирования расходов в год, предшествующий году сбора заявок, при условии 100-процентного освоения ранее выделенных средств областного бюджета на данные цели и положительного заключения по результатам проверки целевого расходования выделенных средств, проведенной Министерством в период работы конкурсной комиссии.</w:t>
      </w:r>
    </w:p>
    <w:p w:rsidR="00BD2026" w:rsidRDefault="00BD2026">
      <w:pPr>
        <w:pStyle w:val="ConsPlusNormal"/>
        <w:jc w:val="both"/>
      </w:pPr>
      <w:r>
        <w:t xml:space="preserve">(в ред. </w:t>
      </w:r>
      <w:hyperlink r:id="rId549" w:history="1">
        <w:r>
          <w:rPr>
            <w:color w:val="0000FF"/>
          </w:rPr>
          <w:t>Постановления</w:t>
        </w:r>
      </w:hyperlink>
      <w:r>
        <w:t xml:space="preserve"> Правительства Свердловской области от 05.08.2015 N 705-ПП)</w:t>
      </w:r>
    </w:p>
    <w:p w:rsidR="00BD2026" w:rsidRDefault="00BD2026">
      <w:pPr>
        <w:pStyle w:val="ConsPlusNormal"/>
        <w:jc w:val="both"/>
      </w:pPr>
      <w:r>
        <w:t xml:space="preserve">(п. 36 в ред. </w:t>
      </w:r>
      <w:hyperlink r:id="rId550" w:history="1">
        <w:r>
          <w:rPr>
            <w:color w:val="0000FF"/>
          </w:rPr>
          <w:t>Постановления</w:t>
        </w:r>
      </w:hyperlink>
      <w:r>
        <w:t xml:space="preserve"> Правительства Свердловской области от 29.04.2015 N 321-ПП)</w:t>
      </w:r>
    </w:p>
    <w:p w:rsidR="00BD2026" w:rsidRDefault="00BD2026">
      <w:pPr>
        <w:pStyle w:val="ConsPlusNormal"/>
        <w:spacing w:before="220"/>
        <w:ind w:firstLine="540"/>
        <w:jc w:val="both"/>
      </w:pPr>
      <w:r>
        <w:t>37. Члены конкурсной комиссии обязаны действовать добросовестно, руководствуясь фактическими данными, содержащимися в представленной заявке и прилагаемых к ней документах.</w:t>
      </w:r>
    </w:p>
    <w:p w:rsidR="00BD2026" w:rsidRDefault="00BD2026">
      <w:pPr>
        <w:pStyle w:val="ConsPlusNormal"/>
        <w:spacing w:before="220"/>
        <w:ind w:firstLine="540"/>
        <w:jc w:val="both"/>
      </w:pPr>
      <w:r>
        <w:t>Член конкурсной комиссии имеет право письменно изложить свое особое мнение, которое прикладывается к протоколу заседания Комиссии, о чем в протоколе делается отметка.</w:t>
      </w:r>
    </w:p>
    <w:p w:rsidR="00BD2026" w:rsidRDefault="00BD2026">
      <w:pPr>
        <w:pStyle w:val="ConsPlusNormal"/>
        <w:spacing w:before="220"/>
        <w:ind w:firstLine="540"/>
        <w:jc w:val="both"/>
      </w:pPr>
      <w:r>
        <w:t>38. Решение конкурсной комиссии оформляется протоколом заседания, который должен содержать рейтинг муниципальных районов (городских округов) на основании выставленных баллов, список победителей конкурсного отбора, список муниципальных районов (городских округов), не прошедших конкурсный отбор. Протокол заседания конкурсной комиссии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 подведении итогов конкурсного отбора и утверждении перечня победителей.</w:t>
      </w:r>
    </w:p>
    <w:p w:rsidR="00BD2026" w:rsidRDefault="00BD2026">
      <w:pPr>
        <w:pStyle w:val="ConsPlusNormal"/>
        <w:jc w:val="both"/>
      </w:pPr>
      <w:r>
        <w:t xml:space="preserve">(в ред. </w:t>
      </w:r>
      <w:hyperlink r:id="rId551"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t>Министерство в течение двух рабочих дней после утверждения итогов проведения конкурсного отбора размещает информацию об этом на сайте.</w:t>
      </w:r>
    </w:p>
    <w:p w:rsidR="00BD2026" w:rsidRDefault="00BD2026">
      <w:pPr>
        <w:pStyle w:val="ConsPlusNormal"/>
        <w:spacing w:before="220"/>
        <w:ind w:firstLine="540"/>
        <w:jc w:val="both"/>
      </w:pPr>
      <w:r>
        <w:t>39. В ходе проведения работы по оценке муниципальных районов (городских округов), в том числе при принятии решения по вопросам допуска муниципальных районов (городских округов) к конкурсному отбору, подведения итогов конкурсного отбора, у муниципальных районов (городских округов) конкурсной комиссией могут быть запрошены необходимые разъяснения и пояснения по представленным документам. Разъяснения и пояснения муниципальных районов (городских округов) не могут изменять существа и содержания поданной заявки и входящих в ее состав документов.</w:t>
      </w:r>
    </w:p>
    <w:p w:rsidR="00BD2026" w:rsidRDefault="00BD2026">
      <w:pPr>
        <w:pStyle w:val="ConsPlusNormal"/>
        <w:spacing w:before="220"/>
        <w:ind w:firstLine="540"/>
        <w:jc w:val="both"/>
      </w:pPr>
      <w:r>
        <w:t xml:space="preserve">40. Информация относительно изучения, рассмотрения представленных заявок и документов, </w:t>
      </w:r>
      <w:r>
        <w:lastRenderedPageBreak/>
        <w:t>оценки муниципальных районов (городских округов) не подлежит разглашению до официального объявления результатов конкурсного отбора.</w:t>
      </w:r>
    </w:p>
    <w:p w:rsidR="00BD2026" w:rsidRDefault="00BD2026">
      <w:pPr>
        <w:pStyle w:val="ConsPlusNormal"/>
        <w:spacing w:before="220"/>
        <w:ind w:firstLine="540"/>
        <w:jc w:val="both"/>
      </w:pPr>
      <w:r>
        <w:t>41. Министерство в десятидневный срок после вступления в силу постановления Правительства Свердловской области о распределении субсидий муниципальным районам (городским округам) направляет предложение органам местного самоуправления о подписании соглашения о предоставлении субсидии.</w:t>
      </w:r>
    </w:p>
    <w:p w:rsidR="00BD2026" w:rsidRDefault="00BD2026">
      <w:pPr>
        <w:pStyle w:val="ConsPlusNormal"/>
        <w:spacing w:before="220"/>
        <w:ind w:firstLine="540"/>
        <w:jc w:val="both"/>
      </w:pPr>
      <w:r>
        <w:t>В случае если муниципальный район (городской округ), которому по результатам конкурсного отбора предоставляется субсидия, в течение 20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
    <w:p w:rsidR="00BD2026" w:rsidRDefault="00BD2026">
      <w:pPr>
        <w:pStyle w:val="ConsPlusNormal"/>
        <w:spacing w:before="220"/>
        <w:ind w:firstLine="540"/>
        <w:jc w:val="both"/>
      </w:pPr>
      <w:r>
        <w:t>Одновременно конкурсной комиссией может быть принято решение о перераспределении высвободившихся средств другим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BD2026" w:rsidRDefault="00BD2026">
      <w:pPr>
        <w:pStyle w:val="ConsPlusNormal"/>
        <w:spacing w:before="220"/>
        <w:ind w:firstLine="540"/>
        <w:jc w:val="both"/>
      </w:pPr>
      <w:r>
        <w:t>О принятом решении Министерство письменно уведомляет данные муниципальные районы (городские округа).</w:t>
      </w:r>
    </w:p>
    <w:p w:rsidR="00BD2026" w:rsidRDefault="00BD2026">
      <w:pPr>
        <w:pStyle w:val="ConsPlusNormal"/>
        <w:spacing w:before="220"/>
        <w:ind w:firstLine="540"/>
        <w:jc w:val="both"/>
      </w:pPr>
      <w:r>
        <w:t>42. В случае если после объявления результатов конкурсного отбора конкурсной комиссии станут известны и будут документально подтверждены факты предоставления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
    <w:p w:rsidR="00BD2026" w:rsidRDefault="00BD2026">
      <w:pPr>
        <w:pStyle w:val="ConsPlusNormal"/>
        <w:spacing w:before="220"/>
        <w:ind w:firstLine="540"/>
        <w:jc w:val="both"/>
      </w:pPr>
      <w:r>
        <w:t>В случае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средств другим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BD2026" w:rsidRDefault="00BD2026">
      <w:pPr>
        <w:pStyle w:val="ConsPlusNormal"/>
        <w:spacing w:before="220"/>
        <w:ind w:firstLine="540"/>
        <w:jc w:val="both"/>
      </w:pPr>
      <w:r>
        <w:t>О принятом решении Министерство письменно уведомляет данные муниципальные районы (городские округа).</w:t>
      </w:r>
    </w:p>
    <w:p w:rsidR="00BD2026" w:rsidRDefault="00BD2026">
      <w:pPr>
        <w:pStyle w:val="ConsPlusNormal"/>
        <w:spacing w:before="220"/>
        <w:ind w:firstLine="540"/>
        <w:jc w:val="both"/>
      </w:pPr>
      <w:r>
        <w:t>43. В случае принятия конкурсной комиссией решения о перераспределении высвободившихся средств другим муниципальным районам (городским округам), Министерство после подписания протокола конкурсной комиссии о перераспределении высвободившихся средств другим муниципальным районам (городским округам) осуществляет подготовку проекта постановления Правительства Свердловской области о внесении изменений в распределение субсидий.</w:t>
      </w:r>
    </w:p>
    <w:p w:rsidR="00BD2026" w:rsidRDefault="00BD2026">
      <w:pPr>
        <w:pStyle w:val="ConsPlusNormal"/>
        <w:spacing w:before="220"/>
        <w:ind w:firstLine="540"/>
        <w:jc w:val="both"/>
      </w:pPr>
      <w:r>
        <w:t>44. После подведения результатов конкурсного отбора Министерство может без согласования с муниципальными районами (городскими округами) разместить подробное описание представленных заявок на сайте.</w:t>
      </w:r>
    </w:p>
    <w:p w:rsidR="00BD2026" w:rsidRDefault="00BD2026">
      <w:pPr>
        <w:pStyle w:val="ConsPlusNormal"/>
        <w:spacing w:before="220"/>
        <w:ind w:firstLine="540"/>
        <w:jc w:val="both"/>
      </w:pPr>
      <w:r>
        <w:t>45.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BD2026" w:rsidRDefault="00BD2026">
      <w:pPr>
        <w:pStyle w:val="ConsPlusNormal"/>
        <w:jc w:val="both"/>
      </w:pPr>
      <w:r>
        <w:t xml:space="preserve">(п. 45 в ред. </w:t>
      </w:r>
      <w:hyperlink r:id="rId552" w:history="1">
        <w:r>
          <w:rPr>
            <w:color w:val="0000FF"/>
          </w:rPr>
          <w:t>Постановления</w:t>
        </w:r>
      </w:hyperlink>
      <w:r>
        <w:t xml:space="preserve"> Правительства Свердловской области от 29.04.2015 N 321-ПП)</w:t>
      </w:r>
    </w:p>
    <w:p w:rsidR="00BD2026" w:rsidRDefault="00BD2026">
      <w:pPr>
        <w:pStyle w:val="ConsPlusNormal"/>
        <w:spacing w:before="220"/>
        <w:ind w:firstLine="540"/>
        <w:jc w:val="both"/>
      </w:pPr>
      <w:r>
        <w:t xml:space="preserve">46. Проект постановления Правительства Свердловской области об утверждении </w:t>
      </w:r>
      <w:r>
        <w:lastRenderedPageBreak/>
        <w:t>распределения субсидий между бюджетами муниципальных районов (городских округов), расположенных на территории Свердловской области, готовится в срок не более 7 рабочих дней после принятия решения конкурсной комиссией и направляется в установленном порядке для принятия.</w:t>
      </w:r>
    </w:p>
    <w:p w:rsidR="00BD2026" w:rsidRDefault="00BD2026">
      <w:pPr>
        <w:pStyle w:val="ConsPlusNormal"/>
        <w:jc w:val="both"/>
      </w:pPr>
      <w:r>
        <w:t xml:space="preserve">(в ред. </w:t>
      </w:r>
      <w:hyperlink r:id="rId553"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t>47. Постановление Правительства Свердловской области, утверждающее распределение субсидий между бюджетами муниципальных районов (городских округов), публикуется на "Официальном интернет-портале правовой информации Свердловской области" (www.pravo.gov66.ru).</w:t>
      </w:r>
    </w:p>
    <w:p w:rsidR="00BD2026" w:rsidRDefault="00BD2026">
      <w:pPr>
        <w:pStyle w:val="ConsPlusNormal"/>
        <w:jc w:val="both"/>
      </w:pPr>
      <w:r>
        <w:t xml:space="preserve">(в ред. Постановлений Правительства Свердловской области от 13.05.2014 </w:t>
      </w:r>
      <w:hyperlink r:id="rId554" w:history="1">
        <w:r>
          <w:rPr>
            <w:color w:val="0000FF"/>
          </w:rPr>
          <w:t>N 406-ПП</w:t>
        </w:r>
      </w:hyperlink>
      <w:r>
        <w:t xml:space="preserve">, от 29.04.2015 </w:t>
      </w:r>
      <w:hyperlink r:id="rId555" w:history="1">
        <w:r>
          <w:rPr>
            <w:color w:val="0000FF"/>
          </w:rPr>
          <w:t>N 321-ПП</w:t>
        </w:r>
      </w:hyperlink>
      <w:r>
        <w:t xml:space="preserve">, от 29.12.2016 </w:t>
      </w:r>
      <w:hyperlink r:id="rId556" w:history="1">
        <w:r>
          <w:rPr>
            <w:color w:val="0000FF"/>
          </w:rPr>
          <w:t>N 962-ПП</w:t>
        </w:r>
      </w:hyperlink>
      <w:r>
        <w:t>)</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Порядку</w:t>
      </w:r>
    </w:p>
    <w:p w:rsidR="00BD2026" w:rsidRDefault="00BD2026">
      <w:pPr>
        <w:pStyle w:val="ConsPlusNonformat"/>
        <w:jc w:val="both"/>
      </w:pPr>
      <w:r>
        <w:t xml:space="preserve">                                                     проведения конкурсного</w:t>
      </w:r>
    </w:p>
    <w:p w:rsidR="00BD2026" w:rsidRDefault="00BD2026">
      <w:pPr>
        <w:pStyle w:val="ConsPlusNonformat"/>
        <w:jc w:val="both"/>
      </w:pPr>
      <w:r>
        <w:t xml:space="preserve">                                                   отбора на предоставление</w:t>
      </w:r>
    </w:p>
    <w:p w:rsidR="00BD2026" w:rsidRDefault="00BD2026">
      <w:pPr>
        <w:pStyle w:val="ConsPlusNonformat"/>
        <w:jc w:val="both"/>
      </w:pPr>
      <w:r>
        <w:t xml:space="preserve">                                                     субсидий из областного</w:t>
      </w:r>
    </w:p>
    <w:p w:rsidR="00BD2026" w:rsidRDefault="00BD2026">
      <w:pPr>
        <w:pStyle w:val="ConsPlusNonformat"/>
        <w:jc w:val="both"/>
      </w:pPr>
      <w:r>
        <w:t xml:space="preserve">                                             бюджета бюджетам муниципальных</w:t>
      </w:r>
    </w:p>
    <w:p w:rsidR="00BD2026" w:rsidRDefault="00BD2026">
      <w:pPr>
        <w:pStyle w:val="ConsPlusNonformat"/>
        <w:jc w:val="both"/>
      </w:pPr>
      <w:r>
        <w:t xml:space="preserve">                                               районов (городских округов),</w:t>
      </w:r>
    </w:p>
    <w:p w:rsidR="00BD2026" w:rsidRDefault="00BD2026">
      <w:pPr>
        <w:pStyle w:val="ConsPlusNonformat"/>
        <w:jc w:val="both"/>
      </w:pPr>
      <w:r>
        <w:t xml:space="preserve">                                                расположенных на территории</w:t>
      </w:r>
    </w:p>
    <w:p w:rsidR="00BD2026" w:rsidRDefault="00BD2026">
      <w:pPr>
        <w:pStyle w:val="ConsPlusNonformat"/>
        <w:jc w:val="both"/>
      </w:pPr>
      <w:r>
        <w:t xml:space="preserve">                                                      Свердловской области,</w:t>
      </w:r>
    </w:p>
    <w:p w:rsidR="00BD2026" w:rsidRDefault="00BD2026">
      <w:pPr>
        <w:pStyle w:val="ConsPlusNonformat"/>
        <w:jc w:val="both"/>
      </w:pPr>
      <w:r>
        <w:t xml:space="preserve">                                              на проведение ремонтных работ</w:t>
      </w:r>
    </w:p>
    <w:p w:rsidR="00BD2026" w:rsidRDefault="00BD2026">
      <w:pPr>
        <w:pStyle w:val="ConsPlusNonformat"/>
        <w:jc w:val="both"/>
      </w:pPr>
      <w:r>
        <w:t xml:space="preserve">                                          в зданиях и помещениях, в которых</w:t>
      </w:r>
    </w:p>
    <w:p w:rsidR="00BD2026" w:rsidRDefault="00BD2026">
      <w:pPr>
        <w:pStyle w:val="ConsPlusNonformat"/>
        <w:jc w:val="both"/>
      </w:pPr>
      <w:r>
        <w:t xml:space="preserve">                                                  размещаются муниципальные</w:t>
      </w:r>
    </w:p>
    <w:p w:rsidR="00BD2026" w:rsidRDefault="00BD2026">
      <w:pPr>
        <w:pStyle w:val="ConsPlusNonformat"/>
        <w:jc w:val="both"/>
      </w:pPr>
      <w:r>
        <w:t xml:space="preserve">                                                       учреждения культуры,</w:t>
      </w:r>
    </w:p>
    <w:p w:rsidR="00BD2026" w:rsidRDefault="00BD2026">
      <w:pPr>
        <w:pStyle w:val="ConsPlusNonformat"/>
        <w:jc w:val="both"/>
      </w:pPr>
      <w:r>
        <w:t xml:space="preserve">                                                  приведение в соответствие</w:t>
      </w:r>
    </w:p>
    <w:p w:rsidR="00BD2026" w:rsidRDefault="00BD2026">
      <w:pPr>
        <w:pStyle w:val="ConsPlusNonformat"/>
        <w:jc w:val="both"/>
      </w:pPr>
      <w:r>
        <w:t xml:space="preserve">                                               с требованиями норм пожарной</w:t>
      </w:r>
    </w:p>
    <w:p w:rsidR="00BD2026" w:rsidRDefault="00BD2026">
      <w:pPr>
        <w:pStyle w:val="ConsPlusNonformat"/>
        <w:jc w:val="both"/>
      </w:pPr>
      <w:r>
        <w:t xml:space="preserve">                                                 безопасности и санитарного</w:t>
      </w:r>
    </w:p>
    <w:p w:rsidR="00BD2026" w:rsidRDefault="00BD2026">
      <w:pPr>
        <w:pStyle w:val="ConsPlusNonformat"/>
        <w:jc w:val="both"/>
      </w:pPr>
      <w:r>
        <w:t xml:space="preserve">                                         законодательства и (или) оснащение</w:t>
      </w:r>
    </w:p>
    <w:p w:rsidR="00BD2026" w:rsidRDefault="00BD2026">
      <w:pPr>
        <w:pStyle w:val="ConsPlusNonformat"/>
        <w:jc w:val="both"/>
      </w:pPr>
      <w:r>
        <w:t xml:space="preserve">                                               таких учреждений специальным</w:t>
      </w:r>
    </w:p>
    <w:p w:rsidR="00BD2026" w:rsidRDefault="00BD2026">
      <w:pPr>
        <w:pStyle w:val="ConsPlusNonformat"/>
        <w:jc w:val="both"/>
      </w:pPr>
      <w:r>
        <w:t xml:space="preserve">                                                 оборудованием, музыкальным</w:t>
      </w:r>
    </w:p>
    <w:p w:rsidR="00BD2026" w:rsidRDefault="00BD2026">
      <w:pPr>
        <w:pStyle w:val="ConsPlusNonformat"/>
        <w:jc w:val="both"/>
      </w:pPr>
      <w:r>
        <w:t xml:space="preserve">                                                  оборудованием, инвентарем</w:t>
      </w:r>
    </w:p>
    <w:p w:rsidR="00BD2026" w:rsidRDefault="00BD2026">
      <w:pPr>
        <w:pStyle w:val="ConsPlusNonformat"/>
        <w:jc w:val="both"/>
      </w:pPr>
      <w:r>
        <w:t xml:space="preserve">                                               и музыкальными инструментами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13.05.2014 </w:t>
            </w:r>
            <w:hyperlink r:id="rId557" w:history="1">
              <w:r>
                <w:rPr>
                  <w:color w:val="0000FF"/>
                </w:rPr>
                <w:t>N 406-ПП</w:t>
              </w:r>
            </w:hyperlink>
            <w:r>
              <w:rPr>
                <w:color w:val="392C69"/>
              </w:rPr>
              <w:t xml:space="preserve">, от 31.05.2016 </w:t>
            </w:r>
            <w:hyperlink r:id="rId558" w:history="1">
              <w:r>
                <w:rPr>
                  <w:color w:val="0000FF"/>
                </w:rPr>
                <w:t>N 377-ПП</w:t>
              </w:r>
            </w:hyperlink>
            <w:r>
              <w:rPr>
                <w:color w:val="392C69"/>
              </w:rPr>
              <w:t xml:space="preserve">, от 27.09.2019 </w:t>
            </w:r>
            <w:hyperlink r:id="rId559" w:history="1">
              <w:r>
                <w:rPr>
                  <w:color w:val="0000FF"/>
                </w:rPr>
                <w:t>N 629-ПП</w:t>
              </w:r>
            </w:hyperlink>
            <w:r>
              <w:rPr>
                <w:color w:val="392C69"/>
              </w:rPr>
              <w:t>)</w:t>
            </w:r>
          </w:p>
        </w:tc>
      </w:tr>
    </w:tbl>
    <w:p w:rsidR="00BD2026" w:rsidRDefault="00BD2026">
      <w:pPr>
        <w:pStyle w:val="ConsPlusNormal"/>
      </w:pPr>
    </w:p>
    <w:p w:rsidR="00BD2026" w:rsidRDefault="00BD2026">
      <w:pPr>
        <w:pStyle w:val="ConsPlusNonformat"/>
        <w:jc w:val="both"/>
      </w:pPr>
      <w:bookmarkStart w:id="54" w:name="P14140"/>
      <w:bookmarkEnd w:id="54"/>
      <w:r>
        <w:t xml:space="preserve">                                  ЗАЯВКА</w:t>
      </w:r>
    </w:p>
    <w:p w:rsidR="00BD2026" w:rsidRDefault="00BD2026">
      <w:pPr>
        <w:pStyle w:val="ConsPlusNonformat"/>
        <w:jc w:val="both"/>
      </w:pPr>
      <w:r>
        <w:t xml:space="preserve">         НА УЧАСТИЕ В КОНКУРСНОМ ОТБОРЕ НА ПРЕДОСТАВЛЕНИЕ СУБСИДИЙ</w:t>
      </w:r>
    </w:p>
    <w:p w:rsidR="00BD2026" w:rsidRDefault="00BD2026">
      <w:pPr>
        <w:pStyle w:val="ConsPlusNonformat"/>
        <w:jc w:val="both"/>
      </w:pPr>
      <w:r>
        <w:t xml:space="preserve">           НА ПРОВЕДЕНИЕ РЕМОНТНЫХ РАБОТ В ЗДАНИЯХ И ПОМЕЩЕНИЯХ,</w:t>
      </w:r>
    </w:p>
    <w:p w:rsidR="00BD2026" w:rsidRDefault="00BD2026">
      <w:pPr>
        <w:pStyle w:val="ConsPlusNonformat"/>
        <w:jc w:val="both"/>
      </w:pPr>
      <w:r>
        <w:t xml:space="preserve">         В КОТОРЫХ РАЗМЕЩАЮТСЯ МУНИЦИПАЛЬНЫЕ УЧРЕЖДЕНИЯ КУЛЬТУРЫ,</w:t>
      </w:r>
    </w:p>
    <w:p w:rsidR="00BD2026" w:rsidRDefault="00BD2026">
      <w:pPr>
        <w:pStyle w:val="ConsPlusNonformat"/>
        <w:jc w:val="both"/>
      </w:pPr>
      <w:r>
        <w:t xml:space="preserve">          ПРИВЕДЕНИЕ В СООТВЕТСТВИЕ С ТРЕБОВАНИЯМИ НОРМ ПОЖАРНОЙ</w:t>
      </w:r>
    </w:p>
    <w:p w:rsidR="00BD2026" w:rsidRDefault="00BD2026">
      <w:pPr>
        <w:pStyle w:val="ConsPlusNonformat"/>
        <w:jc w:val="both"/>
      </w:pPr>
      <w:r>
        <w:t xml:space="preserve">            БЕЗОПАСНОСТИ И САНИТАРНОГО ЗАКОНОДАТЕЛЬСТВА И (ИЛИ)</w:t>
      </w:r>
    </w:p>
    <w:p w:rsidR="00BD2026" w:rsidRDefault="00BD2026">
      <w:pPr>
        <w:pStyle w:val="ConsPlusNonformat"/>
        <w:jc w:val="both"/>
      </w:pPr>
      <w:r>
        <w:t xml:space="preserve">           ОСНАЩЕНИЕ ТАКИХ УЧРЕЖДЕНИЙ СПЕЦИАЛЬНЫМ ОБОРУДОВАНИЕМ,</w:t>
      </w:r>
    </w:p>
    <w:p w:rsidR="00BD2026" w:rsidRDefault="00BD2026">
      <w:pPr>
        <w:pStyle w:val="ConsPlusNonformat"/>
        <w:jc w:val="both"/>
      </w:pPr>
      <w:r>
        <w:t xml:space="preserve">                  ИНВЕНТАРЕМ И МУЗЫКАЛЬНЫМИ ИНСТРУМЕНТАМИ</w:t>
      </w:r>
    </w:p>
    <w:p w:rsidR="00BD2026" w:rsidRDefault="00BD2026">
      <w:pPr>
        <w:pStyle w:val="ConsPlusNonformat"/>
        <w:jc w:val="both"/>
      </w:pPr>
    </w:p>
    <w:p w:rsidR="00BD2026" w:rsidRDefault="00BD2026">
      <w:pPr>
        <w:pStyle w:val="ConsPlusNonformat"/>
        <w:jc w:val="both"/>
      </w:pPr>
      <w:r>
        <w:t xml:space="preserve">    1. Администрация 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направляет заявку на выделение субсидий из областного бюджета на __________</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планируемых расходов)</w:t>
      </w:r>
    </w:p>
    <w:p w:rsidR="00BD2026" w:rsidRDefault="00BD2026">
      <w:pPr>
        <w:pStyle w:val="ConsPlusNonformat"/>
        <w:jc w:val="both"/>
      </w:pPr>
      <w:r>
        <w:t>для ______________________________________________________________________,</w:t>
      </w:r>
    </w:p>
    <w:p w:rsidR="00BD2026" w:rsidRDefault="00BD2026">
      <w:pPr>
        <w:pStyle w:val="ConsPlusNonformat"/>
        <w:jc w:val="both"/>
      </w:pPr>
      <w:r>
        <w:t xml:space="preserve">             (наименование муниципального учреждения культуры)</w:t>
      </w:r>
    </w:p>
    <w:p w:rsidR="00BD2026" w:rsidRDefault="00BD2026">
      <w:pPr>
        <w:pStyle w:val="ConsPlusNonformat"/>
        <w:jc w:val="both"/>
      </w:pPr>
      <w:r>
        <w:lastRenderedPageBreak/>
        <w:t>расположенного по адресу __________________________________________________</w:t>
      </w:r>
    </w:p>
    <w:p w:rsidR="00BD2026" w:rsidRDefault="00BD2026">
      <w:pPr>
        <w:pStyle w:val="ConsPlusNonformat"/>
        <w:jc w:val="both"/>
      </w:pPr>
      <w:r>
        <w:t>__________________________________________________________________________,</w:t>
      </w:r>
    </w:p>
    <w:p w:rsidR="00BD2026" w:rsidRDefault="00BD2026">
      <w:pPr>
        <w:pStyle w:val="ConsPlusNonformat"/>
        <w:jc w:val="both"/>
      </w:pPr>
      <w:r>
        <w:t xml:space="preserve">          (юридический адрес муниципального учреждения культуры)</w:t>
      </w:r>
    </w:p>
    <w:p w:rsidR="00BD2026" w:rsidRDefault="00BD2026">
      <w:pPr>
        <w:pStyle w:val="ConsPlusNonformat"/>
        <w:jc w:val="both"/>
      </w:pPr>
      <w:r>
        <w:t>в 20__ году в сумме _______________________ (сумма прописью) рублей.</w:t>
      </w:r>
    </w:p>
    <w:p w:rsidR="00BD2026" w:rsidRDefault="00BD2026">
      <w:pPr>
        <w:pStyle w:val="ConsPlusNormal"/>
      </w:pPr>
    </w:p>
    <w:p w:rsidR="00BD2026" w:rsidRDefault="00BD2026">
      <w:pPr>
        <w:pStyle w:val="ConsPlusNormal"/>
        <w:ind w:firstLine="540"/>
        <w:jc w:val="both"/>
      </w:pPr>
      <w:r>
        <w:t>2. Справочная информация о муниципальном учреждении культуры:</w:t>
      </w:r>
    </w:p>
    <w:p w:rsidR="00BD2026" w:rsidRDefault="00BD2026">
      <w:pPr>
        <w:pStyle w:val="ConsPlusNormal"/>
        <w:spacing w:before="220"/>
        <w:jc w:val="both"/>
      </w:pPr>
      <w:r>
        <w:t>Ф.И.О. руководителя муниципального учреждения культуры ___________________,</w:t>
      </w:r>
    </w:p>
    <w:p w:rsidR="00BD2026" w:rsidRDefault="00BD2026">
      <w:pPr>
        <w:pStyle w:val="ConsPlusNormal"/>
        <w:spacing w:before="220"/>
        <w:jc w:val="both"/>
      </w:pPr>
      <w:r>
        <w:t>контактный телефон, факс _________________________________________________,</w:t>
      </w:r>
    </w:p>
    <w:p w:rsidR="00BD2026" w:rsidRDefault="00BD2026">
      <w:pPr>
        <w:pStyle w:val="ConsPlusNormal"/>
        <w:spacing w:before="220"/>
        <w:jc w:val="both"/>
      </w:pPr>
      <w:r>
        <w:t>E-mail ___________________________________________________________________.</w:t>
      </w:r>
    </w:p>
    <w:p w:rsidR="00BD2026" w:rsidRDefault="00BD2026">
      <w:pPr>
        <w:pStyle w:val="ConsPlusNormal"/>
        <w:spacing w:before="220"/>
        <w:ind w:firstLine="540"/>
        <w:jc w:val="both"/>
      </w:pPr>
      <w:r>
        <w:t>3. Планируемая сумма средств софинансирования расходов областного бюджета на данные цели, предусмотренная в бюджете муниципального образования, составляет _______________________ (сумма прописью) рублей.</w:t>
      </w:r>
    </w:p>
    <w:p w:rsidR="00BD2026" w:rsidRDefault="00BD2026">
      <w:pPr>
        <w:pStyle w:val="ConsPlusNormal"/>
        <w:spacing w:before="220"/>
        <w:ind w:firstLine="540"/>
        <w:jc w:val="both"/>
      </w:pPr>
      <w:r>
        <w:t>4. Наименование и реквизиты муниципальной программы, предусматривающей аналогичные мероприятия, ________________________________________________________________________ ____________________________________________________________________________________.</w:t>
      </w:r>
    </w:p>
    <w:p w:rsidR="00BD2026" w:rsidRDefault="00BD2026">
      <w:pPr>
        <w:pStyle w:val="ConsPlusNormal"/>
        <w:spacing w:before="220"/>
        <w:ind w:firstLine="540"/>
        <w:jc w:val="both"/>
      </w:pPr>
      <w:r>
        <w:t xml:space="preserve">5. Приложение N 1 - </w:t>
      </w:r>
      <w:hyperlink w:anchor="P14213" w:history="1">
        <w:r>
          <w:rPr>
            <w:color w:val="0000FF"/>
          </w:rPr>
          <w:t>план</w:t>
        </w:r>
      </w:hyperlink>
      <w:r>
        <w:t xml:space="preserve"> использования субсидии за счет средств областного бюджета и средств бюджета муниципального района (городского округа).</w:t>
      </w:r>
    </w:p>
    <w:p w:rsidR="00BD2026" w:rsidRDefault="00BD2026">
      <w:pPr>
        <w:pStyle w:val="ConsPlusNormal"/>
        <w:spacing w:before="220"/>
        <w:ind w:firstLine="540"/>
        <w:jc w:val="both"/>
      </w:pPr>
      <w:r>
        <w:t xml:space="preserve">6. Приложение N 2 - </w:t>
      </w:r>
      <w:hyperlink w:anchor="P14262" w:history="1">
        <w:r>
          <w:rPr>
            <w:color w:val="0000FF"/>
          </w:rPr>
          <w:t>информация</w:t>
        </w:r>
      </w:hyperlink>
      <w:r>
        <w:t xml:space="preserve"> об использовании субсидии и выполнении принятых расходных обязательств местного бюджета в 20__ году.</w:t>
      </w:r>
    </w:p>
    <w:p w:rsidR="00BD2026" w:rsidRDefault="00BD2026">
      <w:pPr>
        <w:pStyle w:val="ConsPlusNormal"/>
        <w:spacing w:before="220"/>
        <w:ind w:firstLine="540"/>
        <w:jc w:val="both"/>
      </w:pPr>
      <w:r>
        <w:t>7. К настоящей заявке прилагаются документы - всего _____ страниц.</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690"/>
        <w:gridCol w:w="1701"/>
      </w:tblGrid>
      <w:tr w:rsidR="00BD2026">
        <w:tc>
          <w:tcPr>
            <w:tcW w:w="660" w:type="dxa"/>
          </w:tcPr>
          <w:p w:rsidR="00BD2026" w:rsidRDefault="00BD2026">
            <w:pPr>
              <w:pStyle w:val="ConsPlusNormal"/>
              <w:jc w:val="center"/>
            </w:pPr>
            <w:r>
              <w:t>N п/п</w:t>
            </w:r>
          </w:p>
        </w:tc>
        <w:tc>
          <w:tcPr>
            <w:tcW w:w="6690" w:type="dxa"/>
          </w:tcPr>
          <w:p w:rsidR="00BD2026" w:rsidRDefault="00BD2026">
            <w:pPr>
              <w:pStyle w:val="ConsPlusNormal"/>
              <w:jc w:val="center"/>
            </w:pPr>
            <w:r>
              <w:t>Наименование документа</w:t>
            </w:r>
          </w:p>
        </w:tc>
        <w:tc>
          <w:tcPr>
            <w:tcW w:w="1701" w:type="dxa"/>
          </w:tcPr>
          <w:p w:rsidR="00BD2026" w:rsidRDefault="00BD2026">
            <w:pPr>
              <w:pStyle w:val="ConsPlusNormal"/>
              <w:jc w:val="center"/>
            </w:pPr>
            <w:r>
              <w:t>Количество страниц</w:t>
            </w:r>
          </w:p>
        </w:tc>
      </w:tr>
      <w:tr w:rsidR="00BD2026">
        <w:tc>
          <w:tcPr>
            <w:tcW w:w="660" w:type="dxa"/>
          </w:tcPr>
          <w:p w:rsidR="00BD2026" w:rsidRDefault="00BD2026">
            <w:pPr>
              <w:pStyle w:val="ConsPlusNormal"/>
            </w:pPr>
          </w:p>
        </w:tc>
        <w:tc>
          <w:tcPr>
            <w:tcW w:w="6690" w:type="dxa"/>
          </w:tcPr>
          <w:p w:rsidR="00BD2026" w:rsidRDefault="00BD2026">
            <w:pPr>
              <w:pStyle w:val="ConsPlusNormal"/>
            </w:pPr>
          </w:p>
        </w:tc>
        <w:tc>
          <w:tcPr>
            <w:tcW w:w="1701" w:type="dxa"/>
          </w:tcPr>
          <w:p w:rsidR="00BD2026" w:rsidRDefault="00BD2026">
            <w:pPr>
              <w:pStyle w:val="ConsPlusNormal"/>
            </w:pPr>
          </w:p>
        </w:tc>
      </w:tr>
      <w:tr w:rsidR="00BD2026">
        <w:tc>
          <w:tcPr>
            <w:tcW w:w="660" w:type="dxa"/>
          </w:tcPr>
          <w:p w:rsidR="00BD2026" w:rsidRDefault="00BD2026">
            <w:pPr>
              <w:pStyle w:val="ConsPlusNormal"/>
            </w:pPr>
          </w:p>
        </w:tc>
        <w:tc>
          <w:tcPr>
            <w:tcW w:w="6690" w:type="dxa"/>
          </w:tcPr>
          <w:p w:rsidR="00BD2026" w:rsidRDefault="00BD2026">
            <w:pPr>
              <w:pStyle w:val="ConsPlusNormal"/>
            </w:pPr>
          </w:p>
        </w:tc>
        <w:tc>
          <w:tcPr>
            <w:tcW w:w="1701" w:type="dxa"/>
          </w:tcPr>
          <w:p w:rsidR="00BD2026" w:rsidRDefault="00BD2026">
            <w:pPr>
              <w:pStyle w:val="ConsPlusNormal"/>
            </w:pPr>
          </w:p>
        </w:tc>
      </w:tr>
      <w:tr w:rsidR="00BD2026">
        <w:tc>
          <w:tcPr>
            <w:tcW w:w="660" w:type="dxa"/>
          </w:tcPr>
          <w:p w:rsidR="00BD2026" w:rsidRDefault="00BD2026">
            <w:pPr>
              <w:pStyle w:val="ConsPlusNormal"/>
            </w:pPr>
          </w:p>
        </w:tc>
        <w:tc>
          <w:tcPr>
            <w:tcW w:w="6690" w:type="dxa"/>
          </w:tcPr>
          <w:p w:rsidR="00BD2026" w:rsidRDefault="00BD2026">
            <w:pPr>
              <w:pStyle w:val="ConsPlusNormal"/>
            </w:pPr>
          </w:p>
        </w:tc>
        <w:tc>
          <w:tcPr>
            <w:tcW w:w="1701" w:type="dxa"/>
          </w:tcPr>
          <w:p w:rsidR="00BD2026" w:rsidRDefault="00BD2026">
            <w:pPr>
              <w:pStyle w:val="ConsPlusNormal"/>
            </w:pPr>
          </w:p>
        </w:tc>
      </w:tr>
      <w:tr w:rsidR="00BD2026">
        <w:tc>
          <w:tcPr>
            <w:tcW w:w="660" w:type="dxa"/>
          </w:tcPr>
          <w:p w:rsidR="00BD2026" w:rsidRDefault="00BD2026">
            <w:pPr>
              <w:pStyle w:val="ConsPlusNormal"/>
            </w:pPr>
          </w:p>
        </w:tc>
        <w:tc>
          <w:tcPr>
            <w:tcW w:w="6690" w:type="dxa"/>
          </w:tcPr>
          <w:p w:rsidR="00BD2026" w:rsidRDefault="00BD2026">
            <w:pPr>
              <w:pStyle w:val="ConsPlusNormal"/>
            </w:pPr>
          </w:p>
        </w:tc>
        <w:tc>
          <w:tcPr>
            <w:tcW w:w="1701" w:type="dxa"/>
          </w:tcPr>
          <w:p w:rsidR="00BD2026" w:rsidRDefault="00BD2026">
            <w:pPr>
              <w:pStyle w:val="ConsPlusNormal"/>
            </w:pPr>
          </w:p>
        </w:tc>
      </w:tr>
      <w:tr w:rsidR="00BD2026">
        <w:tc>
          <w:tcPr>
            <w:tcW w:w="660" w:type="dxa"/>
          </w:tcPr>
          <w:p w:rsidR="00BD2026" w:rsidRDefault="00BD2026">
            <w:pPr>
              <w:pStyle w:val="ConsPlusNormal"/>
            </w:pPr>
          </w:p>
        </w:tc>
        <w:tc>
          <w:tcPr>
            <w:tcW w:w="6690" w:type="dxa"/>
          </w:tcPr>
          <w:p w:rsidR="00BD2026" w:rsidRDefault="00BD2026">
            <w:pPr>
              <w:pStyle w:val="ConsPlusNormal"/>
            </w:pPr>
          </w:p>
        </w:tc>
        <w:tc>
          <w:tcPr>
            <w:tcW w:w="1701" w:type="dxa"/>
          </w:tcPr>
          <w:p w:rsidR="00BD2026" w:rsidRDefault="00BD2026">
            <w:pPr>
              <w:pStyle w:val="ConsPlusNormal"/>
            </w:pPr>
          </w:p>
        </w:tc>
      </w:tr>
      <w:tr w:rsidR="00BD2026">
        <w:tc>
          <w:tcPr>
            <w:tcW w:w="660" w:type="dxa"/>
          </w:tcPr>
          <w:p w:rsidR="00BD2026" w:rsidRDefault="00BD2026">
            <w:pPr>
              <w:pStyle w:val="ConsPlusNormal"/>
            </w:pPr>
          </w:p>
        </w:tc>
        <w:tc>
          <w:tcPr>
            <w:tcW w:w="6690" w:type="dxa"/>
          </w:tcPr>
          <w:p w:rsidR="00BD2026" w:rsidRDefault="00BD2026">
            <w:pPr>
              <w:pStyle w:val="ConsPlusNormal"/>
            </w:pPr>
          </w:p>
        </w:tc>
        <w:tc>
          <w:tcPr>
            <w:tcW w:w="1701" w:type="dxa"/>
          </w:tcPr>
          <w:p w:rsidR="00BD2026" w:rsidRDefault="00BD2026">
            <w:pPr>
              <w:pStyle w:val="ConsPlusNormal"/>
            </w:pPr>
          </w:p>
        </w:tc>
      </w:tr>
    </w:tbl>
    <w:p w:rsidR="00BD2026" w:rsidRDefault="00BD2026">
      <w:pPr>
        <w:pStyle w:val="ConsPlusNormal"/>
      </w:pPr>
    </w:p>
    <w:p w:rsidR="00BD2026" w:rsidRDefault="00BD2026">
      <w:pPr>
        <w:pStyle w:val="ConsPlusNormal"/>
        <w:ind w:firstLine="540"/>
        <w:jc w:val="both"/>
      </w:pPr>
      <w:r>
        <w:t>8. Настоящей заявкой гарантирую полноту и достоверность представленной в заявке информации и прилагаемых к ней документов, подтверждаю право Министерства культуры Свердловской области, не противоречащее требованию о формировании равных для всех участников конкурсного отбора условий, запрашивать у упомянутых в заявке юридических и физических лиц информацию, уточняющую представленные в ней сведения.</w:t>
      </w:r>
    </w:p>
    <w:p w:rsidR="00BD2026" w:rsidRDefault="00BD2026">
      <w:pPr>
        <w:pStyle w:val="ConsPlusNormal"/>
        <w:spacing w:before="220"/>
        <w:ind w:firstLine="540"/>
        <w:jc w:val="both"/>
      </w:pPr>
      <w:r>
        <w:t>С порядком отбора заявок на конкурсный отбор ознакомлен и согласен.</w:t>
      </w:r>
    </w:p>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   ____________________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1</w:t>
      </w:r>
    </w:p>
    <w:p w:rsidR="00BD2026" w:rsidRDefault="00BD2026">
      <w:pPr>
        <w:pStyle w:val="ConsPlusNormal"/>
        <w:jc w:val="right"/>
      </w:pPr>
      <w:r>
        <w:t>к Заявке</w:t>
      </w:r>
    </w:p>
    <w:p w:rsidR="00BD2026" w:rsidRDefault="00BD2026">
      <w:pPr>
        <w:pStyle w:val="ConsPlusNormal"/>
        <w:jc w:val="right"/>
      </w:pPr>
      <w:r>
        <w:t>на участие в конкурсном отборе</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560"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27.09.2019 N 629-ПП)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55" w:name="P14213"/>
      <w:bookmarkEnd w:id="55"/>
      <w:r>
        <w:t>ПЛАН</w:t>
      </w:r>
    </w:p>
    <w:p w:rsidR="00BD2026" w:rsidRDefault="00BD2026">
      <w:pPr>
        <w:pStyle w:val="ConsPlusNormal"/>
        <w:jc w:val="center"/>
      </w:pPr>
      <w:r>
        <w:t>использования субсидии за счет средств областного бюджета</w:t>
      </w:r>
    </w:p>
    <w:p w:rsidR="00BD2026" w:rsidRDefault="00BD2026">
      <w:pPr>
        <w:pStyle w:val="ConsPlusNormal"/>
        <w:jc w:val="center"/>
      </w:pPr>
      <w:r>
        <w:t>и средств бюджета муниципального района (городского округа)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693"/>
        <w:gridCol w:w="1814"/>
        <w:gridCol w:w="1843"/>
        <w:gridCol w:w="1814"/>
      </w:tblGrid>
      <w:tr w:rsidR="00BD2026">
        <w:tc>
          <w:tcPr>
            <w:tcW w:w="907" w:type="dxa"/>
          </w:tcPr>
          <w:p w:rsidR="00BD2026" w:rsidRDefault="00BD2026">
            <w:pPr>
              <w:pStyle w:val="ConsPlusNormal"/>
              <w:jc w:val="center"/>
            </w:pPr>
            <w:r>
              <w:t>Номер строки</w:t>
            </w:r>
          </w:p>
        </w:tc>
        <w:tc>
          <w:tcPr>
            <w:tcW w:w="2693" w:type="dxa"/>
          </w:tcPr>
          <w:p w:rsidR="00BD2026" w:rsidRDefault="00BD2026">
            <w:pPr>
              <w:pStyle w:val="ConsPlusNormal"/>
              <w:jc w:val="center"/>
            </w:pPr>
            <w:r>
              <w:t>Наименование расходов</w:t>
            </w:r>
          </w:p>
        </w:tc>
        <w:tc>
          <w:tcPr>
            <w:tcW w:w="1814" w:type="dxa"/>
          </w:tcPr>
          <w:p w:rsidR="00BD2026" w:rsidRDefault="00BD2026">
            <w:pPr>
              <w:pStyle w:val="ConsPlusNormal"/>
              <w:jc w:val="center"/>
            </w:pPr>
            <w:r>
              <w:t>Расчет (обоснование расходов)</w:t>
            </w:r>
          </w:p>
        </w:tc>
        <w:tc>
          <w:tcPr>
            <w:tcW w:w="1843" w:type="dxa"/>
          </w:tcPr>
          <w:p w:rsidR="00BD2026" w:rsidRDefault="00BD2026">
            <w:pPr>
              <w:pStyle w:val="ConsPlusNormal"/>
              <w:jc w:val="center"/>
            </w:pPr>
            <w:r>
              <w:t>Субсидии из областного бюджета (рублей)</w:t>
            </w:r>
          </w:p>
        </w:tc>
        <w:tc>
          <w:tcPr>
            <w:tcW w:w="1814" w:type="dxa"/>
          </w:tcPr>
          <w:p w:rsidR="00BD2026" w:rsidRDefault="00BD2026">
            <w:pPr>
              <w:pStyle w:val="ConsPlusNormal"/>
              <w:jc w:val="center"/>
            </w:pPr>
            <w:r>
              <w:t>Средства местного бюджета (рублей)</w:t>
            </w:r>
          </w:p>
        </w:tc>
      </w:tr>
      <w:tr w:rsidR="00BD2026">
        <w:tc>
          <w:tcPr>
            <w:tcW w:w="907" w:type="dxa"/>
          </w:tcPr>
          <w:p w:rsidR="00BD2026" w:rsidRDefault="00BD2026">
            <w:pPr>
              <w:pStyle w:val="ConsPlusNormal"/>
              <w:jc w:val="center"/>
            </w:pPr>
            <w:r>
              <w:t>1</w:t>
            </w:r>
          </w:p>
        </w:tc>
        <w:tc>
          <w:tcPr>
            <w:tcW w:w="2693" w:type="dxa"/>
          </w:tcPr>
          <w:p w:rsidR="00BD2026" w:rsidRDefault="00BD2026">
            <w:pPr>
              <w:pStyle w:val="ConsPlusNormal"/>
              <w:jc w:val="center"/>
            </w:pPr>
            <w:r>
              <w:t>2</w:t>
            </w:r>
          </w:p>
        </w:tc>
        <w:tc>
          <w:tcPr>
            <w:tcW w:w="1814" w:type="dxa"/>
          </w:tcPr>
          <w:p w:rsidR="00BD2026" w:rsidRDefault="00BD2026">
            <w:pPr>
              <w:pStyle w:val="ConsPlusNormal"/>
              <w:jc w:val="center"/>
            </w:pPr>
            <w:r>
              <w:t>3</w:t>
            </w:r>
          </w:p>
        </w:tc>
        <w:tc>
          <w:tcPr>
            <w:tcW w:w="1843" w:type="dxa"/>
          </w:tcPr>
          <w:p w:rsidR="00BD2026" w:rsidRDefault="00BD2026">
            <w:pPr>
              <w:pStyle w:val="ConsPlusNormal"/>
              <w:jc w:val="center"/>
            </w:pPr>
            <w:r>
              <w:t>4</w:t>
            </w:r>
          </w:p>
        </w:tc>
        <w:tc>
          <w:tcPr>
            <w:tcW w:w="1814" w:type="dxa"/>
          </w:tcPr>
          <w:p w:rsidR="00BD2026" w:rsidRDefault="00BD2026">
            <w:pPr>
              <w:pStyle w:val="ConsPlusNormal"/>
              <w:jc w:val="center"/>
            </w:pPr>
            <w:r>
              <w:t>5</w:t>
            </w:r>
          </w:p>
        </w:tc>
      </w:tr>
      <w:tr w:rsidR="00BD2026">
        <w:tc>
          <w:tcPr>
            <w:tcW w:w="907" w:type="dxa"/>
          </w:tcPr>
          <w:p w:rsidR="00BD2026" w:rsidRDefault="00BD2026">
            <w:pPr>
              <w:pStyle w:val="ConsPlusNormal"/>
            </w:pPr>
          </w:p>
        </w:tc>
        <w:tc>
          <w:tcPr>
            <w:tcW w:w="2693" w:type="dxa"/>
          </w:tcPr>
          <w:p w:rsidR="00BD2026" w:rsidRDefault="00BD2026">
            <w:pPr>
              <w:pStyle w:val="ConsPlusNormal"/>
            </w:pPr>
          </w:p>
        </w:tc>
        <w:tc>
          <w:tcPr>
            <w:tcW w:w="1814" w:type="dxa"/>
          </w:tcPr>
          <w:p w:rsidR="00BD2026" w:rsidRDefault="00BD2026">
            <w:pPr>
              <w:pStyle w:val="ConsPlusNormal"/>
            </w:pPr>
          </w:p>
        </w:tc>
        <w:tc>
          <w:tcPr>
            <w:tcW w:w="1843" w:type="dxa"/>
          </w:tcPr>
          <w:p w:rsidR="00BD2026" w:rsidRDefault="00BD2026">
            <w:pPr>
              <w:pStyle w:val="ConsPlusNormal"/>
            </w:pPr>
          </w:p>
        </w:tc>
        <w:tc>
          <w:tcPr>
            <w:tcW w:w="1814" w:type="dxa"/>
          </w:tcPr>
          <w:p w:rsidR="00BD2026" w:rsidRDefault="00BD2026">
            <w:pPr>
              <w:pStyle w:val="ConsPlusNormal"/>
            </w:pPr>
          </w:p>
        </w:tc>
      </w:tr>
      <w:tr w:rsidR="00BD2026">
        <w:tc>
          <w:tcPr>
            <w:tcW w:w="907" w:type="dxa"/>
          </w:tcPr>
          <w:p w:rsidR="00BD2026" w:rsidRDefault="00BD2026">
            <w:pPr>
              <w:pStyle w:val="ConsPlusNormal"/>
            </w:pPr>
          </w:p>
        </w:tc>
        <w:tc>
          <w:tcPr>
            <w:tcW w:w="2693" w:type="dxa"/>
          </w:tcPr>
          <w:p w:rsidR="00BD2026" w:rsidRDefault="00BD2026">
            <w:pPr>
              <w:pStyle w:val="ConsPlusNormal"/>
            </w:pPr>
          </w:p>
        </w:tc>
        <w:tc>
          <w:tcPr>
            <w:tcW w:w="1814" w:type="dxa"/>
          </w:tcPr>
          <w:p w:rsidR="00BD2026" w:rsidRDefault="00BD2026">
            <w:pPr>
              <w:pStyle w:val="ConsPlusNormal"/>
            </w:pPr>
          </w:p>
        </w:tc>
        <w:tc>
          <w:tcPr>
            <w:tcW w:w="1843" w:type="dxa"/>
          </w:tcPr>
          <w:p w:rsidR="00BD2026" w:rsidRDefault="00BD2026">
            <w:pPr>
              <w:pStyle w:val="ConsPlusNormal"/>
            </w:pPr>
          </w:p>
        </w:tc>
        <w:tc>
          <w:tcPr>
            <w:tcW w:w="1814" w:type="dxa"/>
          </w:tcPr>
          <w:p w:rsidR="00BD2026" w:rsidRDefault="00BD2026">
            <w:pPr>
              <w:pStyle w:val="ConsPlusNormal"/>
            </w:pPr>
          </w:p>
        </w:tc>
      </w:tr>
      <w:tr w:rsidR="00BD2026">
        <w:tc>
          <w:tcPr>
            <w:tcW w:w="907" w:type="dxa"/>
          </w:tcPr>
          <w:p w:rsidR="00BD2026" w:rsidRDefault="00BD2026">
            <w:pPr>
              <w:pStyle w:val="ConsPlusNormal"/>
            </w:pPr>
          </w:p>
        </w:tc>
        <w:tc>
          <w:tcPr>
            <w:tcW w:w="2693" w:type="dxa"/>
          </w:tcPr>
          <w:p w:rsidR="00BD2026" w:rsidRDefault="00BD2026">
            <w:pPr>
              <w:pStyle w:val="ConsPlusNormal"/>
            </w:pPr>
          </w:p>
        </w:tc>
        <w:tc>
          <w:tcPr>
            <w:tcW w:w="1814" w:type="dxa"/>
          </w:tcPr>
          <w:p w:rsidR="00BD2026" w:rsidRDefault="00BD2026">
            <w:pPr>
              <w:pStyle w:val="ConsPlusNormal"/>
            </w:pPr>
          </w:p>
        </w:tc>
        <w:tc>
          <w:tcPr>
            <w:tcW w:w="1843" w:type="dxa"/>
          </w:tcPr>
          <w:p w:rsidR="00BD2026" w:rsidRDefault="00BD2026">
            <w:pPr>
              <w:pStyle w:val="ConsPlusNormal"/>
            </w:pPr>
          </w:p>
        </w:tc>
        <w:tc>
          <w:tcPr>
            <w:tcW w:w="1814" w:type="dxa"/>
          </w:tcPr>
          <w:p w:rsidR="00BD2026" w:rsidRDefault="00BD2026">
            <w:pPr>
              <w:pStyle w:val="ConsPlusNormal"/>
            </w:pPr>
          </w:p>
        </w:tc>
      </w:tr>
      <w:tr w:rsidR="00BD2026">
        <w:tc>
          <w:tcPr>
            <w:tcW w:w="907" w:type="dxa"/>
          </w:tcPr>
          <w:p w:rsidR="00BD2026" w:rsidRDefault="00BD2026">
            <w:pPr>
              <w:pStyle w:val="ConsPlusNormal"/>
            </w:pPr>
          </w:p>
        </w:tc>
        <w:tc>
          <w:tcPr>
            <w:tcW w:w="2693" w:type="dxa"/>
          </w:tcPr>
          <w:p w:rsidR="00BD2026" w:rsidRDefault="00BD2026">
            <w:pPr>
              <w:pStyle w:val="ConsPlusNormal"/>
            </w:pPr>
            <w:r>
              <w:t>Итого</w:t>
            </w:r>
          </w:p>
        </w:tc>
        <w:tc>
          <w:tcPr>
            <w:tcW w:w="1814" w:type="dxa"/>
          </w:tcPr>
          <w:p w:rsidR="00BD2026" w:rsidRDefault="00BD2026">
            <w:pPr>
              <w:pStyle w:val="ConsPlusNormal"/>
              <w:jc w:val="center"/>
            </w:pPr>
            <w:r>
              <w:t>X</w:t>
            </w:r>
          </w:p>
        </w:tc>
        <w:tc>
          <w:tcPr>
            <w:tcW w:w="1843" w:type="dxa"/>
          </w:tcPr>
          <w:p w:rsidR="00BD2026" w:rsidRDefault="00BD2026">
            <w:pPr>
              <w:pStyle w:val="ConsPlusNormal"/>
            </w:pPr>
          </w:p>
        </w:tc>
        <w:tc>
          <w:tcPr>
            <w:tcW w:w="181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района</w:t>
      </w:r>
    </w:p>
    <w:p w:rsidR="00BD2026" w:rsidRDefault="00BD2026">
      <w:pPr>
        <w:pStyle w:val="ConsPlusNonformat"/>
        <w:jc w:val="both"/>
      </w:pPr>
      <w:r>
        <w:t>(городского округа)       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pStyle w:val="ConsPlusNormal"/>
      </w:pPr>
    </w:p>
    <w:p w:rsidR="00BD2026" w:rsidRDefault="00BD2026">
      <w:pPr>
        <w:pStyle w:val="ConsPlusNormal"/>
        <w:jc w:val="center"/>
      </w:pPr>
      <w:bookmarkStart w:id="56" w:name="P14262"/>
      <w:bookmarkEnd w:id="56"/>
      <w:r>
        <w:t>ИНФОРМАЦИЯ</w:t>
      </w:r>
    </w:p>
    <w:p w:rsidR="00BD2026" w:rsidRDefault="00BD2026">
      <w:pPr>
        <w:pStyle w:val="ConsPlusNormal"/>
        <w:jc w:val="center"/>
      </w:pPr>
      <w:r>
        <w:t>ОБ ИСПОЛЬЗОВАНИИ СУБСИДИИ И ВЫПОЛНЕНИИ ПРИНЯТЫХ</w:t>
      </w:r>
    </w:p>
    <w:p w:rsidR="00BD2026" w:rsidRDefault="00BD2026">
      <w:pPr>
        <w:pStyle w:val="ConsPlusNormal"/>
        <w:jc w:val="center"/>
      </w:pPr>
      <w:r>
        <w:t>РАСХОДНЫХ ОБЯЗАТЕЛЬСТВ МЕСТНОГО БЮДЖЕТА В 20__ ГОДУ</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154"/>
        <w:gridCol w:w="1815"/>
        <w:gridCol w:w="2475"/>
        <w:gridCol w:w="1980"/>
        <w:gridCol w:w="2640"/>
        <w:gridCol w:w="2475"/>
        <w:gridCol w:w="1980"/>
        <w:gridCol w:w="2324"/>
      </w:tblGrid>
      <w:tr w:rsidR="00BD2026">
        <w:tc>
          <w:tcPr>
            <w:tcW w:w="660" w:type="dxa"/>
            <w:vMerge w:val="restart"/>
          </w:tcPr>
          <w:p w:rsidR="00BD2026" w:rsidRDefault="00BD2026">
            <w:pPr>
              <w:pStyle w:val="ConsPlusNormal"/>
              <w:jc w:val="center"/>
            </w:pPr>
            <w:r>
              <w:lastRenderedPageBreak/>
              <w:t>N п/п</w:t>
            </w:r>
          </w:p>
        </w:tc>
        <w:tc>
          <w:tcPr>
            <w:tcW w:w="2154" w:type="dxa"/>
            <w:vMerge w:val="restart"/>
          </w:tcPr>
          <w:p w:rsidR="00BD2026" w:rsidRDefault="00BD2026">
            <w:pPr>
              <w:pStyle w:val="ConsPlusNormal"/>
              <w:jc w:val="center"/>
            </w:pPr>
            <w:r>
              <w:t>Направление использования субсидии</w:t>
            </w:r>
          </w:p>
        </w:tc>
        <w:tc>
          <w:tcPr>
            <w:tcW w:w="4290" w:type="dxa"/>
            <w:gridSpan w:val="2"/>
          </w:tcPr>
          <w:p w:rsidR="00BD2026" w:rsidRDefault="00BD2026">
            <w:pPr>
              <w:pStyle w:val="ConsPlusNormal"/>
              <w:jc w:val="center"/>
            </w:pPr>
            <w:r>
              <w:t>Объем средств областного бюджета (рублей)</w:t>
            </w:r>
          </w:p>
        </w:tc>
        <w:tc>
          <w:tcPr>
            <w:tcW w:w="1980" w:type="dxa"/>
            <w:vMerge w:val="restart"/>
          </w:tcPr>
          <w:p w:rsidR="00BD2026" w:rsidRDefault="00BD2026">
            <w:pPr>
              <w:pStyle w:val="ConsPlusNormal"/>
              <w:jc w:val="center"/>
            </w:pPr>
            <w:r>
              <w:t>Освоение средств областного бюджета (процентов)</w:t>
            </w:r>
          </w:p>
        </w:tc>
        <w:tc>
          <w:tcPr>
            <w:tcW w:w="5115" w:type="dxa"/>
            <w:gridSpan w:val="2"/>
          </w:tcPr>
          <w:p w:rsidR="00BD2026" w:rsidRDefault="00BD2026">
            <w:pPr>
              <w:pStyle w:val="ConsPlusNormal"/>
              <w:jc w:val="center"/>
            </w:pPr>
            <w:r>
              <w:t>Объем средств местного бюджета (рублей)</w:t>
            </w:r>
          </w:p>
        </w:tc>
        <w:tc>
          <w:tcPr>
            <w:tcW w:w="1980" w:type="dxa"/>
            <w:vMerge w:val="restart"/>
          </w:tcPr>
          <w:p w:rsidR="00BD2026" w:rsidRDefault="00BD2026">
            <w:pPr>
              <w:pStyle w:val="ConsPlusNormal"/>
              <w:jc w:val="center"/>
            </w:pPr>
            <w:r>
              <w:t>Освоение средств местного бюджета (процентов)</w:t>
            </w:r>
          </w:p>
        </w:tc>
        <w:tc>
          <w:tcPr>
            <w:tcW w:w="2324" w:type="dxa"/>
            <w:vMerge w:val="restart"/>
          </w:tcPr>
          <w:p w:rsidR="00BD2026" w:rsidRDefault="00BD2026">
            <w:pPr>
              <w:pStyle w:val="ConsPlusNormal"/>
              <w:jc w:val="center"/>
            </w:pPr>
            <w:r>
              <w:t>Не использованный остаток средств областного бюджета на 01.01.20__</w:t>
            </w:r>
          </w:p>
        </w:tc>
      </w:tr>
      <w:tr w:rsidR="00BD2026">
        <w:tc>
          <w:tcPr>
            <w:tcW w:w="660" w:type="dxa"/>
            <w:vMerge/>
          </w:tcPr>
          <w:p w:rsidR="00BD2026" w:rsidRDefault="00BD2026"/>
        </w:tc>
        <w:tc>
          <w:tcPr>
            <w:tcW w:w="2154" w:type="dxa"/>
            <w:vMerge/>
          </w:tcPr>
          <w:p w:rsidR="00BD2026" w:rsidRDefault="00BD2026"/>
        </w:tc>
        <w:tc>
          <w:tcPr>
            <w:tcW w:w="1815" w:type="dxa"/>
          </w:tcPr>
          <w:p w:rsidR="00BD2026" w:rsidRDefault="00BD2026">
            <w:pPr>
              <w:pStyle w:val="ConsPlusNormal"/>
              <w:jc w:val="center"/>
            </w:pPr>
            <w:r>
              <w:t>полученный</w:t>
            </w:r>
          </w:p>
        </w:tc>
        <w:tc>
          <w:tcPr>
            <w:tcW w:w="2475" w:type="dxa"/>
          </w:tcPr>
          <w:p w:rsidR="00BD2026" w:rsidRDefault="00BD2026">
            <w:pPr>
              <w:pStyle w:val="ConsPlusNormal"/>
              <w:jc w:val="center"/>
            </w:pPr>
            <w:r>
              <w:t>фактически использованный</w:t>
            </w:r>
          </w:p>
        </w:tc>
        <w:tc>
          <w:tcPr>
            <w:tcW w:w="1980" w:type="dxa"/>
            <w:vMerge/>
          </w:tcPr>
          <w:p w:rsidR="00BD2026" w:rsidRDefault="00BD2026"/>
        </w:tc>
        <w:tc>
          <w:tcPr>
            <w:tcW w:w="2640" w:type="dxa"/>
          </w:tcPr>
          <w:p w:rsidR="00BD2026" w:rsidRDefault="00BD2026">
            <w:pPr>
              <w:pStyle w:val="ConsPlusNormal"/>
              <w:jc w:val="center"/>
            </w:pPr>
            <w:r>
              <w:t>предусмотренный</w:t>
            </w:r>
          </w:p>
        </w:tc>
        <w:tc>
          <w:tcPr>
            <w:tcW w:w="2475" w:type="dxa"/>
          </w:tcPr>
          <w:p w:rsidR="00BD2026" w:rsidRDefault="00BD2026">
            <w:pPr>
              <w:pStyle w:val="ConsPlusNormal"/>
              <w:jc w:val="center"/>
            </w:pPr>
            <w:r>
              <w:t>фактически использованный</w:t>
            </w:r>
          </w:p>
        </w:tc>
        <w:tc>
          <w:tcPr>
            <w:tcW w:w="1980" w:type="dxa"/>
            <w:vMerge/>
          </w:tcPr>
          <w:p w:rsidR="00BD2026" w:rsidRDefault="00BD2026"/>
        </w:tc>
        <w:tc>
          <w:tcPr>
            <w:tcW w:w="2324" w:type="dxa"/>
            <w:vMerge/>
          </w:tcPr>
          <w:p w:rsidR="00BD2026" w:rsidRDefault="00BD2026"/>
        </w:tc>
      </w:tr>
      <w:tr w:rsidR="00BD2026">
        <w:tc>
          <w:tcPr>
            <w:tcW w:w="660" w:type="dxa"/>
          </w:tcPr>
          <w:p w:rsidR="00BD2026" w:rsidRDefault="00BD2026">
            <w:pPr>
              <w:pStyle w:val="ConsPlusNormal"/>
              <w:jc w:val="center"/>
            </w:pPr>
            <w:r>
              <w:t>1</w:t>
            </w:r>
          </w:p>
        </w:tc>
        <w:tc>
          <w:tcPr>
            <w:tcW w:w="2154" w:type="dxa"/>
          </w:tcPr>
          <w:p w:rsidR="00BD2026" w:rsidRDefault="00BD2026">
            <w:pPr>
              <w:pStyle w:val="ConsPlusNormal"/>
              <w:jc w:val="center"/>
            </w:pPr>
            <w:r>
              <w:t>2</w:t>
            </w:r>
          </w:p>
        </w:tc>
        <w:tc>
          <w:tcPr>
            <w:tcW w:w="1815" w:type="dxa"/>
          </w:tcPr>
          <w:p w:rsidR="00BD2026" w:rsidRDefault="00BD2026">
            <w:pPr>
              <w:pStyle w:val="ConsPlusNormal"/>
              <w:jc w:val="center"/>
            </w:pPr>
            <w:r>
              <w:t>3</w:t>
            </w:r>
          </w:p>
        </w:tc>
        <w:tc>
          <w:tcPr>
            <w:tcW w:w="2475" w:type="dxa"/>
          </w:tcPr>
          <w:p w:rsidR="00BD2026" w:rsidRDefault="00BD2026">
            <w:pPr>
              <w:pStyle w:val="ConsPlusNormal"/>
              <w:jc w:val="center"/>
            </w:pPr>
            <w:r>
              <w:t>4</w:t>
            </w:r>
          </w:p>
        </w:tc>
        <w:tc>
          <w:tcPr>
            <w:tcW w:w="1980" w:type="dxa"/>
          </w:tcPr>
          <w:p w:rsidR="00BD2026" w:rsidRDefault="00BD2026">
            <w:pPr>
              <w:pStyle w:val="ConsPlusNormal"/>
              <w:jc w:val="center"/>
            </w:pPr>
            <w:r>
              <w:t>5</w:t>
            </w:r>
          </w:p>
        </w:tc>
        <w:tc>
          <w:tcPr>
            <w:tcW w:w="2640" w:type="dxa"/>
          </w:tcPr>
          <w:p w:rsidR="00BD2026" w:rsidRDefault="00BD2026">
            <w:pPr>
              <w:pStyle w:val="ConsPlusNormal"/>
              <w:jc w:val="center"/>
            </w:pPr>
            <w:r>
              <w:t>6</w:t>
            </w:r>
          </w:p>
        </w:tc>
        <w:tc>
          <w:tcPr>
            <w:tcW w:w="2475" w:type="dxa"/>
          </w:tcPr>
          <w:p w:rsidR="00BD2026" w:rsidRDefault="00BD2026">
            <w:pPr>
              <w:pStyle w:val="ConsPlusNormal"/>
              <w:jc w:val="center"/>
            </w:pPr>
            <w:r>
              <w:t>7</w:t>
            </w:r>
          </w:p>
        </w:tc>
        <w:tc>
          <w:tcPr>
            <w:tcW w:w="1980" w:type="dxa"/>
          </w:tcPr>
          <w:p w:rsidR="00BD2026" w:rsidRDefault="00BD2026">
            <w:pPr>
              <w:pStyle w:val="ConsPlusNormal"/>
              <w:jc w:val="center"/>
            </w:pPr>
            <w:r>
              <w:t>8</w:t>
            </w:r>
          </w:p>
        </w:tc>
        <w:tc>
          <w:tcPr>
            <w:tcW w:w="2324" w:type="dxa"/>
          </w:tcPr>
          <w:p w:rsidR="00BD2026" w:rsidRDefault="00BD2026">
            <w:pPr>
              <w:pStyle w:val="ConsPlusNormal"/>
              <w:jc w:val="center"/>
            </w:pPr>
            <w:r>
              <w:t>9</w:t>
            </w:r>
          </w:p>
        </w:tc>
      </w:tr>
      <w:tr w:rsidR="00BD2026">
        <w:tc>
          <w:tcPr>
            <w:tcW w:w="660" w:type="dxa"/>
          </w:tcPr>
          <w:p w:rsidR="00BD2026" w:rsidRDefault="00BD2026">
            <w:pPr>
              <w:pStyle w:val="ConsPlusNormal"/>
            </w:pPr>
          </w:p>
        </w:tc>
        <w:tc>
          <w:tcPr>
            <w:tcW w:w="2154" w:type="dxa"/>
          </w:tcPr>
          <w:p w:rsidR="00BD2026" w:rsidRDefault="00BD2026">
            <w:pPr>
              <w:pStyle w:val="ConsPlusNormal"/>
            </w:pPr>
          </w:p>
        </w:tc>
        <w:tc>
          <w:tcPr>
            <w:tcW w:w="1815" w:type="dxa"/>
          </w:tcPr>
          <w:p w:rsidR="00BD2026" w:rsidRDefault="00BD2026">
            <w:pPr>
              <w:pStyle w:val="ConsPlusNormal"/>
            </w:pPr>
          </w:p>
        </w:tc>
        <w:tc>
          <w:tcPr>
            <w:tcW w:w="2475" w:type="dxa"/>
          </w:tcPr>
          <w:p w:rsidR="00BD2026" w:rsidRDefault="00BD2026">
            <w:pPr>
              <w:pStyle w:val="ConsPlusNormal"/>
            </w:pPr>
          </w:p>
        </w:tc>
        <w:tc>
          <w:tcPr>
            <w:tcW w:w="1980" w:type="dxa"/>
          </w:tcPr>
          <w:p w:rsidR="00BD2026" w:rsidRDefault="00BD2026">
            <w:pPr>
              <w:pStyle w:val="ConsPlusNormal"/>
            </w:pPr>
          </w:p>
        </w:tc>
        <w:tc>
          <w:tcPr>
            <w:tcW w:w="2640" w:type="dxa"/>
          </w:tcPr>
          <w:p w:rsidR="00BD2026" w:rsidRDefault="00BD2026">
            <w:pPr>
              <w:pStyle w:val="ConsPlusNormal"/>
            </w:pPr>
          </w:p>
        </w:tc>
        <w:tc>
          <w:tcPr>
            <w:tcW w:w="2475" w:type="dxa"/>
          </w:tcPr>
          <w:p w:rsidR="00BD2026" w:rsidRDefault="00BD2026">
            <w:pPr>
              <w:pStyle w:val="ConsPlusNormal"/>
            </w:pPr>
          </w:p>
        </w:tc>
        <w:tc>
          <w:tcPr>
            <w:tcW w:w="1980" w:type="dxa"/>
          </w:tcPr>
          <w:p w:rsidR="00BD2026" w:rsidRDefault="00BD2026">
            <w:pPr>
              <w:pStyle w:val="ConsPlusNormal"/>
            </w:pPr>
          </w:p>
        </w:tc>
        <w:tc>
          <w:tcPr>
            <w:tcW w:w="2324" w:type="dxa"/>
          </w:tcPr>
          <w:p w:rsidR="00BD2026" w:rsidRDefault="00BD2026">
            <w:pPr>
              <w:pStyle w:val="ConsPlusNormal"/>
            </w:pPr>
          </w:p>
        </w:tc>
      </w:tr>
      <w:tr w:rsidR="00BD2026">
        <w:tc>
          <w:tcPr>
            <w:tcW w:w="660" w:type="dxa"/>
          </w:tcPr>
          <w:p w:rsidR="00BD2026" w:rsidRDefault="00BD2026">
            <w:pPr>
              <w:pStyle w:val="ConsPlusNormal"/>
            </w:pPr>
          </w:p>
        </w:tc>
        <w:tc>
          <w:tcPr>
            <w:tcW w:w="2154" w:type="dxa"/>
          </w:tcPr>
          <w:p w:rsidR="00BD2026" w:rsidRDefault="00BD2026">
            <w:pPr>
              <w:pStyle w:val="ConsPlusNormal"/>
            </w:pPr>
          </w:p>
        </w:tc>
        <w:tc>
          <w:tcPr>
            <w:tcW w:w="1815" w:type="dxa"/>
          </w:tcPr>
          <w:p w:rsidR="00BD2026" w:rsidRDefault="00BD2026">
            <w:pPr>
              <w:pStyle w:val="ConsPlusNormal"/>
            </w:pPr>
          </w:p>
        </w:tc>
        <w:tc>
          <w:tcPr>
            <w:tcW w:w="2475" w:type="dxa"/>
          </w:tcPr>
          <w:p w:rsidR="00BD2026" w:rsidRDefault="00BD2026">
            <w:pPr>
              <w:pStyle w:val="ConsPlusNormal"/>
            </w:pPr>
          </w:p>
        </w:tc>
        <w:tc>
          <w:tcPr>
            <w:tcW w:w="1980" w:type="dxa"/>
          </w:tcPr>
          <w:p w:rsidR="00BD2026" w:rsidRDefault="00BD2026">
            <w:pPr>
              <w:pStyle w:val="ConsPlusNormal"/>
            </w:pPr>
          </w:p>
        </w:tc>
        <w:tc>
          <w:tcPr>
            <w:tcW w:w="2640" w:type="dxa"/>
          </w:tcPr>
          <w:p w:rsidR="00BD2026" w:rsidRDefault="00BD2026">
            <w:pPr>
              <w:pStyle w:val="ConsPlusNormal"/>
            </w:pPr>
          </w:p>
        </w:tc>
        <w:tc>
          <w:tcPr>
            <w:tcW w:w="2475" w:type="dxa"/>
          </w:tcPr>
          <w:p w:rsidR="00BD2026" w:rsidRDefault="00BD2026">
            <w:pPr>
              <w:pStyle w:val="ConsPlusNormal"/>
            </w:pPr>
          </w:p>
        </w:tc>
        <w:tc>
          <w:tcPr>
            <w:tcW w:w="1980" w:type="dxa"/>
          </w:tcPr>
          <w:p w:rsidR="00BD2026" w:rsidRDefault="00BD2026">
            <w:pPr>
              <w:pStyle w:val="ConsPlusNormal"/>
            </w:pPr>
          </w:p>
        </w:tc>
        <w:tc>
          <w:tcPr>
            <w:tcW w:w="2324" w:type="dxa"/>
          </w:tcPr>
          <w:p w:rsidR="00BD2026" w:rsidRDefault="00BD2026">
            <w:pPr>
              <w:pStyle w:val="ConsPlusNormal"/>
            </w:pPr>
          </w:p>
        </w:tc>
      </w:tr>
      <w:tr w:rsidR="00BD2026">
        <w:tc>
          <w:tcPr>
            <w:tcW w:w="660" w:type="dxa"/>
          </w:tcPr>
          <w:p w:rsidR="00BD2026" w:rsidRDefault="00BD2026">
            <w:pPr>
              <w:pStyle w:val="ConsPlusNormal"/>
            </w:pPr>
          </w:p>
        </w:tc>
        <w:tc>
          <w:tcPr>
            <w:tcW w:w="2154" w:type="dxa"/>
          </w:tcPr>
          <w:p w:rsidR="00BD2026" w:rsidRDefault="00BD2026">
            <w:pPr>
              <w:pStyle w:val="ConsPlusNormal"/>
            </w:pPr>
            <w:r>
              <w:t>Итого</w:t>
            </w:r>
          </w:p>
        </w:tc>
        <w:tc>
          <w:tcPr>
            <w:tcW w:w="1815" w:type="dxa"/>
          </w:tcPr>
          <w:p w:rsidR="00BD2026" w:rsidRDefault="00BD2026">
            <w:pPr>
              <w:pStyle w:val="ConsPlusNormal"/>
            </w:pPr>
          </w:p>
        </w:tc>
        <w:tc>
          <w:tcPr>
            <w:tcW w:w="2475" w:type="dxa"/>
          </w:tcPr>
          <w:p w:rsidR="00BD2026" w:rsidRDefault="00BD2026">
            <w:pPr>
              <w:pStyle w:val="ConsPlusNormal"/>
            </w:pPr>
          </w:p>
        </w:tc>
        <w:tc>
          <w:tcPr>
            <w:tcW w:w="1980" w:type="dxa"/>
          </w:tcPr>
          <w:p w:rsidR="00BD2026" w:rsidRDefault="00BD2026">
            <w:pPr>
              <w:pStyle w:val="ConsPlusNormal"/>
            </w:pPr>
          </w:p>
        </w:tc>
        <w:tc>
          <w:tcPr>
            <w:tcW w:w="2640" w:type="dxa"/>
          </w:tcPr>
          <w:p w:rsidR="00BD2026" w:rsidRDefault="00BD2026">
            <w:pPr>
              <w:pStyle w:val="ConsPlusNormal"/>
            </w:pPr>
          </w:p>
        </w:tc>
        <w:tc>
          <w:tcPr>
            <w:tcW w:w="2475" w:type="dxa"/>
          </w:tcPr>
          <w:p w:rsidR="00BD2026" w:rsidRDefault="00BD2026">
            <w:pPr>
              <w:pStyle w:val="ConsPlusNormal"/>
            </w:pPr>
          </w:p>
        </w:tc>
        <w:tc>
          <w:tcPr>
            <w:tcW w:w="1980" w:type="dxa"/>
          </w:tcPr>
          <w:p w:rsidR="00BD2026" w:rsidRDefault="00BD2026">
            <w:pPr>
              <w:pStyle w:val="ConsPlusNormal"/>
            </w:pPr>
          </w:p>
        </w:tc>
        <w:tc>
          <w:tcPr>
            <w:tcW w:w="232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   ____________________   __________________________</w:t>
      </w:r>
    </w:p>
    <w:p w:rsidR="00BD2026" w:rsidRDefault="00BD2026">
      <w:pPr>
        <w:pStyle w:val="ConsPlusNonformat"/>
        <w:jc w:val="both"/>
      </w:pPr>
      <w:r>
        <w:t xml:space="preserve">                              (подпись)             (расшифровка подписи)</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t xml:space="preserve">                                                       к Порядку проведения</w:t>
      </w:r>
    </w:p>
    <w:p w:rsidR="00BD2026" w:rsidRDefault="00BD2026">
      <w:pPr>
        <w:pStyle w:val="ConsPlusNonformat"/>
        <w:jc w:val="both"/>
      </w:pPr>
      <w:r>
        <w:t xml:space="preserve">                                       конкурсного отбора на предоставление</w:t>
      </w:r>
    </w:p>
    <w:p w:rsidR="00BD2026" w:rsidRDefault="00BD2026">
      <w:pPr>
        <w:pStyle w:val="ConsPlusNonformat"/>
        <w:jc w:val="both"/>
      </w:pPr>
      <w:r>
        <w:t xml:space="preserve">                                             субсидий из областного бюджета</w:t>
      </w:r>
    </w:p>
    <w:p w:rsidR="00BD2026" w:rsidRDefault="00BD2026">
      <w:pPr>
        <w:pStyle w:val="ConsPlusNonformat"/>
        <w:jc w:val="both"/>
      </w:pPr>
      <w:r>
        <w:t xml:space="preserve">                                             бюджетам муниципальных районов</w:t>
      </w:r>
    </w:p>
    <w:p w:rsidR="00BD2026" w:rsidRDefault="00BD2026">
      <w:pPr>
        <w:pStyle w:val="ConsPlusNonformat"/>
        <w:jc w:val="both"/>
      </w:pPr>
      <w:r>
        <w:t xml:space="preserve">                                         (городских округов), расположенных</w:t>
      </w:r>
    </w:p>
    <w:p w:rsidR="00BD2026" w:rsidRDefault="00BD2026">
      <w:pPr>
        <w:pStyle w:val="ConsPlusNonformat"/>
        <w:jc w:val="both"/>
      </w:pPr>
      <w:r>
        <w:t xml:space="preserve">                                        на территории Свердловской области,</w:t>
      </w:r>
    </w:p>
    <w:p w:rsidR="00BD2026" w:rsidRDefault="00BD2026">
      <w:pPr>
        <w:pStyle w:val="ConsPlusNonformat"/>
        <w:jc w:val="both"/>
      </w:pPr>
      <w:r>
        <w:t xml:space="preserve">                                              на проведение ремонтных работ</w:t>
      </w:r>
    </w:p>
    <w:p w:rsidR="00BD2026" w:rsidRDefault="00BD2026">
      <w:pPr>
        <w:pStyle w:val="ConsPlusNonformat"/>
        <w:jc w:val="both"/>
      </w:pPr>
      <w:r>
        <w:t xml:space="preserve">                                                 на зданиях и в помещениях,</w:t>
      </w:r>
    </w:p>
    <w:p w:rsidR="00BD2026" w:rsidRDefault="00BD2026">
      <w:pPr>
        <w:pStyle w:val="ConsPlusNonformat"/>
        <w:jc w:val="both"/>
      </w:pPr>
      <w:r>
        <w:t xml:space="preserve">                                        в которых размещаются муниципальные</w:t>
      </w:r>
    </w:p>
    <w:p w:rsidR="00BD2026" w:rsidRDefault="00BD2026">
      <w:pPr>
        <w:pStyle w:val="ConsPlusNonformat"/>
        <w:jc w:val="both"/>
      </w:pPr>
      <w:r>
        <w:t xml:space="preserve">                                            учреждения культуры, приведение</w:t>
      </w:r>
    </w:p>
    <w:p w:rsidR="00BD2026" w:rsidRDefault="00BD2026">
      <w:pPr>
        <w:pStyle w:val="ConsPlusNonformat"/>
        <w:jc w:val="both"/>
      </w:pPr>
      <w:r>
        <w:t xml:space="preserve">                                              в соответствии с требованиями</w:t>
      </w:r>
    </w:p>
    <w:p w:rsidR="00BD2026" w:rsidRDefault="00BD2026">
      <w:pPr>
        <w:pStyle w:val="ConsPlusNonformat"/>
        <w:jc w:val="both"/>
      </w:pPr>
      <w:r>
        <w:t xml:space="preserve">                                                 норм пожарной безопасности</w:t>
      </w:r>
    </w:p>
    <w:p w:rsidR="00BD2026" w:rsidRDefault="00BD2026">
      <w:pPr>
        <w:pStyle w:val="ConsPlusNonformat"/>
        <w:jc w:val="both"/>
      </w:pPr>
      <w:r>
        <w:t xml:space="preserve">                                             и санитарного законодательства</w:t>
      </w:r>
    </w:p>
    <w:p w:rsidR="00BD2026" w:rsidRDefault="00BD2026">
      <w:pPr>
        <w:pStyle w:val="ConsPlusNonformat"/>
        <w:jc w:val="both"/>
      </w:pPr>
      <w:r>
        <w:t xml:space="preserve">                                         и (или) оснащение таких учреждений</w:t>
      </w:r>
    </w:p>
    <w:p w:rsidR="00BD2026" w:rsidRDefault="00BD2026">
      <w:pPr>
        <w:pStyle w:val="ConsPlusNonformat"/>
        <w:jc w:val="both"/>
      </w:pPr>
      <w:r>
        <w:t xml:space="preserve">                                                 специальным оборудованием,</w:t>
      </w:r>
    </w:p>
    <w:p w:rsidR="00BD2026" w:rsidRDefault="00BD2026">
      <w:pPr>
        <w:pStyle w:val="ConsPlusNonformat"/>
        <w:jc w:val="both"/>
      </w:pPr>
      <w:r>
        <w:t xml:space="preserve">                                      музыкальным оборудованием, инвентарем</w:t>
      </w:r>
    </w:p>
    <w:p w:rsidR="00BD2026" w:rsidRDefault="00BD2026">
      <w:pPr>
        <w:pStyle w:val="ConsPlusNonformat"/>
        <w:jc w:val="both"/>
      </w:pPr>
      <w:r>
        <w:t xml:space="preserve">                                               и музыкальными инструментами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29.04.2015 </w:t>
            </w:r>
            <w:hyperlink r:id="rId561" w:history="1">
              <w:r>
                <w:rPr>
                  <w:color w:val="0000FF"/>
                </w:rPr>
                <w:t>N 321-ПП</w:t>
              </w:r>
            </w:hyperlink>
            <w:r>
              <w:rPr>
                <w:color w:val="392C69"/>
              </w:rPr>
              <w:t xml:space="preserve">, от 05.08.2015 </w:t>
            </w:r>
            <w:hyperlink r:id="rId562" w:history="1">
              <w:r>
                <w:rPr>
                  <w:color w:val="0000FF"/>
                </w:rPr>
                <w:t>N 705-ПП</w:t>
              </w:r>
            </w:hyperlink>
            <w:r>
              <w:rPr>
                <w:color w:val="392C69"/>
              </w:rPr>
              <w:t xml:space="preserve">, 27.09.2018 </w:t>
            </w:r>
            <w:hyperlink r:id="rId563" w:history="1">
              <w:r>
                <w:rPr>
                  <w:color w:val="0000FF"/>
                </w:rPr>
                <w:t>N 636-ПП</w:t>
              </w:r>
            </w:hyperlink>
            <w:r>
              <w:rPr>
                <w:color w:val="392C69"/>
              </w:rPr>
              <w:t>,</w:t>
            </w:r>
          </w:p>
          <w:p w:rsidR="00BD2026" w:rsidRDefault="00BD2026">
            <w:pPr>
              <w:pStyle w:val="ConsPlusNormal"/>
              <w:jc w:val="center"/>
            </w:pPr>
            <w:r>
              <w:rPr>
                <w:color w:val="392C69"/>
              </w:rPr>
              <w:t xml:space="preserve">от 12.04.2019 </w:t>
            </w:r>
            <w:hyperlink r:id="rId564" w:history="1">
              <w:r>
                <w:rPr>
                  <w:color w:val="0000FF"/>
                </w:rPr>
                <w:t>N 212-ПП</w:t>
              </w:r>
            </w:hyperlink>
            <w:r>
              <w:rPr>
                <w:color w:val="392C69"/>
              </w:rPr>
              <w:t>)</w:t>
            </w:r>
          </w:p>
        </w:tc>
      </w:tr>
    </w:tbl>
    <w:p w:rsidR="00BD2026" w:rsidRDefault="00BD2026">
      <w:pPr>
        <w:pStyle w:val="ConsPlusNormal"/>
      </w:pPr>
    </w:p>
    <w:p w:rsidR="00BD2026" w:rsidRDefault="00BD2026">
      <w:pPr>
        <w:pStyle w:val="ConsPlusNormal"/>
        <w:jc w:val="center"/>
      </w:pPr>
      <w:bookmarkStart w:id="57" w:name="P14345"/>
      <w:bookmarkEnd w:id="57"/>
      <w:r>
        <w:t>КРИТЕРИИ</w:t>
      </w:r>
    </w:p>
    <w:p w:rsidR="00BD2026" w:rsidRDefault="00BD2026">
      <w:pPr>
        <w:pStyle w:val="ConsPlusNormal"/>
        <w:jc w:val="center"/>
      </w:pPr>
      <w:r>
        <w:t>ОТБОРА МУНИЦИПАЛЬНЫХ ОБРАЗОВАНИЙ, РАСПОЛОЖЕННЫХ</w:t>
      </w:r>
    </w:p>
    <w:p w:rsidR="00BD2026" w:rsidRDefault="00BD2026">
      <w:pPr>
        <w:pStyle w:val="ConsPlusNormal"/>
        <w:jc w:val="center"/>
      </w:pPr>
      <w:r>
        <w:t>НА ТЕРРИТОРИИ СВЕРДЛОВСКОЙ ОБЛАСТИ, ДЛЯ ПРЕДОСТАВЛЕНИЯ</w:t>
      </w:r>
    </w:p>
    <w:p w:rsidR="00BD2026" w:rsidRDefault="00BD2026">
      <w:pPr>
        <w:pStyle w:val="ConsPlusNormal"/>
        <w:jc w:val="center"/>
      </w:pPr>
      <w:r>
        <w:t>СУБСИДИЙ НА ПРОВЕДЕНИЕ РЕМОНТНЫХ РАБОТ В ЗДАНИЯХ</w:t>
      </w:r>
    </w:p>
    <w:p w:rsidR="00BD2026" w:rsidRDefault="00BD2026">
      <w:pPr>
        <w:pStyle w:val="ConsPlusNormal"/>
        <w:jc w:val="center"/>
      </w:pPr>
      <w:r>
        <w:t>И ПОМЕЩЕНИЯХ, В КОТОРЫХ РАЗМЕЩАЮТСЯ МУНИЦИПАЛЬНЫЕ УЧРЕЖДЕНИЯ</w:t>
      </w:r>
    </w:p>
    <w:p w:rsidR="00BD2026" w:rsidRDefault="00BD2026">
      <w:pPr>
        <w:pStyle w:val="ConsPlusNormal"/>
        <w:jc w:val="center"/>
      </w:pPr>
      <w:r>
        <w:t>КУЛЬТУРЫ, ПРИВЕДЕНИЕ В СООТВЕТСТВИЕ С ТРЕБОВАНИЯМИ НОРМ</w:t>
      </w:r>
    </w:p>
    <w:p w:rsidR="00BD2026" w:rsidRDefault="00BD2026">
      <w:pPr>
        <w:pStyle w:val="ConsPlusNormal"/>
        <w:jc w:val="center"/>
      </w:pPr>
      <w:r>
        <w:t>ПОЖАРНОЙ БЕЗОПАСНОСТИ И САНИТАРНОГО ЗАКОНОДАТЕЛЬСТВА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BD2026">
        <w:tc>
          <w:tcPr>
            <w:tcW w:w="680" w:type="dxa"/>
          </w:tcPr>
          <w:p w:rsidR="00BD2026" w:rsidRDefault="00BD2026">
            <w:pPr>
              <w:pStyle w:val="ConsPlusNormal"/>
              <w:jc w:val="center"/>
            </w:pPr>
            <w:r>
              <w:t>N строки</w:t>
            </w:r>
          </w:p>
        </w:tc>
        <w:tc>
          <w:tcPr>
            <w:tcW w:w="8391" w:type="dxa"/>
          </w:tcPr>
          <w:p w:rsidR="00BD2026" w:rsidRDefault="00BD2026">
            <w:pPr>
              <w:pStyle w:val="ConsPlusNormal"/>
              <w:jc w:val="center"/>
            </w:pPr>
            <w:r>
              <w:t>Наименование критерия оценки</w:t>
            </w:r>
          </w:p>
        </w:tc>
      </w:tr>
      <w:tr w:rsidR="00BD2026">
        <w:tc>
          <w:tcPr>
            <w:tcW w:w="680" w:type="dxa"/>
          </w:tcPr>
          <w:p w:rsidR="00BD2026" w:rsidRDefault="00BD2026">
            <w:pPr>
              <w:pStyle w:val="ConsPlusNormal"/>
              <w:jc w:val="center"/>
            </w:pPr>
            <w:r>
              <w:t>1</w:t>
            </w:r>
          </w:p>
        </w:tc>
        <w:tc>
          <w:tcPr>
            <w:tcW w:w="8391" w:type="dxa"/>
          </w:tcPr>
          <w:p w:rsidR="00BD2026" w:rsidRDefault="00BD2026">
            <w:pPr>
              <w:pStyle w:val="ConsPlusNormal"/>
              <w:jc w:val="center"/>
            </w:pPr>
            <w:r>
              <w:t>2</w:t>
            </w:r>
          </w:p>
        </w:tc>
      </w:tr>
      <w:tr w:rsidR="00BD2026">
        <w:tc>
          <w:tcPr>
            <w:tcW w:w="680" w:type="dxa"/>
          </w:tcPr>
          <w:p w:rsidR="00BD2026" w:rsidRDefault="00BD2026">
            <w:pPr>
              <w:pStyle w:val="ConsPlusNormal"/>
              <w:jc w:val="center"/>
            </w:pPr>
            <w:r>
              <w:t>1.</w:t>
            </w:r>
          </w:p>
        </w:tc>
        <w:tc>
          <w:tcPr>
            <w:tcW w:w="8391" w:type="dxa"/>
          </w:tcPr>
          <w:p w:rsidR="00BD2026" w:rsidRDefault="00BD2026">
            <w:pPr>
              <w:pStyle w:val="ConsPlusNormal"/>
              <w:jc w:val="center"/>
              <w:outlineLvl w:val="3"/>
            </w:pPr>
            <w:r>
              <w:t>Состояние материально-технической базы учреждения</w:t>
            </w:r>
          </w:p>
        </w:tc>
      </w:tr>
      <w:tr w:rsidR="00BD2026">
        <w:tc>
          <w:tcPr>
            <w:tcW w:w="680" w:type="dxa"/>
          </w:tcPr>
          <w:p w:rsidR="00BD2026" w:rsidRDefault="00BD2026">
            <w:pPr>
              <w:pStyle w:val="ConsPlusNormal"/>
              <w:jc w:val="center"/>
            </w:pPr>
            <w:r>
              <w:t>2.</w:t>
            </w:r>
          </w:p>
        </w:tc>
        <w:tc>
          <w:tcPr>
            <w:tcW w:w="8391" w:type="dxa"/>
          </w:tcPr>
          <w:p w:rsidR="00BD2026" w:rsidRDefault="00BD2026">
            <w:pPr>
              <w:pStyle w:val="ConsPlusNormal"/>
            </w:pPr>
            <w:r>
              <w:t>Уровень физического износа здания (помещений), инженерных коммуникаций (от 0 до 20 процентов - 2 балла, от 21 до 40 процентов - 4 балла, от 41 до 60 процентов - 6 баллов)</w:t>
            </w:r>
          </w:p>
        </w:tc>
      </w:tr>
      <w:tr w:rsidR="00BD2026">
        <w:tc>
          <w:tcPr>
            <w:tcW w:w="680" w:type="dxa"/>
          </w:tcPr>
          <w:p w:rsidR="00BD2026" w:rsidRDefault="00BD2026">
            <w:pPr>
              <w:pStyle w:val="ConsPlusNormal"/>
              <w:jc w:val="center"/>
            </w:pPr>
            <w:r>
              <w:t>3.</w:t>
            </w:r>
          </w:p>
        </w:tc>
        <w:tc>
          <w:tcPr>
            <w:tcW w:w="8391" w:type="dxa"/>
          </w:tcPr>
          <w:p w:rsidR="00BD2026" w:rsidRDefault="00BD2026">
            <w:pPr>
              <w:pStyle w:val="ConsPlusNormal"/>
            </w:pPr>
            <w:r>
              <w:t>Наличие предписаний и (или) требований государственных надзорных органов по соблюдению норм и правил пожарной безопасности, санитарного законодательства, а также правил устройства электроустановок и эксплуатации зданий (4 балла)</w:t>
            </w:r>
          </w:p>
        </w:tc>
      </w:tr>
      <w:tr w:rsidR="00BD2026">
        <w:tc>
          <w:tcPr>
            <w:tcW w:w="680" w:type="dxa"/>
          </w:tcPr>
          <w:p w:rsidR="00BD2026" w:rsidRDefault="00BD2026">
            <w:pPr>
              <w:pStyle w:val="ConsPlusNormal"/>
              <w:jc w:val="center"/>
            </w:pPr>
            <w:r>
              <w:t>3-1.</w:t>
            </w:r>
          </w:p>
        </w:tc>
        <w:tc>
          <w:tcPr>
            <w:tcW w:w="8391" w:type="dxa"/>
          </w:tcPr>
          <w:p w:rsidR="00BD2026" w:rsidRDefault="00BD2026">
            <w:pPr>
              <w:pStyle w:val="ConsPlusNormal"/>
            </w:pPr>
            <w:r>
              <w:t>Наличие поручения Президента Российской Федерации, Губернатора Свердловской области, Правительства Свердловской области (10 баллов)</w:t>
            </w:r>
          </w:p>
        </w:tc>
      </w:tr>
      <w:tr w:rsidR="00BD2026">
        <w:tc>
          <w:tcPr>
            <w:tcW w:w="680" w:type="dxa"/>
          </w:tcPr>
          <w:p w:rsidR="00BD2026" w:rsidRDefault="00BD2026">
            <w:pPr>
              <w:pStyle w:val="ConsPlusNormal"/>
              <w:jc w:val="center"/>
            </w:pPr>
            <w:r>
              <w:lastRenderedPageBreak/>
              <w:t>3-2.</w:t>
            </w:r>
          </w:p>
        </w:tc>
        <w:tc>
          <w:tcPr>
            <w:tcW w:w="8391" w:type="dxa"/>
          </w:tcPr>
          <w:p w:rsidR="00BD2026" w:rsidRDefault="00BD2026">
            <w:pPr>
              <w:pStyle w:val="ConsPlusNormal"/>
            </w:pPr>
            <w:r>
              <w:t>Наличие учреждения культуры в заявочной документации Свердловской области на право получения средств из федерального бюджета (10 баллов)</w:t>
            </w:r>
          </w:p>
        </w:tc>
      </w:tr>
      <w:tr w:rsidR="00BD2026">
        <w:tc>
          <w:tcPr>
            <w:tcW w:w="680" w:type="dxa"/>
          </w:tcPr>
          <w:p w:rsidR="00BD2026" w:rsidRDefault="00BD2026">
            <w:pPr>
              <w:pStyle w:val="ConsPlusNormal"/>
              <w:jc w:val="center"/>
            </w:pPr>
            <w:r>
              <w:t>4.</w:t>
            </w:r>
          </w:p>
        </w:tc>
        <w:tc>
          <w:tcPr>
            <w:tcW w:w="8391" w:type="dxa"/>
          </w:tcPr>
          <w:p w:rsidR="00BD2026" w:rsidRDefault="00BD2026">
            <w:pPr>
              <w:pStyle w:val="ConsPlusNormal"/>
              <w:jc w:val="center"/>
              <w:outlineLvl w:val="3"/>
            </w:pPr>
            <w:r>
              <w:t>Социально-экономическая эффективность предоставления субсидии из областного бюджета</w:t>
            </w:r>
          </w:p>
        </w:tc>
      </w:tr>
      <w:tr w:rsidR="00BD2026">
        <w:tc>
          <w:tcPr>
            <w:tcW w:w="680" w:type="dxa"/>
          </w:tcPr>
          <w:p w:rsidR="00BD2026" w:rsidRDefault="00BD2026">
            <w:pPr>
              <w:pStyle w:val="ConsPlusNormal"/>
              <w:jc w:val="center"/>
            </w:pPr>
            <w:r>
              <w:t>5.</w:t>
            </w:r>
          </w:p>
        </w:tc>
        <w:tc>
          <w:tcPr>
            <w:tcW w:w="8391" w:type="dxa"/>
          </w:tcPr>
          <w:p w:rsidR="00BD2026" w:rsidRDefault="00BD2026">
            <w:pPr>
              <w:pStyle w:val="ConsPlusNormal"/>
            </w:pPr>
            <w:r>
              <w:t>Тип учреждения культуры (казенное - 1 балл, бюджетное - 2 балла, автономное - 2,5 балла)</w:t>
            </w:r>
          </w:p>
        </w:tc>
      </w:tr>
      <w:tr w:rsidR="00BD2026">
        <w:tc>
          <w:tcPr>
            <w:tcW w:w="680" w:type="dxa"/>
          </w:tcPr>
          <w:p w:rsidR="00BD2026" w:rsidRDefault="00BD2026">
            <w:pPr>
              <w:pStyle w:val="ConsPlusNormal"/>
              <w:jc w:val="center"/>
            </w:pPr>
            <w:r>
              <w:t>6.</w:t>
            </w:r>
          </w:p>
        </w:tc>
        <w:tc>
          <w:tcPr>
            <w:tcW w:w="8391" w:type="dxa"/>
          </w:tcPr>
          <w:p w:rsidR="00BD2026" w:rsidRDefault="00BD2026">
            <w:pPr>
              <w:pStyle w:val="ConsPlusNormal"/>
            </w:pPr>
            <w:r>
              <w:t>Объем средств, направленных муниципальным образованием на улучшение материально-технической базы муниципальных учреждений культуры в течение последних трех лет, предшествующих году проведения конкурсного отбора, а также в течение года проведения конкурсного отбора (менее 300 тыс. рублей - 0 баллов, от 300 до 1000 тыс. рублей - 1 балл, от 1000 до 2000 тыс. рублей - 3 балла, более 2000 тыс. рублей - 5 баллов)</w:t>
            </w:r>
          </w:p>
        </w:tc>
      </w:tr>
      <w:tr w:rsidR="00BD2026">
        <w:tc>
          <w:tcPr>
            <w:tcW w:w="680" w:type="dxa"/>
          </w:tcPr>
          <w:p w:rsidR="00BD2026" w:rsidRDefault="00BD2026">
            <w:pPr>
              <w:pStyle w:val="ConsPlusNormal"/>
              <w:jc w:val="center"/>
            </w:pPr>
            <w:r>
              <w:t>7.</w:t>
            </w:r>
          </w:p>
        </w:tc>
        <w:tc>
          <w:tcPr>
            <w:tcW w:w="8391" w:type="dxa"/>
          </w:tcPr>
          <w:p w:rsidR="00BD2026" w:rsidRDefault="00BD2026">
            <w:pPr>
              <w:pStyle w:val="ConsPlusNormal"/>
            </w:pPr>
            <w:r>
              <w:t>Динамика роста численности жителей населенного пункта, на территории которого функционирует учреждение культуры, в течение трех лет, предшествующих году подачи заявки (положительная динамика - 2,5 балла, отрицательная динамика - 0 баллов)</w:t>
            </w:r>
          </w:p>
        </w:tc>
      </w:tr>
      <w:tr w:rsidR="00BD2026">
        <w:tc>
          <w:tcPr>
            <w:tcW w:w="680" w:type="dxa"/>
          </w:tcPr>
          <w:p w:rsidR="00BD2026" w:rsidRDefault="00BD2026">
            <w:pPr>
              <w:pStyle w:val="ConsPlusNormal"/>
              <w:jc w:val="center"/>
            </w:pPr>
            <w:r>
              <w:t>8.</w:t>
            </w:r>
          </w:p>
        </w:tc>
        <w:tc>
          <w:tcPr>
            <w:tcW w:w="8391" w:type="dxa"/>
          </w:tcPr>
          <w:p w:rsidR="00BD2026" w:rsidRDefault="00BD2026">
            <w:pPr>
              <w:pStyle w:val="ConsPlusNormal"/>
            </w:pPr>
            <w:r>
              <w:t>Численность детей в возрасте до 14 лет, проживающих в населенном пункте, на территории которого функционирует учреждение культуры (доля детей в возрасте до 14 лет в общей численности населения менее 5 процентов - 0,5 балла, от 5 до 10 процентов - 1,5 балла, от 10 до 15 процентов - 2 балла, свыше 15 процентов - 2,5 балла)</w:t>
            </w:r>
          </w:p>
        </w:tc>
      </w:tr>
      <w:tr w:rsidR="00BD2026">
        <w:tc>
          <w:tcPr>
            <w:tcW w:w="680" w:type="dxa"/>
          </w:tcPr>
          <w:p w:rsidR="00BD2026" w:rsidRDefault="00BD2026">
            <w:pPr>
              <w:pStyle w:val="ConsPlusNormal"/>
              <w:jc w:val="center"/>
            </w:pPr>
            <w:r>
              <w:t>9.</w:t>
            </w:r>
          </w:p>
        </w:tc>
        <w:tc>
          <w:tcPr>
            <w:tcW w:w="8391" w:type="dxa"/>
          </w:tcPr>
          <w:p w:rsidR="00BD2026" w:rsidRDefault="00BD2026">
            <w:pPr>
              <w:pStyle w:val="ConsPlusNormal"/>
            </w:pPr>
            <w:r>
              <w:t>Удаленность населенного пункта, на территории которого функционирует учреждение культуры, от ближайшего административного центра (центра муниципального образования) (удаленность менее 1 километра - 0,5 балла, от 1 до 3 километров - 1 балл, от 3 до 5 километров - 1,5 балла, более 5 километров - 2 балла, для учреждений, функционирующих в административном центре муниципального образования, - 1,5 балла)</w:t>
            </w:r>
          </w:p>
        </w:tc>
      </w:tr>
      <w:tr w:rsidR="00BD2026">
        <w:tc>
          <w:tcPr>
            <w:tcW w:w="680" w:type="dxa"/>
          </w:tcPr>
          <w:p w:rsidR="00BD2026" w:rsidRDefault="00BD2026">
            <w:pPr>
              <w:pStyle w:val="ConsPlusNormal"/>
              <w:jc w:val="center"/>
            </w:pPr>
            <w:r>
              <w:t>10.</w:t>
            </w:r>
          </w:p>
        </w:tc>
        <w:tc>
          <w:tcPr>
            <w:tcW w:w="8391" w:type="dxa"/>
          </w:tcPr>
          <w:p w:rsidR="00BD2026" w:rsidRDefault="00BD2026">
            <w:pPr>
              <w:pStyle w:val="ConsPlusNormal"/>
            </w:pPr>
            <w:r>
              <w:t>Наличие в учреждении специалистов со средним специальным и высшим образованием, соответствующим профилю работы учреждения (доля специалистов до 50 процентов - 0,5 балла, от 50 до 70 процентов - 1 балл, свыше 70 процентов - 1,5 балла)</w:t>
            </w:r>
          </w:p>
        </w:tc>
      </w:tr>
      <w:tr w:rsidR="00BD2026">
        <w:tc>
          <w:tcPr>
            <w:tcW w:w="680" w:type="dxa"/>
          </w:tcPr>
          <w:p w:rsidR="00BD2026" w:rsidRDefault="00BD2026">
            <w:pPr>
              <w:pStyle w:val="ConsPlusNormal"/>
              <w:jc w:val="center"/>
            </w:pPr>
            <w:r>
              <w:t>11.</w:t>
            </w:r>
          </w:p>
        </w:tc>
        <w:tc>
          <w:tcPr>
            <w:tcW w:w="8391" w:type="dxa"/>
          </w:tcPr>
          <w:p w:rsidR="00BD2026" w:rsidRDefault="00BD2026">
            <w:pPr>
              <w:pStyle w:val="ConsPlusNormal"/>
            </w:pPr>
            <w: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r>
      <w:tr w:rsidR="00BD2026">
        <w:tc>
          <w:tcPr>
            <w:tcW w:w="680" w:type="dxa"/>
          </w:tcPr>
          <w:p w:rsidR="00BD2026" w:rsidRDefault="00BD2026">
            <w:pPr>
              <w:pStyle w:val="ConsPlusNormal"/>
              <w:jc w:val="center"/>
            </w:pPr>
            <w:r>
              <w:t>12.</w:t>
            </w:r>
          </w:p>
        </w:tc>
        <w:tc>
          <w:tcPr>
            <w:tcW w:w="8391" w:type="dxa"/>
          </w:tcPr>
          <w:p w:rsidR="00BD2026" w:rsidRDefault="00BD2026">
            <w:pPr>
              <w:pStyle w:val="ConsPlusNormal"/>
              <w:jc w:val="center"/>
              <w:outlineLvl w:val="3"/>
            </w:pPr>
            <w:r>
              <w:t>Социально-культурная роль учреждения в муниципальном образовании</w:t>
            </w:r>
          </w:p>
        </w:tc>
      </w:tr>
      <w:tr w:rsidR="00BD2026">
        <w:tc>
          <w:tcPr>
            <w:tcW w:w="680" w:type="dxa"/>
          </w:tcPr>
          <w:p w:rsidR="00BD2026" w:rsidRDefault="00BD2026">
            <w:pPr>
              <w:pStyle w:val="ConsPlusNormal"/>
              <w:jc w:val="center"/>
            </w:pPr>
            <w:r>
              <w:t>13.</w:t>
            </w:r>
          </w:p>
        </w:tc>
        <w:tc>
          <w:tcPr>
            <w:tcW w:w="8391" w:type="dxa"/>
          </w:tcPr>
          <w:p w:rsidR="00BD2026" w:rsidRDefault="00BD2026">
            <w:pPr>
              <w:pStyle w:val="ConsPlusNormal"/>
            </w:pPr>
            <w:r>
              <w:t>Отсутствие в населенном пункте, в котором расположено муниципальное учреждение культуры, других учреждений культуры, в том числе иной ведомственной принадлежности (отсутствие других учреждений культуры - 3 балла, наличие учреждений культуры иной ведомственной принадлежности при отсутствии муниципальных учреждений культуры - 2 балла, наличие иных учреждений культуры - 1,5 балла)</w:t>
            </w:r>
          </w:p>
        </w:tc>
      </w:tr>
      <w:tr w:rsidR="00BD2026">
        <w:tc>
          <w:tcPr>
            <w:tcW w:w="680" w:type="dxa"/>
          </w:tcPr>
          <w:p w:rsidR="00BD2026" w:rsidRDefault="00BD2026">
            <w:pPr>
              <w:pStyle w:val="ConsPlusNormal"/>
              <w:jc w:val="center"/>
            </w:pPr>
            <w:r>
              <w:lastRenderedPageBreak/>
              <w:t>14.</w:t>
            </w:r>
          </w:p>
        </w:tc>
        <w:tc>
          <w:tcPr>
            <w:tcW w:w="8391" w:type="dxa"/>
          </w:tcPr>
          <w:p w:rsidR="00BD2026" w:rsidRDefault="00BD2026">
            <w:pPr>
              <w:pStyle w:val="ConsPlusNormal"/>
            </w:pPr>
            <w:r>
              <w:t>Количество населенных пунктов, обслуживаемых учреждением (обслуживание жителей других населенных пунктов (наличие зоны обслуживания), в том числе внестационарными формами работы учреждения, - 2 балла, обслуживание жителей только своего населенного пункта (отсутствие зоны обслуживания) - 1,5 балла)</w:t>
            </w:r>
          </w:p>
        </w:tc>
      </w:tr>
      <w:tr w:rsidR="00BD2026">
        <w:tc>
          <w:tcPr>
            <w:tcW w:w="680" w:type="dxa"/>
          </w:tcPr>
          <w:p w:rsidR="00BD2026" w:rsidRDefault="00BD2026">
            <w:pPr>
              <w:pStyle w:val="ConsPlusNormal"/>
              <w:jc w:val="center"/>
            </w:pPr>
            <w:r>
              <w:t>15.</w:t>
            </w:r>
          </w:p>
        </w:tc>
        <w:tc>
          <w:tcPr>
            <w:tcW w:w="8391" w:type="dxa"/>
          </w:tcPr>
          <w:p w:rsidR="00BD2026" w:rsidRDefault="00BD2026">
            <w:pPr>
              <w:pStyle w:val="ConsPlusNormal"/>
            </w:pPr>
            <w:r>
              <w:t>Уровень деятельности учреждения за последние два года, предшествующие году подачи заявки (рост основных показателей деятельности (показателей муниципального задания), связанных с обслуживанием населения, - 3 балла, отсутствие динамики показателей - 2 балла, отрицательная динамика хотя бы одного из основных показателей деятельности, связанных с обслуживанием населения, - 1 балл)</w:t>
            </w:r>
          </w:p>
        </w:tc>
      </w:tr>
      <w:tr w:rsidR="00BD2026">
        <w:tc>
          <w:tcPr>
            <w:tcW w:w="680" w:type="dxa"/>
          </w:tcPr>
          <w:p w:rsidR="00BD2026" w:rsidRDefault="00BD2026">
            <w:pPr>
              <w:pStyle w:val="ConsPlusNormal"/>
              <w:jc w:val="center"/>
            </w:pPr>
            <w:r>
              <w:t>16.</w:t>
            </w:r>
          </w:p>
        </w:tc>
        <w:tc>
          <w:tcPr>
            <w:tcW w:w="8391" w:type="dxa"/>
          </w:tcPr>
          <w:p w:rsidR="00BD2026" w:rsidRDefault="00BD2026">
            <w:pPr>
              <w:pStyle w:val="ConsPlusNormal"/>
            </w:pPr>
            <w:r>
              <w:t>Реализация учреждением мероприятий (проектов) межмуниципального, областного и всероссийского уровня в течение трех последних лет, предшествующих году подачи заявки (реализация межмуниципальных мероприятий - 1 балл, реализация областных мероприятий - 1,5 балла, реализация мероприятий всероссийского уровня - 2 балла)</w:t>
            </w:r>
          </w:p>
        </w:tc>
      </w:tr>
      <w:tr w:rsidR="00BD2026">
        <w:tc>
          <w:tcPr>
            <w:tcW w:w="680" w:type="dxa"/>
          </w:tcPr>
          <w:p w:rsidR="00BD2026" w:rsidRDefault="00BD2026">
            <w:pPr>
              <w:pStyle w:val="ConsPlusNormal"/>
              <w:jc w:val="center"/>
            </w:pPr>
            <w:r>
              <w:t>17.</w:t>
            </w:r>
          </w:p>
        </w:tc>
        <w:tc>
          <w:tcPr>
            <w:tcW w:w="8391" w:type="dxa"/>
          </w:tcPr>
          <w:p w:rsidR="00BD2026" w:rsidRDefault="00BD2026">
            <w:pPr>
              <w:pStyle w:val="ConsPlusNormal"/>
              <w:jc w:val="center"/>
              <w:outlineLvl w:val="3"/>
            </w:pPr>
            <w:r>
              <w:t>Оценка ожидаемых результатов при планируемых затратах</w:t>
            </w:r>
          </w:p>
        </w:tc>
      </w:tr>
      <w:tr w:rsidR="00BD2026">
        <w:tc>
          <w:tcPr>
            <w:tcW w:w="680" w:type="dxa"/>
          </w:tcPr>
          <w:p w:rsidR="00BD2026" w:rsidRDefault="00BD2026">
            <w:pPr>
              <w:pStyle w:val="ConsPlusNormal"/>
              <w:jc w:val="center"/>
            </w:pPr>
            <w:r>
              <w:t>18.</w:t>
            </w:r>
          </w:p>
        </w:tc>
        <w:tc>
          <w:tcPr>
            <w:tcW w:w="8391" w:type="dxa"/>
          </w:tcPr>
          <w:p w:rsidR="00BD2026" w:rsidRDefault="00BD2026">
            <w:pPr>
              <w:pStyle w:val="ConsPlusNormal"/>
            </w:pPr>
            <w:r>
              <w:t>Развитие деятельности учреждения (рост основных показателей деятельности, новые формы работы и новые услуги) (внедрение новых форм работы, инновационных и высокотехнологичных услуг, оптимизация деятельности, снижение неэффективных затрат - 3,5 балла, рост только основных показателей деятельности - 1,5 балла, отсутствие признаков развития учреждения - 0 баллов)</w:t>
            </w:r>
          </w:p>
        </w:tc>
      </w:tr>
      <w:tr w:rsidR="00BD2026">
        <w:tc>
          <w:tcPr>
            <w:tcW w:w="680" w:type="dxa"/>
          </w:tcPr>
          <w:p w:rsidR="00BD2026" w:rsidRDefault="00BD2026">
            <w:pPr>
              <w:pStyle w:val="ConsPlusNormal"/>
              <w:jc w:val="center"/>
            </w:pPr>
            <w:r>
              <w:t>19.</w:t>
            </w:r>
          </w:p>
        </w:tc>
        <w:tc>
          <w:tcPr>
            <w:tcW w:w="8391" w:type="dxa"/>
          </w:tcPr>
          <w:p w:rsidR="00BD2026" w:rsidRDefault="00BD2026">
            <w:pPr>
              <w:pStyle w:val="ConsPlusNormal"/>
            </w:pPr>
            <w:r>
              <w:t>Развитие структуры учреждения, в том числе создание новых рабочих мест (изменение структуры учреждения: новые структурные подразделения, создание новых рабочих мест, переход на новые организационно-правовые формы функционирования - 3,5 балла, отсутствие признаков структурного развития - 0 баллов)</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both"/>
        <w:outlineLvl w:val="3"/>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05.08.2015 </w:t>
            </w:r>
            <w:hyperlink r:id="rId565" w:history="1">
              <w:r>
                <w:rPr>
                  <w:color w:val="0000FF"/>
                </w:rPr>
                <w:t>N 705-ПП</w:t>
              </w:r>
            </w:hyperlink>
            <w:r>
              <w:rPr>
                <w:color w:val="392C69"/>
              </w:rPr>
              <w:t xml:space="preserve">, от 27.09.2018 </w:t>
            </w:r>
            <w:hyperlink r:id="rId566" w:history="1">
              <w:r>
                <w:rPr>
                  <w:color w:val="0000FF"/>
                </w:rPr>
                <w:t>N 636-ПП</w:t>
              </w:r>
            </w:hyperlink>
            <w:r>
              <w:rPr>
                <w:color w:val="392C69"/>
              </w:rPr>
              <w:t>)</w:t>
            </w:r>
          </w:p>
        </w:tc>
      </w:tr>
    </w:tbl>
    <w:p w:rsidR="00BD2026" w:rsidRDefault="00BD2026">
      <w:pPr>
        <w:pStyle w:val="ConsPlusNormal"/>
      </w:pPr>
    </w:p>
    <w:p w:rsidR="00BD2026" w:rsidRDefault="00BD2026">
      <w:pPr>
        <w:pStyle w:val="ConsPlusNormal"/>
        <w:jc w:val="center"/>
      </w:pPr>
      <w:r>
        <w:t>КРИТЕРИИ</w:t>
      </w:r>
    </w:p>
    <w:p w:rsidR="00BD2026" w:rsidRDefault="00BD2026">
      <w:pPr>
        <w:pStyle w:val="ConsPlusNormal"/>
        <w:jc w:val="center"/>
      </w:pPr>
      <w:r>
        <w:t>ОТБОРА МУНИЦИПАЛЬНЫХ ОБРАЗОВАНИЙ, РАСПОЛОЖЕННЫХ</w:t>
      </w:r>
    </w:p>
    <w:p w:rsidR="00BD2026" w:rsidRDefault="00BD2026">
      <w:pPr>
        <w:pStyle w:val="ConsPlusNormal"/>
        <w:jc w:val="center"/>
      </w:pPr>
      <w:r>
        <w:t>НА ТЕРРИТОРИИ СВЕРДЛОВСКОЙ ОБЛАСТИ, ДЛЯ ПРЕДОСТАВЛЕНИЯ</w:t>
      </w:r>
    </w:p>
    <w:p w:rsidR="00BD2026" w:rsidRDefault="00BD2026">
      <w:pPr>
        <w:pStyle w:val="ConsPlusNormal"/>
        <w:jc w:val="center"/>
      </w:pPr>
      <w:r>
        <w:t>СУБСИДИЙ НА ОСНАЩЕНИЕ МУНИЦИПАЛЬНЫХ УЧРЕЖДЕНИЙ КУЛЬТУРЫ</w:t>
      </w:r>
    </w:p>
    <w:p w:rsidR="00BD2026" w:rsidRDefault="00BD2026">
      <w:pPr>
        <w:pStyle w:val="ConsPlusNormal"/>
        <w:jc w:val="center"/>
      </w:pPr>
      <w:r>
        <w:t>СПЕЦИАЛЬНЫМ ОБОРУДОВАНИЕМ, ИНВЕНТАРЕМ</w:t>
      </w:r>
    </w:p>
    <w:p w:rsidR="00BD2026" w:rsidRDefault="00BD2026">
      <w:pPr>
        <w:pStyle w:val="ConsPlusNormal"/>
        <w:jc w:val="center"/>
      </w:pPr>
      <w:r>
        <w:t>И МУЗЫКАЛЬНЫМИ ИНСТРУМЕНТАМИ</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BD2026">
        <w:tc>
          <w:tcPr>
            <w:tcW w:w="680" w:type="dxa"/>
          </w:tcPr>
          <w:p w:rsidR="00BD2026" w:rsidRDefault="00BD2026">
            <w:pPr>
              <w:pStyle w:val="ConsPlusNormal"/>
              <w:jc w:val="center"/>
            </w:pPr>
            <w:r>
              <w:t>N строки</w:t>
            </w:r>
          </w:p>
        </w:tc>
        <w:tc>
          <w:tcPr>
            <w:tcW w:w="8391" w:type="dxa"/>
          </w:tcPr>
          <w:p w:rsidR="00BD2026" w:rsidRDefault="00BD2026">
            <w:pPr>
              <w:pStyle w:val="ConsPlusNormal"/>
              <w:jc w:val="center"/>
            </w:pPr>
            <w:r>
              <w:t>Наименование критерия оценки</w:t>
            </w:r>
          </w:p>
        </w:tc>
      </w:tr>
      <w:tr w:rsidR="00BD2026">
        <w:tc>
          <w:tcPr>
            <w:tcW w:w="680" w:type="dxa"/>
          </w:tcPr>
          <w:p w:rsidR="00BD2026" w:rsidRDefault="00BD2026">
            <w:pPr>
              <w:pStyle w:val="ConsPlusNormal"/>
              <w:jc w:val="center"/>
            </w:pPr>
            <w:r>
              <w:t>1</w:t>
            </w:r>
          </w:p>
        </w:tc>
        <w:tc>
          <w:tcPr>
            <w:tcW w:w="8391" w:type="dxa"/>
          </w:tcPr>
          <w:p w:rsidR="00BD2026" w:rsidRDefault="00BD2026">
            <w:pPr>
              <w:pStyle w:val="ConsPlusNormal"/>
              <w:jc w:val="center"/>
            </w:pPr>
            <w:r>
              <w:t>2</w:t>
            </w:r>
          </w:p>
        </w:tc>
      </w:tr>
      <w:tr w:rsidR="00BD2026">
        <w:tc>
          <w:tcPr>
            <w:tcW w:w="680" w:type="dxa"/>
          </w:tcPr>
          <w:p w:rsidR="00BD2026" w:rsidRDefault="00BD2026">
            <w:pPr>
              <w:pStyle w:val="ConsPlusNormal"/>
              <w:jc w:val="center"/>
            </w:pPr>
            <w:r>
              <w:t>1.</w:t>
            </w:r>
          </w:p>
        </w:tc>
        <w:tc>
          <w:tcPr>
            <w:tcW w:w="8391" w:type="dxa"/>
          </w:tcPr>
          <w:p w:rsidR="00BD2026" w:rsidRDefault="00BD2026">
            <w:pPr>
              <w:pStyle w:val="ConsPlusNormal"/>
              <w:jc w:val="center"/>
              <w:outlineLvl w:val="4"/>
            </w:pPr>
            <w:r>
              <w:t>Состояние материально-технической базы учреждения</w:t>
            </w:r>
          </w:p>
        </w:tc>
      </w:tr>
      <w:tr w:rsidR="00BD2026">
        <w:tc>
          <w:tcPr>
            <w:tcW w:w="680" w:type="dxa"/>
          </w:tcPr>
          <w:p w:rsidR="00BD2026" w:rsidRDefault="00BD2026">
            <w:pPr>
              <w:pStyle w:val="ConsPlusNormal"/>
              <w:jc w:val="center"/>
            </w:pPr>
            <w:r>
              <w:lastRenderedPageBreak/>
              <w:t>2.</w:t>
            </w:r>
          </w:p>
        </w:tc>
        <w:tc>
          <w:tcPr>
            <w:tcW w:w="8391" w:type="dxa"/>
          </w:tcPr>
          <w:p w:rsidR="00BD2026" w:rsidRDefault="00BD2026">
            <w:pPr>
              <w:pStyle w:val="ConsPlusNormal"/>
            </w:pPr>
            <w:r>
              <w:t>Процент износа оборудования и музыкальных инструментов в соответствии с остаточной балансовой стоимостью основных средств по состоянию на 01 января текущего года (от 50 до 60 процентов - 8 баллов, от 60 до 70 процентов - 10 баллов, свыше 70 процентов - 15 баллов)</w:t>
            </w:r>
          </w:p>
        </w:tc>
      </w:tr>
      <w:tr w:rsidR="00BD2026">
        <w:tc>
          <w:tcPr>
            <w:tcW w:w="680" w:type="dxa"/>
          </w:tcPr>
          <w:p w:rsidR="00BD2026" w:rsidRDefault="00BD2026">
            <w:pPr>
              <w:pStyle w:val="ConsPlusNormal"/>
              <w:jc w:val="center"/>
            </w:pPr>
            <w:r>
              <w:t>3.</w:t>
            </w:r>
          </w:p>
        </w:tc>
        <w:tc>
          <w:tcPr>
            <w:tcW w:w="8391" w:type="dxa"/>
          </w:tcPr>
          <w:p w:rsidR="00BD2026" w:rsidRDefault="00BD2026">
            <w:pPr>
              <w:pStyle w:val="ConsPlusNormal"/>
            </w:pPr>
            <w:r>
              <w:t>Наличие поручения Президента Российской Федерации, Губернатора Свердловской области, Правительства Свердловской области (10 баллов)</w:t>
            </w:r>
          </w:p>
        </w:tc>
      </w:tr>
      <w:tr w:rsidR="00BD2026">
        <w:tc>
          <w:tcPr>
            <w:tcW w:w="680" w:type="dxa"/>
          </w:tcPr>
          <w:p w:rsidR="00BD2026" w:rsidRDefault="00BD2026">
            <w:pPr>
              <w:pStyle w:val="ConsPlusNormal"/>
              <w:jc w:val="center"/>
            </w:pPr>
            <w:r>
              <w:t>4.</w:t>
            </w:r>
          </w:p>
        </w:tc>
        <w:tc>
          <w:tcPr>
            <w:tcW w:w="8391" w:type="dxa"/>
          </w:tcPr>
          <w:p w:rsidR="00BD2026" w:rsidRDefault="00BD2026">
            <w:pPr>
              <w:pStyle w:val="ConsPlusNormal"/>
              <w:jc w:val="center"/>
              <w:outlineLvl w:val="4"/>
            </w:pPr>
            <w:r>
              <w:t>Оценка социально-экономической эффективности</w:t>
            </w:r>
          </w:p>
        </w:tc>
      </w:tr>
      <w:tr w:rsidR="00BD2026">
        <w:tc>
          <w:tcPr>
            <w:tcW w:w="680" w:type="dxa"/>
          </w:tcPr>
          <w:p w:rsidR="00BD2026" w:rsidRDefault="00BD2026">
            <w:pPr>
              <w:pStyle w:val="ConsPlusNormal"/>
              <w:jc w:val="center"/>
            </w:pPr>
            <w:r>
              <w:t>5.</w:t>
            </w:r>
          </w:p>
        </w:tc>
        <w:tc>
          <w:tcPr>
            <w:tcW w:w="8391" w:type="dxa"/>
          </w:tcPr>
          <w:p w:rsidR="00BD2026" w:rsidRDefault="00BD2026">
            <w:pPr>
              <w:pStyle w:val="ConsPlusNormal"/>
            </w:pPr>
            <w:r>
              <w:t>Объем средств, направленных муниципальным образованием на улучшение материально-технической базы муниципальных учреждений культуры в течение последних трех лет, предшествующих году проведения конкурсного отбора, а также в течение года проведения конкурсного отбора (менее 300 тыс. рублей - 0 баллов, от 300 до 1000 тыс. рублей - 1 балл, от 1000 до 2000 тыс. рублей - 3 балла, более 2000 тыс. рублей - 5 баллов)</w:t>
            </w:r>
          </w:p>
        </w:tc>
      </w:tr>
      <w:tr w:rsidR="00BD2026">
        <w:tc>
          <w:tcPr>
            <w:tcW w:w="680" w:type="dxa"/>
          </w:tcPr>
          <w:p w:rsidR="00BD2026" w:rsidRDefault="00BD2026">
            <w:pPr>
              <w:pStyle w:val="ConsPlusNormal"/>
              <w:jc w:val="center"/>
            </w:pPr>
            <w:r>
              <w:t>6.</w:t>
            </w:r>
          </w:p>
        </w:tc>
        <w:tc>
          <w:tcPr>
            <w:tcW w:w="8391" w:type="dxa"/>
          </w:tcPr>
          <w:p w:rsidR="00BD2026" w:rsidRDefault="00BD2026">
            <w:pPr>
              <w:pStyle w:val="ConsPlusNormal"/>
            </w:pPr>
            <w:r>
              <w:t>Тип учреждения культуры (казенное - 1 балл, бюджетное - 2 балла, автономное - 2,5 балла)</w:t>
            </w:r>
          </w:p>
        </w:tc>
      </w:tr>
      <w:tr w:rsidR="00BD2026">
        <w:tc>
          <w:tcPr>
            <w:tcW w:w="680" w:type="dxa"/>
          </w:tcPr>
          <w:p w:rsidR="00BD2026" w:rsidRDefault="00BD2026">
            <w:pPr>
              <w:pStyle w:val="ConsPlusNormal"/>
              <w:jc w:val="center"/>
            </w:pPr>
            <w:r>
              <w:t>7.</w:t>
            </w:r>
          </w:p>
        </w:tc>
        <w:tc>
          <w:tcPr>
            <w:tcW w:w="8391" w:type="dxa"/>
          </w:tcPr>
          <w:p w:rsidR="00BD2026" w:rsidRDefault="00BD2026">
            <w:pPr>
              <w:pStyle w:val="ConsPlusNormal"/>
            </w:pPr>
            <w: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r>
      <w:tr w:rsidR="00BD2026">
        <w:tc>
          <w:tcPr>
            <w:tcW w:w="680" w:type="dxa"/>
          </w:tcPr>
          <w:p w:rsidR="00BD2026" w:rsidRDefault="00BD2026">
            <w:pPr>
              <w:pStyle w:val="ConsPlusNormal"/>
              <w:jc w:val="center"/>
            </w:pPr>
            <w:r>
              <w:t>8.</w:t>
            </w:r>
          </w:p>
        </w:tc>
        <w:tc>
          <w:tcPr>
            <w:tcW w:w="8391" w:type="dxa"/>
          </w:tcPr>
          <w:p w:rsidR="00BD2026" w:rsidRDefault="00BD2026">
            <w:pPr>
              <w:pStyle w:val="ConsPlusNormal"/>
              <w:jc w:val="center"/>
              <w:outlineLvl w:val="4"/>
            </w:pPr>
            <w:r>
              <w:t>Социально-культурная роль учреждения в муниципальном образовании</w:t>
            </w:r>
          </w:p>
        </w:tc>
      </w:tr>
      <w:tr w:rsidR="00BD2026">
        <w:tc>
          <w:tcPr>
            <w:tcW w:w="680" w:type="dxa"/>
          </w:tcPr>
          <w:p w:rsidR="00BD2026" w:rsidRDefault="00BD2026">
            <w:pPr>
              <w:pStyle w:val="ConsPlusNormal"/>
              <w:jc w:val="center"/>
            </w:pPr>
            <w:r>
              <w:t>9.</w:t>
            </w:r>
          </w:p>
        </w:tc>
        <w:tc>
          <w:tcPr>
            <w:tcW w:w="8391" w:type="dxa"/>
          </w:tcPr>
          <w:p w:rsidR="00BD2026" w:rsidRDefault="00BD2026">
            <w:pPr>
              <w:pStyle w:val="ConsPlusNormal"/>
            </w:pPr>
            <w:r>
              <w:t>Отсутствие в населенном пункте, в котором расположено муниципальное учреждение культуры, других учреждений культуры, в том числе иной ведомственной принадлежности (отсутствие других учреждений культуры - 3 балла, наличие учреждений культуры иной ведомственной принадлежности при отсутствии муниципальных учреждений культуры - 2 балла, наличие иных учреждений культуры - 1,5 балла)</w:t>
            </w:r>
          </w:p>
        </w:tc>
      </w:tr>
      <w:tr w:rsidR="00BD2026">
        <w:tc>
          <w:tcPr>
            <w:tcW w:w="680" w:type="dxa"/>
          </w:tcPr>
          <w:p w:rsidR="00BD2026" w:rsidRDefault="00BD2026">
            <w:pPr>
              <w:pStyle w:val="ConsPlusNormal"/>
            </w:pPr>
          </w:p>
        </w:tc>
        <w:tc>
          <w:tcPr>
            <w:tcW w:w="8391" w:type="dxa"/>
          </w:tcPr>
          <w:p w:rsidR="00BD2026" w:rsidRDefault="00BD2026">
            <w:pPr>
              <w:pStyle w:val="ConsPlusNormal"/>
            </w:pPr>
            <w:r>
              <w:t>Реализация учреждением мероприятий (проектов) межмуниципального, областного и всероссийского уровня в течение трех последних лет, предшествующих году подачи заявки (реализация межмуниципальных мероприятий - 1 балл, реализация областных мероприятий - 1,5 балла, реализация мероприятий всероссийского уровня - 2 балла)</w:t>
            </w:r>
          </w:p>
        </w:tc>
      </w:tr>
      <w:tr w:rsidR="00BD2026">
        <w:tc>
          <w:tcPr>
            <w:tcW w:w="680" w:type="dxa"/>
          </w:tcPr>
          <w:p w:rsidR="00BD2026" w:rsidRDefault="00BD2026">
            <w:pPr>
              <w:pStyle w:val="ConsPlusNormal"/>
              <w:jc w:val="center"/>
            </w:pPr>
            <w:r>
              <w:t>10.</w:t>
            </w:r>
          </w:p>
        </w:tc>
        <w:tc>
          <w:tcPr>
            <w:tcW w:w="8391" w:type="dxa"/>
          </w:tcPr>
          <w:p w:rsidR="00BD2026" w:rsidRDefault="00BD2026">
            <w:pPr>
              <w:pStyle w:val="ConsPlusNormal"/>
              <w:jc w:val="center"/>
              <w:outlineLvl w:val="4"/>
            </w:pPr>
            <w:r>
              <w:t>Оценка ожидаемых результатов при планируемых затратах</w:t>
            </w:r>
          </w:p>
        </w:tc>
      </w:tr>
      <w:tr w:rsidR="00BD2026">
        <w:tc>
          <w:tcPr>
            <w:tcW w:w="680" w:type="dxa"/>
          </w:tcPr>
          <w:p w:rsidR="00BD2026" w:rsidRDefault="00BD2026">
            <w:pPr>
              <w:pStyle w:val="ConsPlusNormal"/>
              <w:jc w:val="center"/>
            </w:pPr>
            <w:r>
              <w:t>11.</w:t>
            </w:r>
          </w:p>
        </w:tc>
        <w:tc>
          <w:tcPr>
            <w:tcW w:w="8391" w:type="dxa"/>
          </w:tcPr>
          <w:p w:rsidR="00BD2026" w:rsidRDefault="00BD2026">
            <w:pPr>
              <w:pStyle w:val="ConsPlusNormal"/>
            </w:pPr>
            <w:r>
              <w:t>Развитие деятельности учреждения (рост основных показателей деятельности, новые формы работы и новые услуги) (внедрение новых форм работы, инновационных и высокотехнологичных услуг, оптимизация деятельности, снижение неэффективных затрат - 3,5 балла, рост только основных показателей деятельности - 1,5 балла, отсутствие признаков развития учреждения - 0 баллов)</w:t>
            </w:r>
          </w:p>
        </w:tc>
      </w:tr>
      <w:tr w:rsidR="00BD2026">
        <w:tc>
          <w:tcPr>
            <w:tcW w:w="680" w:type="dxa"/>
          </w:tcPr>
          <w:p w:rsidR="00BD2026" w:rsidRDefault="00BD2026">
            <w:pPr>
              <w:pStyle w:val="ConsPlusNormal"/>
              <w:jc w:val="center"/>
            </w:pPr>
            <w:r>
              <w:t>12.</w:t>
            </w:r>
          </w:p>
        </w:tc>
        <w:tc>
          <w:tcPr>
            <w:tcW w:w="8391" w:type="dxa"/>
          </w:tcPr>
          <w:p w:rsidR="00BD2026" w:rsidRDefault="00BD2026">
            <w:pPr>
              <w:pStyle w:val="ConsPlusNormal"/>
            </w:pPr>
            <w:r>
              <w:t>Увеличение числа творческих мероприятий для населения, проводимых муниципальным учреждением культуры в последние два года, предшествующих году проведения конкурсного отбора (положительная динамика - 3 балла, отсутствие динамики - 2 балла, отрицательная динамика - 1 балл)</w:t>
            </w:r>
          </w:p>
        </w:tc>
      </w:tr>
      <w:tr w:rsidR="00BD2026">
        <w:tc>
          <w:tcPr>
            <w:tcW w:w="680" w:type="dxa"/>
          </w:tcPr>
          <w:p w:rsidR="00BD2026" w:rsidRDefault="00BD2026">
            <w:pPr>
              <w:pStyle w:val="ConsPlusNormal"/>
              <w:jc w:val="center"/>
            </w:pPr>
            <w:r>
              <w:t>13.</w:t>
            </w:r>
          </w:p>
        </w:tc>
        <w:tc>
          <w:tcPr>
            <w:tcW w:w="8391" w:type="dxa"/>
          </w:tcPr>
          <w:p w:rsidR="00BD2026" w:rsidRDefault="00BD2026">
            <w:pPr>
              <w:pStyle w:val="ConsPlusNormal"/>
            </w:pPr>
            <w:r>
              <w:t xml:space="preserve">Рост посещаемости муниципального учреждения культуры в последние два года, </w:t>
            </w:r>
            <w:r>
              <w:lastRenderedPageBreak/>
              <w:t>предшествующих году проведения конкурсного отбора (положительная динамика - 3 балла, отсутствие динамики - 2 балла, отрицательная динамика - 1 балл)</w:t>
            </w:r>
          </w:p>
        </w:tc>
      </w:tr>
      <w:tr w:rsidR="00BD2026">
        <w:tc>
          <w:tcPr>
            <w:tcW w:w="680" w:type="dxa"/>
          </w:tcPr>
          <w:p w:rsidR="00BD2026" w:rsidRDefault="00BD2026">
            <w:pPr>
              <w:pStyle w:val="ConsPlusNormal"/>
              <w:jc w:val="center"/>
            </w:pPr>
            <w:r>
              <w:lastRenderedPageBreak/>
              <w:t>14.</w:t>
            </w:r>
          </w:p>
        </w:tc>
        <w:tc>
          <w:tcPr>
            <w:tcW w:w="8391" w:type="dxa"/>
          </w:tcPr>
          <w:p w:rsidR="00BD2026" w:rsidRDefault="00BD2026">
            <w:pPr>
              <w:pStyle w:val="ConsPlusNormal"/>
            </w:pPr>
            <w:r>
              <w:t>Уменьшение процента износа специального оборудования и музыкальных инструментов (1 балл)</w:t>
            </w:r>
          </w:p>
        </w:tc>
      </w:tr>
      <w:tr w:rsidR="00BD2026">
        <w:tc>
          <w:tcPr>
            <w:tcW w:w="680" w:type="dxa"/>
          </w:tcPr>
          <w:p w:rsidR="00BD2026" w:rsidRDefault="00BD2026">
            <w:pPr>
              <w:pStyle w:val="ConsPlusNormal"/>
              <w:jc w:val="center"/>
            </w:pPr>
            <w:r>
              <w:t>15.</w:t>
            </w:r>
          </w:p>
        </w:tc>
        <w:tc>
          <w:tcPr>
            <w:tcW w:w="8391" w:type="dxa"/>
          </w:tcPr>
          <w:p w:rsidR="00BD2026" w:rsidRDefault="00BD2026">
            <w:pPr>
              <w:pStyle w:val="ConsPlusNormal"/>
            </w:pPr>
            <w:r>
              <w:t>Процент муниципальных учреждений культуры, оснащенных новыми музыкальными инструментами либо современным специализированным оборудованием (менее 20 процентов - 1 балл, от 20 до 40 процентов - 2 балла, более 40 процентов - 3 балла)</w:t>
            </w:r>
          </w:p>
        </w:tc>
      </w:tr>
      <w:tr w:rsidR="00BD2026">
        <w:tc>
          <w:tcPr>
            <w:tcW w:w="680" w:type="dxa"/>
          </w:tcPr>
          <w:p w:rsidR="00BD2026" w:rsidRDefault="00BD2026">
            <w:pPr>
              <w:pStyle w:val="ConsPlusNormal"/>
              <w:jc w:val="center"/>
            </w:pPr>
            <w:r>
              <w:t>16.</w:t>
            </w:r>
          </w:p>
        </w:tc>
        <w:tc>
          <w:tcPr>
            <w:tcW w:w="8391" w:type="dxa"/>
          </w:tcPr>
          <w:p w:rsidR="00BD2026" w:rsidRDefault="00BD2026">
            <w:pPr>
              <w:pStyle w:val="ConsPlusNormal"/>
            </w:pPr>
            <w:r>
              <w:t>Повышение уровня удовлетворенности потребителей услуг муниципального учреждения культуры качеством работы учреждения (2 балла)</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10</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r>
        <w:t>ПОРЯДОК</w:t>
      </w:r>
    </w:p>
    <w:p w:rsidR="00BD2026" w:rsidRDefault="00BD2026">
      <w:pPr>
        <w:pStyle w:val="ConsPlusTitle"/>
        <w:jc w:val="center"/>
      </w:pPr>
      <w:r>
        <w:t>ПРЕДОСТАВЛЕНИЯ СУБСИДИЙ ИЗ ОБЛАСТНОГО БЮДЖЕТА БЮДЖЕТАМ</w:t>
      </w:r>
    </w:p>
    <w:p w:rsidR="00BD2026" w:rsidRDefault="00BD2026">
      <w:pPr>
        <w:pStyle w:val="ConsPlusTitle"/>
        <w:jc w:val="center"/>
      </w:pPr>
      <w:r>
        <w:t>МУНИЦИПАЛЬНЫХ РАЙОНОВ (ГОРОДСКИХ ОКРУГОВ), РАСПОЛОЖЕННЫХ</w:t>
      </w:r>
    </w:p>
    <w:p w:rsidR="00BD2026" w:rsidRDefault="00BD2026">
      <w:pPr>
        <w:pStyle w:val="ConsPlusTitle"/>
        <w:jc w:val="center"/>
      </w:pPr>
      <w:r>
        <w:t>НА ТЕРРИТОРИИ СВЕРДЛОВСКОЙ ОБЛАСТИ, НА ПРОВЕДЕНИЕ РЕМОНТНЫХ</w:t>
      </w:r>
    </w:p>
    <w:p w:rsidR="00BD2026" w:rsidRDefault="00BD2026">
      <w:pPr>
        <w:pStyle w:val="ConsPlusTitle"/>
        <w:jc w:val="center"/>
      </w:pPr>
      <w:r>
        <w:t>РАБОТ В ЗДАНИЯХ И ПОМЕЩЕНИЯХ, В КОТОРЫХ РАЗМЕЩАЮТСЯ</w:t>
      </w:r>
    </w:p>
    <w:p w:rsidR="00BD2026" w:rsidRDefault="00BD2026">
      <w:pPr>
        <w:pStyle w:val="ConsPlusTitle"/>
        <w:jc w:val="center"/>
      </w:pPr>
      <w:r>
        <w:t>МУНИЦИПАЛЬНЫЕ УЧРЕЖДЕНИЯ КУЛЬТУРЫ, ПРИВЕДЕНИЕ В СООТВЕТСТВИЕ</w:t>
      </w:r>
    </w:p>
    <w:p w:rsidR="00BD2026" w:rsidRDefault="00BD2026">
      <w:pPr>
        <w:pStyle w:val="ConsPlusTitle"/>
        <w:jc w:val="center"/>
      </w:pPr>
      <w:r>
        <w:t>С ТРЕБОВАНИЯМИ НОРМ ПОЖАРНОЙ БЕЗОПАСНОСТИ И САНИТАРНОГО</w:t>
      </w:r>
    </w:p>
    <w:p w:rsidR="00BD2026" w:rsidRDefault="00BD2026">
      <w:pPr>
        <w:pStyle w:val="ConsPlusTitle"/>
        <w:jc w:val="center"/>
      </w:pPr>
      <w:r>
        <w:t>ЗАКОНОДАТЕЛЬСТВА И (ИЛИ) ОСНАЩЕНИЕ ТАКИХ УЧРЕЖДЕНИЙ</w:t>
      </w:r>
    </w:p>
    <w:p w:rsidR="00BD2026" w:rsidRDefault="00BD2026">
      <w:pPr>
        <w:pStyle w:val="ConsPlusTitle"/>
        <w:jc w:val="center"/>
      </w:pPr>
      <w:r>
        <w:t>СПЕЦИАЛЬНЫМ ОБОРУДОВАНИЕМ, МУЗЫКАЛЬНЫМ ОБОРУДОВАНИЕМ,</w:t>
      </w:r>
    </w:p>
    <w:p w:rsidR="00BD2026" w:rsidRDefault="00BD2026">
      <w:pPr>
        <w:pStyle w:val="ConsPlusTitle"/>
        <w:jc w:val="center"/>
      </w:pPr>
      <w:r>
        <w:t>ИНВЕНТАРЕМ И МУЗЫКАЛЬНЫМИ ИНСТРУМЕНТАМИ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13.05.2014 </w:t>
            </w:r>
            <w:hyperlink r:id="rId567" w:history="1">
              <w:r>
                <w:rPr>
                  <w:color w:val="0000FF"/>
                </w:rPr>
                <w:t>N 406-ПП</w:t>
              </w:r>
            </w:hyperlink>
            <w:r>
              <w:rPr>
                <w:color w:val="392C69"/>
              </w:rPr>
              <w:t xml:space="preserve">, от 29.04.2015 </w:t>
            </w:r>
            <w:hyperlink r:id="rId568" w:history="1">
              <w:r>
                <w:rPr>
                  <w:color w:val="0000FF"/>
                </w:rPr>
                <w:t>N 321-ПП</w:t>
              </w:r>
            </w:hyperlink>
            <w:r>
              <w:rPr>
                <w:color w:val="392C69"/>
              </w:rPr>
              <w:t xml:space="preserve">, от 31.05.2016 </w:t>
            </w:r>
            <w:hyperlink r:id="rId569" w:history="1">
              <w:r>
                <w:rPr>
                  <w:color w:val="0000FF"/>
                </w:rPr>
                <w:t>N 377-ПП</w:t>
              </w:r>
            </w:hyperlink>
            <w:r>
              <w:rPr>
                <w:color w:val="392C69"/>
              </w:rPr>
              <w:t>,</w:t>
            </w:r>
          </w:p>
          <w:p w:rsidR="00BD2026" w:rsidRDefault="00BD2026">
            <w:pPr>
              <w:pStyle w:val="ConsPlusNormal"/>
              <w:jc w:val="center"/>
            </w:pPr>
            <w:r>
              <w:rPr>
                <w:color w:val="392C69"/>
              </w:rPr>
              <w:t xml:space="preserve">от 16.08.2016 </w:t>
            </w:r>
            <w:hyperlink r:id="rId570" w:history="1">
              <w:r>
                <w:rPr>
                  <w:color w:val="0000FF"/>
                </w:rPr>
                <w:t>N 575-ПП</w:t>
              </w:r>
            </w:hyperlink>
            <w:r>
              <w:rPr>
                <w:color w:val="392C69"/>
              </w:rPr>
              <w:t xml:space="preserve">, от 29.12.2016 </w:t>
            </w:r>
            <w:hyperlink r:id="rId571" w:history="1">
              <w:r>
                <w:rPr>
                  <w:color w:val="0000FF"/>
                </w:rPr>
                <w:t>N 962-ПП</w:t>
              </w:r>
            </w:hyperlink>
            <w:r>
              <w:rPr>
                <w:color w:val="392C69"/>
              </w:rPr>
              <w:t xml:space="preserve">, от 14.09.2017 </w:t>
            </w:r>
            <w:hyperlink r:id="rId572" w:history="1">
              <w:r>
                <w:rPr>
                  <w:color w:val="0000FF"/>
                </w:rPr>
                <w:t>N 673-ПП</w:t>
              </w:r>
            </w:hyperlink>
            <w:r>
              <w:rPr>
                <w:color w:val="392C69"/>
              </w:rPr>
              <w:t>,</w:t>
            </w:r>
          </w:p>
          <w:p w:rsidR="00BD2026" w:rsidRDefault="00BD2026">
            <w:pPr>
              <w:pStyle w:val="ConsPlusNormal"/>
              <w:jc w:val="center"/>
            </w:pPr>
            <w:r>
              <w:rPr>
                <w:color w:val="392C69"/>
              </w:rPr>
              <w:t xml:space="preserve">от 30.11.2017 </w:t>
            </w:r>
            <w:hyperlink r:id="rId573" w:history="1">
              <w:r>
                <w:rPr>
                  <w:color w:val="0000FF"/>
                </w:rPr>
                <w:t>N 891-ПП</w:t>
              </w:r>
            </w:hyperlink>
            <w:r>
              <w:rPr>
                <w:color w:val="392C69"/>
              </w:rPr>
              <w:t xml:space="preserve">, от 19.04.2018 </w:t>
            </w:r>
            <w:hyperlink r:id="rId574" w:history="1">
              <w:r>
                <w:rPr>
                  <w:color w:val="0000FF"/>
                </w:rPr>
                <w:t>N 206-ПП</w:t>
              </w:r>
            </w:hyperlink>
            <w:r>
              <w:rPr>
                <w:color w:val="392C69"/>
              </w:rPr>
              <w:t xml:space="preserve">, от 27.09.2018 </w:t>
            </w:r>
            <w:hyperlink r:id="rId575" w:history="1">
              <w:r>
                <w:rPr>
                  <w:color w:val="0000FF"/>
                </w:rPr>
                <w:t>N 636-ПП</w:t>
              </w:r>
            </w:hyperlink>
            <w:r>
              <w:rPr>
                <w:color w:val="392C69"/>
              </w:rPr>
              <w:t>,</w:t>
            </w:r>
          </w:p>
          <w:p w:rsidR="00BD2026" w:rsidRDefault="00BD2026">
            <w:pPr>
              <w:pStyle w:val="ConsPlusNormal"/>
              <w:jc w:val="center"/>
            </w:pPr>
            <w:r>
              <w:rPr>
                <w:color w:val="392C69"/>
              </w:rPr>
              <w:t xml:space="preserve">от 12.04.2019 </w:t>
            </w:r>
            <w:hyperlink r:id="rId576" w:history="1">
              <w:r>
                <w:rPr>
                  <w:color w:val="0000FF"/>
                </w:rPr>
                <w:t>N 212-ПП</w:t>
              </w:r>
            </w:hyperlink>
            <w:r>
              <w:rPr>
                <w:color w:val="392C69"/>
              </w:rPr>
              <w:t xml:space="preserve">, от 27.09.2019 </w:t>
            </w:r>
            <w:hyperlink r:id="rId577" w:history="1">
              <w:r>
                <w:rPr>
                  <w:color w:val="0000FF"/>
                </w:rPr>
                <w:t>N 629-ПП</w:t>
              </w:r>
            </w:hyperlink>
            <w:r>
              <w:rPr>
                <w:color w:val="392C69"/>
              </w:rPr>
              <w:t xml:space="preserve">, от 19.03.2020 </w:t>
            </w:r>
            <w:hyperlink r:id="rId578" w:history="1">
              <w:r>
                <w:rPr>
                  <w:color w:val="0000FF"/>
                </w:rPr>
                <w:t>N 157-ПП</w:t>
              </w:r>
            </w:hyperlink>
            <w:r>
              <w:rPr>
                <w:color w:val="392C69"/>
              </w:rPr>
              <w:t>)</w:t>
            </w:r>
          </w:p>
        </w:tc>
      </w:tr>
    </w:tbl>
    <w:p w:rsidR="00BD2026" w:rsidRDefault="00BD2026">
      <w:pPr>
        <w:pStyle w:val="ConsPlusNormal"/>
      </w:pPr>
    </w:p>
    <w:p w:rsidR="00BD2026" w:rsidRDefault="00BD2026">
      <w:pPr>
        <w:pStyle w:val="ConsPlusNormal"/>
        <w:ind w:firstLine="540"/>
        <w:jc w:val="both"/>
      </w:pPr>
      <w:r>
        <w:t>1. Настоящий порядок определяет условия предоставления из областного бюджета субсидий бюджетам муниципальных районов (городских округов), расположенных на территории Свердловской области, на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в том числе на проведение капитального ремонта учреждений культурно-досугового типа в сельской местности (далее - субсидии), в целях реализации мероприятий государственной программы "Развитие культуры в Свердловской области до 2024 года".</w:t>
      </w:r>
    </w:p>
    <w:p w:rsidR="00BD2026" w:rsidRDefault="00BD2026">
      <w:pPr>
        <w:pStyle w:val="ConsPlusNormal"/>
        <w:jc w:val="both"/>
      </w:pPr>
      <w:r>
        <w:t xml:space="preserve">(в ред. Постановлений Правительства Свердловской области от 12.04.2019 </w:t>
      </w:r>
      <w:hyperlink r:id="rId579" w:history="1">
        <w:r>
          <w:rPr>
            <w:color w:val="0000FF"/>
          </w:rPr>
          <w:t>N 212-ПП</w:t>
        </w:r>
      </w:hyperlink>
      <w:r>
        <w:t xml:space="preserve">, от 27.09.2019 </w:t>
      </w:r>
      <w:hyperlink r:id="rId580" w:history="1">
        <w:r>
          <w:rPr>
            <w:color w:val="0000FF"/>
          </w:rPr>
          <w:t>N 629-ПП</w:t>
        </w:r>
      </w:hyperlink>
      <w:r>
        <w:t>)</w:t>
      </w:r>
    </w:p>
    <w:p w:rsidR="00BD2026" w:rsidRDefault="00BD2026">
      <w:pPr>
        <w:pStyle w:val="ConsPlusNormal"/>
        <w:spacing w:before="220"/>
        <w:ind w:firstLine="540"/>
        <w:jc w:val="both"/>
      </w:pPr>
      <w:r>
        <w:lastRenderedPageBreak/>
        <w:t>2. Предоставление субсидий бюджетам муниципальных районов (городских округов), расположенных на территории Свердловской области (далее - муниципальные районы (городские округа)),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(в ред. Постановлений Правительства Свердловской области от 31.05.2016 </w:t>
      </w:r>
      <w:hyperlink r:id="rId581" w:history="1">
        <w:r>
          <w:rPr>
            <w:color w:val="0000FF"/>
          </w:rPr>
          <w:t>N 377-ПП</w:t>
        </w:r>
      </w:hyperlink>
      <w:r>
        <w:t xml:space="preserve">, от 16.08.2016 </w:t>
      </w:r>
      <w:hyperlink r:id="rId582" w:history="1">
        <w:r>
          <w:rPr>
            <w:color w:val="0000FF"/>
          </w:rPr>
          <w:t>N 575-ПП</w:t>
        </w:r>
      </w:hyperlink>
      <w:r>
        <w:t xml:space="preserve">, от 19.04.2018 </w:t>
      </w:r>
      <w:hyperlink r:id="rId583" w:history="1">
        <w:r>
          <w:rPr>
            <w:color w:val="0000FF"/>
          </w:rPr>
          <w:t>N 206-ПП</w:t>
        </w:r>
      </w:hyperlink>
      <w:r>
        <w:t xml:space="preserve">, от 27.09.2019 </w:t>
      </w:r>
      <w:hyperlink r:id="rId584" w:history="1">
        <w:r>
          <w:rPr>
            <w:color w:val="0000FF"/>
          </w:rPr>
          <w:t>N 629-ПП</w:t>
        </w:r>
      </w:hyperlink>
      <w:r>
        <w:t>)</w:t>
      </w:r>
    </w:p>
    <w:p w:rsidR="00BD2026" w:rsidRDefault="00BD2026">
      <w:pPr>
        <w:pStyle w:val="ConsPlusNormal"/>
        <w:spacing w:before="220"/>
        <w:ind w:firstLine="540"/>
        <w:jc w:val="both"/>
      </w:pPr>
      <w:r>
        <w:t xml:space="preserve">3. Утратил силу. - </w:t>
      </w:r>
      <w:hyperlink r:id="rId585" w:history="1">
        <w:r>
          <w:rPr>
            <w:color w:val="0000FF"/>
          </w:rPr>
          <w:t>Постановление</w:t>
        </w:r>
      </w:hyperlink>
      <w:r>
        <w:t xml:space="preserve"> Правительства Свердловской области от 31.05.2016 N 377-ПП.</w:t>
      </w:r>
    </w:p>
    <w:p w:rsidR="00BD2026" w:rsidRDefault="00BD2026">
      <w:pPr>
        <w:pStyle w:val="ConsPlusNormal"/>
        <w:spacing w:before="220"/>
        <w:ind w:firstLine="540"/>
        <w:jc w:val="both"/>
      </w:pPr>
      <w:r>
        <w:t>4. Субсидии предоставляются бюджетам муниципальных районов (городских округов), прошедших конкурсный отбор.</w:t>
      </w:r>
    </w:p>
    <w:p w:rsidR="00BD2026" w:rsidRDefault="00BD2026">
      <w:pPr>
        <w:pStyle w:val="ConsPlusNormal"/>
        <w:spacing w:before="220"/>
        <w:ind w:firstLine="540"/>
        <w:jc w:val="both"/>
      </w:pPr>
      <w:r>
        <w:t xml:space="preserve">5. Средства, выделяемые из областного бюджета в форме субсидий, зачисляются в доходы бюджетов муниципальных районов (городских округов) по соответствующей бюджетной классификации и расходуются на предоставление финансовой поддержки муниципальным учреждениям культуры для финансирования расходов согласно </w:t>
      </w:r>
      <w:hyperlink w:anchor="P13957" w:history="1">
        <w:r>
          <w:rPr>
            <w:color w:val="0000FF"/>
          </w:rPr>
          <w:t>части третьей пункта 6</w:t>
        </w:r>
      </w:hyperlink>
      <w:r>
        <w:t xml:space="preserve"> Порядка проведения конкурсного отбора на предоставление субсидий из областного бюджета бюджетам муниципальных районов (городских округов), расположенных на территории Свердловской области, на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BD2026" w:rsidRDefault="00BD2026">
      <w:pPr>
        <w:pStyle w:val="ConsPlusNormal"/>
        <w:spacing w:before="220"/>
        <w:ind w:firstLine="540"/>
        <w:jc w:val="both"/>
      </w:pPr>
      <w:r>
        <w:t xml:space="preserve">При расходовании средств областного бюджета орган местного самоуправления муниципального района (городского округа) обязан осуществлять закупки товаров, работ, услуг для обеспечения муниципальных нужд, финансовое обеспечение которых осуществляется за счет субсидий, в соответствии с </w:t>
      </w:r>
      <w:hyperlink r:id="rId586"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BD2026" w:rsidRDefault="00BD2026">
      <w:pPr>
        <w:pStyle w:val="ConsPlusNormal"/>
        <w:jc w:val="both"/>
      </w:pPr>
      <w:r>
        <w:t xml:space="preserve">(часть вторая введена </w:t>
      </w:r>
      <w:hyperlink r:id="rId587"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jc w:val="both"/>
      </w:pPr>
      <w:r>
        <w:t xml:space="preserve">(п. 5 в ред. </w:t>
      </w:r>
      <w:hyperlink r:id="rId588"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 xml:space="preserve">6. Субсидии за счет средств областного бюджета предоставляются на основании </w:t>
      </w:r>
      <w:hyperlink w:anchor="P14565" w:history="1">
        <w:r>
          <w:rPr>
            <w:color w:val="0000FF"/>
          </w:rPr>
          <w:t>соглашения</w:t>
        </w:r>
      </w:hyperlink>
      <w:r>
        <w:t xml:space="preserve"> о предоставлении субсидии бюджетам муниципальных районов (городских округов), заключаемого Министерством с органами местного самоуправления муниципальных районов (городских округов) по форме согласно приложению к настоящему порядку.</w:t>
      </w:r>
    </w:p>
    <w:p w:rsidR="00BD2026" w:rsidRDefault="00BD2026">
      <w:pPr>
        <w:pStyle w:val="ConsPlusNormal"/>
        <w:spacing w:before="220"/>
        <w:ind w:firstLine="540"/>
        <w:jc w:val="both"/>
      </w:pPr>
      <w:r>
        <w:t>В случае если субсидии предоставляются за счет средств федерального и областного бюджетов, заключение соглашений между Министерством и органами местного самоуправления муниципальных районов (городских округов) осуществляется в государственной интегрированной информационной системе управления общественными финансами "Электронный бюджет".</w:t>
      </w:r>
    </w:p>
    <w:p w:rsidR="00BD2026" w:rsidRDefault="00BD2026">
      <w:pPr>
        <w:pStyle w:val="ConsPlusNormal"/>
        <w:jc w:val="both"/>
      </w:pPr>
      <w:r>
        <w:t xml:space="preserve">(п. 6 в ред. </w:t>
      </w:r>
      <w:hyperlink r:id="rId589"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 xml:space="preserve">7. Соглашения о предоставлении субсидий бюджетам муниципальных районов (городских округов) заключаются в течение 10 рабочих дней со дня вступления в силу Постановления Правительства Свердловской области об утверждении распределения субсидий между бюджетами </w:t>
      </w:r>
      <w:r>
        <w:lastRenderedPageBreak/>
        <w:t>муниципальных районов (городских округов).</w:t>
      </w:r>
    </w:p>
    <w:p w:rsidR="00BD2026" w:rsidRDefault="00BD2026">
      <w:pPr>
        <w:pStyle w:val="ConsPlusNormal"/>
        <w:jc w:val="both"/>
      </w:pPr>
      <w:r>
        <w:t xml:space="preserve">(в ред. </w:t>
      </w:r>
      <w:hyperlink r:id="rId590"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Субсидии бюджетам муниципальных районов (городских округов) за счет средств областного бюджета направляются Министерством в течение 10 рабочих дней со дня подписания соглашений о предоставлении субсидий бюджетам муниципальных районов (городских округов).</w:t>
      </w:r>
    </w:p>
    <w:p w:rsidR="00BD2026" w:rsidRDefault="00BD2026">
      <w:pPr>
        <w:pStyle w:val="ConsPlusNormal"/>
        <w:jc w:val="both"/>
      </w:pPr>
      <w:r>
        <w:t xml:space="preserve">(часть вторая в ред. </w:t>
      </w:r>
      <w:hyperlink r:id="rId591"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В случае предоставления бюджетам муниципальных районов (городских округов) субсидий из областного бюджета, включающих средства федерального бюджета, - субсидии направляются Министерством в течение 15 рабочих дней со дня доведения федеральными органами исполнительной власти предельных объемов финансирования на соответствующий финансовый год.</w:t>
      </w:r>
    </w:p>
    <w:p w:rsidR="00BD2026" w:rsidRDefault="00BD2026">
      <w:pPr>
        <w:pStyle w:val="ConsPlusNormal"/>
        <w:jc w:val="both"/>
      </w:pPr>
      <w:r>
        <w:t xml:space="preserve">(часть третья введена </w:t>
      </w:r>
      <w:hyperlink r:id="rId592"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jc w:val="both"/>
      </w:pPr>
      <w:r>
        <w:t xml:space="preserve">(п. 7 в ред. </w:t>
      </w:r>
      <w:hyperlink r:id="rId593"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8. Орган местного самоуправления муниципального района (городского округа) представляет в Министерство по установленным соглашением о предоставлении субсидии бюджетам муниципальных районов (городских округов) (далее - соглашение) формам:</w:t>
      </w:r>
    </w:p>
    <w:p w:rsidR="00BD2026" w:rsidRDefault="00BD2026">
      <w:pPr>
        <w:pStyle w:val="ConsPlusNormal"/>
        <w:spacing w:before="220"/>
        <w:ind w:firstLine="540"/>
        <w:jc w:val="both"/>
      </w:pPr>
      <w:r>
        <w:t>1) ежеквартальный отчет об использовании средств областного бюджета, предоставленных в форме субсидии бюджету муниципального района (городского округа), - не позднее 10 числа месяца, следующего за отчетным кварталом;</w:t>
      </w:r>
    </w:p>
    <w:p w:rsidR="00BD2026" w:rsidRDefault="00BD2026">
      <w:pPr>
        <w:pStyle w:val="ConsPlusNormal"/>
        <w:jc w:val="both"/>
      </w:pPr>
      <w:r>
        <w:t xml:space="preserve">(в ред. </w:t>
      </w:r>
      <w:hyperlink r:id="rId594"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2) итоговый отчет об использовании средств областного бюджета, предоставленных в форме субсидии бюджету муниципального района (городского округа), - не позднее 20 января года, следующего за отчетным годом;</w:t>
      </w:r>
    </w:p>
    <w:p w:rsidR="00BD2026" w:rsidRDefault="00BD2026">
      <w:pPr>
        <w:pStyle w:val="ConsPlusNormal"/>
        <w:jc w:val="both"/>
      </w:pPr>
      <w:r>
        <w:t xml:space="preserve">(в ред. </w:t>
      </w:r>
      <w:hyperlink r:id="rId595"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 ежеквартальный отчет о достижении значений показателей результативности использования субсидии - не позднее 10 числа месяца, следующего за отчетным кварталом;</w:t>
      </w:r>
    </w:p>
    <w:p w:rsidR="00BD2026" w:rsidRDefault="00BD2026">
      <w:pPr>
        <w:pStyle w:val="ConsPlusNormal"/>
        <w:spacing w:before="220"/>
        <w:ind w:firstLine="540"/>
        <w:jc w:val="both"/>
      </w:pPr>
      <w:r>
        <w:t>4) итоговый отчет о достижении значений показателей результативности использования субсидии - не позднее 20 января года, следующего за отчетным годом.</w:t>
      </w:r>
    </w:p>
    <w:p w:rsidR="00BD2026" w:rsidRDefault="00BD2026">
      <w:pPr>
        <w:pStyle w:val="ConsPlusNormal"/>
        <w:spacing w:before="220"/>
        <w:ind w:firstLine="540"/>
        <w:jc w:val="both"/>
      </w:pPr>
      <w:r>
        <w:t>Отчеты представляются в электронном виде и на бумажном носителе.</w:t>
      </w:r>
    </w:p>
    <w:p w:rsidR="00BD2026" w:rsidRDefault="00BD2026">
      <w:pPr>
        <w:pStyle w:val="ConsPlusNormal"/>
        <w:spacing w:before="220"/>
        <w:ind w:firstLine="540"/>
        <w:jc w:val="both"/>
      </w:pPr>
      <w:r>
        <w:t>Ответственность за достоверность представляемых Министерству сведений возлагается на орган местного самоуправления муниципального района (городского округа).</w:t>
      </w:r>
    </w:p>
    <w:p w:rsidR="00BD2026" w:rsidRDefault="00BD2026">
      <w:pPr>
        <w:pStyle w:val="ConsPlusNormal"/>
        <w:jc w:val="both"/>
      </w:pPr>
      <w:r>
        <w:t xml:space="preserve">(п. 8 в ред. </w:t>
      </w:r>
      <w:hyperlink r:id="rId596"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9. Показателями результативности использования субсидии являются доля муниципальных учреждений культуры, находящихся в удовлетворительном состоянии, в общем количестве таких учреждений и увеличение количества посещений муниципальных учреждений культуры.</w:t>
      </w:r>
    </w:p>
    <w:p w:rsidR="00BD2026" w:rsidRDefault="00BD2026">
      <w:pPr>
        <w:pStyle w:val="ConsPlusNormal"/>
        <w:spacing w:before="220"/>
        <w:ind w:firstLine="540"/>
        <w:jc w:val="both"/>
      </w:pPr>
      <w:r>
        <w:t xml:space="preserve">Значения </w:t>
      </w:r>
      <w:hyperlink w:anchor="P14732" w:history="1">
        <w:r>
          <w:rPr>
            <w:color w:val="0000FF"/>
          </w:rPr>
          <w:t>показателей</w:t>
        </w:r>
      </w:hyperlink>
      <w:r>
        <w:t xml:space="preserve"> результативности использования субсидии устанавливаются Министерством при заключении соглашения в соответствии с приложением N 1 к соглашению.</w:t>
      </w:r>
    </w:p>
    <w:p w:rsidR="00BD2026" w:rsidRDefault="00BD2026">
      <w:pPr>
        <w:pStyle w:val="ConsPlusNormal"/>
        <w:jc w:val="both"/>
      </w:pPr>
      <w:r>
        <w:t xml:space="preserve">(п. 9 в ред. </w:t>
      </w:r>
      <w:hyperlink r:id="rId597"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 xml:space="preserve">10. Министерство в срок до 1 марта года, следующего за отчетным годом, проводит оценку результативности использования субсидии и выполнения органами местного самоуправления муниципальных районов (городских округов) обязательств по достижению значений показателей результативности использования субсидии, установленных соглашениями, на основании данных в отчетах, представленных органами местного самоуправления муниципальных районов (городских </w:t>
      </w:r>
      <w:r>
        <w:lastRenderedPageBreak/>
        <w:t>округов).</w:t>
      </w:r>
    </w:p>
    <w:p w:rsidR="00BD2026" w:rsidRDefault="00BD2026">
      <w:pPr>
        <w:pStyle w:val="ConsPlusNormal"/>
        <w:jc w:val="both"/>
      </w:pPr>
      <w:r>
        <w:t xml:space="preserve">(п. 10 в ред. </w:t>
      </w:r>
      <w:hyperlink r:id="rId598"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 xml:space="preserve">11. В случае если органом местного самоуправления муниципального района (городского округа) не достигнуто (не достигнуты) значение показателя (значения показателей) результативности использования субсидии, установленное (установленные) соглашением, на дату представления итогового отчета, часть субсидии, рассчитанная в соответствии с </w:t>
      </w:r>
      <w:hyperlink r:id="rId599" w:history="1">
        <w:r>
          <w:rPr>
            <w:color w:val="0000FF"/>
          </w:rPr>
          <w:t>пунктами 16</w:t>
        </w:r>
      </w:hyperlink>
      <w:r>
        <w:t xml:space="preserve"> - </w:t>
      </w:r>
      <w:hyperlink r:id="rId600"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подлежит возврату в областной бюджет.</w:t>
      </w:r>
    </w:p>
    <w:p w:rsidR="00BD2026" w:rsidRDefault="00BD2026">
      <w:pPr>
        <w:pStyle w:val="ConsPlusNormal"/>
        <w:spacing w:before="220"/>
        <w:ind w:firstLine="540"/>
        <w:jc w:val="both"/>
      </w:pPr>
      <w:r>
        <w:t>Требование о возврате средств в областной бюджет с указанием объема субсидии и сроков возврата направляется Министерством в орган местного самоуправления муниципального района (городского округа) в течение четырнадцати календарных дней после проведения оценки результативности использования субсидии органами местного самоуправления муниципальных районов (городских округов).</w:t>
      </w:r>
    </w:p>
    <w:p w:rsidR="00BD2026" w:rsidRDefault="00BD2026">
      <w:pPr>
        <w:pStyle w:val="ConsPlusNormal"/>
        <w:jc w:val="both"/>
      </w:pPr>
      <w:r>
        <w:t xml:space="preserve">(п. 11 введен </w:t>
      </w:r>
      <w:hyperlink r:id="rId601"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12. Средства, полученные из областного бюджета в форме субсидий, носят целевой характер и не могут быть использованы на иные цели.</w:t>
      </w:r>
    </w:p>
    <w:p w:rsidR="00BD2026" w:rsidRDefault="00BD2026">
      <w:pPr>
        <w:pStyle w:val="ConsPlusNormal"/>
        <w:jc w:val="both"/>
      </w:pPr>
      <w:r>
        <w:t xml:space="preserve">(в ред. </w:t>
      </w:r>
      <w:hyperlink r:id="rId602"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при условии отсутствия потребности в использовании средств экономии на те же цели размер субсидии из областного бюджета сокращается пропорционально объему средств, направленных на финансирование мероприятий из местного бюджета, с учетом установленного уровня софинансирования.</w:t>
      </w:r>
    </w:p>
    <w:p w:rsidR="00BD2026" w:rsidRDefault="00BD2026">
      <w:pPr>
        <w:pStyle w:val="ConsPlusNormal"/>
        <w:jc w:val="both"/>
      </w:pPr>
      <w:r>
        <w:t xml:space="preserve">(часть вторая в ред. </w:t>
      </w:r>
      <w:hyperlink r:id="rId603"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В случае возникновения потребности в использовании средств экономии средства могут быть направлены на цели, установленные соглашением, по письменному согласованию с Министерством.</w:t>
      </w:r>
    </w:p>
    <w:p w:rsidR="00BD2026" w:rsidRDefault="00BD2026">
      <w:pPr>
        <w:pStyle w:val="ConsPlusNormal"/>
        <w:jc w:val="both"/>
      </w:pPr>
      <w:r>
        <w:t xml:space="preserve">(часть третья введена </w:t>
      </w:r>
      <w:hyperlink r:id="rId604" w:history="1">
        <w:r>
          <w:rPr>
            <w:color w:val="0000FF"/>
          </w:rPr>
          <w:t>Постановлением</w:t>
        </w:r>
      </w:hyperlink>
      <w:r>
        <w:t xml:space="preserve"> Правительства Свердловской области от 27.09.2019 N 629-ПП)</w:t>
      </w:r>
    </w:p>
    <w:p w:rsidR="00BD2026" w:rsidRDefault="00BD2026">
      <w:pPr>
        <w:pStyle w:val="ConsPlusNormal"/>
        <w:jc w:val="both"/>
      </w:pPr>
      <w:r>
        <w:t xml:space="preserve">(п. 12 введен </w:t>
      </w:r>
      <w:hyperlink r:id="rId605"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13. Несоблюдение органом местного самоуправления муниципального района (городского округа) условий предоставления субсидии и нецелевое использование бюджетных средств влечет применение мер ответственности, предусмотренных административным, уголовным и бюджетным законодательством Российской Федерации.</w:t>
      </w:r>
    </w:p>
    <w:p w:rsidR="00BD2026" w:rsidRDefault="00BD2026">
      <w:pPr>
        <w:pStyle w:val="ConsPlusNormal"/>
        <w:jc w:val="both"/>
      </w:pPr>
      <w:r>
        <w:t xml:space="preserve">(п. 13 введен </w:t>
      </w:r>
      <w:hyperlink r:id="rId606"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14. Министерство обеспечивает соблюдение органами местного самоуправления муниципальных районов (городских округов) условий, целей и порядка, установленных при их предоставлении.</w:t>
      </w:r>
    </w:p>
    <w:p w:rsidR="00BD2026" w:rsidRDefault="00BD2026">
      <w:pPr>
        <w:pStyle w:val="ConsPlusNormal"/>
        <w:spacing w:before="220"/>
        <w:ind w:firstLine="540"/>
        <w:jc w:val="both"/>
      </w:pPr>
      <w:r>
        <w:t>Внутренний государственный финансовый контроль за использованием бюджетных средств осуществляется Министерством финансов Свердловской области.</w:t>
      </w:r>
    </w:p>
    <w:p w:rsidR="00BD2026" w:rsidRDefault="00BD2026">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BD2026" w:rsidRDefault="00BD2026">
      <w:pPr>
        <w:pStyle w:val="ConsPlusNormal"/>
        <w:jc w:val="both"/>
      </w:pPr>
      <w:r>
        <w:t xml:space="preserve">(п. 14 введен </w:t>
      </w:r>
      <w:hyperlink r:id="rId607"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lastRenderedPageBreak/>
        <w:t>15. При выявлении Министерством несоблюдения условий, установленных для предоставления субсидии, а также факта представления недостоверных сведений для получения субсидии субсидия подлежит возврату в областной бюджет в течение десяти календарных дней со дня получения органом местного самоуправления муниципального района (городского округа) соответствующего требования.</w:t>
      </w:r>
    </w:p>
    <w:p w:rsidR="00BD2026" w:rsidRDefault="00BD2026">
      <w:pPr>
        <w:pStyle w:val="ConsPlusNormal"/>
        <w:spacing w:before="220"/>
        <w:ind w:firstLine="540"/>
        <w:jc w:val="both"/>
      </w:pPr>
      <w:r>
        <w:t>При невозврате субсидии в указанный срок Министерство принимает меры по взысканию с органа местного самоуправления муниципального района (городского округа) бюджетных средств, подлежащих возврату в областной бюджет, в судебном порядке.</w:t>
      </w:r>
    </w:p>
    <w:p w:rsidR="00BD2026" w:rsidRDefault="00BD2026">
      <w:pPr>
        <w:pStyle w:val="ConsPlusNormal"/>
        <w:jc w:val="both"/>
      </w:pPr>
      <w:r>
        <w:t xml:space="preserve">(п. 15 введен </w:t>
      </w:r>
      <w:hyperlink r:id="rId608"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w:t>
      </w:r>
    </w:p>
    <w:p w:rsidR="00BD2026" w:rsidRDefault="00BD2026">
      <w:pPr>
        <w:pStyle w:val="ConsPlusNonformat"/>
        <w:jc w:val="both"/>
      </w:pPr>
      <w:r>
        <w:t xml:space="preserve">                                                                  к Порядку</w:t>
      </w:r>
    </w:p>
    <w:p w:rsidR="00BD2026" w:rsidRDefault="00BD2026">
      <w:pPr>
        <w:pStyle w:val="ConsPlusNonformat"/>
        <w:jc w:val="both"/>
      </w:pPr>
      <w:r>
        <w:t xml:space="preserve">                                                    предоставления субсидий</w:t>
      </w:r>
    </w:p>
    <w:p w:rsidR="00BD2026" w:rsidRDefault="00BD2026">
      <w:pPr>
        <w:pStyle w:val="ConsPlusNonformat"/>
        <w:jc w:val="both"/>
      </w:pPr>
      <w:r>
        <w:t xml:space="preserve">                                             из областного бюджета бюджетам</w:t>
      </w:r>
    </w:p>
    <w:p w:rsidR="00BD2026" w:rsidRDefault="00BD2026">
      <w:pPr>
        <w:pStyle w:val="ConsPlusNonformat"/>
        <w:jc w:val="both"/>
      </w:pPr>
      <w:r>
        <w:t xml:space="preserve">                                                      муниципальных районов</w:t>
      </w:r>
    </w:p>
    <w:p w:rsidR="00BD2026" w:rsidRDefault="00BD2026">
      <w:pPr>
        <w:pStyle w:val="ConsPlusNonformat"/>
        <w:jc w:val="both"/>
      </w:pPr>
      <w:r>
        <w:t xml:space="preserve">                                                       (городских округов),</w:t>
      </w:r>
    </w:p>
    <w:p w:rsidR="00BD2026" w:rsidRDefault="00BD2026">
      <w:pPr>
        <w:pStyle w:val="ConsPlusNonformat"/>
        <w:jc w:val="both"/>
      </w:pPr>
      <w:r>
        <w:t xml:space="preserve">                                                расположенных на территории</w:t>
      </w:r>
    </w:p>
    <w:p w:rsidR="00BD2026" w:rsidRDefault="00BD2026">
      <w:pPr>
        <w:pStyle w:val="ConsPlusNonformat"/>
        <w:jc w:val="both"/>
      </w:pPr>
      <w:r>
        <w:t xml:space="preserve">                                                      Свердловской области,</w:t>
      </w:r>
    </w:p>
    <w:p w:rsidR="00BD2026" w:rsidRDefault="00BD2026">
      <w:pPr>
        <w:pStyle w:val="ConsPlusNonformat"/>
        <w:jc w:val="both"/>
      </w:pPr>
      <w:r>
        <w:t xml:space="preserve">                                              на проведение ремонтных работ</w:t>
      </w:r>
    </w:p>
    <w:p w:rsidR="00BD2026" w:rsidRDefault="00BD2026">
      <w:pPr>
        <w:pStyle w:val="ConsPlusNonformat"/>
        <w:jc w:val="both"/>
      </w:pPr>
      <w:r>
        <w:t xml:space="preserve">                                          в зданиях и помещениях, в которых</w:t>
      </w:r>
    </w:p>
    <w:p w:rsidR="00BD2026" w:rsidRDefault="00BD2026">
      <w:pPr>
        <w:pStyle w:val="ConsPlusNonformat"/>
        <w:jc w:val="both"/>
      </w:pPr>
      <w:r>
        <w:t xml:space="preserve">                                                  размещаются муниципальные</w:t>
      </w:r>
    </w:p>
    <w:p w:rsidR="00BD2026" w:rsidRDefault="00BD2026">
      <w:pPr>
        <w:pStyle w:val="ConsPlusNonformat"/>
        <w:jc w:val="both"/>
      </w:pPr>
      <w:r>
        <w:t xml:space="preserve">                                                       учреждения культуры,</w:t>
      </w:r>
    </w:p>
    <w:p w:rsidR="00BD2026" w:rsidRDefault="00BD2026">
      <w:pPr>
        <w:pStyle w:val="ConsPlusNonformat"/>
        <w:jc w:val="both"/>
      </w:pPr>
      <w:r>
        <w:t xml:space="preserve">                                                  приведение в соответствие</w:t>
      </w:r>
    </w:p>
    <w:p w:rsidR="00BD2026" w:rsidRDefault="00BD2026">
      <w:pPr>
        <w:pStyle w:val="ConsPlusNonformat"/>
        <w:jc w:val="both"/>
      </w:pPr>
      <w:r>
        <w:t xml:space="preserve">                                               с требованиями норм пожарной</w:t>
      </w:r>
    </w:p>
    <w:p w:rsidR="00BD2026" w:rsidRDefault="00BD2026">
      <w:pPr>
        <w:pStyle w:val="ConsPlusNonformat"/>
        <w:jc w:val="both"/>
      </w:pPr>
      <w:r>
        <w:t xml:space="preserve">                                                 безопасности и санитарного</w:t>
      </w:r>
    </w:p>
    <w:p w:rsidR="00BD2026" w:rsidRDefault="00BD2026">
      <w:pPr>
        <w:pStyle w:val="ConsPlusNonformat"/>
        <w:jc w:val="both"/>
      </w:pPr>
      <w:r>
        <w:t xml:space="preserve">                                         законодательства и (или) оснащение</w:t>
      </w:r>
    </w:p>
    <w:p w:rsidR="00BD2026" w:rsidRDefault="00BD2026">
      <w:pPr>
        <w:pStyle w:val="ConsPlusNonformat"/>
        <w:jc w:val="both"/>
      </w:pPr>
      <w:r>
        <w:t xml:space="preserve">                                               таких учреждений специальным</w:t>
      </w:r>
    </w:p>
    <w:p w:rsidR="00BD2026" w:rsidRDefault="00BD2026">
      <w:pPr>
        <w:pStyle w:val="ConsPlusNonformat"/>
        <w:jc w:val="both"/>
      </w:pPr>
      <w:r>
        <w:t xml:space="preserve">                                                 оборудованием, музыкальным</w:t>
      </w:r>
    </w:p>
    <w:p w:rsidR="00BD2026" w:rsidRDefault="00BD2026">
      <w:pPr>
        <w:pStyle w:val="ConsPlusNonformat"/>
        <w:jc w:val="both"/>
      </w:pPr>
      <w:r>
        <w:t xml:space="preserve">                                                  оборудованием, инвентарем</w:t>
      </w:r>
    </w:p>
    <w:p w:rsidR="00BD2026" w:rsidRDefault="00BD2026">
      <w:pPr>
        <w:pStyle w:val="ConsPlusNonformat"/>
        <w:jc w:val="both"/>
      </w:pPr>
      <w:r>
        <w:t xml:space="preserve">                                               и музыкальными инструментами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13.05.2014 </w:t>
            </w:r>
            <w:hyperlink r:id="rId609" w:history="1">
              <w:r>
                <w:rPr>
                  <w:color w:val="0000FF"/>
                </w:rPr>
                <w:t>N 406-ПП</w:t>
              </w:r>
            </w:hyperlink>
            <w:r>
              <w:rPr>
                <w:color w:val="392C69"/>
              </w:rPr>
              <w:t xml:space="preserve">, от 29.04.2015 </w:t>
            </w:r>
            <w:hyperlink r:id="rId610" w:history="1">
              <w:r>
                <w:rPr>
                  <w:color w:val="0000FF"/>
                </w:rPr>
                <w:t>N 321-ПП</w:t>
              </w:r>
            </w:hyperlink>
            <w:r>
              <w:rPr>
                <w:color w:val="392C69"/>
              </w:rPr>
              <w:t xml:space="preserve">, от 31.05.2016 </w:t>
            </w:r>
            <w:hyperlink r:id="rId611" w:history="1">
              <w:r>
                <w:rPr>
                  <w:color w:val="0000FF"/>
                </w:rPr>
                <w:t>N 377-ПП</w:t>
              </w:r>
            </w:hyperlink>
            <w:r>
              <w:rPr>
                <w:color w:val="392C69"/>
              </w:rPr>
              <w:t>,</w:t>
            </w:r>
          </w:p>
          <w:p w:rsidR="00BD2026" w:rsidRDefault="00BD2026">
            <w:pPr>
              <w:pStyle w:val="ConsPlusNormal"/>
              <w:jc w:val="center"/>
            </w:pPr>
            <w:r>
              <w:rPr>
                <w:color w:val="392C69"/>
              </w:rPr>
              <w:t xml:space="preserve">от 29.12.2016 </w:t>
            </w:r>
            <w:hyperlink r:id="rId612" w:history="1">
              <w:r>
                <w:rPr>
                  <w:color w:val="0000FF"/>
                </w:rPr>
                <w:t>N 962-ПП</w:t>
              </w:r>
            </w:hyperlink>
            <w:r>
              <w:rPr>
                <w:color w:val="392C69"/>
              </w:rPr>
              <w:t xml:space="preserve">, от 14.09.2017 </w:t>
            </w:r>
            <w:hyperlink r:id="rId613" w:history="1">
              <w:r>
                <w:rPr>
                  <w:color w:val="0000FF"/>
                </w:rPr>
                <w:t>N 673-ПП</w:t>
              </w:r>
            </w:hyperlink>
            <w:r>
              <w:rPr>
                <w:color w:val="392C69"/>
              </w:rPr>
              <w:t xml:space="preserve">, от 30.11.2017 </w:t>
            </w:r>
            <w:hyperlink r:id="rId614" w:history="1">
              <w:r>
                <w:rPr>
                  <w:color w:val="0000FF"/>
                </w:rPr>
                <w:t>N 891-ПП</w:t>
              </w:r>
            </w:hyperlink>
            <w:r>
              <w:rPr>
                <w:color w:val="392C69"/>
              </w:rPr>
              <w:t>,</w:t>
            </w:r>
          </w:p>
          <w:p w:rsidR="00BD2026" w:rsidRDefault="00BD2026">
            <w:pPr>
              <w:pStyle w:val="ConsPlusNormal"/>
              <w:jc w:val="center"/>
            </w:pPr>
            <w:r>
              <w:rPr>
                <w:color w:val="392C69"/>
              </w:rPr>
              <w:t xml:space="preserve">от 19.04.2018 </w:t>
            </w:r>
            <w:hyperlink r:id="rId615" w:history="1">
              <w:r>
                <w:rPr>
                  <w:color w:val="0000FF"/>
                </w:rPr>
                <w:t>N 206-ПП</w:t>
              </w:r>
            </w:hyperlink>
            <w:r>
              <w:rPr>
                <w:color w:val="392C69"/>
              </w:rPr>
              <w:t xml:space="preserve">, от 12.04.2019 </w:t>
            </w:r>
            <w:hyperlink r:id="rId616" w:history="1">
              <w:r>
                <w:rPr>
                  <w:color w:val="0000FF"/>
                </w:rPr>
                <w:t>N 212-ПП</w:t>
              </w:r>
            </w:hyperlink>
            <w:r>
              <w:rPr>
                <w:color w:val="392C69"/>
              </w:rPr>
              <w:t>)</w:t>
            </w:r>
          </w:p>
        </w:tc>
      </w:tr>
    </w:tbl>
    <w:p w:rsidR="00BD2026" w:rsidRDefault="00BD2026">
      <w:pPr>
        <w:pStyle w:val="ConsPlusNormal"/>
      </w:pPr>
    </w:p>
    <w:p w:rsidR="00BD2026" w:rsidRDefault="00BD2026">
      <w:pPr>
        <w:pStyle w:val="ConsPlusNonformat"/>
        <w:jc w:val="both"/>
      </w:pPr>
      <w:bookmarkStart w:id="58" w:name="P14565"/>
      <w:bookmarkEnd w:id="58"/>
      <w:r>
        <w:t xml:space="preserve">                                СОГЛАШЕНИЕ</w:t>
      </w:r>
    </w:p>
    <w:p w:rsidR="00BD2026" w:rsidRDefault="00BD2026">
      <w:pPr>
        <w:pStyle w:val="ConsPlusNonformat"/>
        <w:jc w:val="both"/>
      </w:pPr>
      <w:r>
        <w:t xml:space="preserve">                         О ПРЕДОСТАВЛЕНИИ БЮДЖЕТУ</w:t>
      </w:r>
    </w:p>
    <w:p w:rsidR="00BD2026" w:rsidRDefault="00BD2026">
      <w:pPr>
        <w:pStyle w:val="ConsPlusNonformat"/>
        <w:jc w:val="both"/>
      </w:pPr>
      <w:r>
        <w:t xml:space="preserve">            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            СУБСИДИИ НА ПРОВЕДЕНИЕ РЕМОНТНЫХ РАБОТ В ЗДАНИЯХ И</w:t>
      </w:r>
    </w:p>
    <w:p w:rsidR="00BD2026" w:rsidRDefault="00BD2026">
      <w:pPr>
        <w:pStyle w:val="ConsPlusNonformat"/>
        <w:jc w:val="both"/>
      </w:pPr>
      <w:r>
        <w:t xml:space="preserve">        ПОМЕЩЕНИЯХ, В КОТОРЫХ РАЗМЕЩАЮТСЯ МУНИЦИПАЛЬНЫЕ УЧРЕЖДЕНИЯ</w:t>
      </w:r>
    </w:p>
    <w:p w:rsidR="00BD2026" w:rsidRDefault="00BD2026">
      <w:pPr>
        <w:pStyle w:val="ConsPlusNonformat"/>
        <w:jc w:val="both"/>
      </w:pPr>
      <w:r>
        <w:t xml:space="preserve">          КУЛЬТУРЫ, ПРИВЕДЕНИЕ В СООТВЕТСТВИЕ С ТРЕБОВАНИЯМИ НОРМ</w:t>
      </w:r>
    </w:p>
    <w:p w:rsidR="00BD2026" w:rsidRDefault="00BD2026">
      <w:pPr>
        <w:pStyle w:val="ConsPlusNonformat"/>
        <w:jc w:val="both"/>
      </w:pPr>
      <w:r>
        <w:t xml:space="preserve">       ПОЖАРНОЙ БЕЗОПАСНОСТИ И САНИТАРНОГО ЗАКОНОДАТЕЛЬСТВА И (ИЛИ)</w:t>
      </w:r>
    </w:p>
    <w:p w:rsidR="00BD2026" w:rsidRDefault="00BD2026">
      <w:pPr>
        <w:pStyle w:val="ConsPlusNonformat"/>
        <w:jc w:val="both"/>
      </w:pPr>
      <w:r>
        <w:t xml:space="preserve">           ОСНАЩЕНИЕ ТАКИХ УЧРЕЖДЕНИЙ СПЕЦИАЛЬНЫМ ОБОРУДОВАНИЕМ,</w:t>
      </w:r>
    </w:p>
    <w:p w:rsidR="00BD2026" w:rsidRDefault="00BD2026">
      <w:pPr>
        <w:pStyle w:val="ConsPlusNonformat"/>
        <w:jc w:val="both"/>
      </w:pPr>
      <w:r>
        <w:t xml:space="preserve">                  МУЗЫКАЛЬНЫМ ОБОРУДОВАНИЕМ, ИНВЕНТАРЕМ И</w:t>
      </w:r>
    </w:p>
    <w:p w:rsidR="00BD2026" w:rsidRDefault="00BD2026">
      <w:pPr>
        <w:pStyle w:val="ConsPlusNonformat"/>
        <w:jc w:val="both"/>
      </w:pPr>
      <w:r>
        <w:t xml:space="preserve">                        МУЗЫКАЛЬНЫМИ ИНСТРУМЕНТАМИ</w:t>
      </w:r>
    </w:p>
    <w:p w:rsidR="00BD2026" w:rsidRDefault="00BD2026">
      <w:pPr>
        <w:pStyle w:val="ConsPlusNonformat"/>
        <w:jc w:val="both"/>
      </w:pPr>
    </w:p>
    <w:p w:rsidR="00BD2026" w:rsidRDefault="00BD2026">
      <w:pPr>
        <w:pStyle w:val="ConsPlusNonformat"/>
        <w:jc w:val="both"/>
      </w:pPr>
      <w:r>
        <w:t>г. Екатеринбург                                     "__" _____________ 20__</w:t>
      </w:r>
    </w:p>
    <w:p w:rsidR="00BD2026" w:rsidRDefault="00BD2026">
      <w:pPr>
        <w:pStyle w:val="ConsPlusNonformat"/>
        <w:jc w:val="both"/>
      </w:pPr>
    </w:p>
    <w:p w:rsidR="00BD2026" w:rsidRDefault="00BD2026">
      <w:pPr>
        <w:pStyle w:val="ConsPlusNonformat"/>
        <w:jc w:val="both"/>
      </w:pPr>
      <w:r>
        <w:t xml:space="preserve">    Министерство  культуры  Свердловской  области,  именуемое  в дальнейшем</w:t>
      </w:r>
    </w:p>
    <w:p w:rsidR="00BD2026" w:rsidRDefault="00BD2026">
      <w:pPr>
        <w:pStyle w:val="ConsPlusNonformat"/>
        <w:jc w:val="both"/>
      </w:pPr>
      <w:r>
        <w:t>Министерство,   в  лице __________________________________________________,</w:t>
      </w:r>
    </w:p>
    <w:p w:rsidR="00BD2026" w:rsidRDefault="00BD2026">
      <w:pPr>
        <w:pStyle w:val="ConsPlusNonformat"/>
        <w:jc w:val="both"/>
      </w:pPr>
      <w:r>
        <w:t xml:space="preserve">действующего  на  основании  </w:t>
      </w:r>
      <w:hyperlink r:id="rId617" w:history="1">
        <w:r>
          <w:rPr>
            <w:color w:val="0000FF"/>
          </w:rPr>
          <w:t>Положения</w:t>
        </w:r>
      </w:hyperlink>
      <w:r>
        <w:t xml:space="preserve"> о Министерстве культуры Свердловской</w:t>
      </w:r>
    </w:p>
    <w:p w:rsidR="00BD2026" w:rsidRDefault="00BD2026">
      <w:pPr>
        <w:pStyle w:val="ConsPlusNonformat"/>
        <w:jc w:val="both"/>
      </w:pPr>
      <w:r>
        <w:lastRenderedPageBreak/>
        <w:t>области,  утвержденного  Постановлением  Правительства Свердловской области</w:t>
      </w:r>
    </w:p>
    <w:p w:rsidR="00BD2026" w:rsidRDefault="00BD2026">
      <w:pPr>
        <w:pStyle w:val="ConsPlusNonformat"/>
        <w:jc w:val="both"/>
      </w:pPr>
      <w:r>
        <w:t>от  03.08.2017  N 565-ПП  "О Министерстве культуры Свердловской области", с</w:t>
      </w:r>
    </w:p>
    <w:p w:rsidR="00BD2026" w:rsidRDefault="00BD2026">
      <w:pPr>
        <w:pStyle w:val="ConsPlusNonformat"/>
        <w:jc w:val="both"/>
      </w:pPr>
      <w:r>
        <w:t>одной стороны и ___________________________________________________________</w:t>
      </w:r>
    </w:p>
    <w:p w:rsidR="00BD2026" w:rsidRDefault="00BD2026">
      <w:pPr>
        <w:pStyle w:val="ConsPlusNonformat"/>
        <w:jc w:val="both"/>
      </w:pPr>
      <w:r>
        <w:t>__________________________________________________________________________,</w:t>
      </w:r>
    </w:p>
    <w:p w:rsidR="00BD2026" w:rsidRDefault="00BD2026">
      <w:pPr>
        <w:pStyle w:val="ConsPlusNonformat"/>
        <w:jc w:val="both"/>
      </w:pPr>
      <w:r>
        <w:t xml:space="preserve">               (наименование органа местного самоуправления)</w:t>
      </w:r>
    </w:p>
    <w:p w:rsidR="00BD2026" w:rsidRDefault="00BD2026">
      <w:pPr>
        <w:pStyle w:val="ConsPlusNonformat"/>
        <w:jc w:val="both"/>
      </w:pPr>
      <w:r>
        <w:t>далее  именуемое Муниципальное образование, в лице _______________________,</w:t>
      </w:r>
    </w:p>
    <w:p w:rsidR="00BD2026" w:rsidRDefault="00BD2026">
      <w:pPr>
        <w:pStyle w:val="ConsPlusNonformat"/>
        <w:jc w:val="both"/>
      </w:pPr>
      <w:r>
        <w:t>действующего  на  основании  _______________, с другой стороны, именуемые в</w:t>
      </w:r>
    </w:p>
    <w:p w:rsidR="00BD2026" w:rsidRDefault="00BD2026">
      <w:pPr>
        <w:pStyle w:val="ConsPlusNonformat"/>
        <w:jc w:val="both"/>
      </w:pPr>
      <w:r>
        <w:t xml:space="preserve">дальнейшем   Стороны,   руководствуясь    Бюджетным   </w:t>
      </w:r>
      <w:hyperlink r:id="rId618" w:history="1">
        <w:r>
          <w:rPr>
            <w:color w:val="0000FF"/>
          </w:rPr>
          <w:t>кодексом</w:t>
        </w:r>
      </w:hyperlink>
      <w:r>
        <w:t xml:space="preserve">   Российской</w:t>
      </w:r>
    </w:p>
    <w:p w:rsidR="00BD2026" w:rsidRDefault="00BD2026">
      <w:pPr>
        <w:pStyle w:val="ConsPlusNonformat"/>
        <w:jc w:val="both"/>
      </w:pPr>
      <w:r>
        <w:t>Федерации,  Законом Свердловской области от _________ N _____ "Об областном</w:t>
      </w:r>
    </w:p>
    <w:p w:rsidR="00BD2026" w:rsidRDefault="00BD2026">
      <w:pPr>
        <w:pStyle w:val="ConsPlusNonformat"/>
        <w:jc w:val="both"/>
      </w:pPr>
      <w:r>
        <w:t>бюджете на ______ год и плановый период ______ и ________ годов", заключили</w:t>
      </w:r>
    </w:p>
    <w:p w:rsidR="00BD2026" w:rsidRDefault="00BD2026">
      <w:pPr>
        <w:pStyle w:val="ConsPlusNonformat"/>
        <w:jc w:val="both"/>
      </w:pPr>
      <w:r>
        <w:t>настоящее Соглашение о нижеследующем:</w:t>
      </w:r>
    </w:p>
    <w:p w:rsidR="00BD2026" w:rsidRDefault="00BD2026">
      <w:pPr>
        <w:pStyle w:val="ConsPlusNormal"/>
      </w:pPr>
    </w:p>
    <w:p w:rsidR="00BD2026" w:rsidRDefault="00BD2026">
      <w:pPr>
        <w:pStyle w:val="ConsPlusNormal"/>
        <w:jc w:val="center"/>
        <w:outlineLvl w:val="3"/>
      </w:pPr>
      <w:r>
        <w:t>1. ПРЕДМЕТ СОГЛАШЕНИЯ</w:t>
      </w:r>
    </w:p>
    <w:p w:rsidR="00BD2026" w:rsidRDefault="00BD2026">
      <w:pPr>
        <w:pStyle w:val="ConsPlusNormal"/>
      </w:pPr>
    </w:p>
    <w:p w:rsidR="00BD2026" w:rsidRDefault="00BD2026">
      <w:pPr>
        <w:pStyle w:val="ConsPlusNormal"/>
        <w:ind w:firstLine="540"/>
        <w:jc w:val="both"/>
      </w:pPr>
      <w:r>
        <w:t>1.1. Предметом Соглашения является предоставление Министерством субсидии из областного бюджета бюджету Муниципального образования на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в целях реализации государственной программы "Развитие культуры в Свердловской области до 2024 года".</w:t>
      </w:r>
    </w:p>
    <w:p w:rsidR="00BD2026" w:rsidRDefault="00BD2026">
      <w:pPr>
        <w:pStyle w:val="ConsPlusNormal"/>
      </w:pPr>
    </w:p>
    <w:p w:rsidR="00BD2026" w:rsidRDefault="00BD2026">
      <w:pPr>
        <w:pStyle w:val="ConsPlusNormal"/>
        <w:jc w:val="center"/>
        <w:outlineLvl w:val="3"/>
      </w:pPr>
      <w:r>
        <w:t>2. ОБЯЗАННОСТИ СТОРОН</w:t>
      </w:r>
    </w:p>
    <w:p w:rsidR="00BD2026" w:rsidRDefault="00BD2026">
      <w:pPr>
        <w:pStyle w:val="ConsPlusNormal"/>
      </w:pPr>
    </w:p>
    <w:p w:rsidR="00BD2026" w:rsidRDefault="00BD2026">
      <w:pPr>
        <w:pStyle w:val="ConsPlusNormal"/>
        <w:ind w:firstLine="540"/>
        <w:jc w:val="both"/>
      </w:pPr>
      <w:r>
        <w:t>2.1. Министерство обязуется:</w:t>
      </w:r>
    </w:p>
    <w:p w:rsidR="00BD2026" w:rsidRDefault="00BD2026">
      <w:pPr>
        <w:pStyle w:val="ConsPlusNonformat"/>
        <w:spacing w:before="200"/>
        <w:jc w:val="both"/>
      </w:pPr>
      <w:r>
        <w:t xml:space="preserve">    2.1.1. Направить в течение 7 рабочих дней со дня подписания Соглашения</w:t>
      </w:r>
    </w:p>
    <w:p w:rsidR="00BD2026" w:rsidRDefault="00BD2026">
      <w:pPr>
        <w:pStyle w:val="ConsPlusNonformat"/>
        <w:jc w:val="both"/>
      </w:pPr>
      <w:r>
        <w:t>бюджету ___________________________________________________________________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субсидию  из  областного  бюджета на проведение ремонтных работ в зданиях и</w:t>
      </w:r>
    </w:p>
    <w:p w:rsidR="00BD2026" w:rsidRDefault="00BD2026">
      <w:pPr>
        <w:pStyle w:val="ConsPlusNonformat"/>
        <w:jc w:val="both"/>
      </w:pPr>
      <w:r>
        <w:t>помещениях,   в  которых  размещаются  муниципальные  учреждения  культуры,</w:t>
      </w:r>
    </w:p>
    <w:p w:rsidR="00BD2026" w:rsidRDefault="00BD2026">
      <w:pPr>
        <w:pStyle w:val="ConsPlusNonformat"/>
        <w:jc w:val="both"/>
      </w:pPr>
      <w:r>
        <w:t>приведение  в  соответствие  с  требованиями  норм  пожарной безопасности и</w:t>
      </w:r>
    </w:p>
    <w:p w:rsidR="00BD2026" w:rsidRDefault="00BD2026">
      <w:pPr>
        <w:pStyle w:val="ConsPlusNonformat"/>
        <w:jc w:val="both"/>
      </w:pPr>
      <w:r>
        <w:t>санитарного законодательства и (или) оснащение таких учреждений специальным</w:t>
      </w:r>
    </w:p>
    <w:p w:rsidR="00BD2026" w:rsidRDefault="00BD2026">
      <w:pPr>
        <w:pStyle w:val="ConsPlusNonformat"/>
        <w:jc w:val="both"/>
      </w:pPr>
      <w:r>
        <w:t>оборудованием,   музыкальным   оборудованием,   инвентарем  и  музыкальными</w:t>
      </w:r>
    </w:p>
    <w:p w:rsidR="00BD2026" w:rsidRDefault="00BD2026">
      <w:pPr>
        <w:pStyle w:val="ConsPlusNonformat"/>
        <w:jc w:val="both"/>
      </w:pPr>
      <w:r>
        <w:t>инструментами в 20__ году в объеме ________________________________________</w:t>
      </w:r>
    </w:p>
    <w:p w:rsidR="00BD2026" w:rsidRDefault="00BD2026">
      <w:pPr>
        <w:pStyle w:val="ConsPlusNonformat"/>
        <w:jc w:val="both"/>
      </w:pPr>
      <w:r>
        <w:t xml:space="preserve">                                               (сумма цифрами)</w:t>
      </w:r>
    </w:p>
    <w:p w:rsidR="00BD2026" w:rsidRDefault="00BD2026">
      <w:pPr>
        <w:pStyle w:val="ConsPlusNonformat"/>
        <w:jc w:val="both"/>
      </w:pPr>
      <w:r>
        <w:t>____________________________________________________________________ рублей</w:t>
      </w:r>
    </w:p>
    <w:p w:rsidR="00BD2026" w:rsidRDefault="00BD2026">
      <w:pPr>
        <w:pStyle w:val="ConsPlusNonformat"/>
        <w:jc w:val="both"/>
      </w:pPr>
      <w:r>
        <w:t xml:space="preserve">                             (сумма прописью)</w:t>
      </w:r>
    </w:p>
    <w:p w:rsidR="00BD2026" w:rsidRDefault="00BD2026">
      <w:pPr>
        <w:pStyle w:val="ConsPlusNonformat"/>
        <w:jc w:val="both"/>
      </w:pPr>
      <w:r>
        <w:t>(далее  -  субсидия)  согласно распределению из областного бюджета субсидий</w:t>
      </w:r>
    </w:p>
    <w:p w:rsidR="00BD2026" w:rsidRDefault="00BD2026">
      <w:pPr>
        <w:pStyle w:val="ConsPlusNonformat"/>
        <w:jc w:val="both"/>
      </w:pPr>
      <w:r>
        <w:t>бюджетам  муниципальных районов (городских округов) на проведение ремонтных</w:t>
      </w:r>
    </w:p>
    <w:p w:rsidR="00BD2026" w:rsidRDefault="00BD2026">
      <w:pPr>
        <w:pStyle w:val="ConsPlusNonformat"/>
        <w:jc w:val="both"/>
      </w:pPr>
      <w:r>
        <w:t>работ  в  зданиях  и помещениях, в которых размещаются учреждения культуры,</w:t>
      </w:r>
    </w:p>
    <w:p w:rsidR="00BD2026" w:rsidRDefault="00BD2026">
      <w:pPr>
        <w:pStyle w:val="ConsPlusNonformat"/>
        <w:jc w:val="both"/>
      </w:pPr>
      <w:r>
        <w:t>приведение  в  соответствие  с  требованиями  норм  пожарной безопасности и</w:t>
      </w:r>
    </w:p>
    <w:p w:rsidR="00BD2026" w:rsidRDefault="00BD2026">
      <w:pPr>
        <w:pStyle w:val="ConsPlusNonformat"/>
        <w:jc w:val="both"/>
      </w:pPr>
      <w:r>
        <w:t>санитарного законодательства и (или) оснащение таких учреждений специальным</w:t>
      </w:r>
    </w:p>
    <w:p w:rsidR="00BD2026" w:rsidRDefault="00BD2026">
      <w:pPr>
        <w:pStyle w:val="ConsPlusNonformat"/>
        <w:jc w:val="both"/>
      </w:pPr>
      <w:r>
        <w:t>оборудованием,   музыкальным   оборудованием,   инвентарем  и  музыкальными</w:t>
      </w:r>
    </w:p>
    <w:p w:rsidR="00BD2026" w:rsidRDefault="00BD2026">
      <w:pPr>
        <w:pStyle w:val="ConsPlusNonformat"/>
        <w:jc w:val="both"/>
      </w:pPr>
      <w:r>
        <w:t>инструментами.</w:t>
      </w:r>
    </w:p>
    <w:p w:rsidR="00BD2026" w:rsidRDefault="00BD2026">
      <w:pPr>
        <w:pStyle w:val="ConsPlusNormal"/>
        <w:ind w:firstLine="540"/>
        <w:jc w:val="both"/>
      </w:pPr>
      <w:r>
        <w:t>2.1.2. Обеспечить соблюдение Муниципальным образованием условий, целей и порядка, установленных при их предоставлении.</w:t>
      </w:r>
    </w:p>
    <w:p w:rsidR="00BD2026" w:rsidRDefault="00BD2026">
      <w:pPr>
        <w:pStyle w:val="ConsPlusNormal"/>
        <w:spacing w:before="220"/>
        <w:ind w:firstLine="540"/>
        <w:jc w:val="both"/>
      </w:pPr>
      <w:r>
        <w:t>2.2. Муниципальное образование обязуется:</w:t>
      </w:r>
    </w:p>
    <w:p w:rsidR="00BD2026" w:rsidRDefault="00BD2026">
      <w:pPr>
        <w:pStyle w:val="ConsPlusNormal"/>
        <w:spacing w:before="220"/>
        <w:ind w:firstLine="540"/>
        <w:jc w:val="both"/>
      </w:pPr>
      <w:r>
        <w:t>2.2.1. Зачислить субсидию, предоставленную из областного бюджета, в доход местного бюджета по соответствующей бюджетной классификации.</w:t>
      </w:r>
    </w:p>
    <w:p w:rsidR="00BD2026" w:rsidRDefault="00BD2026">
      <w:pPr>
        <w:pStyle w:val="ConsPlusNonformat"/>
        <w:spacing w:before="200"/>
        <w:jc w:val="both"/>
      </w:pPr>
      <w:bookmarkStart w:id="59" w:name="P14623"/>
      <w:bookmarkEnd w:id="59"/>
      <w:r>
        <w:t xml:space="preserve">    2.2.2. Обеспечить своевременное финансирование расходов на ___________</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планируемых расходов)</w:t>
      </w:r>
    </w:p>
    <w:p w:rsidR="00BD2026" w:rsidRDefault="00BD2026">
      <w:pPr>
        <w:pStyle w:val="ConsPlusNonformat"/>
        <w:jc w:val="both"/>
      </w:pPr>
      <w:r>
        <w:t>за  счет   субсидии    из  областного  бюджета     в сумме ________________</w:t>
      </w:r>
    </w:p>
    <w:p w:rsidR="00BD2026" w:rsidRDefault="00BD2026">
      <w:pPr>
        <w:pStyle w:val="ConsPlusNonformat"/>
        <w:jc w:val="both"/>
      </w:pPr>
      <w:r>
        <w:t xml:space="preserve">                                                            (сумма цифрами)</w:t>
      </w:r>
    </w:p>
    <w:p w:rsidR="00BD2026" w:rsidRDefault="00BD2026">
      <w:pPr>
        <w:pStyle w:val="ConsPlusNonformat"/>
        <w:jc w:val="both"/>
      </w:pPr>
      <w:r>
        <w:t xml:space="preserve"> ________________________________ рублей,</w:t>
      </w:r>
    </w:p>
    <w:p w:rsidR="00BD2026" w:rsidRDefault="00BD2026">
      <w:pPr>
        <w:pStyle w:val="ConsPlusNonformat"/>
        <w:jc w:val="both"/>
      </w:pPr>
      <w:r>
        <w:t xml:space="preserve">         (сумма прописью)</w:t>
      </w:r>
    </w:p>
    <w:p w:rsidR="00BD2026" w:rsidRDefault="00BD2026">
      <w:pPr>
        <w:pStyle w:val="ConsPlusNonformat"/>
        <w:jc w:val="both"/>
      </w:pPr>
      <w:r>
        <w:t>средств местного бюджета в сумме не менее ______________________ __________</w:t>
      </w:r>
    </w:p>
    <w:p w:rsidR="00BD2026" w:rsidRDefault="00BD2026">
      <w:pPr>
        <w:pStyle w:val="ConsPlusNonformat"/>
        <w:jc w:val="both"/>
      </w:pPr>
      <w:r>
        <w:lastRenderedPageBreak/>
        <w:t xml:space="preserve">                                            (сумма цифрами)</w:t>
      </w:r>
    </w:p>
    <w:p w:rsidR="00BD2026" w:rsidRDefault="00BD2026">
      <w:pPr>
        <w:pStyle w:val="ConsPlusNonformat"/>
        <w:jc w:val="both"/>
      </w:pPr>
      <w:r>
        <w:t>__________________ рублей получателям средств в следующих размерах:</w:t>
      </w:r>
    </w:p>
    <w:p w:rsidR="00BD2026" w:rsidRDefault="00BD2026">
      <w:pPr>
        <w:pStyle w:val="ConsPlusNonformat"/>
        <w:jc w:val="both"/>
      </w:pPr>
      <w:r>
        <w:t>(сумма прописью)</w:t>
      </w:r>
    </w:p>
    <w:p w:rsidR="00BD2026" w:rsidRDefault="00BD2026">
      <w:pPr>
        <w:pStyle w:val="ConsPlusNonformat"/>
        <w:jc w:val="both"/>
      </w:pPr>
      <w:r>
        <w:t xml:space="preserve">    1) ____________________________________________________________________</w:t>
      </w:r>
    </w:p>
    <w:p w:rsidR="00BD2026" w:rsidRDefault="00BD2026">
      <w:pPr>
        <w:pStyle w:val="ConsPlusNonformat"/>
        <w:jc w:val="both"/>
      </w:pPr>
      <w:r>
        <w:t xml:space="preserve">                    (наименование учреждения культуры)</w:t>
      </w:r>
    </w:p>
    <w:p w:rsidR="00BD2026" w:rsidRDefault="00BD2026">
      <w:pPr>
        <w:pStyle w:val="ConsPlusNonformat"/>
        <w:jc w:val="both"/>
      </w:pPr>
      <w:r>
        <w:t>в размере __________________ _______________________________________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средств областного бюджета;</w:t>
      </w:r>
    </w:p>
    <w:p w:rsidR="00BD2026" w:rsidRDefault="00BD2026">
      <w:pPr>
        <w:pStyle w:val="ConsPlusNonformat"/>
        <w:jc w:val="both"/>
      </w:pPr>
      <w:r>
        <w:t xml:space="preserve">    2) ____________________________________________________________________</w:t>
      </w:r>
    </w:p>
    <w:p w:rsidR="00BD2026" w:rsidRDefault="00BD2026">
      <w:pPr>
        <w:pStyle w:val="ConsPlusNonformat"/>
        <w:jc w:val="both"/>
      </w:pPr>
      <w:r>
        <w:t xml:space="preserve">                    (наименование учреждения культуры)</w:t>
      </w:r>
    </w:p>
    <w:p w:rsidR="00BD2026" w:rsidRDefault="00BD2026">
      <w:pPr>
        <w:pStyle w:val="ConsPlusNonformat"/>
        <w:jc w:val="both"/>
      </w:pPr>
      <w:r>
        <w:t>в размере __________________ _______________________________________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средств областного бюджета.</w:t>
      </w:r>
    </w:p>
    <w:p w:rsidR="00BD2026" w:rsidRDefault="00BD2026">
      <w:pPr>
        <w:pStyle w:val="ConsPlusNormal"/>
        <w:ind w:firstLine="540"/>
        <w:jc w:val="both"/>
      </w:pPr>
      <w:r>
        <w:t xml:space="preserve">2.2.3. Обеспечить целевое расходование муниципальными учреждениями культуры, указанными в </w:t>
      </w:r>
      <w:hyperlink w:anchor="P14623" w:history="1">
        <w:r>
          <w:rPr>
            <w:color w:val="0000FF"/>
          </w:rPr>
          <w:t>пункте 2.2.2</w:t>
        </w:r>
      </w:hyperlink>
      <w:r>
        <w:t xml:space="preserve"> Соглашения, средств областного бюджета.</w:t>
      </w:r>
    </w:p>
    <w:p w:rsidR="00BD2026" w:rsidRDefault="00BD2026">
      <w:pPr>
        <w:pStyle w:val="ConsPlusNormal"/>
        <w:spacing w:before="220"/>
        <w:ind w:firstLine="540"/>
        <w:jc w:val="both"/>
      </w:pPr>
      <w:r>
        <w:t xml:space="preserve">2.2.3-1. Обеспечить достижение значений </w:t>
      </w:r>
      <w:hyperlink w:anchor="P14732" w:history="1">
        <w:r>
          <w:rPr>
            <w:color w:val="0000FF"/>
          </w:rPr>
          <w:t>показателей</w:t>
        </w:r>
      </w:hyperlink>
      <w:r>
        <w:t xml:space="preserve"> результативности использования субсидии, установленных в соответствии с приложением N 1 к Соглашению.</w:t>
      </w:r>
    </w:p>
    <w:p w:rsidR="00BD2026" w:rsidRDefault="00BD2026">
      <w:pPr>
        <w:pStyle w:val="ConsPlusNonformat"/>
        <w:spacing w:before="200"/>
        <w:jc w:val="both"/>
      </w:pPr>
      <w:r>
        <w:t xml:space="preserve">    2.2.4. Представлять:</w:t>
      </w:r>
    </w:p>
    <w:p w:rsidR="00BD2026" w:rsidRDefault="00BD2026">
      <w:pPr>
        <w:pStyle w:val="ConsPlusNonformat"/>
        <w:jc w:val="both"/>
      </w:pPr>
      <w:r>
        <w:t xml:space="preserve">    1) ежеквартально, до 10 числа месяца, следующего за отчетным кварталом,</w:t>
      </w:r>
    </w:p>
    <w:p w:rsidR="00BD2026" w:rsidRDefault="00BD2026">
      <w:pPr>
        <w:pStyle w:val="ConsPlusNonformat"/>
        <w:jc w:val="both"/>
      </w:pPr>
      <w:hyperlink w:anchor="P14778" w:history="1">
        <w:r>
          <w:rPr>
            <w:color w:val="0000FF"/>
          </w:rPr>
          <w:t>отчет</w:t>
        </w:r>
      </w:hyperlink>
      <w:r>
        <w:t xml:space="preserve"> об  использовании средств областного бюджета, предоставленных в форме</w:t>
      </w:r>
    </w:p>
    <w:p w:rsidR="00BD2026" w:rsidRDefault="00BD2026">
      <w:pPr>
        <w:pStyle w:val="ConsPlusNonformat"/>
        <w:jc w:val="both"/>
      </w:pPr>
      <w:r>
        <w:t>субсидии бюджету _______________________________________, по форме согласно</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приложению  N  2  к  Соглашению  и  </w:t>
      </w:r>
      <w:hyperlink w:anchor="P14908" w:history="1">
        <w:r>
          <w:rPr>
            <w:color w:val="0000FF"/>
          </w:rPr>
          <w:t>отчет</w:t>
        </w:r>
      </w:hyperlink>
      <w:r>
        <w:t xml:space="preserve"> о достижении значений показателей</w:t>
      </w:r>
    </w:p>
    <w:p w:rsidR="00BD2026" w:rsidRDefault="00BD2026">
      <w:pPr>
        <w:pStyle w:val="ConsPlusNonformat"/>
        <w:jc w:val="both"/>
      </w:pPr>
      <w:r>
        <w:t>результативности  использования субсидии по форме согласно приложению N 3 к</w:t>
      </w:r>
    </w:p>
    <w:p w:rsidR="00BD2026" w:rsidRDefault="00BD2026">
      <w:pPr>
        <w:pStyle w:val="ConsPlusNonformat"/>
        <w:jc w:val="both"/>
      </w:pPr>
      <w:r>
        <w:t>Соглашению;</w:t>
      </w:r>
    </w:p>
    <w:p w:rsidR="00BD2026" w:rsidRDefault="00BD2026">
      <w:pPr>
        <w:pStyle w:val="ConsPlusNonformat"/>
        <w:jc w:val="both"/>
      </w:pPr>
      <w:r>
        <w:t xml:space="preserve">    2)  не  позднее  20 января года, следующего за отчетным годом, итоговый</w:t>
      </w:r>
    </w:p>
    <w:p w:rsidR="00BD2026" w:rsidRDefault="00BD2026">
      <w:pPr>
        <w:pStyle w:val="ConsPlusNonformat"/>
        <w:jc w:val="both"/>
      </w:pPr>
      <w:hyperlink w:anchor="P14778" w:history="1">
        <w:r>
          <w:rPr>
            <w:color w:val="0000FF"/>
          </w:rPr>
          <w:t>отчет</w:t>
        </w:r>
      </w:hyperlink>
      <w:r>
        <w:t xml:space="preserve"> об использовании  средств областного бюджета, предоставленных в форме</w:t>
      </w:r>
    </w:p>
    <w:p w:rsidR="00BD2026" w:rsidRDefault="00BD2026">
      <w:pPr>
        <w:pStyle w:val="ConsPlusNonformat"/>
        <w:jc w:val="both"/>
      </w:pPr>
      <w:r>
        <w:t>субсидии  бюджету _______________________________________________, по форме</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согласно  приложению N 2 к  Соглашению и  итоговый   </w:t>
      </w:r>
      <w:hyperlink w:anchor="P14908" w:history="1">
        <w:r>
          <w:rPr>
            <w:color w:val="0000FF"/>
          </w:rPr>
          <w:t>отчет</w:t>
        </w:r>
      </w:hyperlink>
      <w:r>
        <w:t xml:space="preserve">   о   достижении</w:t>
      </w:r>
    </w:p>
    <w:p w:rsidR="00BD2026" w:rsidRDefault="00BD2026">
      <w:pPr>
        <w:pStyle w:val="ConsPlusNonformat"/>
        <w:jc w:val="both"/>
      </w:pPr>
      <w:r>
        <w:t>значений  показателей   результативности  использования  субсидии  по форме</w:t>
      </w:r>
    </w:p>
    <w:p w:rsidR="00BD2026" w:rsidRDefault="00BD2026">
      <w:pPr>
        <w:pStyle w:val="ConsPlusNonformat"/>
        <w:jc w:val="both"/>
      </w:pPr>
      <w:r>
        <w:t>согласно приложению N 3 к Соглашению.</w:t>
      </w:r>
    </w:p>
    <w:p w:rsidR="00BD2026" w:rsidRDefault="00BD2026">
      <w:pPr>
        <w:pStyle w:val="ConsPlusNormal"/>
        <w:ind w:firstLine="540"/>
        <w:jc w:val="both"/>
      </w:pPr>
      <w:r>
        <w:t>2.2.5. В случае изменения платежных реквизитов незамедлительно уведомить Министерство путем направления соответствующего письменного извещения, подписанного уполномоченным лицом.</w:t>
      </w:r>
    </w:p>
    <w:p w:rsidR="00BD2026" w:rsidRDefault="00BD2026">
      <w:pPr>
        <w:pStyle w:val="ConsPlusNormal"/>
        <w:spacing w:before="220"/>
        <w:ind w:firstLine="540"/>
        <w:jc w:val="both"/>
      </w:pPr>
      <w:bookmarkStart w:id="60" w:name="P14662"/>
      <w:bookmarkEnd w:id="60"/>
      <w:r>
        <w:t>2.2.6. Осуществить возврат перечисленной субсидии:</w:t>
      </w:r>
    </w:p>
    <w:p w:rsidR="00BD2026" w:rsidRDefault="00BD2026">
      <w:pPr>
        <w:pStyle w:val="ConsPlusNormal"/>
        <w:spacing w:before="220"/>
        <w:ind w:firstLine="540"/>
        <w:jc w:val="both"/>
      </w:pPr>
      <w:r>
        <w:t>в случае нецелевого использования субсидии - в части нецелевого использования;</w:t>
      </w:r>
    </w:p>
    <w:p w:rsidR="00BD2026" w:rsidRDefault="00BD2026">
      <w:pPr>
        <w:pStyle w:val="ConsPlusNormal"/>
        <w:spacing w:before="220"/>
        <w:ind w:firstLine="540"/>
        <w:jc w:val="both"/>
      </w:pPr>
      <w:r>
        <w:t xml:space="preserve">в случае нарушения Муниципальным образованием условий, установленных </w:t>
      </w:r>
      <w:hyperlink w:anchor="P14623" w:history="1">
        <w:r>
          <w:rPr>
            <w:color w:val="0000FF"/>
          </w:rPr>
          <w:t>пунктом 2.2.2</w:t>
        </w:r>
      </w:hyperlink>
      <w:r>
        <w:t xml:space="preserve"> настоящего Соглашения, - в полном объеме;</w:t>
      </w:r>
    </w:p>
    <w:p w:rsidR="00BD2026" w:rsidRDefault="00BD2026">
      <w:pPr>
        <w:pStyle w:val="ConsPlusNormal"/>
        <w:spacing w:before="220"/>
        <w:ind w:firstLine="540"/>
        <w:jc w:val="both"/>
      </w:pPr>
      <w:r>
        <w:t xml:space="preserve">в случае недостижения </w:t>
      </w:r>
      <w:hyperlink w:anchor="P14732" w:history="1">
        <w:r>
          <w:rPr>
            <w:color w:val="0000FF"/>
          </w:rPr>
          <w:t>показателя</w:t>
        </w:r>
      </w:hyperlink>
      <w:r>
        <w:t xml:space="preserve"> результативности использования субсидии, установленного в соответствии с приложением N 1 к Соглашению, - часть субсидии, рассчитанную в соответствии с </w:t>
      </w:r>
      <w:hyperlink r:id="rId619" w:history="1">
        <w:r>
          <w:rPr>
            <w:color w:val="0000FF"/>
          </w:rPr>
          <w:t>пунктами 16</w:t>
        </w:r>
      </w:hyperlink>
      <w:r>
        <w:t xml:space="preserve"> - </w:t>
      </w:r>
      <w:hyperlink r:id="rId620"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BD2026" w:rsidRDefault="00BD2026">
      <w:pPr>
        <w:pStyle w:val="ConsPlusNormal"/>
        <w:spacing w:before="220"/>
        <w:ind w:firstLine="540"/>
        <w:jc w:val="both"/>
      </w:pPr>
      <w:r>
        <w:t>в случае направления Муниципальным образованием письменного уведомления о прекращении потребности в субсидии - в полном объеме или частично.</w:t>
      </w:r>
    </w:p>
    <w:p w:rsidR="00BD2026" w:rsidRDefault="00BD2026">
      <w:pPr>
        <w:pStyle w:val="ConsPlusNormal"/>
        <w:spacing w:before="220"/>
        <w:ind w:firstLine="540"/>
        <w:jc w:val="both"/>
      </w:pPr>
      <w:r>
        <w:t>2.2.7. Осуществить возврат остатка неиспользованной субсидии:</w:t>
      </w:r>
    </w:p>
    <w:p w:rsidR="00BD2026" w:rsidRDefault="00BD2026">
      <w:pPr>
        <w:pStyle w:val="ConsPlusNormal"/>
        <w:spacing w:before="220"/>
        <w:ind w:firstLine="540"/>
        <w:jc w:val="both"/>
      </w:pPr>
      <w:r>
        <w:t>1) в срок до _____________ 20__ года, образовавшегося в результате экономии;</w:t>
      </w:r>
    </w:p>
    <w:p w:rsidR="00BD2026" w:rsidRDefault="00BD2026">
      <w:pPr>
        <w:pStyle w:val="ConsPlusNormal"/>
        <w:spacing w:before="220"/>
        <w:ind w:firstLine="540"/>
        <w:jc w:val="both"/>
      </w:pPr>
      <w:r>
        <w:lastRenderedPageBreak/>
        <w:t>2) в срок до _____________ 20__ года для направления на те же цели в последующем году.</w:t>
      </w:r>
    </w:p>
    <w:p w:rsidR="00BD2026" w:rsidRDefault="00BD2026">
      <w:pPr>
        <w:pStyle w:val="ConsPlusNormal"/>
      </w:pPr>
    </w:p>
    <w:p w:rsidR="00BD2026" w:rsidRDefault="00BD2026">
      <w:pPr>
        <w:pStyle w:val="ConsPlusNormal"/>
        <w:jc w:val="center"/>
        <w:outlineLvl w:val="3"/>
      </w:pPr>
      <w:r>
        <w:t>3. ОТВЕТСТВЕННОСТЬ СТОРОН</w:t>
      </w:r>
    </w:p>
    <w:p w:rsidR="00BD2026" w:rsidRDefault="00BD2026">
      <w:pPr>
        <w:pStyle w:val="ConsPlusNormal"/>
      </w:pPr>
    </w:p>
    <w:p w:rsidR="00BD2026" w:rsidRDefault="00BD2026">
      <w:pPr>
        <w:pStyle w:val="ConsPlusNormal"/>
        <w:ind w:firstLine="540"/>
        <w:jc w:val="both"/>
      </w:pPr>
      <w: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w:t>
      </w:r>
    </w:p>
    <w:p w:rsidR="00BD2026" w:rsidRDefault="00BD2026">
      <w:pPr>
        <w:pStyle w:val="ConsPlusNormal"/>
        <w:spacing w:before="220"/>
        <w:ind w:firstLine="540"/>
        <w:jc w:val="both"/>
      </w:pPr>
      <w:r>
        <w:t>3.2.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BD2026" w:rsidRDefault="00BD2026">
      <w:pPr>
        <w:pStyle w:val="ConsPlusNormal"/>
        <w:spacing w:before="220"/>
        <w:ind w:firstLine="540"/>
        <w:jc w:val="both"/>
      </w:pPr>
      <w:r>
        <w:t xml:space="preserve">3.3. В случае установленного факта неисполнения или ненадлежащего исполнения Муниципальным образованием обязательств по настоящему Соглашению Министерство вправе требовать возврата предоставленной субсидии в полном объеме или частично в соответствии с </w:t>
      </w:r>
      <w:hyperlink w:anchor="P14662" w:history="1">
        <w:r>
          <w:rPr>
            <w:color w:val="0000FF"/>
          </w:rPr>
          <w:t>пунктом 2.2.6</w:t>
        </w:r>
      </w:hyperlink>
      <w:r>
        <w:t xml:space="preserve"> настоящего Соглашения.</w:t>
      </w:r>
    </w:p>
    <w:p w:rsidR="00BD2026" w:rsidRDefault="00BD2026">
      <w:pPr>
        <w:pStyle w:val="ConsPlusNormal"/>
      </w:pPr>
    </w:p>
    <w:p w:rsidR="00BD2026" w:rsidRDefault="00BD2026">
      <w:pPr>
        <w:pStyle w:val="ConsPlusNormal"/>
        <w:jc w:val="center"/>
        <w:outlineLvl w:val="3"/>
      </w:pPr>
      <w:r>
        <w:t>4. ПРОЧИЕ УСЛОВИЯ</w:t>
      </w:r>
    </w:p>
    <w:p w:rsidR="00BD2026" w:rsidRDefault="00BD2026">
      <w:pPr>
        <w:pStyle w:val="ConsPlusNormal"/>
      </w:pPr>
    </w:p>
    <w:p w:rsidR="00BD2026" w:rsidRDefault="00BD2026">
      <w:pPr>
        <w:pStyle w:val="ConsPlusNormal"/>
        <w:ind w:firstLine="540"/>
        <w:jc w:val="both"/>
      </w:pPr>
      <w:r>
        <w:t>4.1. Все уведомления и сообщения по Соглашению Стороны должны направлять друг другу в письменной форме.</w:t>
      </w:r>
    </w:p>
    <w:p w:rsidR="00BD2026" w:rsidRDefault="00BD2026">
      <w:pPr>
        <w:pStyle w:val="ConsPlusNormal"/>
        <w:spacing w:before="220"/>
        <w:ind w:firstLine="540"/>
        <w:jc w:val="both"/>
      </w:pPr>
      <w:r>
        <w:t>4.2. Возникшие противоречия, касающиеся условий выполнения Соглашения, Стороны решают путем переговоров.</w:t>
      </w:r>
    </w:p>
    <w:p w:rsidR="00BD2026" w:rsidRDefault="00BD2026">
      <w:pPr>
        <w:pStyle w:val="ConsPlusNormal"/>
        <w:spacing w:before="220"/>
        <w:ind w:firstLine="540"/>
        <w:jc w:val="both"/>
      </w:pPr>
      <w:r>
        <w:t xml:space="preserve">4.3. За нарушение условий Соглашения Стороны несут ответственность в соответствии с законодательством, в том числе Бюджетным </w:t>
      </w:r>
      <w:hyperlink r:id="rId621" w:history="1">
        <w:r>
          <w:rPr>
            <w:color w:val="0000FF"/>
          </w:rPr>
          <w:t>кодексом</w:t>
        </w:r>
      </w:hyperlink>
      <w:r>
        <w:t xml:space="preserve"> Российской Федерации.</w:t>
      </w:r>
    </w:p>
    <w:p w:rsidR="00BD2026" w:rsidRDefault="00BD2026">
      <w:pPr>
        <w:pStyle w:val="ConsPlusNormal"/>
      </w:pPr>
    </w:p>
    <w:p w:rsidR="00BD2026" w:rsidRDefault="00BD2026">
      <w:pPr>
        <w:pStyle w:val="ConsPlusNormal"/>
        <w:jc w:val="center"/>
        <w:outlineLvl w:val="3"/>
      </w:pPr>
      <w:r>
        <w:t>5. СРОК ДЕЙСТВИЯ СОГЛАШЕНИЯ</w:t>
      </w:r>
    </w:p>
    <w:p w:rsidR="00BD2026" w:rsidRDefault="00BD2026">
      <w:pPr>
        <w:pStyle w:val="ConsPlusNormal"/>
      </w:pPr>
    </w:p>
    <w:p w:rsidR="00BD2026" w:rsidRDefault="00BD2026">
      <w:pPr>
        <w:pStyle w:val="ConsPlusNormal"/>
        <w:ind w:firstLine="540"/>
        <w:jc w:val="both"/>
      </w:pPr>
      <w:r>
        <w:t>5.1. Соглашение действует со дня его подписания обеими Сторонами до 31 декабря 20__ года.</w:t>
      </w:r>
    </w:p>
    <w:p w:rsidR="00BD2026" w:rsidRDefault="00BD2026">
      <w:pPr>
        <w:pStyle w:val="ConsPlusNormal"/>
        <w:spacing w:before="220"/>
        <w:ind w:firstLine="540"/>
        <w:jc w:val="both"/>
      </w:pPr>
      <w:r>
        <w:t>5.2. Соглашение составлено в двух экземплярах, имеющих одинаковую юридическую силу, по одному экземпляру для каждой из Сторон.</w:t>
      </w:r>
    </w:p>
    <w:p w:rsidR="00BD2026" w:rsidRDefault="00BD2026">
      <w:pPr>
        <w:pStyle w:val="ConsPlusNormal"/>
      </w:pPr>
    </w:p>
    <w:p w:rsidR="00BD2026" w:rsidRDefault="00BD2026">
      <w:pPr>
        <w:pStyle w:val="ConsPlusNormal"/>
        <w:jc w:val="center"/>
        <w:outlineLvl w:val="3"/>
      </w:pPr>
      <w:r>
        <w:t>6. АДРЕСА, РЕКВИЗИТЫ И ПОДПИСИ СТОРОН</w:t>
      </w:r>
    </w:p>
    <w:p w:rsidR="00BD2026" w:rsidRDefault="00BD2026">
      <w:pPr>
        <w:pStyle w:val="ConsPlusNormal"/>
      </w:pPr>
    </w:p>
    <w:p w:rsidR="00BD2026" w:rsidRDefault="00BD2026">
      <w:pPr>
        <w:pStyle w:val="ConsPlusCell"/>
        <w:jc w:val="both"/>
      </w:pPr>
      <w:r>
        <w:t>┌─────────────────────────────────────┬───────────────────────────────────┐</w:t>
      </w:r>
    </w:p>
    <w:p w:rsidR="00BD2026" w:rsidRDefault="00BD2026">
      <w:pPr>
        <w:pStyle w:val="ConsPlusCell"/>
        <w:jc w:val="both"/>
      </w:pPr>
      <w:r>
        <w:t>│Министерство:                        │Муниципальное образование: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│Министр                              │Руководитель органа                │</w:t>
      </w:r>
    </w:p>
    <w:p w:rsidR="00BD2026" w:rsidRDefault="00BD2026">
      <w:pPr>
        <w:pStyle w:val="ConsPlusCell"/>
        <w:jc w:val="both"/>
      </w:pPr>
      <w:r>
        <w:t>│__________________ И.О. Фамилия      │местного самоуправления            │</w:t>
      </w:r>
    </w:p>
    <w:p w:rsidR="00BD2026" w:rsidRDefault="00BD2026">
      <w:pPr>
        <w:pStyle w:val="ConsPlusCell"/>
        <w:jc w:val="both"/>
      </w:pPr>
      <w:r>
        <w:t>│                                     │_________________ / И.О. Фамилия / │</w:t>
      </w:r>
    </w:p>
    <w:p w:rsidR="00BD2026" w:rsidRDefault="00BD2026">
      <w:pPr>
        <w:pStyle w:val="ConsPlusCell"/>
        <w:jc w:val="both"/>
      </w:pPr>
      <w:r>
        <w:t>│                                     │                                   │</w:t>
      </w:r>
    </w:p>
    <w:p w:rsidR="00BD2026" w:rsidRDefault="00BD2026">
      <w:pPr>
        <w:pStyle w:val="ConsPlusCell"/>
        <w:jc w:val="both"/>
      </w:pPr>
      <w:r>
        <w:t>│М.П.                                 │М.П.                               │</w:t>
      </w:r>
    </w:p>
    <w:p w:rsidR="00BD2026" w:rsidRDefault="00BD2026">
      <w:pPr>
        <w:pStyle w:val="ConsPlusCell"/>
        <w:jc w:val="both"/>
      </w:pPr>
      <w:r>
        <w:t>└─────────────────────────────────────┴───────────────────────────────────┘</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1</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субсидии на проведение ремонтных</w:t>
      </w:r>
    </w:p>
    <w:p w:rsidR="00BD2026" w:rsidRDefault="00BD2026">
      <w:pPr>
        <w:pStyle w:val="ConsPlusNormal"/>
        <w:jc w:val="right"/>
      </w:pPr>
      <w:r>
        <w:t>работ в зданиях и помещениях,</w:t>
      </w:r>
    </w:p>
    <w:p w:rsidR="00BD2026" w:rsidRDefault="00BD2026">
      <w:pPr>
        <w:pStyle w:val="ConsPlusNormal"/>
        <w:jc w:val="right"/>
      </w:pPr>
      <w:r>
        <w:t>в которых размещаются муниципальные</w:t>
      </w:r>
    </w:p>
    <w:p w:rsidR="00BD2026" w:rsidRDefault="00BD2026">
      <w:pPr>
        <w:pStyle w:val="ConsPlusNormal"/>
        <w:jc w:val="right"/>
      </w:pPr>
      <w:r>
        <w:t>учреждения культуры, приведение</w:t>
      </w:r>
    </w:p>
    <w:p w:rsidR="00BD2026" w:rsidRDefault="00BD2026">
      <w:pPr>
        <w:pStyle w:val="ConsPlusNormal"/>
        <w:jc w:val="right"/>
      </w:pPr>
      <w:r>
        <w:t>в соответствие с требованиями норм</w:t>
      </w:r>
    </w:p>
    <w:p w:rsidR="00BD2026" w:rsidRDefault="00BD2026">
      <w:pPr>
        <w:pStyle w:val="ConsPlusNormal"/>
        <w:jc w:val="right"/>
      </w:pPr>
      <w:r>
        <w:t>пожарной безопасности и санитарного</w:t>
      </w:r>
    </w:p>
    <w:p w:rsidR="00BD2026" w:rsidRDefault="00BD2026">
      <w:pPr>
        <w:pStyle w:val="ConsPlusNormal"/>
        <w:jc w:val="right"/>
      </w:pPr>
      <w:r>
        <w:t>законодательства и (или) оснащение</w:t>
      </w:r>
    </w:p>
    <w:p w:rsidR="00BD2026" w:rsidRDefault="00BD2026">
      <w:pPr>
        <w:pStyle w:val="ConsPlusNormal"/>
        <w:jc w:val="right"/>
      </w:pPr>
      <w:r>
        <w:t>таких учреждений специальным</w:t>
      </w:r>
    </w:p>
    <w:p w:rsidR="00BD2026" w:rsidRDefault="00BD2026">
      <w:pPr>
        <w:pStyle w:val="ConsPlusNormal"/>
        <w:jc w:val="right"/>
      </w:pPr>
      <w:r>
        <w:t>оборудованием, музыкальным</w:t>
      </w:r>
    </w:p>
    <w:p w:rsidR="00BD2026" w:rsidRDefault="00BD2026">
      <w:pPr>
        <w:pStyle w:val="ConsPlusNormal"/>
        <w:jc w:val="right"/>
      </w:pPr>
      <w:r>
        <w:t>оборудованием, инвентарем</w:t>
      </w:r>
    </w:p>
    <w:p w:rsidR="00BD2026" w:rsidRDefault="00BD2026">
      <w:pPr>
        <w:pStyle w:val="ConsPlusNormal"/>
        <w:jc w:val="right"/>
      </w:pPr>
      <w:r>
        <w:t>и музыкальными инструментами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(введено </w:t>
            </w:r>
            <w:hyperlink r:id="rId622"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19.04.2018 N 206-ПП)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61" w:name="P14732"/>
      <w:bookmarkEnd w:id="61"/>
      <w:r>
        <w:t>ПОКАЗАТЕЛИ</w:t>
      </w:r>
    </w:p>
    <w:p w:rsidR="00BD2026" w:rsidRDefault="00BD2026">
      <w:pPr>
        <w:pStyle w:val="ConsPlusNormal"/>
        <w:jc w:val="center"/>
      </w:pPr>
      <w:r>
        <w:t>результативности использования субсидии</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757"/>
        <w:gridCol w:w="1814"/>
        <w:gridCol w:w="1304"/>
        <w:gridCol w:w="1361"/>
        <w:gridCol w:w="1814"/>
      </w:tblGrid>
      <w:tr w:rsidR="00BD2026">
        <w:tc>
          <w:tcPr>
            <w:tcW w:w="1020" w:type="dxa"/>
          </w:tcPr>
          <w:p w:rsidR="00BD2026" w:rsidRDefault="00BD2026">
            <w:pPr>
              <w:pStyle w:val="ConsPlusNormal"/>
              <w:jc w:val="center"/>
            </w:pPr>
            <w:r>
              <w:t>Номер строки</w:t>
            </w:r>
          </w:p>
        </w:tc>
        <w:tc>
          <w:tcPr>
            <w:tcW w:w="1757" w:type="dxa"/>
          </w:tcPr>
          <w:p w:rsidR="00BD2026" w:rsidRDefault="00BD2026">
            <w:pPr>
              <w:pStyle w:val="ConsPlusNormal"/>
              <w:jc w:val="center"/>
            </w:pPr>
            <w:r>
              <w:t>Наименование мероприятия</w:t>
            </w:r>
          </w:p>
        </w:tc>
        <w:tc>
          <w:tcPr>
            <w:tcW w:w="1814" w:type="dxa"/>
          </w:tcPr>
          <w:p w:rsidR="00BD2026" w:rsidRDefault="00BD2026">
            <w:pPr>
              <w:pStyle w:val="ConsPlusNormal"/>
              <w:jc w:val="center"/>
            </w:pPr>
            <w:r>
              <w:t>Наименование показателя</w:t>
            </w:r>
          </w:p>
        </w:tc>
        <w:tc>
          <w:tcPr>
            <w:tcW w:w="1304" w:type="dxa"/>
          </w:tcPr>
          <w:p w:rsidR="00BD2026" w:rsidRDefault="00BD2026">
            <w:pPr>
              <w:pStyle w:val="ConsPlusNormal"/>
              <w:jc w:val="center"/>
            </w:pPr>
            <w:r>
              <w:t>Единица измерения</w:t>
            </w:r>
          </w:p>
        </w:tc>
        <w:tc>
          <w:tcPr>
            <w:tcW w:w="1361" w:type="dxa"/>
          </w:tcPr>
          <w:p w:rsidR="00BD2026" w:rsidRDefault="00BD2026">
            <w:pPr>
              <w:pStyle w:val="ConsPlusNormal"/>
              <w:jc w:val="center"/>
            </w:pPr>
            <w:r>
              <w:t>Плановое значение показателя</w:t>
            </w:r>
          </w:p>
        </w:tc>
        <w:tc>
          <w:tcPr>
            <w:tcW w:w="1814" w:type="dxa"/>
          </w:tcPr>
          <w:p w:rsidR="00BD2026" w:rsidRDefault="00BD2026">
            <w:pPr>
              <w:pStyle w:val="ConsPlusNormal"/>
              <w:jc w:val="center"/>
            </w:pPr>
            <w:r>
              <w:t>Год, на который запланировано достижение показателя</w:t>
            </w:r>
          </w:p>
        </w:tc>
      </w:tr>
      <w:tr w:rsidR="00BD2026">
        <w:tc>
          <w:tcPr>
            <w:tcW w:w="1020" w:type="dxa"/>
          </w:tcPr>
          <w:p w:rsidR="00BD2026" w:rsidRDefault="00BD2026">
            <w:pPr>
              <w:pStyle w:val="ConsPlusNormal"/>
              <w:jc w:val="center"/>
            </w:pPr>
            <w:r>
              <w:t>1</w:t>
            </w:r>
          </w:p>
        </w:tc>
        <w:tc>
          <w:tcPr>
            <w:tcW w:w="1757" w:type="dxa"/>
          </w:tcPr>
          <w:p w:rsidR="00BD2026" w:rsidRDefault="00BD2026">
            <w:pPr>
              <w:pStyle w:val="ConsPlusNormal"/>
              <w:jc w:val="center"/>
            </w:pPr>
            <w:r>
              <w:t>2</w:t>
            </w:r>
          </w:p>
        </w:tc>
        <w:tc>
          <w:tcPr>
            <w:tcW w:w="1814"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1361" w:type="dxa"/>
          </w:tcPr>
          <w:p w:rsidR="00BD2026" w:rsidRDefault="00BD2026">
            <w:pPr>
              <w:pStyle w:val="ConsPlusNormal"/>
              <w:jc w:val="center"/>
            </w:pPr>
            <w:r>
              <w:t>5</w:t>
            </w:r>
          </w:p>
        </w:tc>
        <w:tc>
          <w:tcPr>
            <w:tcW w:w="1814" w:type="dxa"/>
          </w:tcPr>
          <w:p w:rsidR="00BD2026" w:rsidRDefault="00BD2026">
            <w:pPr>
              <w:pStyle w:val="ConsPlusNormal"/>
              <w:jc w:val="center"/>
            </w:pPr>
            <w:r>
              <w:t>6</w:t>
            </w:r>
          </w:p>
        </w:tc>
      </w:tr>
      <w:tr w:rsidR="00BD2026">
        <w:tc>
          <w:tcPr>
            <w:tcW w:w="1020" w:type="dxa"/>
          </w:tcPr>
          <w:p w:rsidR="00BD2026" w:rsidRDefault="00BD2026">
            <w:pPr>
              <w:pStyle w:val="ConsPlusNormal"/>
              <w:jc w:val="center"/>
            </w:pPr>
            <w:r>
              <w:t>1.</w:t>
            </w:r>
          </w:p>
        </w:tc>
        <w:tc>
          <w:tcPr>
            <w:tcW w:w="1757" w:type="dxa"/>
          </w:tcPr>
          <w:p w:rsidR="00BD2026" w:rsidRDefault="00BD2026">
            <w:pPr>
              <w:pStyle w:val="ConsPlusNormal"/>
            </w:pPr>
          </w:p>
        </w:tc>
        <w:tc>
          <w:tcPr>
            <w:tcW w:w="1814" w:type="dxa"/>
          </w:tcPr>
          <w:p w:rsidR="00BD2026" w:rsidRDefault="00BD2026">
            <w:pPr>
              <w:pStyle w:val="ConsPlusNormal"/>
            </w:pPr>
          </w:p>
        </w:tc>
        <w:tc>
          <w:tcPr>
            <w:tcW w:w="1304" w:type="dxa"/>
          </w:tcPr>
          <w:p w:rsidR="00BD2026" w:rsidRDefault="00BD2026">
            <w:pPr>
              <w:pStyle w:val="ConsPlusNormal"/>
            </w:pPr>
          </w:p>
        </w:tc>
        <w:tc>
          <w:tcPr>
            <w:tcW w:w="1361" w:type="dxa"/>
          </w:tcPr>
          <w:p w:rsidR="00BD2026" w:rsidRDefault="00BD2026">
            <w:pPr>
              <w:pStyle w:val="ConsPlusNormal"/>
            </w:pPr>
          </w:p>
        </w:tc>
        <w:tc>
          <w:tcPr>
            <w:tcW w:w="1814" w:type="dxa"/>
          </w:tcPr>
          <w:p w:rsidR="00BD2026" w:rsidRDefault="00BD2026">
            <w:pPr>
              <w:pStyle w:val="ConsPlusNormal"/>
            </w:pPr>
          </w:p>
        </w:tc>
      </w:tr>
      <w:tr w:rsidR="00BD2026">
        <w:tc>
          <w:tcPr>
            <w:tcW w:w="1020" w:type="dxa"/>
          </w:tcPr>
          <w:p w:rsidR="00BD2026" w:rsidRDefault="00BD2026">
            <w:pPr>
              <w:pStyle w:val="ConsPlusNormal"/>
              <w:jc w:val="center"/>
            </w:pPr>
            <w:r>
              <w:t>2.</w:t>
            </w:r>
          </w:p>
        </w:tc>
        <w:tc>
          <w:tcPr>
            <w:tcW w:w="1757" w:type="dxa"/>
          </w:tcPr>
          <w:p w:rsidR="00BD2026" w:rsidRDefault="00BD2026">
            <w:pPr>
              <w:pStyle w:val="ConsPlusNormal"/>
            </w:pPr>
          </w:p>
        </w:tc>
        <w:tc>
          <w:tcPr>
            <w:tcW w:w="1814" w:type="dxa"/>
          </w:tcPr>
          <w:p w:rsidR="00BD2026" w:rsidRDefault="00BD2026">
            <w:pPr>
              <w:pStyle w:val="ConsPlusNormal"/>
            </w:pPr>
          </w:p>
        </w:tc>
        <w:tc>
          <w:tcPr>
            <w:tcW w:w="1304" w:type="dxa"/>
          </w:tcPr>
          <w:p w:rsidR="00BD2026" w:rsidRDefault="00BD2026">
            <w:pPr>
              <w:pStyle w:val="ConsPlusNormal"/>
            </w:pPr>
          </w:p>
        </w:tc>
        <w:tc>
          <w:tcPr>
            <w:tcW w:w="1361" w:type="dxa"/>
          </w:tcPr>
          <w:p w:rsidR="00BD2026" w:rsidRDefault="00BD2026">
            <w:pPr>
              <w:pStyle w:val="ConsPlusNormal"/>
            </w:pPr>
          </w:p>
        </w:tc>
        <w:tc>
          <w:tcPr>
            <w:tcW w:w="181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t xml:space="preserve">                                                               к Соглашению</w:t>
      </w:r>
    </w:p>
    <w:p w:rsidR="00BD2026" w:rsidRDefault="00BD2026">
      <w:pPr>
        <w:pStyle w:val="ConsPlusNonformat"/>
        <w:jc w:val="both"/>
      </w:pPr>
      <w:r>
        <w:t xml:space="preserve">                                              от _____________ 20__ N _____</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lastRenderedPageBreak/>
              <w:t>(в ред. Постановлений Правительства Свердловской области</w:t>
            </w:r>
          </w:p>
          <w:p w:rsidR="00BD2026" w:rsidRDefault="00BD2026">
            <w:pPr>
              <w:pStyle w:val="ConsPlusNormal"/>
              <w:jc w:val="center"/>
            </w:pPr>
            <w:r>
              <w:rPr>
                <w:color w:val="392C69"/>
              </w:rPr>
              <w:t xml:space="preserve">от 31.05.2016 </w:t>
            </w:r>
            <w:hyperlink r:id="rId623" w:history="1">
              <w:r>
                <w:rPr>
                  <w:color w:val="0000FF"/>
                </w:rPr>
                <w:t>N 377-ПП</w:t>
              </w:r>
            </w:hyperlink>
            <w:r>
              <w:rPr>
                <w:color w:val="392C69"/>
              </w:rPr>
              <w:t xml:space="preserve">, от 19.04.2018 </w:t>
            </w:r>
            <w:hyperlink r:id="rId624" w:history="1">
              <w:r>
                <w:rPr>
                  <w:color w:val="0000FF"/>
                </w:rPr>
                <w:t>N 206-ПП</w:t>
              </w:r>
            </w:hyperlink>
            <w:r>
              <w:rPr>
                <w:color w:val="392C69"/>
              </w:rPr>
              <w:t xml:space="preserve">, от 12.04.2019 </w:t>
            </w:r>
            <w:hyperlink r:id="rId625" w:history="1">
              <w:r>
                <w:rPr>
                  <w:color w:val="0000FF"/>
                </w:rPr>
                <w:t>N 212-ПП</w:t>
              </w:r>
            </w:hyperlink>
            <w:r>
              <w:rPr>
                <w:color w:val="392C69"/>
              </w:rPr>
              <w:t>,</w:t>
            </w:r>
          </w:p>
          <w:p w:rsidR="00BD2026" w:rsidRDefault="00BD2026">
            <w:pPr>
              <w:pStyle w:val="ConsPlusNormal"/>
              <w:jc w:val="center"/>
            </w:pPr>
            <w:r>
              <w:rPr>
                <w:color w:val="392C69"/>
              </w:rPr>
              <w:t xml:space="preserve">от 27.09.2019 </w:t>
            </w:r>
            <w:hyperlink r:id="rId626" w:history="1">
              <w:r>
                <w:rPr>
                  <w:color w:val="0000FF"/>
                </w:rPr>
                <w:t>N 629-ПП</w:t>
              </w:r>
            </w:hyperlink>
            <w:r>
              <w:rPr>
                <w:color w:val="392C69"/>
              </w:rPr>
              <w:t>)</w:t>
            </w:r>
          </w:p>
        </w:tc>
      </w:tr>
    </w:tbl>
    <w:p w:rsidR="00BD2026" w:rsidRDefault="00BD2026">
      <w:pPr>
        <w:pStyle w:val="ConsPlusNormal"/>
      </w:pPr>
    </w:p>
    <w:p w:rsidR="00BD2026" w:rsidRDefault="00BD2026">
      <w:pPr>
        <w:pStyle w:val="ConsPlusNormal"/>
        <w:jc w:val="center"/>
      </w:pPr>
      <w:bookmarkStart w:id="62" w:name="P14778"/>
      <w:bookmarkEnd w:id="62"/>
      <w:r>
        <w:t>ОТЧЕТ</w:t>
      </w:r>
    </w:p>
    <w:p w:rsidR="00BD2026" w:rsidRDefault="00BD2026">
      <w:pPr>
        <w:pStyle w:val="ConsPlusNormal"/>
        <w:jc w:val="center"/>
      </w:pPr>
      <w:r>
        <w:t>об использовании средств областного бюджета,</w:t>
      </w:r>
    </w:p>
    <w:p w:rsidR="00BD2026" w:rsidRDefault="00BD2026">
      <w:pPr>
        <w:pStyle w:val="ConsPlusNormal"/>
        <w:jc w:val="center"/>
      </w:pPr>
      <w:r>
        <w:t>предоставленных в форме субсидии</w:t>
      </w:r>
    </w:p>
    <w:p w:rsidR="00BD2026" w:rsidRDefault="00BD2026">
      <w:pPr>
        <w:pStyle w:val="ConsPlusNormal"/>
        <w:jc w:val="center"/>
      </w:pPr>
      <w:r>
        <w:t>бюджету муниципального образования на проведение ремонтных</w:t>
      </w:r>
    </w:p>
    <w:p w:rsidR="00BD2026" w:rsidRDefault="00BD2026">
      <w:pPr>
        <w:pStyle w:val="ConsPlusNormal"/>
        <w:jc w:val="center"/>
      </w:pPr>
      <w:r>
        <w:t>работ в зданиях и помещениях, в которых размещаются</w:t>
      </w:r>
    </w:p>
    <w:p w:rsidR="00BD2026" w:rsidRDefault="00BD2026">
      <w:pPr>
        <w:pStyle w:val="ConsPlusNormal"/>
        <w:jc w:val="center"/>
      </w:pPr>
      <w:r>
        <w:t>муниципальные учреждения культуры, приведение в соответствие</w:t>
      </w:r>
    </w:p>
    <w:p w:rsidR="00BD2026" w:rsidRDefault="00BD2026">
      <w:pPr>
        <w:pStyle w:val="ConsPlusNormal"/>
        <w:jc w:val="center"/>
      </w:pPr>
      <w:r>
        <w:t>с требованиями норм пожарной безопасности и санитарного</w:t>
      </w:r>
    </w:p>
    <w:p w:rsidR="00BD2026" w:rsidRDefault="00BD2026">
      <w:pPr>
        <w:pStyle w:val="ConsPlusNormal"/>
        <w:jc w:val="center"/>
      </w:pPr>
      <w:r>
        <w:t>законодательства и (или) оснащение таких учреждений</w:t>
      </w:r>
    </w:p>
    <w:p w:rsidR="00BD2026" w:rsidRDefault="00BD2026">
      <w:pPr>
        <w:pStyle w:val="ConsPlusNormal"/>
        <w:jc w:val="center"/>
      </w:pPr>
      <w:r>
        <w:t>специальным оборудованием, музыкальным оборудованием,</w:t>
      </w:r>
    </w:p>
    <w:p w:rsidR="00BD2026" w:rsidRDefault="00BD2026">
      <w:pPr>
        <w:pStyle w:val="ConsPlusNormal"/>
        <w:jc w:val="center"/>
      </w:pPr>
      <w:r>
        <w:t>инвентарем и музыкальными инструментами</w:t>
      </w:r>
    </w:p>
    <w:p w:rsidR="00BD2026" w:rsidRDefault="00BD2026">
      <w:pPr>
        <w:pStyle w:val="ConsPlusNormal"/>
        <w:jc w:val="center"/>
      </w:pPr>
      <w:r>
        <w:t>____________________________________________________________</w:t>
      </w:r>
    </w:p>
    <w:p w:rsidR="00BD2026" w:rsidRDefault="00BD2026">
      <w:pPr>
        <w:pStyle w:val="ConsPlusNormal"/>
        <w:jc w:val="center"/>
      </w:pPr>
      <w:r>
        <w:t>(наименование муниципального образования)</w:t>
      </w:r>
    </w:p>
    <w:p w:rsidR="00BD2026" w:rsidRDefault="00BD2026">
      <w:pPr>
        <w:pStyle w:val="ConsPlusNormal"/>
      </w:pPr>
    </w:p>
    <w:p w:rsidR="00BD2026" w:rsidRDefault="00BD2026">
      <w:pPr>
        <w:pStyle w:val="ConsPlusNormal"/>
        <w:jc w:val="center"/>
        <w:outlineLvl w:val="4"/>
      </w:pPr>
      <w:r>
        <w:t>Раздел 1. Сведения о расходах субсидии</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041"/>
        <w:gridCol w:w="1871"/>
        <w:gridCol w:w="1417"/>
        <w:gridCol w:w="1531"/>
        <w:gridCol w:w="1814"/>
        <w:gridCol w:w="2268"/>
        <w:gridCol w:w="1757"/>
      </w:tblGrid>
      <w:tr w:rsidR="00BD2026">
        <w:tc>
          <w:tcPr>
            <w:tcW w:w="907" w:type="dxa"/>
          </w:tcPr>
          <w:p w:rsidR="00BD2026" w:rsidRDefault="00BD2026">
            <w:pPr>
              <w:pStyle w:val="ConsPlusNormal"/>
              <w:jc w:val="center"/>
            </w:pPr>
            <w:r>
              <w:lastRenderedPageBreak/>
              <w:t>Номер строки</w:t>
            </w:r>
          </w:p>
        </w:tc>
        <w:tc>
          <w:tcPr>
            <w:tcW w:w="2041" w:type="dxa"/>
          </w:tcPr>
          <w:p w:rsidR="00BD2026" w:rsidRDefault="00BD2026">
            <w:pPr>
              <w:pStyle w:val="ConsPlusNormal"/>
              <w:jc w:val="center"/>
            </w:pPr>
            <w:r>
              <w:t>Наименование муниципального учреждения культуры</w:t>
            </w:r>
          </w:p>
        </w:tc>
        <w:tc>
          <w:tcPr>
            <w:tcW w:w="1871" w:type="dxa"/>
          </w:tcPr>
          <w:p w:rsidR="00BD2026" w:rsidRDefault="00BD2026">
            <w:pPr>
              <w:pStyle w:val="ConsPlusNormal"/>
              <w:jc w:val="center"/>
            </w:pPr>
            <w:r>
              <w:t>Наименование расходов</w:t>
            </w:r>
          </w:p>
        </w:tc>
        <w:tc>
          <w:tcPr>
            <w:tcW w:w="1417" w:type="dxa"/>
          </w:tcPr>
          <w:p w:rsidR="00BD2026" w:rsidRDefault="00BD2026">
            <w:pPr>
              <w:pStyle w:val="ConsPlusNormal"/>
              <w:jc w:val="center"/>
            </w:pPr>
            <w:r>
              <w:t>Стоимость (рублей)</w:t>
            </w:r>
          </w:p>
        </w:tc>
        <w:tc>
          <w:tcPr>
            <w:tcW w:w="1531" w:type="dxa"/>
          </w:tcPr>
          <w:p w:rsidR="00BD2026" w:rsidRDefault="00BD2026">
            <w:pPr>
              <w:pStyle w:val="ConsPlusNormal"/>
              <w:jc w:val="center"/>
            </w:pPr>
            <w:r>
              <w:t>Получено средств из областного бюджета (рублей)</w:t>
            </w:r>
          </w:p>
        </w:tc>
        <w:tc>
          <w:tcPr>
            <w:tcW w:w="1814" w:type="dxa"/>
          </w:tcPr>
          <w:p w:rsidR="00BD2026" w:rsidRDefault="00BD2026">
            <w:pPr>
              <w:pStyle w:val="ConsPlusNormal"/>
              <w:jc w:val="center"/>
            </w:pPr>
            <w:r>
              <w:t>Фактически израсходовано средств областного бюджета (рублей)</w:t>
            </w:r>
          </w:p>
        </w:tc>
        <w:tc>
          <w:tcPr>
            <w:tcW w:w="2268" w:type="dxa"/>
          </w:tcPr>
          <w:p w:rsidR="00BD2026" w:rsidRDefault="00BD2026">
            <w:pPr>
              <w:pStyle w:val="ConsPlusNormal"/>
              <w:jc w:val="center"/>
            </w:pPr>
            <w:r>
              <w:t>Остаток неиспользованных средств областного бюджета на отчетную дату (рублей)</w:t>
            </w:r>
          </w:p>
        </w:tc>
        <w:tc>
          <w:tcPr>
            <w:tcW w:w="1757" w:type="dxa"/>
          </w:tcPr>
          <w:p w:rsidR="00BD2026" w:rsidRDefault="00BD2026">
            <w:pPr>
              <w:pStyle w:val="ConsPlusNormal"/>
              <w:jc w:val="center"/>
            </w:pPr>
            <w:r>
              <w:t>Фактически израсходовано средств местного бюджета (рублей)</w:t>
            </w:r>
          </w:p>
        </w:tc>
      </w:tr>
      <w:tr w:rsidR="00BD2026">
        <w:tc>
          <w:tcPr>
            <w:tcW w:w="907" w:type="dxa"/>
          </w:tcPr>
          <w:p w:rsidR="00BD2026" w:rsidRDefault="00BD2026">
            <w:pPr>
              <w:pStyle w:val="ConsPlusNormal"/>
              <w:jc w:val="center"/>
            </w:pPr>
            <w:r>
              <w:t>1</w:t>
            </w:r>
          </w:p>
        </w:tc>
        <w:tc>
          <w:tcPr>
            <w:tcW w:w="2041" w:type="dxa"/>
          </w:tcPr>
          <w:p w:rsidR="00BD2026" w:rsidRDefault="00BD2026">
            <w:pPr>
              <w:pStyle w:val="ConsPlusNormal"/>
              <w:jc w:val="center"/>
            </w:pPr>
            <w:r>
              <w:t>2</w:t>
            </w:r>
          </w:p>
        </w:tc>
        <w:tc>
          <w:tcPr>
            <w:tcW w:w="1871" w:type="dxa"/>
          </w:tcPr>
          <w:p w:rsidR="00BD2026" w:rsidRDefault="00BD2026">
            <w:pPr>
              <w:pStyle w:val="ConsPlusNormal"/>
              <w:jc w:val="center"/>
            </w:pPr>
            <w:r>
              <w:t>3</w:t>
            </w:r>
          </w:p>
        </w:tc>
        <w:tc>
          <w:tcPr>
            <w:tcW w:w="1417" w:type="dxa"/>
          </w:tcPr>
          <w:p w:rsidR="00BD2026" w:rsidRDefault="00BD2026">
            <w:pPr>
              <w:pStyle w:val="ConsPlusNormal"/>
              <w:jc w:val="center"/>
            </w:pPr>
            <w:r>
              <w:t>4</w:t>
            </w:r>
          </w:p>
        </w:tc>
        <w:tc>
          <w:tcPr>
            <w:tcW w:w="1531" w:type="dxa"/>
          </w:tcPr>
          <w:p w:rsidR="00BD2026" w:rsidRDefault="00BD2026">
            <w:pPr>
              <w:pStyle w:val="ConsPlusNormal"/>
              <w:jc w:val="center"/>
            </w:pPr>
            <w:r>
              <w:t>5</w:t>
            </w:r>
          </w:p>
        </w:tc>
        <w:tc>
          <w:tcPr>
            <w:tcW w:w="1814" w:type="dxa"/>
          </w:tcPr>
          <w:p w:rsidR="00BD2026" w:rsidRDefault="00BD2026">
            <w:pPr>
              <w:pStyle w:val="ConsPlusNormal"/>
              <w:jc w:val="center"/>
            </w:pPr>
            <w:r>
              <w:t>6</w:t>
            </w:r>
          </w:p>
        </w:tc>
        <w:tc>
          <w:tcPr>
            <w:tcW w:w="2268" w:type="dxa"/>
          </w:tcPr>
          <w:p w:rsidR="00BD2026" w:rsidRDefault="00BD2026">
            <w:pPr>
              <w:pStyle w:val="ConsPlusNormal"/>
              <w:jc w:val="center"/>
            </w:pPr>
            <w:r>
              <w:t>7</w:t>
            </w:r>
          </w:p>
        </w:tc>
        <w:tc>
          <w:tcPr>
            <w:tcW w:w="1757" w:type="dxa"/>
          </w:tcPr>
          <w:p w:rsidR="00BD2026" w:rsidRDefault="00BD2026">
            <w:pPr>
              <w:pStyle w:val="ConsPlusNormal"/>
              <w:jc w:val="center"/>
            </w:pPr>
            <w:r>
              <w:t>8</w:t>
            </w:r>
          </w:p>
        </w:tc>
      </w:tr>
      <w:tr w:rsidR="00BD2026">
        <w:tc>
          <w:tcPr>
            <w:tcW w:w="907" w:type="dxa"/>
          </w:tcPr>
          <w:p w:rsidR="00BD2026" w:rsidRDefault="00BD2026">
            <w:pPr>
              <w:pStyle w:val="ConsPlusNormal"/>
              <w:jc w:val="center"/>
            </w:pPr>
            <w:r>
              <w:t>1.</w:t>
            </w:r>
          </w:p>
        </w:tc>
        <w:tc>
          <w:tcPr>
            <w:tcW w:w="2041" w:type="dxa"/>
          </w:tcPr>
          <w:p w:rsidR="00BD2026" w:rsidRDefault="00BD2026">
            <w:pPr>
              <w:pStyle w:val="ConsPlusNormal"/>
            </w:pPr>
          </w:p>
        </w:tc>
        <w:tc>
          <w:tcPr>
            <w:tcW w:w="1871" w:type="dxa"/>
          </w:tcPr>
          <w:p w:rsidR="00BD2026" w:rsidRDefault="00BD2026">
            <w:pPr>
              <w:pStyle w:val="ConsPlusNormal"/>
            </w:pPr>
          </w:p>
        </w:tc>
        <w:tc>
          <w:tcPr>
            <w:tcW w:w="1417" w:type="dxa"/>
          </w:tcPr>
          <w:p w:rsidR="00BD2026" w:rsidRDefault="00BD2026">
            <w:pPr>
              <w:pStyle w:val="ConsPlusNormal"/>
            </w:pPr>
          </w:p>
        </w:tc>
        <w:tc>
          <w:tcPr>
            <w:tcW w:w="1531" w:type="dxa"/>
          </w:tcPr>
          <w:p w:rsidR="00BD2026" w:rsidRDefault="00BD2026">
            <w:pPr>
              <w:pStyle w:val="ConsPlusNormal"/>
            </w:pPr>
          </w:p>
        </w:tc>
        <w:tc>
          <w:tcPr>
            <w:tcW w:w="1814" w:type="dxa"/>
          </w:tcPr>
          <w:p w:rsidR="00BD2026" w:rsidRDefault="00BD2026">
            <w:pPr>
              <w:pStyle w:val="ConsPlusNormal"/>
            </w:pPr>
          </w:p>
        </w:tc>
        <w:tc>
          <w:tcPr>
            <w:tcW w:w="2268" w:type="dxa"/>
          </w:tcPr>
          <w:p w:rsidR="00BD2026" w:rsidRDefault="00BD2026">
            <w:pPr>
              <w:pStyle w:val="ConsPlusNormal"/>
            </w:pPr>
          </w:p>
        </w:tc>
        <w:tc>
          <w:tcPr>
            <w:tcW w:w="1757" w:type="dxa"/>
          </w:tcPr>
          <w:p w:rsidR="00BD2026" w:rsidRDefault="00BD2026">
            <w:pPr>
              <w:pStyle w:val="ConsPlusNormal"/>
            </w:pPr>
          </w:p>
        </w:tc>
      </w:tr>
      <w:tr w:rsidR="00BD2026">
        <w:tc>
          <w:tcPr>
            <w:tcW w:w="907" w:type="dxa"/>
          </w:tcPr>
          <w:p w:rsidR="00BD2026" w:rsidRDefault="00BD2026">
            <w:pPr>
              <w:pStyle w:val="ConsPlusNormal"/>
              <w:jc w:val="center"/>
            </w:pPr>
            <w:r>
              <w:t>2.</w:t>
            </w:r>
          </w:p>
        </w:tc>
        <w:tc>
          <w:tcPr>
            <w:tcW w:w="2041" w:type="dxa"/>
          </w:tcPr>
          <w:p w:rsidR="00BD2026" w:rsidRDefault="00BD2026">
            <w:pPr>
              <w:pStyle w:val="ConsPlusNormal"/>
            </w:pPr>
          </w:p>
        </w:tc>
        <w:tc>
          <w:tcPr>
            <w:tcW w:w="1871" w:type="dxa"/>
          </w:tcPr>
          <w:p w:rsidR="00BD2026" w:rsidRDefault="00BD2026">
            <w:pPr>
              <w:pStyle w:val="ConsPlusNormal"/>
            </w:pPr>
          </w:p>
        </w:tc>
        <w:tc>
          <w:tcPr>
            <w:tcW w:w="1417" w:type="dxa"/>
          </w:tcPr>
          <w:p w:rsidR="00BD2026" w:rsidRDefault="00BD2026">
            <w:pPr>
              <w:pStyle w:val="ConsPlusNormal"/>
            </w:pPr>
          </w:p>
        </w:tc>
        <w:tc>
          <w:tcPr>
            <w:tcW w:w="1531" w:type="dxa"/>
          </w:tcPr>
          <w:p w:rsidR="00BD2026" w:rsidRDefault="00BD2026">
            <w:pPr>
              <w:pStyle w:val="ConsPlusNormal"/>
            </w:pPr>
          </w:p>
        </w:tc>
        <w:tc>
          <w:tcPr>
            <w:tcW w:w="1814" w:type="dxa"/>
          </w:tcPr>
          <w:p w:rsidR="00BD2026" w:rsidRDefault="00BD2026">
            <w:pPr>
              <w:pStyle w:val="ConsPlusNormal"/>
            </w:pPr>
          </w:p>
        </w:tc>
        <w:tc>
          <w:tcPr>
            <w:tcW w:w="2268" w:type="dxa"/>
          </w:tcPr>
          <w:p w:rsidR="00BD2026" w:rsidRDefault="00BD2026">
            <w:pPr>
              <w:pStyle w:val="ConsPlusNormal"/>
            </w:pPr>
          </w:p>
        </w:tc>
        <w:tc>
          <w:tcPr>
            <w:tcW w:w="1757" w:type="dxa"/>
          </w:tcPr>
          <w:p w:rsidR="00BD2026" w:rsidRDefault="00BD2026">
            <w:pPr>
              <w:pStyle w:val="ConsPlusNormal"/>
            </w:pPr>
          </w:p>
        </w:tc>
      </w:tr>
      <w:tr w:rsidR="00BD2026">
        <w:tc>
          <w:tcPr>
            <w:tcW w:w="907" w:type="dxa"/>
          </w:tcPr>
          <w:p w:rsidR="00BD2026" w:rsidRDefault="00BD2026">
            <w:pPr>
              <w:pStyle w:val="ConsPlusNormal"/>
              <w:jc w:val="center"/>
            </w:pPr>
            <w:r>
              <w:t>3.</w:t>
            </w:r>
          </w:p>
        </w:tc>
        <w:tc>
          <w:tcPr>
            <w:tcW w:w="2041" w:type="dxa"/>
          </w:tcPr>
          <w:p w:rsidR="00BD2026" w:rsidRDefault="00BD2026">
            <w:pPr>
              <w:pStyle w:val="ConsPlusNormal"/>
            </w:pPr>
            <w:r>
              <w:t>ИТОГО</w:t>
            </w:r>
          </w:p>
        </w:tc>
        <w:tc>
          <w:tcPr>
            <w:tcW w:w="1871" w:type="dxa"/>
          </w:tcPr>
          <w:p w:rsidR="00BD2026" w:rsidRDefault="00BD2026">
            <w:pPr>
              <w:pStyle w:val="ConsPlusNormal"/>
            </w:pPr>
          </w:p>
        </w:tc>
        <w:tc>
          <w:tcPr>
            <w:tcW w:w="1417" w:type="dxa"/>
          </w:tcPr>
          <w:p w:rsidR="00BD2026" w:rsidRDefault="00BD2026">
            <w:pPr>
              <w:pStyle w:val="ConsPlusNormal"/>
            </w:pPr>
          </w:p>
        </w:tc>
        <w:tc>
          <w:tcPr>
            <w:tcW w:w="1531" w:type="dxa"/>
          </w:tcPr>
          <w:p w:rsidR="00BD2026" w:rsidRDefault="00BD2026">
            <w:pPr>
              <w:pStyle w:val="ConsPlusNormal"/>
            </w:pPr>
          </w:p>
        </w:tc>
        <w:tc>
          <w:tcPr>
            <w:tcW w:w="1814" w:type="dxa"/>
          </w:tcPr>
          <w:p w:rsidR="00BD2026" w:rsidRDefault="00BD2026">
            <w:pPr>
              <w:pStyle w:val="ConsPlusNormal"/>
            </w:pPr>
          </w:p>
        </w:tc>
        <w:tc>
          <w:tcPr>
            <w:tcW w:w="2268" w:type="dxa"/>
          </w:tcPr>
          <w:p w:rsidR="00BD2026" w:rsidRDefault="00BD2026">
            <w:pPr>
              <w:pStyle w:val="ConsPlusNormal"/>
            </w:pPr>
          </w:p>
        </w:tc>
        <w:tc>
          <w:tcPr>
            <w:tcW w:w="175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jc w:val="center"/>
        <w:outlineLvl w:val="4"/>
      </w:pPr>
      <w:r>
        <w:t>Раздел 2. Расходы учреждения,</w:t>
      </w:r>
    </w:p>
    <w:p w:rsidR="00BD2026" w:rsidRDefault="00BD2026">
      <w:pPr>
        <w:pStyle w:val="ConsPlusNormal"/>
        <w:jc w:val="center"/>
      </w:pPr>
      <w:r>
        <w:t>произведенные за счет бюджетных средств</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268"/>
        <w:gridCol w:w="1134"/>
        <w:gridCol w:w="1361"/>
        <w:gridCol w:w="1247"/>
        <w:gridCol w:w="1871"/>
        <w:gridCol w:w="1247"/>
        <w:gridCol w:w="1417"/>
        <w:gridCol w:w="1361"/>
      </w:tblGrid>
      <w:tr w:rsidR="00BD2026">
        <w:tc>
          <w:tcPr>
            <w:tcW w:w="1644" w:type="dxa"/>
          </w:tcPr>
          <w:p w:rsidR="00BD2026" w:rsidRDefault="00BD2026">
            <w:pPr>
              <w:pStyle w:val="ConsPlusNormal"/>
              <w:jc w:val="center"/>
            </w:pPr>
            <w:r>
              <w:t>Наименование расходов</w:t>
            </w:r>
          </w:p>
        </w:tc>
        <w:tc>
          <w:tcPr>
            <w:tcW w:w="2268" w:type="dxa"/>
          </w:tcPr>
          <w:p w:rsidR="00BD2026" w:rsidRDefault="00BD2026">
            <w:pPr>
              <w:pStyle w:val="ConsPlusNormal"/>
              <w:jc w:val="center"/>
            </w:pPr>
            <w:r>
              <w:t>Реквизиты договора (муниципального контракта)</w:t>
            </w:r>
          </w:p>
        </w:tc>
        <w:tc>
          <w:tcPr>
            <w:tcW w:w="1134" w:type="dxa"/>
          </w:tcPr>
          <w:p w:rsidR="00BD2026" w:rsidRDefault="00BD2026">
            <w:pPr>
              <w:pStyle w:val="ConsPlusNormal"/>
              <w:jc w:val="center"/>
            </w:pPr>
            <w:r>
              <w:t>Сумма по договору (рублей)</w:t>
            </w:r>
          </w:p>
        </w:tc>
        <w:tc>
          <w:tcPr>
            <w:tcW w:w="1361" w:type="dxa"/>
          </w:tcPr>
          <w:p w:rsidR="00BD2026" w:rsidRDefault="00BD2026">
            <w:pPr>
              <w:pStyle w:val="ConsPlusNormal"/>
              <w:jc w:val="center"/>
            </w:pPr>
            <w:bookmarkStart w:id="63" w:name="P14845"/>
            <w:bookmarkEnd w:id="63"/>
            <w:r>
              <w:t>Фактически оплачено (рублей)</w:t>
            </w:r>
          </w:p>
        </w:tc>
        <w:tc>
          <w:tcPr>
            <w:tcW w:w="1247" w:type="dxa"/>
          </w:tcPr>
          <w:p w:rsidR="00BD2026" w:rsidRDefault="00BD2026">
            <w:pPr>
              <w:pStyle w:val="ConsPlusNormal"/>
              <w:jc w:val="center"/>
            </w:pPr>
            <w:r>
              <w:t>Номер документа</w:t>
            </w:r>
          </w:p>
        </w:tc>
        <w:tc>
          <w:tcPr>
            <w:tcW w:w="1871" w:type="dxa"/>
          </w:tcPr>
          <w:p w:rsidR="00BD2026" w:rsidRDefault="00BD2026">
            <w:pPr>
              <w:pStyle w:val="ConsPlusNormal"/>
              <w:jc w:val="center"/>
            </w:pPr>
            <w:bookmarkStart w:id="64" w:name="P14847"/>
            <w:bookmarkEnd w:id="64"/>
            <w:r>
              <w:t>Фактически поставлено услуг (товаров, работ)</w:t>
            </w:r>
          </w:p>
        </w:tc>
        <w:tc>
          <w:tcPr>
            <w:tcW w:w="1247" w:type="dxa"/>
          </w:tcPr>
          <w:p w:rsidR="00BD2026" w:rsidRDefault="00BD2026">
            <w:pPr>
              <w:pStyle w:val="ConsPlusNormal"/>
              <w:jc w:val="center"/>
            </w:pPr>
            <w:r>
              <w:t>Номер документа</w:t>
            </w:r>
          </w:p>
        </w:tc>
        <w:tc>
          <w:tcPr>
            <w:tcW w:w="1417" w:type="dxa"/>
          </w:tcPr>
          <w:p w:rsidR="00BD2026" w:rsidRDefault="00BD2026">
            <w:pPr>
              <w:pStyle w:val="ConsPlusNormal"/>
              <w:jc w:val="center"/>
            </w:pPr>
            <w:r>
              <w:t>Отклонение (</w:t>
            </w:r>
            <w:hyperlink w:anchor="P14845" w:history="1">
              <w:r>
                <w:rPr>
                  <w:color w:val="0000FF"/>
                </w:rPr>
                <w:t>графа 4</w:t>
              </w:r>
            </w:hyperlink>
            <w:r>
              <w:t xml:space="preserve"> - </w:t>
            </w:r>
            <w:hyperlink w:anchor="P14847" w:history="1">
              <w:r>
                <w:rPr>
                  <w:color w:val="0000FF"/>
                </w:rPr>
                <w:t>графа 6</w:t>
              </w:r>
            </w:hyperlink>
            <w:r>
              <w:t>)</w:t>
            </w:r>
          </w:p>
        </w:tc>
        <w:tc>
          <w:tcPr>
            <w:tcW w:w="1361" w:type="dxa"/>
          </w:tcPr>
          <w:p w:rsidR="00BD2026" w:rsidRDefault="00BD2026">
            <w:pPr>
              <w:pStyle w:val="ConsPlusNormal"/>
              <w:jc w:val="center"/>
            </w:pPr>
            <w:r>
              <w:t>Причины отклонений</w:t>
            </w:r>
          </w:p>
        </w:tc>
      </w:tr>
      <w:tr w:rsidR="00BD2026">
        <w:tc>
          <w:tcPr>
            <w:tcW w:w="1644" w:type="dxa"/>
          </w:tcPr>
          <w:p w:rsidR="00BD2026" w:rsidRDefault="00BD2026">
            <w:pPr>
              <w:pStyle w:val="ConsPlusNormal"/>
              <w:jc w:val="center"/>
            </w:pPr>
            <w:r>
              <w:t>1</w:t>
            </w:r>
          </w:p>
        </w:tc>
        <w:tc>
          <w:tcPr>
            <w:tcW w:w="2268" w:type="dxa"/>
          </w:tcPr>
          <w:p w:rsidR="00BD2026" w:rsidRDefault="00BD2026">
            <w:pPr>
              <w:pStyle w:val="ConsPlusNormal"/>
              <w:jc w:val="center"/>
            </w:pPr>
            <w:r>
              <w:t>2</w:t>
            </w:r>
          </w:p>
        </w:tc>
        <w:tc>
          <w:tcPr>
            <w:tcW w:w="1134" w:type="dxa"/>
          </w:tcPr>
          <w:p w:rsidR="00BD2026" w:rsidRDefault="00BD2026">
            <w:pPr>
              <w:pStyle w:val="ConsPlusNormal"/>
              <w:jc w:val="center"/>
            </w:pPr>
            <w:r>
              <w:t>3</w:t>
            </w:r>
          </w:p>
        </w:tc>
        <w:tc>
          <w:tcPr>
            <w:tcW w:w="1361" w:type="dxa"/>
          </w:tcPr>
          <w:p w:rsidR="00BD2026" w:rsidRDefault="00BD2026">
            <w:pPr>
              <w:pStyle w:val="ConsPlusNormal"/>
              <w:jc w:val="center"/>
            </w:pPr>
            <w:r>
              <w:t>4</w:t>
            </w:r>
          </w:p>
        </w:tc>
        <w:tc>
          <w:tcPr>
            <w:tcW w:w="1247" w:type="dxa"/>
          </w:tcPr>
          <w:p w:rsidR="00BD2026" w:rsidRDefault="00BD2026">
            <w:pPr>
              <w:pStyle w:val="ConsPlusNormal"/>
              <w:jc w:val="center"/>
            </w:pPr>
            <w:r>
              <w:t>5</w:t>
            </w:r>
          </w:p>
        </w:tc>
        <w:tc>
          <w:tcPr>
            <w:tcW w:w="1871" w:type="dxa"/>
          </w:tcPr>
          <w:p w:rsidR="00BD2026" w:rsidRDefault="00BD2026">
            <w:pPr>
              <w:pStyle w:val="ConsPlusNormal"/>
              <w:jc w:val="center"/>
            </w:pPr>
            <w:r>
              <w:t>6</w:t>
            </w:r>
          </w:p>
        </w:tc>
        <w:tc>
          <w:tcPr>
            <w:tcW w:w="1247" w:type="dxa"/>
          </w:tcPr>
          <w:p w:rsidR="00BD2026" w:rsidRDefault="00BD2026">
            <w:pPr>
              <w:pStyle w:val="ConsPlusNormal"/>
              <w:jc w:val="center"/>
            </w:pPr>
            <w:r>
              <w:t>7</w:t>
            </w:r>
          </w:p>
        </w:tc>
        <w:tc>
          <w:tcPr>
            <w:tcW w:w="1417" w:type="dxa"/>
          </w:tcPr>
          <w:p w:rsidR="00BD2026" w:rsidRDefault="00BD2026">
            <w:pPr>
              <w:pStyle w:val="ConsPlusNormal"/>
              <w:jc w:val="center"/>
            </w:pPr>
            <w:r>
              <w:t>8</w:t>
            </w:r>
          </w:p>
        </w:tc>
        <w:tc>
          <w:tcPr>
            <w:tcW w:w="1361" w:type="dxa"/>
          </w:tcPr>
          <w:p w:rsidR="00BD2026" w:rsidRDefault="00BD2026">
            <w:pPr>
              <w:pStyle w:val="ConsPlusNormal"/>
              <w:jc w:val="center"/>
            </w:pPr>
            <w:r>
              <w:t>9</w:t>
            </w:r>
          </w:p>
        </w:tc>
      </w:tr>
      <w:tr w:rsidR="00BD2026">
        <w:tc>
          <w:tcPr>
            <w:tcW w:w="1644" w:type="dxa"/>
          </w:tcPr>
          <w:p w:rsidR="00BD2026" w:rsidRDefault="00BD2026">
            <w:pPr>
              <w:pStyle w:val="ConsPlusNormal"/>
            </w:pPr>
          </w:p>
        </w:tc>
        <w:tc>
          <w:tcPr>
            <w:tcW w:w="2268" w:type="dxa"/>
          </w:tcPr>
          <w:p w:rsidR="00BD2026" w:rsidRDefault="00BD2026">
            <w:pPr>
              <w:pStyle w:val="ConsPlusNormal"/>
            </w:pPr>
          </w:p>
        </w:tc>
        <w:tc>
          <w:tcPr>
            <w:tcW w:w="1134" w:type="dxa"/>
          </w:tcPr>
          <w:p w:rsidR="00BD2026" w:rsidRDefault="00BD2026">
            <w:pPr>
              <w:pStyle w:val="ConsPlusNormal"/>
            </w:pPr>
          </w:p>
        </w:tc>
        <w:tc>
          <w:tcPr>
            <w:tcW w:w="1361" w:type="dxa"/>
          </w:tcPr>
          <w:p w:rsidR="00BD2026" w:rsidRDefault="00BD2026">
            <w:pPr>
              <w:pStyle w:val="ConsPlusNormal"/>
            </w:pPr>
          </w:p>
        </w:tc>
        <w:tc>
          <w:tcPr>
            <w:tcW w:w="1247" w:type="dxa"/>
          </w:tcPr>
          <w:p w:rsidR="00BD2026" w:rsidRDefault="00BD2026">
            <w:pPr>
              <w:pStyle w:val="ConsPlusNormal"/>
            </w:pPr>
          </w:p>
        </w:tc>
        <w:tc>
          <w:tcPr>
            <w:tcW w:w="1871" w:type="dxa"/>
          </w:tcPr>
          <w:p w:rsidR="00BD2026" w:rsidRDefault="00BD2026">
            <w:pPr>
              <w:pStyle w:val="ConsPlusNormal"/>
            </w:pPr>
          </w:p>
        </w:tc>
        <w:tc>
          <w:tcPr>
            <w:tcW w:w="1247" w:type="dxa"/>
          </w:tcPr>
          <w:p w:rsidR="00BD2026" w:rsidRDefault="00BD2026">
            <w:pPr>
              <w:pStyle w:val="ConsPlusNormal"/>
            </w:pPr>
          </w:p>
        </w:tc>
        <w:tc>
          <w:tcPr>
            <w:tcW w:w="1417" w:type="dxa"/>
          </w:tcPr>
          <w:p w:rsidR="00BD2026" w:rsidRDefault="00BD2026">
            <w:pPr>
              <w:pStyle w:val="ConsPlusNormal"/>
            </w:pPr>
          </w:p>
        </w:tc>
        <w:tc>
          <w:tcPr>
            <w:tcW w:w="1361" w:type="dxa"/>
          </w:tcPr>
          <w:p w:rsidR="00BD2026" w:rsidRDefault="00BD2026">
            <w:pPr>
              <w:pStyle w:val="ConsPlusNormal"/>
            </w:pPr>
          </w:p>
        </w:tc>
      </w:tr>
      <w:tr w:rsidR="00BD2026">
        <w:tc>
          <w:tcPr>
            <w:tcW w:w="1644" w:type="dxa"/>
          </w:tcPr>
          <w:p w:rsidR="00BD2026" w:rsidRDefault="00BD2026">
            <w:pPr>
              <w:pStyle w:val="ConsPlusNormal"/>
            </w:pPr>
            <w:r>
              <w:t>Итого</w:t>
            </w:r>
          </w:p>
        </w:tc>
        <w:tc>
          <w:tcPr>
            <w:tcW w:w="2268" w:type="dxa"/>
          </w:tcPr>
          <w:p w:rsidR="00BD2026" w:rsidRDefault="00BD2026">
            <w:pPr>
              <w:pStyle w:val="ConsPlusNormal"/>
              <w:jc w:val="center"/>
            </w:pPr>
            <w:r>
              <w:t>x</w:t>
            </w:r>
          </w:p>
        </w:tc>
        <w:tc>
          <w:tcPr>
            <w:tcW w:w="1134" w:type="dxa"/>
          </w:tcPr>
          <w:p w:rsidR="00BD2026" w:rsidRDefault="00BD2026">
            <w:pPr>
              <w:pStyle w:val="ConsPlusNormal"/>
            </w:pPr>
          </w:p>
        </w:tc>
        <w:tc>
          <w:tcPr>
            <w:tcW w:w="1361" w:type="dxa"/>
          </w:tcPr>
          <w:p w:rsidR="00BD2026" w:rsidRDefault="00BD2026">
            <w:pPr>
              <w:pStyle w:val="ConsPlusNormal"/>
            </w:pPr>
          </w:p>
        </w:tc>
        <w:tc>
          <w:tcPr>
            <w:tcW w:w="1247" w:type="dxa"/>
          </w:tcPr>
          <w:p w:rsidR="00BD2026" w:rsidRDefault="00BD2026">
            <w:pPr>
              <w:pStyle w:val="ConsPlusNormal"/>
              <w:jc w:val="center"/>
            </w:pPr>
            <w:r>
              <w:t>x</w:t>
            </w:r>
          </w:p>
        </w:tc>
        <w:tc>
          <w:tcPr>
            <w:tcW w:w="1871" w:type="dxa"/>
          </w:tcPr>
          <w:p w:rsidR="00BD2026" w:rsidRDefault="00BD2026">
            <w:pPr>
              <w:pStyle w:val="ConsPlusNormal"/>
            </w:pPr>
          </w:p>
        </w:tc>
        <w:tc>
          <w:tcPr>
            <w:tcW w:w="1247" w:type="dxa"/>
          </w:tcPr>
          <w:p w:rsidR="00BD2026" w:rsidRDefault="00BD2026">
            <w:pPr>
              <w:pStyle w:val="ConsPlusNormal"/>
              <w:jc w:val="center"/>
            </w:pPr>
            <w:r>
              <w:t>x</w:t>
            </w:r>
          </w:p>
        </w:tc>
        <w:tc>
          <w:tcPr>
            <w:tcW w:w="1417" w:type="dxa"/>
          </w:tcPr>
          <w:p w:rsidR="00BD2026" w:rsidRDefault="00BD2026">
            <w:pPr>
              <w:pStyle w:val="ConsPlusNormal"/>
            </w:pPr>
          </w:p>
        </w:tc>
        <w:tc>
          <w:tcPr>
            <w:tcW w:w="1361" w:type="dxa"/>
          </w:tcPr>
          <w:p w:rsidR="00BD2026" w:rsidRDefault="00BD2026">
            <w:pPr>
              <w:pStyle w:val="ConsPlusNormal"/>
              <w:jc w:val="center"/>
            </w:pPr>
            <w:r>
              <w:t>x</w:t>
            </w:r>
          </w:p>
        </w:tc>
      </w:tr>
    </w:tbl>
    <w:p w:rsidR="00BD2026" w:rsidRDefault="00BD2026">
      <w:pPr>
        <w:pStyle w:val="ConsPlusNormal"/>
      </w:pPr>
    </w:p>
    <w:p w:rsidR="00BD2026" w:rsidRDefault="00BD2026">
      <w:pPr>
        <w:pStyle w:val="ConsPlusNonformat"/>
        <w:jc w:val="both"/>
      </w:pPr>
      <w:r>
        <w:t>Руководитель учреждения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Главный бухгалтер          _________________     __________________________</w:t>
      </w:r>
    </w:p>
    <w:p w:rsidR="00BD2026" w:rsidRDefault="00BD2026">
      <w:pPr>
        <w:pStyle w:val="ConsPlusNonformat"/>
        <w:jc w:val="both"/>
      </w:pPr>
      <w:r>
        <w:t xml:space="preserve">                               (подпись)           (расшифровка подписи)</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3</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субсидии на проведение ремонтных</w:t>
      </w:r>
    </w:p>
    <w:p w:rsidR="00BD2026" w:rsidRDefault="00BD2026">
      <w:pPr>
        <w:pStyle w:val="ConsPlusNormal"/>
        <w:jc w:val="right"/>
      </w:pPr>
      <w:r>
        <w:t>работ в зданиях и помещениях,</w:t>
      </w:r>
    </w:p>
    <w:p w:rsidR="00BD2026" w:rsidRDefault="00BD2026">
      <w:pPr>
        <w:pStyle w:val="ConsPlusNormal"/>
        <w:jc w:val="right"/>
      </w:pPr>
      <w:r>
        <w:t>в которых размещаются муниципальные</w:t>
      </w:r>
    </w:p>
    <w:p w:rsidR="00BD2026" w:rsidRDefault="00BD2026">
      <w:pPr>
        <w:pStyle w:val="ConsPlusNormal"/>
        <w:jc w:val="right"/>
      </w:pPr>
      <w:r>
        <w:t>учреждения культуры, приведение</w:t>
      </w:r>
    </w:p>
    <w:p w:rsidR="00BD2026" w:rsidRDefault="00BD2026">
      <w:pPr>
        <w:pStyle w:val="ConsPlusNormal"/>
        <w:jc w:val="right"/>
      </w:pPr>
      <w:r>
        <w:t>в соответствие с требованиями норм</w:t>
      </w:r>
    </w:p>
    <w:p w:rsidR="00BD2026" w:rsidRDefault="00BD2026">
      <w:pPr>
        <w:pStyle w:val="ConsPlusNormal"/>
        <w:jc w:val="right"/>
      </w:pPr>
      <w:r>
        <w:t>пожарной безопасности и санитарного</w:t>
      </w:r>
    </w:p>
    <w:p w:rsidR="00BD2026" w:rsidRDefault="00BD2026">
      <w:pPr>
        <w:pStyle w:val="ConsPlusNormal"/>
        <w:jc w:val="right"/>
      </w:pPr>
      <w:r>
        <w:t>законодательства и (или) оснащение</w:t>
      </w:r>
    </w:p>
    <w:p w:rsidR="00BD2026" w:rsidRDefault="00BD2026">
      <w:pPr>
        <w:pStyle w:val="ConsPlusNormal"/>
        <w:jc w:val="right"/>
      </w:pPr>
      <w:r>
        <w:t>таких учреждений специальным</w:t>
      </w:r>
    </w:p>
    <w:p w:rsidR="00BD2026" w:rsidRDefault="00BD2026">
      <w:pPr>
        <w:pStyle w:val="ConsPlusNormal"/>
        <w:jc w:val="right"/>
      </w:pPr>
      <w:r>
        <w:t>оборудованием, музыкальным</w:t>
      </w:r>
    </w:p>
    <w:p w:rsidR="00BD2026" w:rsidRDefault="00BD2026">
      <w:pPr>
        <w:pStyle w:val="ConsPlusNormal"/>
        <w:jc w:val="right"/>
      </w:pPr>
      <w:r>
        <w:t>оборудованием, инвентарем</w:t>
      </w:r>
    </w:p>
    <w:p w:rsidR="00BD2026" w:rsidRDefault="00BD2026">
      <w:pPr>
        <w:pStyle w:val="ConsPlusNormal"/>
        <w:jc w:val="right"/>
      </w:pPr>
      <w:r>
        <w:t>и музыкальными инструментами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(введено </w:t>
            </w:r>
            <w:hyperlink r:id="rId627"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19.04.2018 N 206-ПП)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65" w:name="P14908"/>
      <w:bookmarkEnd w:id="65"/>
      <w:r>
        <w:t>ОТЧЕТ</w:t>
      </w:r>
    </w:p>
    <w:p w:rsidR="00BD2026" w:rsidRDefault="00BD2026">
      <w:pPr>
        <w:pStyle w:val="ConsPlusNormal"/>
        <w:jc w:val="center"/>
      </w:pPr>
      <w:r>
        <w:t>о достижении значений показателей</w:t>
      </w:r>
    </w:p>
    <w:p w:rsidR="00BD2026" w:rsidRDefault="00BD2026">
      <w:pPr>
        <w:pStyle w:val="ConsPlusNormal"/>
        <w:jc w:val="center"/>
      </w:pPr>
      <w:r>
        <w:t>результативности использования субсидии</w:t>
      </w:r>
    </w:p>
    <w:p w:rsidR="00BD2026" w:rsidRDefault="00BD2026">
      <w:pPr>
        <w:pStyle w:val="ConsPlusNormal"/>
        <w:jc w:val="center"/>
      </w:pPr>
      <w:r>
        <w:t>по состоянию на "__" __________ 20__ года</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757"/>
        <w:gridCol w:w="1757"/>
        <w:gridCol w:w="1304"/>
        <w:gridCol w:w="2381"/>
        <w:gridCol w:w="1474"/>
        <w:gridCol w:w="2381"/>
        <w:gridCol w:w="1587"/>
      </w:tblGrid>
      <w:tr w:rsidR="00BD2026">
        <w:tc>
          <w:tcPr>
            <w:tcW w:w="964" w:type="dxa"/>
          </w:tcPr>
          <w:p w:rsidR="00BD2026" w:rsidRDefault="00BD2026">
            <w:pPr>
              <w:pStyle w:val="ConsPlusNormal"/>
              <w:jc w:val="center"/>
            </w:pPr>
            <w:r>
              <w:lastRenderedPageBreak/>
              <w:t>Номер строки</w:t>
            </w:r>
          </w:p>
        </w:tc>
        <w:tc>
          <w:tcPr>
            <w:tcW w:w="1757" w:type="dxa"/>
          </w:tcPr>
          <w:p w:rsidR="00BD2026" w:rsidRDefault="00BD2026">
            <w:pPr>
              <w:pStyle w:val="ConsPlusNormal"/>
              <w:jc w:val="center"/>
            </w:pPr>
            <w:r>
              <w:t>Наименование мероприятия</w:t>
            </w:r>
          </w:p>
        </w:tc>
        <w:tc>
          <w:tcPr>
            <w:tcW w:w="1757" w:type="dxa"/>
          </w:tcPr>
          <w:p w:rsidR="00BD2026" w:rsidRDefault="00BD2026">
            <w:pPr>
              <w:pStyle w:val="ConsPlusNormal"/>
              <w:jc w:val="center"/>
            </w:pPr>
            <w:r>
              <w:t>Наименование показателя</w:t>
            </w:r>
          </w:p>
        </w:tc>
        <w:tc>
          <w:tcPr>
            <w:tcW w:w="1304" w:type="dxa"/>
          </w:tcPr>
          <w:p w:rsidR="00BD2026" w:rsidRDefault="00BD2026">
            <w:pPr>
              <w:pStyle w:val="ConsPlusNormal"/>
              <w:jc w:val="center"/>
            </w:pPr>
            <w:r>
              <w:t>Единица измерения</w:t>
            </w:r>
          </w:p>
        </w:tc>
        <w:tc>
          <w:tcPr>
            <w:tcW w:w="2381" w:type="dxa"/>
          </w:tcPr>
          <w:p w:rsidR="00BD2026" w:rsidRDefault="00BD2026">
            <w:pPr>
              <w:pStyle w:val="ConsPlusNormal"/>
              <w:jc w:val="center"/>
            </w:pPr>
            <w:r>
              <w:t>Год, на который запланировано достижение показателя</w:t>
            </w:r>
          </w:p>
        </w:tc>
        <w:tc>
          <w:tcPr>
            <w:tcW w:w="1474" w:type="dxa"/>
          </w:tcPr>
          <w:p w:rsidR="00BD2026" w:rsidRDefault="00BD2026">
            <w:pPr>
              <w:pStyle w:val="ConsPlusNormal"/>
              <w:jc w:val="center"/>
            </w:pPr>
            <w:r>
              <w:t>Плановое значение показателя</w:t>
            </w:r>
          </w:p>
        </w:tc>
        <w:tc>
          <w:tcPr>
            <w:tcW w:w="2381" w:type="dxa"/>
          </w:tcPr>
          <w:p w:rsidR="00BD2026" w:rsidRDefault="00BD2026">
            <w:pPr>
              <w:pStyle w:val="ConsPlusNormal"/>
              <w:jc w:val="center"/>
            </w:pPr>
            <w:r>
              <w:t>Фактическое значение показателя по состоянию на отчетную дату</w:t>
            </w:r>
          </w:p>
        </w:tc>
        <w:tc>
          <w:tcPr>
            <w:tcW w:w="1587" w:type="dxa"/>
          </w:tcPr>
          <w:p w:rsidR="00BD2026" w:rsidRDefault="00BD2026">
            <w:pPr>
              <w:pStyle w:val="ConsPlusNormal"/>
              <w:jc w:val="center"/>
            </w:pPr>
            <w:r>
              <w:t>Причины отклонения</w:t>
            </w:r>
          </w:p>
        </w:tc>
      </w:tr>
      <w:tr w:rsidR="00BD2026">
        <w:tc>
          <w:tcPr>
            <w:tcW w:w="964" w:type="dxa"/>
          </w:tcPr>
          <w:p w:rsidR="00BD2026" w:rsidRDefault="00BD2026">
            <w:pPr>
              <w:pStyle w:val="ConsPlusNormal"/>
              <w:jc w:val="center"/>
            </w:pPr>
            <w:r>
              <w:t>1</w:t>
            </w:r>
          </w:p>
        </w:tc>
        <w:tc>
          <w:tcPr>
            <w:tcW w:w="1757" w:type="dxa"/>
          </w:tcPr>
          <w:p w:rsidR="00BD2026" w:rsidRDefault="00BD2026">
            <w:pPr>
              <w:pStyle w:val="ConsPlusNormal"/>
              <w:jc w:val="center"/>
            </w:pPr>
            <w:r>
              <w:t>2</w:t>
            </w:r>
          </w:p>
        </w:tc>
        <w:tc>
          <w:tcPr>
            <w:tcW w:w="1757"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2381" w:type="dxa"/>
          </w:tcPr>
          <w:p w:rsidR="00BD2026" w:rsidRDefault="00BD2026">
            <w:pPr>
              <w:pStyle w:val="ConsPlusNormal"/>
              <w:jc w:val="center"/>
            </w:pPr>
            <w:r>
              <w:t>5</w:t>
            </w:r>
          </w:p>
        </w:tc>
        <w:tc>
          <w:tcPr>
            <w:tcW w:w="1474" w:type="dxa"/>
          </w:tcPr>
          <w:p w:rsidR="00BD2026" w:rsidRDefault="00BD2026">
            <w:pPr>
              <w:pStyle w:val="ConsPlusNormal"/>
              <w:jc w:val="center"/>
            </w:pPr>
            <w:r>
              <w:t>6</w:t>
            </w:r>
          </w:p>
        </w:tc>
        <w:tc>
          <w:tcPr>
            <w:tcW w:w="2381" w:type="dxa"/>
          </w:tcPr>
          <w:p w:rsidR="00BD2026" w:rsidRDefault="00BD2026">
            <w:pPr>
              <w:pStyle w:val="ConsPlusNormal"/>
              <w:jc w:val="center"/>
            </w:pPr>
            <w:r>
              <w:t>7</w:t>
            </w:r>
          </w:p>
        </w:tc>
        <w:tc>
          <w:tcPr>
            <w:tcW w:w="1587" w:type="dxa"/>
          </w:tcPr>
          <w:p w:rsidR="00BD2026" w:rsidRDefault="00BD2026">
            <w:pPr>
              <w:pStyle w:val="ConsPlusNormal"/>
              <w:jc w:val="center"/>
            </w:pPr>
            <w:r>
              <w:t>8</w:t>
            </w:r>
          </w:p>
        </w:tc>
      </w:tr>
      <w:tr w:rsidR="00BD2026">
        <w:tc>
          <w:tcPr>
            <w:tcW w:w="964" w:type="dxa"/>
          </w:tcPr>
          <w:p w:rsidR="00BD2026" w:rsidRDefault="00BD2026">
            <w:pPr>
              <w:pStyle w:val="ConsPlusNormal"/>
              <w:jc w:val="center"/>
            </w:pPr>
            <w:r>
              <w:t>1.</w:t>
            </w:r>
          </w:p>
        </w:tc>
        <w:tc>
          <w:tcPr>
            <w:tcW w:w="1757"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2381" w:type="dxa"/>
          </w:tcPr>
          <w:p w:rsidR="00BD2026" w:rsidRDefault="00BD2026">
            <w:pPr>
              <w:pStyle w:val="ConsPlusNormal"/>
            </w:pPr>
          </w:p>
        </w:tc>
        <w:tc>
          <w:tcPr>
            <w:tcW w:w="1474" w:type="dxa"/>
          </w:tcPr>
          <w:p w:rsidR="00BD2026" w:rsidRDefault="00BD2026">
            <w:pPr>
              <w:pStyle w:val="ConsPlusNormal"/>
            </w:pPr>
          </w:p>
        </w:tc>
        <w:tc>
          <w:tcPr>
            <w:tcW w:w="2381" w:type="dxa"/>
          </w:tcPr>
          <w:p w:rsidR="00BD2026" w:rsidRDefault="00BD2026">
            <w:pPr>
              <w:pStyle w:val="ConsPlusNormal"/>
            </w:pPr>
          </w:p>
        </w:tc>
        <w:tc>
          <w:tcPr>
            <w:tcW w:w="1587" w:type="dxa"/>
          </w:tcPr>
          <w:p w:rsidR="00BD2026" w:rsidRDefault="00BD2026">
            <w:pPr>
              <w:pStyle w:val="ConsPlusNormal"/>
            </w:pPr>
          </w:p>
        </w:tc>
      </w:tr>
      <w:tr w:rsidR="00BD2026">
        <w:tc>
          <w:tcPr>
            <w:tcW w:w="964" w:type="dxa"/>
          </w:tcPr>
          <w:p w:rsidR="00BD2026" w:rsidRDefault="00BD2026">
            <w:pPr>
              <w:pStyle w:val="ConsPlusNormal"/>
              <w:jc w:val="center"/>
            </w:pPr>
            <w:r>
              <w:t>2.</w:t>
            </w:r>
          </w:p>
        </w:tc>
        <w:tc>
          <w:tcPr>
            <w:tcW w:w="1757"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2381" w:type="dxa"/>
          </w:tcPr>
          <w:p w:rsidR="00BD2026" w:rsidRDefault="00BD2026">
            <w:pPr>
              <w:pStyle w:val="ConsPlusNormal"/>
            </w:pPr>
          </w:p>
        </w:tc>
        <w:tc>
          <w:tcPr>
            <w:tcW w:w="1474" w:type="dxa"/>
          </w:tcPr>
          <w:p w:rsidR="00BD2026" w:rsidRDefault="00BD2026">
            <w:pPr>
              <w:pStyle w:val="ConsPlusNormal"/>
            </w:pPr>
          </w:p>
        </w:tc>
        <w:tc>
          <w:tcPr>
            <w:tcW w:w="2381" w:type="dxa"/>
          </w:tcPr>
          <w:p w:rsidR="00BD2026" w:rsidRDefault="00BD2026">
            <w:pPr>
              <w:pStyle w:val="ConsPlusNormal"/>
            </w:pPr>
          </w:p>
        </w:tc>
        <w:tc>
          <w:tcPr>
            <w:tcW w:w="158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11</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r>
        <w:t>ПОРЯДОК</w:t>
      </w:r>
    </w:p>
    <w:p w:rsidR="00BD2026" w:rsidRDefault="00BD2026">
      <w:pPr>
        <w:pStyle w:val="ConsPlusTitle"/>
        <w:jc w:val="center"/>
      </w:pPr>
      <w:r>
        <w:t>ПРОВЕДЕНИЯ КОНКУРСНОГО ОТБОРА НА ПРЕДОСТАВЛЕНИЕ СУБСИДИЙ</w:t>
      </w:r>
    </w:p>
    <w:p w:rsidR="00BD2026" w:rsidRDefault="00BD2026">
      <w:pPr>
        <w:pStyle w:val="ConsPlusTitle"/>
        <w:jc w:val="center"/>
      </w:pPr>
      <w:r>
        <w:t>ИЗ ОБЛАСТНОГО БЮДЖЕТА БЮДЖЕТАМ МУНИЦИПАЛЬНЫХ РАЙОНОВ</w:t>
      </w:r>
    </w:p>
    <w:p w:rsidR="00BD2026" w:rsidRDefault="00BD2026">
      <w:pPr>
        <w:pStyle w:val="ConsPlusTitle"/>
        <w:jc w:val="center"/>
      </w:pPr>
      <w:r>
        <w:t>(ГОРОДСКИХ ОКРУГОВ), РАСПОЛОЖЕННЫХ НА ТЕРРИТОРИИ</w:t>
      </w:r>
    </w:p>
    <w:p w:rsidR="00BD2026" w:rsidRDefault="00BD2026">
      <w:pPr>
        <w:pStyle w:val="ConsPlusTitle"/>
        <w:jc w:val="center"/>
      </w:pPr>
      <w:r>
        <w:t>СВЕРДЛОВСКОЙ ОБЛАСТИ, НА ИНФОРМАТИЗАЦИЮ МУНИЦИПАЛЬНЫХ</w:t>
      </w:r>
    </w:p>
    <w:p w:rsidR="00BD2026" w:rsidRDefault="00BD2026">
      <w:pPr>
        <w:pStyle w:val="ConsPlusTitle"/>
        <w:jc w:val="center"/>
      </w:pPr>
      <w:r>
        <w:t>МУЗЕЕВ, В ТОМ ЧИСЛЕ ПРИОБРЕТЕНИЕ КОМПЬЮТЕРНОГО ОБОРУДОВАНИЯ</w:t>
      </w:r>
    </w:p>
    <w:p w:rsidR="00BD2026" w:rsidRDefault="00BD2026">
      <w:pPr>
        <w:pStyle w:val="ConsPlusTitle"/>
        <w:jc w:val="center"/>
      </w:pPr>
      <w:r>
        <w:t>И ЛИЦЕНЗИОННОГО ПРОГРАММНОГО ОБЕСПЕЧЕНИЯ,</w:t>
      </w:r>
    </w:p>
    <w:p w:rsidR="00BD2026" w:rsidRDefault="00BD2026">
      <w:pPr>
        <w:pStyle w:val="ConsPlusTitle"/>
        <w:jc w:val="center"/>
      </w:pPr>
      <w:r>
        <w:t>ПОДКЛЮЧЕНИЕ МУЗЕЕВ К СЕТИ ИНТЕРНЕТ</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13.05.2014 </w:t>
            </w:r>
            <w:hyperlink r:id="rId628" w:history="1">
              <w:r>
                <w:rPr>
                  <w:color w:val="0000FF"/>
                </w:rPr>
                <w:t>N 406-ПП</w:t>
              </w:r>
            </w:hyperlink>
            <w:r>
              <w:rPr>
                <w:color w:val="392C69"/>
              </w:rPr>
              <w:t xml:space="preserve">, от 20.10.2014 </w:t>
            </w:r>
            <w:hyperlink r:id="rId629" w:history="1">
              <w:r>
                <w:rPr>
                  <w:color w:val="0000FF"/>
                </w:rPr>
                <w:t>N 876-ПП</w:t>
              </w:r>
            </w:hyperlink>
            <w:r>
              <w:rPr>
                <w:color w:val="392C69"/>
              </w:rPr>
              <w:t xml:space="preserve">, от 25.12.2014 </w:t>
            </w:r>
            <w:hyperlink r:id="rId630" w:history="1">
              <w:r>
                <w:rPr>
                  <w:color w:val="0000FF"/>
                </w:rPr>
                <w:t>N 1211-ПП</w:t>
              </w:r>
            </w:hyperlink>
            <w:r>
              <w:rPr>
                <w:color w:val="392C69"/>
              </w:rPr>
              <w:t>,</w:t>
            </w:r>
          </w:p>
          <w:p w:rsidR="00BD2026" w:rsidRDefault="00BD2026">
            <w:pPr>
              <w:pStyle w:val="ConsPlusNormal"/>
              <w:jc w:val="center"/>
            </w:pPr>
            <w:r>
              <w:rPr>
                <w:color w:val="392C69"/>
              </w:rPr>
              <w:t xml:space="preserve">от 29.04.2015 </w:t>
            </w:r>
            <w:hyperlink r:id="rId631" w:history="1">
              <w:r>
                <w:rPr>
                  <w:color w:val="0000FF"/>
                </w:rPr>
                <w:t>N 321-ПП</w:t>
              </w:r>
            </w:hyperlink>
            <w:r>
              <w:rPr>
                <w:color w:val="392C69"/>
              </w:rPr>
              <w:t xml:space="preserve">, от 17.12.2015 </w:t>
            </w:r>
            <w:hyperlink r:id="rId632" w:history="1">
              <w:r>
                <w:rPr>
                  <w:color w:val="0000FF"/>
                </w:rPr>
                <w:t>N 1130-ПП</w:t>
              </w:r>
            </w:hyperlink>
            <w:r>
              <w:rPr>
                <w:color w:val="392C69"/>
              </w:rPr>
              <w:t xml:space="preserve">, от 16.08.2016 </w:t>
            </w:r>
            <w:hyperlink r:id="rId633" w:history="1">
              <w:r>
                <w:rPr>
                  <w:color w:val="0000FF"/>
                </w:rPr>
                <w:t>N 575-ПП</w:t>
              </w:r>
            </w:hyperlink>
            <w:r>
              <w:rPr>
                <w:color w:val="392C69"/>
              </w:rPr>
              <w:t>,</w:t>
            </w:r>
          </w:p>
          <w:p w:rsidR="00BD2026" w:rsidRDefault="00BD2026">
            <w:pPr>
              <w:pStyle w:val="ConsPlusNormal"/>
              <w:jc w:val="center"/>
            </w:pPr>
            <w:r>
              <w:rPr>
                <w:color w:val="392C69"/>
              </w:rPr>
              <w:t xml:space="preserve">от 29.12.2016 </w:t>
            </w:r>
            <w:hyperlink r:id="rId634" w:history="1">
              <w:r>
                <w:rPr>
                  <w:color w:val="0000FF"/>
                </w:rPr>
                <w:t>N 962-ПП</w:t>
              </w:r>
            </w:hyperlink>
            <w:r>
              <w:rPr>
                <w:color w:val="392C69"/>
              </w:rPr>
              <w:t xml:space="preserve">, от 19.04.2018 </w:t>
            </w:r>
            <w:hyperlink r:id="rId635" w:history="1">
              <w:r>
                <w:rPr>
                  <w:color w:val="0000FF"/>
                </w:rPr>
                <w:t>N 206-ПП</w:t>
              </w:r>
            </w:hyperlink>
            <w:r>
              <w:rPr>
                <w:color w:val="392C69"/>
              </w:rPr>
              <w:t xml:space="preserve">, от 27.09.2019 </w:t>
            </w:r>
            <w:hyperlink r:id="rId636" w:history="1">
              <w:r>
                <w:rPr>
                  <w:color w:val="0000FF"/>
                </w:rPr>
                <w:t>N 629-ПП</w:t>
              </w:r>
            </w:hyperlink>
            <w:r>
              <w:rPr>
                <w:color w:val="392C69"/>
              </w:rPr>
              <w:t>)</w:t>
            </w:r>
          </w:p>
        </w:tc>
      </w:tr>
    </w:tbl>
    <w:p w:rsidR="00BD2026" w:rsidRDefault="00BD2026">
      <w:pPr>
        <w:pStyle w:val="ConsPlusNormal"/>
      </w:pPr>
    </w:p>
    <w:p w:rsidR="00BD2026" w:rsidRDefault="00BD2026">
      <w:pPr>
        <w:pStyle w:val="ConsPlusTitle"/>
        <w:jc w:val="center"/>
        <w:outlineLvl w:val="2"/>
      </w:pPr>
      <w:r>
        <w:t>Глава 1. ОБЩИЕ ПОЛОЖЕНИЯ</w:t>
      </w:r>
    </w:p>
    <w:p w:rsidR="00BD2026" w:rsidRDefault="00BD2026">
      <w:pPr>
        <w:pStyle w:val="ConsPlusNormal"/>
      </w:pPr>
    </w:p>
    <w:p w:rsidR="00BD2026" w:rsidRDefault="00BD2026">
      <w:pPr>
        <w:pStyle w:val="ConsPlusNormal"/>
        <w:ind w:firstLine="540"/>
        <w:jc w:val="both"/>
      </w:pPr>
      <w:r>
        <w:t>1. 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финансовой поддержки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для направления Министерством культуры Свердловской области средств областного бюджета в форме субсидий бюджетам муниципальных районов (городских округов), расположенных на территории Свердловской области, на реализацию мероприятий государственной программы.</w:t>
      </w:r>
    </w:p>
    <w:p w:rsidR="00BD2026" w:rsidRDefault="00BD2026">
      <w:pPr>
        <w:pStyle w:val="ConsPlusNormal"/>
        <w:jc w:val="both"/>
      </w:pPr>
      <w:r>
        <w:t xml:space="preserve">(в ред. </w:t>
      </w:r>
      <w:hyperlink r:id="rId637" w:history="1">
        <w:r>
          <w:rPr>
            <w:color w:val="0000FF"/>
          </w:rPr>
          <w:t>Постановления</w:t>
        </w:r>
      </w:hyperlink>
      <w:r>
        <w:t xml:space="preserve"> Правительства Свердловской области от 29.12.2016 N 962-ПП)</w:t>
      </w:r>
    </w:p>
    <w:p w:rsidR="00BD2026" w:rsidRDefault="00BD2026">
      <w:pPr>
        <w:pStyle w:val="ConsPlusNormal"/>
        <w:spacing w:before="220"/>
        <w:ind w:firstLine="540"/>
        <w:jc w:val="both"/>
      </w:pPr>
      <w:r>
        <w:t>2. Настоящий Порядок регламентирует процедуру проведения конкурсного отбора муниципальных районов (городских округов), расположенных на территории Свердловской области (далее - муниципальные районы (городские округа)), на предоставление субсидий из областного бюджета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по информатизации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(далее - субсидии).</w:t>
      </w:r>
    </w:p>
    <w:p w:rsidR="00BD2026" w:rsidRDefault="00BD2026">
      <w:pPr>
        <w:pStyle w:val="ConsPlusNormal"/>
        <w:jc w:val="both"/>
      </w:pPr>
      <w:r>
        <w:t xml:space="preserve">(в ред. </w:t>
      </w:r>
      <w:hyperlink r:id="rId638"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t>Предоставление субсидий муниципальным районам (городским округам)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(абзац введен </w:t>
      </w:r>
      <w:hyperlink r:id="rId639" w:history="1">
        <w:r>
          <w:rPr>
            <w:color w:val="0000FF"/>
          </w:rPr>
          <w:t>Постановлением</w:t>
        </w:r>
      </w:hyperlink>
      <w:r>
        <w:t xml:space="preserve"> Правительства Свердловской области от 13.05.2014 N 406-ПП; в ред. </w:t>
      </w:r>
      <w:r>
        <w:lastRenderedPageBreak/>
        <w:t xml:space="preserve">Постановлений Правительства Свердловской области от 16.08.2016 </w:t>
      </w:r>
      <w:hyperlink r:id="rId640" w:history="1">
        <w:r>
          <w:rPr>
            <w:color w:val="0000FF"/>
          </w:rPr>
          <w:t>N 575-ПП</w:t>
        </w:r>
      </w:hyperlink>
      <w:r>
        <w:t xml:space="preserve">, от 19.04.2018 </w:t>
      </w:r>
      <w:hyperlink r:id="rId641" w:history="1">
        <w:r>
          <w:rPr>
            <w:color w:val="0000FF"/>
          </w:rPr>
          <w:t>N 206-ПП</w:t>
        </w:r>
      </w:hyperlink>
      <w:r>
        <w:t>)</w:t>
      </w:r>
    </w:p>
    <w:p w:rsidR="00BD2026" w:rsidRDefault="00BD2026">
      <w:pPr>
        <w:pStyle w:val="ConsPlusNormal"/>
        <w:spacing w:before="220"/>
        <w:ind w:firstLine="540"/>
        <w:jc w:val="both"/>
      </w:pPr>
      <w:bookmarkStart w:id="66" w:name="P14984"/>
      <w:bookmarkEnd w:id="66"/>
      <w:r>
        <w:t>3. Субсидии из областного бюджета муниципальным районам (городским округам) предоставляются по результатам конкурсного отбора и направляются на софинансирование расходов по проведению информатизации муниципальных музеев, приобретение компьютерного оборудования и лицензионного программного обеспечения, подключение музеев к сети Интернет для модернизации и укрепления материально-технической и фондовой базы муниципальных музеев Свердловской области.</w:t>
      </w:r>
    </w:p>
    <w:p w:rsidR="00BD2026" w:rsidRDefault="00BD2026">
      <w:pPr>
        <w:pStyle w:val="ConsPlusNormal"/>
        <w:spacing w:before="220"/>
        <w:ind w:firstLine="540"/>
        <w:jc w:val="both"/>
      </w:pPr>
      <w:r>
        <w:t>4. Средства из областного бюджета предоставляются в форме субсидий бюджетам муниципальных районов (городских округов), прошедших конкурсный отбор.</w:t>
      </w:r>
    </w:p>
    <w:p w:rsidR="00BD2026" w:rsidRDefault="00BD2026">
      <w:pPr>
        <w:pStyle w:val="ConsPlusNormal"/>
        <w:spacing w:before="220"/>
        <w:ind w:firstLine="540"/>
        <w:jc w:val="both"/>
      </w:pPr>
      <w:r>
        <w:t>5. Субсидии из областного бюджета предоставляются муниципальным районам (городским округам) при условии:</w:t>
      </w:r>
    </w:p>
    <w:p w:rsidR="00BD2026" w:rsidRDefault="00BD2026">
      <w:pPr>
        <w:pStyle w:val="ConsPlusNormal"/>
        <w:spacing w:before="220"/>
        <w:ind w:firstLine="540"/>
        <w:jc w:val="both"/>
      </w:pPr>
      <w:r>
        <w:t>1) направления на указанные цели из местного бюджета, имеющего уровень бюджетной обеспеченности до выравнивания бюджетной обеспеченности ниже 50 процентов, финансовых средств в размере не менее 20 процентов планируемого от объема финансирования за счет средств областного бюджета и местного бюджета;</w:t>
      </w:r>
    </w:p>
    <w:p w:rsidR="00BD2026" w:rsidRDefault="00BD2026">
      <w:pPr>
        <w:pStyle w:val="ConsPlusNormal"/>
        <w:spacing w:before="220"/>
        <w:ind w:firstLine="540"/>
        <w:jc w:val="both"/>
      </w:pPr>
      <w:r>
        <w:t>2) направления на указанные цели из местного бюджета, имеющего уровень бюджетной обеспеченности до выравнивания бюджетной обеспеченности выше 50 процентов, финансовых средств в размере не менее 50 процентов планируемого от объема финансирования за счет средств областного бюджета и местного бюджета.</w:t>
      </w:r>
    </w:p>
    <w:p w:rsidR="00BD2026" w:rsidRDefault="00BD2026">
      <w:pPr>
        <w:pStyle w:val="ConsPlusNormal"/>
        <w:jc w:val="both"/>
      </w:pPr>
      <w:r>
        <w:t xml:space="preserve">(п. 5 в ред. </w:t>
      </w:r>
      <w:hyperlink r:id="rId642"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6. Общее руководство подготовкой и проведением конкурсного отбора осуществляет Министерство культуры Свердловской области (далее - Министерство).</w:t>
      </w:r>
    </w:p>
    <w:p w:rsidR="00BD2026" w:rsidRDefault="00BD2026">
      <w:pPr>
        <w:pStyle w:val="ConsPlusNormal"/>
        <w:spacing w:before="220"/>
        <w:ind w:firstLine="540"/>
        <w:jc w:val="both"/>
      </w:pPr>
      <w:r>
        <w:t>7. Конкурсный отбор на предоставление субсидий проводится ежегодно среди муниципальных районов (городских округов).</w:t>
      </w:r>
    </w:p>
    <w:p w:rsidR="00BD2026" w:rsidRDefault="00BD2026">
      <w:pPr>
        <w:pStyle w:val="ConsPlusNormal"/>
        <w:spacing w:before="220"/>
        <w:ind w:firstLine="540"/>
        <w:jc w:val="both"/>
      </w:pPr>
      <w:r>
        <w:t>8. В целях организации и проведения конкурсного отбора создается конкурсная комиссия по предоставлению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на приобретение компьютерного оборудования и лицензионного программного обеспечения, подключение музеев к сети Интернет (далее - конкурсная комиссия), состав и полномочия которой утверждаются приказом Министерства.</w:t>
      </w:r>
    </w:p>
    <w:p w:rsidR="00BD2026" w:rsidRDefault="00BD2026">
      <w:pPr>
        <w:pStyle w:val="ConsPlusNormal"/>
        <w:spacing w:before="220"/>
        <w:ind w:firstLine="540"/>
        <w:jc w:val="both"/>
      </w:pPr>
      <w:r>
        <w:t>9. В целях обеспечения организации и проведения конкурсного отбора Министерство осуществляет:</w:t>
      </w:r>
    </w:p>
    <w:p w:rsidR="00BD2026" w:rsidRDefault="00BD2026">
      <w:pPr>
        <w:pStyle w:val="ConsPlusNormal"/>
        <w:spacing w:before="220"/>
        <w:ind w:firstLine="540"/>
        <w:jc w:val="both"/>
      </w:pPr>
      <w:r>
        <w:t>1) ведение переписки с муниципальными районами (городскими округами) о начале проведения конкурсного отбора, размещение на официальном интернет-сайте Министерства www.mkso.ru (далее - сайт) информации и документов, связанных с проведением конкурсного отбора;</w:t>
      </w:r>
    </w:p>
    <w:p w:rsidR="00BD2026" w:rsidRDefault="00BD2026">
      <w:pPr>
        <w:pStyle w:val="ConsPlusNormal"/>
        <w:spacing w:before="220"/>
        <w:ind w:firstLine="540"/>
        <w:jc w:val="both"/>
      </w:pPr>
      <w: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BD2026" w:rsidRDefault="00BD2026">
      <w:pPr>
        <w:pStyle w:val="ConsPlusNormal"/>
        <w:spacing w:before="220"/>
        <w:ind w:firstLine="540"/>
        <w:jc w:val="both"/>
      </w:pPr>
      <w:r>
        <w:t>3) доведение до сведения муниципальных районов (городских округов) результатов конкурсного отбора, в том числе путем их размещения на сайте;</w:t>
      </w:r>
    </w:p>
    <w:p w:rsidR="00BD2026" w:rsidRDefault="00BD2026">
      <w:pPr>
        <w:pStyle w:val="ConsPlusNormal"/>
        <w:spacing w:before="220"/>
        <w:ind w:firstLine="540"/>
        <w:jc w:val="both"/>
      </w:pPr>
      <w:r>
        <w:t>4) иные функции, необходимые для надлежащего проведения конкурсного отбора.</w:t>
      </w:r>
    </w:p>
    <w:p w:rsidR="00BD2026" w:rsidRDefault="00BD2026">
      <w:pPr>
        <w:pStyle w:val="ConsPlusNormal"/>
        <w:spacing w:before="220"/>
        <w:ind w:firstLine="540"/>
        <w:jc w:val="both"/>
      </w:pPr>
      <w:r>
        <w:lastRenderedPageBreak/>
        <w:t xml:space="preserve">Утратил силу. - </w:t>
      </w:r>
      <w:hyperlink r:id="rId643" w:history="1">
        <w:r>
          <w:rPr>
            <w:color w:val="0000FF"/>
          </w:rPr>
          <w:t>Постановление</w:t>
        </w:r>
      </w:hyperlink>
      <w:r>
        <w:t xml:space="preserve"> Правительства Свердловской области от 25.12.2014 N 1211-ПП.</w:t>
      </w:r>
    </w:p>
    <w:p w:rsidR="00BD2026" w:rsidRDefault="00BD2026">
      <w:pPr>
        <w:pStyle w:val="ConsPlusNormal"/>
      </w:pPr>
    </w:p>
    <w:p w:rsidR="00BD2026" w:rsidRDefault="00BD2026">
      <w:pPr>
        <w:pStyle w:val="ConsPlusTitle"/>
        <w:jc w:val="center"/>
        <w:outlineLvl w:val="2"/>
      </w:pPr>
      <w:r>
        <w:t>Глава 2. ИЗВЕЩЕНИЕ О ПРОВЕДЕНИИ КОНКУРСНОГО ОТБОРА</w:t>
      </w:r>
    </w:p>
    <w:p w:rsidR="00BD2026" w:rsidRDefault="00BD2026">
      <w:pPr>
        <w:pStyle w:val="ConsPlusTitle"/>
        <w:jc w:val="center"/>
      </w:pPr>
      <w:r>
        <w:t>И СОСТАВ ПРЕДОСТАВЛЯЕМЫХ ДОКУМЕНТОВ</w:t>
      </w:r>
    </w:p>
    <w:p w:rsidR="00BD2026" w:rsidRDefault="00BD2026">
      <w:pPr>
        <w:pStyle w:val="ConsPlusNormal"/>
      </w:pPr>
    </w:p>
    <w:p w:rsidR="00BD2026" w:rsidRDefault="00BD2026">
      <w:pPr>
        <w:pStyle w:val="ConsPlusNormal"/>
        <w:ind w:firstLine="540"/>
        <w:jc w:val="both"/>
      </w:pPr>
      <w:r>
        <w:t>10. Решение о начале проведения конкурсного отбора оформляется приказом Министерства и доводится до сведения всех муниципальных районов (городских округов) в письменной форме, а также в течение 3 (трех) рабочих дней со дня принятия решения о проведении конкурсного отбора на сайте публикуется:</w:t>
      </w:r>
    </w:p>
    <w:p w:rsidR="00BD2026" w:rsidRDefault="00BD2026">
      <w:pPr>
        <w:pStyle w:val="ConsPlusNormal"/>
        <w:spacing w:before="220"/>
        <w:ind w:firstLine="540"/>
        <w:jc w:val="both"/>
      </w:pPr>
      <w:r>
        <w:t>1) приказ Министерства о проведении конкурсного отбора;</w:t>
      </w:r>
    </w:p>
    <w:p w:rsidR="00BD2026" w:rsidRDefault="00BD2026">
      <w:pPr>
        <w:pStyle w:val="ConsPlusNormal"/>
        <w:spacing w:before="220"/>
        <w:ind w:firstLine="540"/>
        <w:jc w:val="both"/>
      </w:pPr>
      <w:r>
        <w:t>2) настоящий Порядок;</w:t>
      </w:r>
    </w:p>
    <w:p w:rsidR="00BD2026" w:rsidRDefault="00BD2026">
      <w:pPr>
        <w:pStyle w:val="ConsPlusNormal"/>
        <w:spacing w:before="220"/>
        <w:ind w:firstLine="540"/>
        <w:jc w:val="both"/>
      </w:pPr>
      <w:r>
        <w:t>3) извещение о проведении конкурсного отбора.</w:t>
      </w:r>
    </w:p>
    <w:p w:rsidR="00BD2026" w:rsidRDefault="00BD2026">
      <w:pPr>
        <w:pStyle w:val="ConsPlusNormal"/>
        <w:spacing w:before="220"/>
        <w:ind w:firstLine="540"/>
        <w:jc w:val="both"/>
      </w:pPr>
      <w:r>
        <w:t>11. Извещение о проведении конкурсного отбора должно содержать следующие сведения:</w:t>
      </w:r>
    </w:p>
    <w:p w:rsidR="00BD2026" w:rsidRDefault="00BD2026">
      <w:pPr>
        <w:pStyle w:val="ConsPlusNormal"/>
        <w:spacing w:before="220"/>
        <w:ind w:firstLine="540"/>
        <w:jc w:val="both"/>
      </w:pPr>
      <w:r>
        <w:t>1) наименование и адрес Министерства;</w:t>
      </w:r>
    </w:p>
    <w:p w:rsidR="00BD2026" w:rsidRDefault="00BD2026">
      <w:pPr>
        <w:pStyle w:val="ConsPlusNormal"/>
        <w:spacing w:before="220"/>
        <w:ind w:firstLine="540"/>
        <w:jc w:val="both"/>
      </w:pPr>
      <w:r>
        <w:t>2) наименование государственной программы;</w:t>
      </w:r>
    </w:p>
    <w:p w:rsidR="00BD2026" w:rsidRDefault="00BD2026">
      <w:pPr>
        <w:pStyle w:val="ConsPlusNormal"/>
        <w:spacing w:before="220"/>
        <w:ind w:firstLine="540"/>
        <w:jc w:val="both"/>
      </w:pPr>
      <w:r>
        <w:t>3) информацию о месте предоставления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BD2026" w:rsidRDefault="00BD2026">
      <w:pPr>
        <w:pStyle w:val="ConsPlusNormal"/>
        <w:spacing w:before="220"/>
        <w:ind w:firstLine="540"/>
        <w:jc w:val="both"/>
      </w:pPr>
      <w:r>
        <w:t>4) ссылку на официальный сайт, на котором размещена информация о составе документации и требования к ее оформлению;</w:t>
      </w:r>
    </w:p>
    <w:p w:rsidR="00BD2026" w:rsidRDefault="00BD2026">
      <w:pPr>
        <w:pStyle w:val="ConsPlusNormal"/>
        <w:spacing w:before="220"/>
        <w:ind w:firstLine="540"/>
        <w:jc w:val="both"/>
      </w:pPr>
      <w:r>
        <w:t>5) контактную информацию.</w:t>
      </w:r>
    </w:p>
    <w:p w:rsidR="00BD2026" w:rsidRDefault="00BD2026">
      <w:pPr>
        <w:pStyle w:val="ConsPlusNormal"/>
        <w:spacing w:before="220"/>
        <w:ind w:firstLine="540"/>
        <w:jc w:val="both"/>
      </w:pPr>
      <w:r>
        <w:t>12.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BD2026" w:rsidRDefault="00BD2026">
      <w:pPr>
        <w:pStyle w:val="ConsPlusNormal"/>
        <w:spacing w:before="220"/>
        <w:ind w:firstLine="540"/>
        <w:jc w:val="both"/>
      </w:pPr>
      <w:bookmarkStart w:id="67" w:name="P15014"/>
      <w:bookmarkEnd w:id="67"/>
      <w:r>
        <w:t xml:space="preserve">13. </w:t>
      </w:r>
      <w:hyperlink w:anchor="P15140" w:history="1">
        <w:r>
          <w:rPr>
            <w:color w:val="0000FF"/>
          </w:rPr>
          <w:t>Заявка</w:t>
        </w:r>
      </w:hyperlink>
      <w:r>
        <w:t xml:space="preserve"> на участие в конкурсном отборе (далее - заявка) оформляется на бланке участника конкурсного отбора по форме согласно приложению N 1 к настоящему Порядку и подписывается руководителем органа местного самоуправления муниципального района (городского округа) (далее - орган местного самоуправления).</w:t>
      </w:r>
    </w:p>
    <w:p w:rsidR="00BD2026" w:rsidRDefault="00BD2026">
      <w:pPr>
        <w:pStyle w:val="ConsPlusNormal"/>
        <w:spacing w:before="220"/>
        <w:ind w:firstLine="540"/>
        <w:jc w:val="both"/>
      </w:pPr>
      <w:r>
        <w:t>Заявки подаются как в печатном, так и электронном виде на CD-диске в следующем формате: текстовый редактор Word for Windows версии 3.0 и выше с использованием шрифта Liberation Serif N 14 через 1 интервал.</w:t>
      </w:r>
    </w:p>
    <w:p w:rsidR="00BD2026" w:rsidRDefault="00BD2026">
      <w:pPr>
        <w:pStyle w:val="ConsPlusNormal"/>
        <w:jc w:val="both"/>
      </w:pPr>
      <w:r>
        <w:t xml:space="preserve">(в ред. </w:t>
      </w:r>
      <w:hyperlink r:id="rId644"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Заявки, поступившие только в электронном или только в печатном виде, не допускаются к участию в конкурсном отборе.</w:t>
      </w:r>
    </w:p>
    <w:p w:rsidR="00BD2026" w:rsidRDefault="00BD2026">
      <w:pPr>
        <w:pStyle w:val="ConsPlusNormal"/>
        <w:spacing w:before="220"/>
        <w:ind w:firstLine="540"/>
        <w:jc w:val="both"/>
      </w:pPr>
      <w:bookmarkStart w:id="68" w:name="P15018"/>
      <w:bookmarkEnd w:id="68"/>
      <w:r>
        <w:t>14. В заявку включаются:</w:t>
      </w:r>
    </w:p>
    <w:p w:rsidR="00BD2026" w:rsidRDefault="00BD2026">
      <w:pPr>
        <w:pStyle w:val="ConsPlusNormal"/>
        <w:spacing w:before="220"/>
        <w:ind w:firstLine="540"/>
        <w:jc w:val="both"/>
      </w:pPr>
      <w:r>
        <w:t xml:space="preserve">1) информационно-аналитическая справка, составленная в соответствии с </w:t>
      </w:r>
      <w:hyperlink w:anchor="P15342" w:history="1">
        <w:r>
          <w:rPr>
            <w:color w:val="0000FF"/>
          </w:rPr>
          <w:t>критериями</w:t>
        </w:r>
      </w:hyperlink>
      <w:r>
        <w:t xml:space="preserve"> конкурсного отбора, указанными в приложении N 2 к настоящему Порядку, подписанная руководителем органа местного самоуправления;</w:t>
      </w:r>
    </w:p>
    <w:p w:rsidR="00BD2026" w:rsidRDefault="00BD2026">
      <w:pPr>
        <w:pStyle w:val="ConsPlusNormal"/>
        <w:spacing w:before="220"/>
        <w:ind w:firstLine="540"/>
        <w:jc w:val="both"/>
      </w:pPr>
      <w:r>
        <w:t xml:space="preserve">2) </w:t>
      </w:r>
      <w:hyperlink w:anchor="P15205" w:history="1">
        <w:r>
          <w:rPr>
            <w:color w:val="0000FF"/>
          </w:rPr>
          <w:t>план</w:t>
        </w:r>
      </w:hyperlink>
      <w:r>
        <w:t xml:space="preserve"> использования субсидии, оформленный в соответствии с приложением N 1 к заявке, подписанный руководителем органа местного самоуправления;</w:t>
      </w:r>
    </w:p>
    <w:p w:rsidR="00BD2026" w:rsidRDefault="00BD2026">
      <w:pPr>
        <w:pStyle w:val="ConsPlusNormal"/>
        <w:spacing w:before="220"/>
        <w:ind w:firstLine="540"/>
        <w:jc w:val="both"/>
      </w:pPr>
      <w:r>
        <w:t xml:space="preserve">3) в случае если бюджету муниципального района (городского округа) предоставлялась </w:t>
      </w:r>
      <w:r>
        <w:lastRenderedPageBreak/>
        <w:t xml:space="preserve">субсидия в предшествующем году на аналогичные цели, в составе заявки предоставляется </w:t>
      </w:r>
      <w:hyperlink w:anchor="P15262" w:history="1">
        <w:r>
          <w:rPr>
            <w:color w:val="0000FF"/>
          </w:rPr>
          <w:t>информация</w:t>
        </w:r>
      </w:hyperlink>
      <w: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N 2 к заявке, подписанная руководителем органа местного самоуправления.</w:t>
      </w:r>
    </w:p>
    <w:p w:rsidR="00BD2026" w:rsidRDefault="00BD2026">
      <w:pPr>
        <w:pStyle w:val="ConsPlusNormal"/>
        <w:spacing w:before="220"/>
        <w:ind w:firstLine="540"/>
        <w:jc w:val="both"/>
      </w:pPr>
      <w:r>
        <w:t>15. Одновременно с заявкой муниципальным районом (городским округом) направляются следующие документы и сведения:</w:t>
      </w:r>
    </w:p>
    <w:p w:rsidR="00BD2026" w:rsidRDefault="00BD2026">
      <w:pPr>
        <w:pStyle w:val="ConsPlusNormal"/>
        <w:spacing w:before="220"/>
        <w:ind w:firstLine="540"/>
        <w:jc w:val="both"/>
      </w:pPr>
      <w:r>
        <w:t>1) копия устава учреждения и иных правоустанавливающих документов, на основании которых осуществляется пользование зданием, в котором расположено муниципальное учреждение культуры;</w:t>
      </w:r>
    </w:p>
    <w:p w:rsidR="00BD2026" w:rsidRDefault="00BD2026">
      <w:pPr>
        <w:pStyle w:val="ConsPlusNormal"/>
        <w:spacing w:before="220"/>
        <w:ind w:firstLine="540"/>
        <w:jc w:val="both"/>
      </w:pPr>
      <w:r>
        <w:t>2) копия свидетельства о постановке муниципального учреждения культуры на учет в налоговом органе;</w:t>
      </w:r>
    </w:p>
    <w:p w:rsidR="00BD2026" w:rsidRDefault="00BD2026">
      <w:pPr>
        <w:pStyle w:val="ConsPlusNormal"/>
        <w:spacing w:before="220"/>
        <w:ind w:firstLine="540"/>
        <w:jc w:val="both"/>
      </w:pPr>
      <w:r>
        <w:t>3) пояснительная записка с обоснованием необходимости проведения информатизации муниципальных музеев, в том числе приобретения компьютерного оборудования и лицензионного программного обеспечения, подключения музеев к сети Интернет;</w:t>
      </w:r>
    </w:p>
    <w:p w:rsidR="00BD2026" w:rsidRDefault="00BD2026">
      <w:pPr>
        <w:pStyle w:val="ConsPlusNormal"/>
        <w:spacing w:before="220"/>
        <w:ind w:firstLine="540"/>
        <w:jc w:val="both"/>
      </w:pPr>
      <w:r>
        <w:t xml:space="preserve">4)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указанные в </w:t>
      </w:r>
      <w:hyperlink w:anchor="P14984" w:history="1">
        <w:r>
          <w:rPr>
            <w:color w:val="0000FF"/>
          </w:rPr>
          <w:t>пункте 3</w:t>
        </w:r>
      </w:hyperlink>
      <w:r>
        <w:t xml:space="preserve"> настоящего Порядка цели, с учетом установленного уровня софинансирования, который определяется уровнем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 заверенная подписью руководителя органа местного самоуправления;</w:t>
      </w:r>
    </w:p>
    <w:p w:rsidR="00BD2026" w:rsidRDefault="00BD2026">
      <w:pPr>
        <w:pStyle w:val="ConsPlusNormal"/>
        <w:spacing w:before="220"/>
        <w:ind w:firstLine="540"/>
        <w:jc w:val="both"/>
      </w:pPr>
      <w:r>
        <w:t>5)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w:t>
      </w:r>
    </w:p>
    <w:p w:rsidR="00BD2026" w:rsidRDefault="00BD2026">
      <w:pPr>
        <w:pStyle w:val="ConsPlusNormal"/>
        <w:spacing w:before="220"/>
        <w:ind w:firstLine="540"/>
        <w:jc w:val="both"/>
      </w:pPr>
      <w:r>
        <w:t>6) документ, подтверждающий целевое использование муниципальным районом (городским округом) субсидий, предоставленных из областного бюджета, в предыдущем периоде, подписанный руководителем органа местного самоуправления;</w:t>
      </w:r>
    </w:p>
    <w:p w:rsidR="00BD2026" w:rsidRDefault="00BD2026">
      <w:pPr>
        <w:pStyle w:val="ConsPlusNormal"/>
        <w:spacing w:before="220"/>
        <w:ind w:firstLine="540"/>
        <w:jc w:val="both"/>
      </w:pPr>
      <w:r>
        <w:t>7) копии документов:</w:t>
      </w:r>
    </w:p>
    <w:p w:rsidR="00BD2026" w:rsidRDefault="00BD2026">
      <w:pPr>
        <w:pStyle w:val="ConsPlusNormal"/>
        <w:spacing w:before="220"/>
        <w:ind w:firstLine="540"/>
        <w:jc w:val="both"/>
      </w:pPr>
      <w:r>
        <w:t>об утверждении муниципальной программы, предусматривающей достижение целевых показателей, соответствующих целевым показателям государственной программы;</w:t>
      </w:r>
    </w:p>
    <w:p w:rsidR="00BD2026" w:rsidRDefault="00BD2026">
      <w:pPr>
        <w:pStyle w:val="ConsPlusNormal"/>
        <w:spacing w:before="220"/>
        <w:ind w:firstLine="540"/>
        <w:jc w:val="both"/>
      </w:pPr>
      <w:r>
        <w:t>об утверждении муниципальной комплексной программы, направленной на повышение качества жизни населения соответствующего муниципального района (городского округа), в том числе в сфере культуры;</w:t>
      </w:r>
    </w:p>
    <w:p w:rsidR="00BD2026" w:rsidRDefault="00BD2026">
      <w:pPr>
        <w:pStyle w:val="ConsPlusNormal"/>
        <w:jc w:val="both"/>
      </w:pPr>
      <w:r>
        <w:t xml:space="preserve">(подп. 7 в ред. </w:t>
      </w:r>
      <w:hyperlink r:id="rId645" w:history="1">
        <w:r>
          <w:rPr>
            <w:color w:val="0000FF"/>
          </w:rPr>
          <w:t>Постановления</w:t>
        </w:r>
      </w:hyperlink>
      <w:r>
        <w:t xml:space="preserve"> Правительства Свердловской области от 20.10.2014 N 876-ПП)</w:t>
      </w:r>
    </w:p>
    <w:p w:rsidR="00BD2026" w:rsidRDefault="00BD2026">
      <w:pPr>
        <w:pStyle w:val="ConsPlusNormal"/>
        <w:spacing w:before="220"/>
        <w:ind w:firstLine="540"/>
        <w:jc w:val="both"/>
      </w:pPr>
      <w:r>
        <w:t xml:space="preserve">8) утратил силу. - </w:t>
      </w:r>
      <w:hyperlink r:id="rId646" w:history="1">
        <w:r>
          <w:rPr>
            <w:color w:val="0000FF"/>
          </w:rPr>
          <w:t>Постановление</w:t>
        </w:r>
      </w:hyperlink>
      <w:r>
        <w:t xml:space="preserve"> Правительства Свердловской области от 13.05.2014 N 406-ПП;</w:t>
      </w:r>
    </w:p>
    <w:p w:rsidR="00BD2026" w:rsidRDefault="00BD2026">
      <w:pPr>
        <w:pStyle w:val="ConsPlusNormal"/>
        <w:spacing w:before="220"/>
        <w:ind w:firstLine="540"/>
        <w:jc w:val="both"/>
      </w:pPr>
      <w:r>
        <w:t>9) копии документов из налогового органа об отсутствии у муниципального учреждения культуры на день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BD2026" w:rsidRDefault="00BD2026">
      <w:pPr>
        <w:pStyle w:val="ConsPlusNormal"/>
        <w:jc w:val="both"/>
      </w:pPr>
      <w:r>
        <w:t xml:space="preserve">(подп. 9 в ред. </w:t>
      </w:r>
      <w:hyperlink r:id="rId647"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 xml:space="preserve">Копии документов предоставляются в заверенном виде выдавшей их организацией или </w:t>
      </w:r>
      <w:r>
        <w:lastRenderedPageBreak/>
        <w:t>руководителем органа местного самоуправления, осуществляющего полномочия по вопросам местного значения в сфере культуры, или уполномоченным им лицом.</w:t>
      </w:r>
    </w:p>
    <w:p w:rsidR="00BD2026" w:rsidRDefault="00BD2026">
      <w:pPr>
        <w:pStyle w:val="ConsPlusNormal"/>
        <w:spacing w:before="220"/>
        <w:ind w:firstLine="540"/>
        <w:jc w:val="both"/>
      </w:pPr>
      <w:r>
        <w:t>16. Ответственный секретарь конкурсной комиссии осуществляет консультирование по вопросам оформления заявок и условиям конкурсного отбора.</w:t>
      </w:r>
    </w:p>
    <w:p w:rsidR="00BD2026" w:rsidRDefault="00BD2026">
      <w:pPr>
        <w:pStyle w:val="ConsPlusNormal"/>
        <w:spacing w:before="220"/>
        <w:ind w:firstLine="540"/>
        <w:jc w:val="both"/>
      </w:pPr>
      <w:r>
        <w:t>Консультации предоставляются по указанному в опубликованной информации о конкурсном отборе телефону или лично по месту приема заявок.</w:t>
      </w:r>
    </w:p>
    <w:p w:rsidR="00BD2026" w:rsidRDefault="00BD2026">
      <w:pPr>
        <w:pStyle w:val="ConsPlusNormal"/>
        <w:spacing w:before="220"/>
        <w:ind w:firstLine="540"/>
        <w:jc w:val="both"/>
      </w:pPr>
      <w:r>
        <w:t>17. Муниципальные районы (городские округа), которым необходимы разъяснения по содержанию и требованиям, установленным настоящим Порядком к оформляемым и предоставляемым в связи с проведением конкурсного отбора документам, могут обратиться с соответствующим письменным запросом в Министерство.</w:t>
      </w:r>
    </w:p>
    <w:p w:rsidR="00BD2026" w:rsidRDefault="00BD2026">
      <w:pPr>
        <w:pStyle w:val="ConsPlusNormal"/>
        <w:spacing w:before="220"/>
        <w:ind w:firstLine="540"/>
        <w:jc w:val="both"/>
      </w:pPr>
      <w:r>
        <w:t>18. Министерство в течение 7 (семи) рабочих дней с даты получения запроса направляет ответ на запрос муниципального района (городского округа).</w:t>
      </w:r>
    </w:p>
    <w:p w:rsidR="00BD2026" w:rsidRDefault="00BD2026">
      <w:pPr>
        <w:pStyle w:val="ConsPlusNormal"/>
      </w:pPr>
    </w:p>
    <w:p w:rsidR="00BD2026" w:rsidRDefault="00BD2026">
      <w:pPr>
        <w:pStyle w:val="ConsPlusTitle"/>
        <w:jc w:val="center"/>
        <w:outlineLvl w:val="2"/>
      </w:pPr>
      <w:r>
        <w:t>Глава 3. ПОРЯДОК ПРЕДОСТАВЛЕНИЯ МУНИЦИПАЛЬНЫМИ РАЙОНАМИ</w:t>
      </w:r>
    </w:p>
    <w:p w:rsidR="00BD2026" w:rsidRDefault="00BD2026">
      <w:pPr>
        <w:pStyle w:val="ConsPlusTitle"/>
        <w:jc w:val="center"/>
      </w:pPr>
      <w:r>
        <w:t>(ГОРОДСКИМИ ОКРУГАМИ) ЗАЯВОК И ВНЕСЕНИЯ ИЗМЕНЕНИЙ</w:t>
      </w:r>
    </w:p>
    <w:p w:rsidR="00BD2026" w:rsidRDefault="00BD2026">
      <w:pPr>
        <w:pStyle w:val="ConsPlusTitle"/>
        <w:jc w:val="center"/>
      </w:pPr>
      <w:r>
        <w:t>В РАНЕЕ ПРЕДСТАВЛЕННЫЕ ЗАЯВКИ</w:t>
      </w:r>
    </w:p>
    <w:p w:rsidR="00BD2026" w:rsidRDefault="00BD2026">
      <w:pPr>
        <w:pStyle w:val="ConsPlusNormal"/>
      </w:pPr>
    </w:p>
    <w:p w:rsidR="00BD2026" w:rsidRDefault="00BD2026">
      <w:pPr>
        <w:pStyle w:val="ConsPlusNormal"/>
        <w:ind w:firstLine="540"/>
        <w:jc w:val="both"/>
      </w:pPr>
      <w:r>
        <w:t>19. Заявка и входящая в ее состав документация представляются муниципальным районом (городским округом) в одном экземпляре и оформляются в соответствии с требованиями, установленными настоящим Порядком.</w:t>
      </w:r>
    </w:p>
    <w:p w:rsidR="00BD2026" w:rsidRDefault="00BD2026">
      <w:pPr>
        <w:pStyle w:val="ConsPlusNormal"/>
        <w:spacing w:before="220"/>
        <w:ind w:firstLine="540"/>
        <w:jc w:val="both"/>
      </w:pPr>
      <w:r>
        <w:t>20. Заявка оформляется муниципальным районом (городским округом) в следующем порядке:</w:t>
      </w:r>
    </w:p>
    <w:p w:rsidR="00BD2026" w:rsidRDefault="00BD2026">
      <w:pPr>
        <w:pStyle w:val="ConsPlusNormal"/>
        <w:spacing w:before="220"/>
        <w:ind w:firstLine="540"/>
        <w:jc w:val="both"/>
      </w:pPr>
      <w:r>
        <w:t>1) документы, входящие в состав заявки, формируются в папку;</w:t>
      </w:r>
    </w:p>
    <w:p w:rsidR="00BD2026" w:rsidRDefault="00BD2026">
      <w:pPr>
        <w:pStyle w:val="ConsPlusNormal"/>
        <w:spacing w:before="220"/>
        <w:ind w:firstLine="540"/>
        <w:jc w:val="both"/>
      </w:pPr>
      <w:r>
        <w:t>2) документы, находящиеся в папке, оформляются отдельным списком;</w:t>
      </w:r>
    </w:p>
    <w:p w:rsidR="00BD2026" w:rsidRDefault="00BD2026">
      <w:pPr>
        <w:pStyle w:val="ConsPlusNormal"/>
        <w:spacing w:before="220"/>
        <w:ind w:firstLine="540"/>
        <w:jc w:val="both"/>
      </w:pPr>
      <w:r>
        <w:t>3) на 1-й странице папки указываются:</w:t>
      </w:r>
    </w:p>
    <w:p w:rsidR="00BD2026" w:rsidRDefault="00BD2026">
      <w:pPr>
        <w:pStyle w:val="ConsPlusNormal"/>
        <w:spacing w:before="220"/>
        <w:ind w:firstLine="540"/>
        <w:jc w:val="both"/>
      </w:pPr>
      <w:r>
        <w:t>адрес Министерства;</w:t>
      </w:r>
    </w:p>
    <w:p w:rsidR="00BD2026" w:rsidRDefault="00BD2026">
      <w:pPr>
        <w:pStyle w:val="ConsPlusNormal"/>
        <w:spacing w:before="220"/>
        <w:ind w:firstLine="540"/>
        <w:jc w:val="both"/>
      </w:pPr>
      <w:r>
        <w:t>слова: "на конкурсный отбор муниципальных районов (городских округов), расположенных на территории Свердловской области, на предоставление субсидий из областного бюджета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в рамках реализации мероприятий государственной программы "Развитие культуры в Свердловской области до 2024 года";</w:t>
      </w:r>
    </w:p>
    <w:p w:rsidR="00BD2026" w:rsidRDefault="00BD2026">
      <w:pPr>
        <w:pStyle w:val="ConsPlusNormal"/>
        <w:jc w:val="both"/>
      </w:pPr>
      <w:r>
        <w:t xml:space="preserve">(в ред. Постановлений Правительства Свердловской области от 13.05.2014 </w:t>
      </w:r>
      <w:hyperlink r:id="rId648" w:history="1">
        <w:r>
          <w:rPr>
            <w:color w:val="0000FF"/>
          </w:rPr>
          <w:t>N 406-ПП</w:t>
        </w:r>
      </w:hyperlink>
      <w:r>
        <w:t xml:space="preserve">, от 29.12.2016 </w:t>
      </w:r>
      <w:hyperlink r:id="rId649" w:history="1">
        <w:r>
          <w:rPr>
            <w:color w:val="0000FF"/>
          </w:rPr>
          <w:t>N 962-ПП</w:t>
        </w:r>
      </w:hyperlink>
      <w:r>
        <w:t>)</w:t>
      </w:r>
    </w:p>
    <w:p w:rsidR="00BD2026" w:rsidRDefault="00BD2026">
      <w:pPr>
        <w:pStyle w:val="ConsPlusNormal"/>
        <w:spacing w:before="220"/>
        <w:ind w:firstLine="540"/>
        <w:jc w:val="both"/>
      </w:pPr>
      <w:r>
        <w:t>наименование муниципального района (городского округа);</w:t>
      </w:r>
    </w:p>
    <w:p w:rsidR="00BD2026" w:rsidRDefault="00BD2026">
      <w:pPr>
        <w:pStyle w:val="ConsPlusNormal"/>
        <w:spacing w:before="220"/>
        <w:ind w:firstLine="540"/>
        <w:jc w:val="both"/>
      </w:pPr>
      <w:r>
        <w:t>4) документы, содержащиеся в папках, должны быть прошиты, пронумерованы и скреплены печатью органа местного самоуправления.</w:t>
      </w:r>
    </w:p>
    <w:p w:rsidR="00BD2026" w:rsidRDefault="00BD2026">
      <w:pPr>
        <w:pStyle w:val="ConsPlusNormal"/>
        <w:spacing w:before="220"/>
        <w:ind w:firstLine="540"/>
        <w:jc w:val="both"/>
      </w:pPr>
      <w:r>
        <w:t>21. Заявка представляется в Министерство с сопроводительным письмом, подписанным руководителем органа местного самоуправления.</w:t>
      </w:r>
    </w:p>
    <w:p w:rsidR="00BD2026" w:rsidRDefault="00BD2026">
      <w:pPr>
        <w:pStyle w:val="ConsPlusNormal"/>
        <w:spacing w:before="220"/>
        <w:ind w:firstLine="540"/>
        <w:jc w:val="both"/>
      </w:pPr>
      <w:r>
        <w:t>Поступившие заявки регистрируются Министерством в день поступления в журнале регистрации заявок. Запись должна включать в себя регистрационный номер заявки, наименование муниципального района (городского округа), дату и время приема заявки.</w:t>
      </w:r>
    </w:p>
    <w:p w:rsidR="00BD2026" w:rsidRDefault="00BD2026">
      <w:pPr>
        <w:pStyle w:val="ConsPlusNormal"/>
        <w:spacing w:before="220"/>
        <w:ind w:firstLine="540"/>
        <w:jc w:val="both"/>
      </w:pPr>
      <w:r>
        <w:lastRenderedPageBreak/>
        <w:t>22. Муниципальный район (городской округ)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w:t>
      </w:r>
    </w:p>
    <w:p w:rsidR="00BD2026" w:rsidRDefault="00BD2026">
      <w:pPr>
        <w:pStyle w:val="ConsPlusNormal"/>
        <w:spacing w:before="220"/>
        <w:ind w:firstLine="540"/>
        <w:jc w:val="both"/>
      </w:pPr>
      <w:r>
        <w:t>Уведомление об изменении заявки, полученное Министерством, не может быть отозвано соответствующим муниципальным районом (городским округом).</w:t>
      </w:r>
    </w:p>
    <w:p w:rsidR="00BD2026" w:rsidRDefault="00BD2026">
      <w:pPr>
        <w:pStyle w:val="ConsPlusNormal"/>
        <w:spacing w:before="220"/>
        <w:ind w:firstLine="540"/>
        <w:jc w:val="both"/>
      </w:pPr>
      <w:r>
        <w:t>23.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района (городского округа) слов "Внесение изменений в заявку на участие в конкурсном отборе".</w:t>
      </w:r>
    </w:p>
    <w:p w:rsidR="00BD2026" w:rsidRDefault="00BD2026">
      <w:pPr>
        <w:pStyle w:val="ConsPlusNormal"/>
        <w:spacing w:before="220"/>
        <w:ind w:firstLine="540"/>
        <w:jc w:val="both"/>
      </w:pPr>
      <w:r>
        <w:t>При неоднократном внесении изменений в заявку каждое такое изменение должно быть пронумеровано муниципальным районом (городским округом) по порядку возрастания номера.</w:t>
      </w:r>
    </w:p>
    <w:p w:rsidR="00BD2026" w:rsidRDefault="00BD2026">
      <w:pPr>
        <w:pStyle w:val="ConsPlusNormal"/>
        <w:spacing w:before="220"/>
        <w:ind w:firstLine="540"/>
        <w:jc w:val="both"/>
      </w:pPr>
      <w:r>
        <w:t>В случае обнаружения противоречий между внесенными изменениями преимущество имеет изменение с большим порядковым номером.</w:t>
      </w:r>
    </w:p>
    <w:p w:rsidR="00BD2026" w:rsidRDefault="00BD2026">
      <w:pPr>
        <w:pStyle w:val="ConsPlusNormal"/>
        <w:spacing w:before="220"/>
        <w:ind w:firstLine="540"/>
        <w:jc w:val="both"/>
      </w:pPr>
      <w:r>
        <w:t>24. После представления в установленном порядке изменений к заявке они становятся ее неотъемлемой частью.</w:t>
      </w:r>
    </w:p>
    <w:p w:rsidR="00BD2026" w:rsidRDefault="00BD2026">
      <w:pPr>
        <w:pStyle w:val="ConsPlusNormal"/>
        <w:spacing w:before="220"/>
        <w:ind w:firstLine="540"/>
        <w:jc w:val="both"/>
      </w:pPr>
      <w:r>
        <w:t>25. Датой получения заявки считается дата, проставленная Министерством при получении заявки.</w:t>
      </w:r>
    </w:p>
    <w:p w:rsidR="00BD2026" w:rsidRDefault="00BD2026">
      <w:pPr>
        <w:pStyle w:val="ConsPlusNormal"/>
        <w:spacing w:before="220"/>
        <w:ind w:firstLine="540"/>
        <w:jc w:val="both"/>
      </w:pPr>
      <w:r>
        <w:t>В случае получения Министерством заявки по истечении установленного в извещении о проведении конкурсного отбора срока данная заявка не передается для рассмотрения в конкурсную комиссию.</w:t>
      </w:r>
    </w:p>
    <w:p w:rsidR="00BD2026" w:rsidRDefault="00BD2026">
      <w:pPr>
        <w:pStyle w:val="ConsPlusNormal"/>
        <w:spacing w:before="220"/>
        <w:ind w:firstLine="540"/>
        <w:jc w:val="both"/>
      </w:pPr>
      <w:r>
        <w:t>26. Министерство может перенести окончательную дату приема заявок на более поздний срок, оповестив об этом муниципальные районы (городские округа).</w:t>
      </w:r>
    </w:p>
    <w:p w:rsidR="00BD2026" w:rsidRDefault="00BD2026">
      <w:pPr>
        <w:pStyle w:val="ConsPlusNormal"/>
        <w:spacing w:before="220"/>
        <w:ind w:firstLine="540"/>
        <w:jc w:val="both"/>
      </w:pPr>
      <w:r>
        <w:t>Оповещение муниципальных районов (городских округов) в этом случае осуществляется в порядке и сроки, установленные настоящим Порядком.</w:t>
      </w:r>
    </w:p>
    <w:p w:rsidR="00BD2026" w:rsidRDefault="00BD2026">
      <w:pPr>
        <w:pStyle w:val="ConsPlusNormal"/>
        <w:spacing w:before="220"/>
        <w:ind w:firstLine="540"/>
        <w:jc w:val="both"/>
      </w:pPr>
      <w:r>
        <w:t>27. Муниципальные районы (городские округа)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w:t>
      </w:r>
    </w:p>
    <w:p w:rsidR="00BD2026" w:rsidRDefault="00BD2026">
      <w:pPr>
        <w:pStyle w:val="ConsPlusNormal"/>
        <w:spacing w:before="220"/>
        <w:ind w:firstLine="540"/>
        <w:jc w:val="both"/>
      </w:pPr>
      <w:r>
        <w:t>Заявка считается отозванной со дня получения Министерством вышеуказанного письменного уведомления.</w:t>
      </w:r>
    </w:p>
    <w:p w:rsidR="00BD2026" w:rsidRDefault="00BD2026">
      <w:pPr>
        <w:pStyle w:val="ConsPlusNormal"/>
        <w:spacing w:before="220"/>
        <w:ind w:firstLine="540"/>
        <w:jc w:val="both"/>
      </w:pPr>
      <w:r>
        <w:t>В случае если муниципальный район (городской округ), допущенный к участию в конкурсном отборе на предоставление субсидии, отозвал заявку, высвободившиеся средства областного бюджета по решению конкурсной комиссии предоставляются другим муниципальным районам (городским округам), допущенным к участию в конкурсном отборе в порядке, установленном настоящим Порядком.</w:t>
      </w:r>
    </w:p>
    <w:p w:rsidR="00BD2026" w:rsidRDefault="00BD2026">
      <w:pPr>
        <w:pStyle w:val="ConsPlusNormal"/>
        <w:spacing w:before="220"/>
        <w:ind w:firstLine="540"/>
        <w:jc w:val="both"/>
      </w:pPr>
      <w:r>
        <w:t>28. Уведомление об отзыве заявки, полученное Министерством, не может быть отозвано соответствующим муниципальным районом (городским округом).</w:t>
      </w:r>
    </w:p>
    <w:p w:rsidR="00BD2026" w:rsidRDefault="00BD2026">
      <w:pPr>
        <w:pStyle w:val="ConsPlusNormal"/>
        <w:spacing w:before="220"/>
        <w:ind w:firstLine="540"/>
        <w:jc w:val="both"/>
      </w:pPr>
      <w:r>
        <w:t>29. Заявки, представленные на конкурсный отбор, муниципальным районам (городским округам) не возвращаются.</w:t>
      </w:r>
    </w:p>
    <w:p w:rsidR="00BD2026" w:rsidRDefault="00BD2026">
      <w:pPr>
        <w:pStyle w:val="ConsPlusNormal"/>
      </w:pPr>
    </w:p>
    <w:p w:rsidR="00BD2026" w:rsidRDefault="00BD2026">
      <w:pPr>
        <w:pStyle w:val="ConsPlusTitle"/>
        <w:jc w:val="center"/>
        <w:outlineLvl w:val="2"/>
      </w:pPr>
      <w:r>
        <w:t>Глава 4. КРИТЕРИИ ДИСКВАЛИФИКАЦИИ И ПОРЯДОК ДОПУСКА</w:t>
      </w:r>
    </w:p>
    <w:p w:rsidR="00BD2026" w:rsidRDefault="00BD2026">
      <w:pPr>
        <w:pStyle w:val="ConsPlusTitle"/>
        <w:jc w:val="center"/>
      </w:pPr>
      <w:r>
        <w:t>МУНИЦИПАЛЬНОГО РАЙОНА (ГОРОДСКОГО ОКРУГА)</w:t>
      </w:r>
    </w:p>
    <w:p w:rsidR="00BD2026" w:rsidRDefault="00BD2026">
      <w:pPr>
        <w:pStyle w:val="ConsPlusTitle"/>
        <w:jc w:val="center"/>
      </w:pPr>
      <w:r>
        <w:t>К КОНКУРСНОМУ ОТБОРУ</w:t>
      </w:r>
    </w:p>
    <w:p w:rsidR="00BD2026" w:rsidRDefault="00BD2026">
      <w:pPr>
        <w:pStyle w:val="ConsPlusNormal"/>
      </w:pPr>
    </w:p>
    <w:p w:rsidR="00BD2026" w:rsidRDefault="00BD2026">
      <w:pPr>
        <w:pStyle w:val="ConsPlusNormal"/>
        <w:ind w:firstLine="540"/>
        <w:jc w:val="both"/>
      </w:pPr>
      <w:r>
        <w:t>30. Критериями дисквалификации муниципальных районов (городских округов) являются:</w:t>
      </w:r>
    </w:p>
    <w:p w:rsidR="00BD2026" w:rsidRDefault="00BD2026">
      <w:pPr>
        <w:pStyle w:val="ConsPlusNormal"/>
        <w:spacing w:before="220"/>
        <w:ind w:firstLine="540"/>
        <w:jc w:val="both"/>
      </w:pPr>
      <w:r>
        <w:t>1) наличие остатков средств областного бюджета в форме субсидий, предоставленных ранее Министерством муниципальному району (городскому округу) и не возвращенных в установленные сроки в областной бюджет, по которым не принято решение об использовании в текущем году на те же цели;</w:t>
      </w:r>
    </w:p>
    <w:p w:rsidR="00BD2026" w:rsidRDefault="00BD2026">
      <w:pPr>
        <w:pStyle w:val="ConsPlusNormal"/>
        <w:spacing w:before="220"/>
        <w:ind w:firstLine="540"/>
        <w:jc w:val="both"/>
      </w:pPr>
      <w:r>
        <w:t>2) наличие выявленных фактов использования субсидий на цели, не соответствующие целям предоставления субсидий;</w:t>
      </w:r>
    </w:p>
    <w:p w:rsidR="00BD2026" w:rsidRDefault="00BD2026">
      <w:pPr>
        <w:pStyle w:val="ConsPlusNormal"/>
        <w:spacing w:before="220"/>
        <w:ind w:firstLine="540"/>
        <w:jc w:val="both"/>
      </w:pPr>
      <w:r>
        <w:t>3) направление средств местного бюджета в предыдущем периоде на софинансирование расходов на аналогичные цели в объеме, меньшем установленного муниципальному району (городскому округу) уровня софинансирования от уровня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w:t>
      </w:r>
    </w:p>
    <w:p w:rsidR="00BD2026" w:rsidRDefault="00BD2026">
      <w:pPr>
        <w:pStyle w:val="ConsPlusNormal"/>
        <w:spacing w:before="220"/>
        <w:ind w:firstLine="540"/>
        <w:jc w:val="both"/>
      </w:pPr>
      <w:r>
        <w:t>4) несоответствие заявки требованиям, предусмотренным настоящим Порядком.</w:t>
      </w:r>
    </w:p>
    <w:p w:rsidR="00BD2026" w:rsidRDefault="00BD2026">
      <w:pPr>
        <w:pStyle w:val="ConsPlusNormal"/>
        <w:spacing w:before="220"/>
        <w:ind w:firstLine="540"/>
        <w:jc w:val="both"/>
      </w:pPr>
      <w:r>
        <w:t>31. При выявлении конкурсной комиссией в заявке технических, арифметических ошибок или неточностей, устранение которых не приведет к изменению сущности заявки и не поставит в неравные условия других участников конкурсного отбора, конкурсная комиссия предлагает таким муниципальным районам (городским округам) представить уточнение.</w:t>
      </w:r>
    </w:p>
    <w:p w:rsidR="00BD2026" w:rsidRDefault="00BD2026">
      <w:pPr>
        <w:pStyle w:val="ConsPlusNormal"/>
        <w:spacing w:before="220"/>
        <w:ind w:firstLine="540"/>
        <w:jc w:val="both"/>
      </w:pPr>
      <w:r>
        <w:t>32. В случае если уточнения не предоставлены муниципальными районами (городскими округами), заявка признается не соответствующей требованиям конкурсного отбора и не подлежит рассмотрению конкурсной комиссией.</w:t>
      </w:r>
    </w:p>
    <w:p w:rsidR="00BD2026" w:rsidRDefault="00BD2026">
      <w:pPr>
        <w:pStyle w:val="ConsPlusNormal"/>
        <w:spacing w:before="220"/>
        <w:ind w:firstLine="540"/>
        <w:jc w:val="both"/>
      </w:pPr>
      <w:r>
        <w:t>В случае если уточнения представлены после проведения отбора, такие заявки рассматриваются дополнительно при наличии нераспределенных средств.</w:t>
      </w:r>
    </w:p>
    <w:p w:rsidR="00BD2026" w:rsidRDefault="00BD2026">
      <w:pPr>
        <w:pStyle w:val="ConsPlusNormal"/>
        <w:spacing w:before="220"/>
        <w:ind w:firstLine="540"/>
        <w:jc w:val="both"/>
      </w:pPr>
      <w:r>
        <w:t>33. Основаниями для принятия конкурсной комиссией решения о допуске заявок к участию в конкурсном отборе является соответствие заявки условиям, установленным настоящим Порядком.</w:t>
      </w:r>
    </w:p>
    <w:p w:rsidR="00BD2026" w:rsidRDefault="00BD2026">
      <w:pPr>
        <w:pStyle w:val="ConsPlusNormal"/>
      </w:pPr>
    </w:p>
    <w:p w:rsidR="00BD2026" w:rsidRDefault="00BD2026">
      <w:pPr>
        <w:pStyle w:val="ConsPlusTitle"/>
        <w:jc w:val="center"/>
        <w:outlineLvl w:val="2"/>
      </w:pPr>
      <w:r>
        <w:t>Глава 5. ПОРЯДОК УТВЕРЖДЕНИЯ РЕЗУЛЬТАТОВ КОНКУРСНОГО ОТБОРА</w:t>
      </w:r>
    </w:p>
    <w:p w:rsidR="00BD2026" w:rsidRDefault="00BD2026">
      <w:pPr>
        <w:pStyle w:val="ConsPlusNormal"/>
      </w:pPr>
    </w:p>
    <w:p w:rsidR="00BD2026" w:rsidRDefault="00BD2026">
      <w:pPr>
        <w:pStyle w:val="ConsPlusNormal"/>
        <w:ind w:firstLine="540"/>
        <w:jc w:val="both"/>
      </w:pPr>
      <w:r>
        <w:t xml:space="preserve">34. Конкурсная комиссия в течение 10 рабочих дней со дня окончания приема заявок и документов оценивает заявки муниципальных районов (городских округов) - участников конкурсного отбора на основании представленных ими в соответствии с </w:t>
      </w:r>
      <w:hyperlink w:anchor="P15014" w:history="1">
        <w:r>
          <w:rPr>
            <w:color w:val="0000FF"/>
          </w:rPr>
          <w:t>пунктами 13</w:t>
        </w:r>
      </w:hyperlink>
      <w:r>
        <w:t xml:space="preserve"> и </w:t>
      </w:r>
      <w:hyperlink w:anchor="P15018" w:history="1">
        <w:r>
          <w:rPr>
            <w:color w:val="0000FF"/>
          </w:rPr>
          <w:t>14</w:t>
        </w:r>
      </w:hyperlink>
      <w:r>
        <w:t xml:space="preserve"> настоящего Порядка документов по </w:t>
      </w:r>
      <w:hyperlink w:anchor="P15342" w:history="1">
        <w:r>
          <w:rPr>
            <w:color w:val="0000FF"/>
          </w:rPr>
          <w:t>критериям</w:t>
        </w:r>
      </w:hyperlink>
      <w:r>
        <w:t xml:space="preserve"> конкурсного отбора, указанным в приложении N 2 к настоящему Порядку.</w:t>
      </w:r>
    </w:p>
    <w:p w:rsidR="00BD2026" w:rsidRDefault="00BD2026">
      <w:pPr>
        <w:pStyle w:val="ConsPlusNormal"/>
        <w:jc w:val="both"/>
      </w:pPr>
      <w:r>
        <w:t xml:space="preserve">(в ред. </w:t>
      </w:r>
      <w:hyperlink r:id="rId650"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35. На основании проведенной оценки заявок конкурсная комиссия формирует рейтинг муниципальных районов (городских округов). Победителями конкурсного отбора признаются муниципальные районы (городские округа), набравшие наибольшее количество баллов.</w:t>
      </w:r>
    </w:p>
    <w:p w:rsidR="00BD2026" w:rsidRDefault="00BD2026">
      <w:pPr>
        <w:pStyle w:val="ConsPlusNormal"/>
        <w:spacing w:before="220"/>
        <w:ind w:firstLine="540"/>
        <w:jc w:val="both"/>
      </w:pPr>
      <w:r>
        <w:t>В случае когда объем средств в заявках муниципальных районов (городских округов) превышает объем средств областного бюджета на предоставление субсидии на указанные цели, в отношении заявок муниципальных районов (городских округов), получивших одинаковое количество баллов, приоритет отдается заявкам муниципальных районов (городских округов), поступившим ранее других и находящимся в конце рейтинга.</w:t>
      </w:r>
    </w:p>
    <w:p w:rsidR="00BD2026" w:rsidRDefault="00BD2026">
      <w:pPr>
        <w:pStyle w:val="ConsPlusNormal"/>
        <w:spacing w:before="220"/>
        <w:ind w:firstLine="540"/>
        <w:jc w:val="both"/>
      </w:pPr>
      <w:r>
        <w:t>36. Члены конкурсной комиссии обязаны действовать добросовестно, руководствуясь фактическими данными, содержащимися в представленной заявке и прилагаемых к ней документах.</w:t>
      </w:r>
    </w:p>
    <w:p w:rsidR="00BD2026" w:rsidRDefault="00BD2026">
      <w:pPr>
        <w:pStyle w:val="ConsPlusNormal"/>
        <w:spacing w:before="220"/>
        <w:ind w:firstLine="540"/>
        <w:jc w:val="both"/>
      </w:pPr>
      <w:r>
        <w:lastRenderedPageBreak/>
        <w:t>Член конкурсной комиссии имеет право письменно изложить свое особое мнение, которое прикладывается к протоколу заседания конкурсной комиссии, о чем в протоколе делается отметка.</w:t>
      </w:r>
    </w:p>
    <w:p w:rsidR="00BD2026" w:rsidRDefault="00BD2026">
      <w:pPr>
        <w:pStyle w:val="ConsPlusNormal"/>
        <w:spacing w:before="220"/>
        <w:ind w:firstLine="540"/>
        <w:jc w:val="both"/>
      </w:pPr>
      <w:r>
        <w:t>37. Решение конкурсной комиссии оформляется протоколом заседания, который должен содержать рейтинг муниципальных районов (городских округов) на основании выставленных баллов, список победителей конкурсного отбора, список муниципальных районов (городских округов), не прошедших конкурсный отбор. Протокол заседания конкурсной комиссии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 подведении итогов конкурсного отбора и утверждении перечня победителей.</w:t>
      </w:r>
    </w:p>
    <w:p w:rsidR="00BD2026" w:rsidRDefault="00BD2026">
      <w:pPr>
        <w:pStyle w:val="ConsPlusNormal"/>
        <w:jc w:val="both"/>
      </w:pPr>
      <w:r>
        <w:t xml:space="preserve">(в ред. </w:t>
      </w:r>
      <w:hyperlink r:id="rId651"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t>Министерство в течение двух рабочих дней после утверждения итогов проведения конкурсного отбора размещает информацию об этом на сайте.</w:t>
      </w:r>
    </w:p>
    <w:p w:rsidR="00BD2026" w:rsidRDefault="00BD2026">
      <w:pPr>
        <w:pStyle w:val="ConsPlusNormal"/>
        <w:spacing w:before="220"/>
        <w:ind w:firstLine="540"/>
        <w:jc w:val="both"/>
      </w:pPr>
      <w:r>
        <w:t>38. В ходе проведения работы по оценке муниципальных районов (городских округов), в том числе при принятии решения по вопросам допуска муниципальных районов (городских округов) к конкурсному отбору, подведения итогов конкурсного отбора, у муниципальных районов (городских округов) конкурсной комиссией могут быть запрошены необходимые разъяснения и пояснения по представленным документам. Разъяснения и пояснения муниципальных районов (городских округов) не могут изменять существа и содержания поданной заявки и входящих в ее состав документов.</w:t>
      </w:r>
    </w:p>
    <w:p w:rsidR="00BD2026" w:rsidRDefault="00BD2026">
      <w:pPr>
        <w:pStyle w:val="ConsPlusNormal"/>
        <w:spacing w:before="220"/>
        <w:ind w:firstLine="540"/>
        <w:jc w:val="both"/>
      </w:pPr>
      <w:r>
        <w:t>39. Информация относительно изучения, рассмотрения представленных заявок и документов, оценки муниципальных районов (городских округов) не подлежит разглашению до официального объявления результатов конкурсного отбора.</w:t>
      </w:r>
    </w:p>
    <w:p w:rsidR="00BD2026" w:rsidRDefault="00BD2026">
      <w:pPr>
        <w:pStyle w:val="ConsPlusNormal"/>
        <w:spacing w:before="220"/>
        <w:ind w:firstLine="540"/>
        <w:jc w:val="both"/>
      </w:pPr>
      <w:r>
        <w:t>40. Министерство в десятидневный срок после вступления в силу постановления Правительства Свердловской области о распределении субсидий муниципальным районам (городским округам) направляет предложение органам местного самоуправления о подписании соглашения о предоставлении субсидии.</w:t>
      </w:r>
    </w:p>
    <w:p w:rsidR="00BD2026" w:rsidRDefault="00BD2026">
      <w:pPr>
        <w:pStyle w:val="ConsPlusNormal"/>
        <w:spacing w:before="220"/>
        <w:ind w:firstLine="540"/>
        <w:jc w:val="both"/>
      </w:pPr>
      <w:r>
        <w:t>В случае если муниципальный район (городской округ), которому по результатам конкурсного отбора предоставляется субсидия, в течение 20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
    <w:p w:rsidR="00BD2026" w:rsidRDefault="00BD2026">
      <w:pPr>
        <w:pStyle w:val="ConsPlusNormal"/>
        <w:spacing w:before="220"/>
        <w:ind w:firstLine="540"/>
        <w:jc w:val="both"/>
      </w:pPr>
      <w:r>
        <w:t>Одновременно конкурсной комиссией может быть принято решение о перераспределении высвободившихся средств другим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BD2026" w:rsidRDefault="00BD2026">
      <w:pPr>
        <w:pStyle w:val="ConsPlusNormal"/>
        <w:spacing w:before="220"/>
        <w:ind w:firstLine="540"/>
        <w:jc w:val="both"/>
      </w:pPr>
      <w:r>
        <w:t>О принятом решении Министерство письменно уведомляет данные муниципальные районы (городские округа).</w:t>
      </w:r>
    </w:p>
    <w:p w:rsidR="00BD2026" w:rsidRDefault="00BD2026">
      <w:pPr>
        <w:pStyle w:val="ConsPlusNormal"/>
        <w:spacing w:before="220"/>
        <w:ind w:firstLine="540"/>
        <w:jc w:val="both"/>
      </w:pPr>
      <w:r>
        <w:t>41. В случае если после объявления результатов конкурсного отбора конкурсной комиссии станут известны и будут документально подтверждены факты предоставления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
    <w:p w:rsidR="00BD2026" w:rsidRDefault="00BD2026">
      <w:pPr>
        <w:pStyle w:val="ConsPlusNormal"/>
        <w:spacing w:before="220"/>
        <w:ind w:firstLine="540"/>
        <w:jc w:val="both"/>
      </w:pPr>
      <w:r>
        <w:t xml:space="preserve">В случае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w:t>
      </w:r>
      <w:r>
        <w:lastRenderedPageBreak/>
        <w:t>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средств другим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BD2026" w:rsidRDefault="00BD2026">
      <w:pPr>
        <w:pStyle w:val="ConsPlusNormal"/>
        <w:spacing w:before="220"/>
        <w:ind w:firstLine="540"/>
        <w:jc w:val="both"/>
      </w:pPr>
      <w:r>
        <w:t>О принятом решении Министерство письменно уведомляет данные муниципальные районы (городские округа).</w:t>
      </w:r>
    </w:p>
    <w:p w:rsidR="00BD2026" w:rsidRDefault="00BD2026">
      <w:pPr>
        <w:pStyle w:val="ConsPlusNormal"/>
        <w:spacing w:before="220"/>
        <w:ind w:firstLine="540"/>
        <w:jc w:val="both"/>
      </w:pPr>
      <w:r>
        <w:t>42. В случае принятия конкурсной комиссией решения о перераспределении высвободившихся средств другим муниципальным районам (городским округам), Министерство после подписания протокола конкурсной комиссии о перераспределении высвободившихся средств другим муниципальным районам (городским округам) осуществляет подготовку проекта постановления Правительства Свердловской области о внесении изменений в распределение субсидий.</w:t>
      </w:r>
    </w:p>
    <w:p w:rsidR="00BD2026" w:rsidRDefault="00BD2026">
      <w:pPr>
        <w:pStyle w:val="ConsPlusNormal"/>
        <w:spacing w:before="220"/>
        <w:ind w:firstLine="540"/>
        <w:jc w:val="both"/>
      </w:pPr>
      <w:r>
        <w:t>43. После подведения результатов конкурсного отбора Министерство может без согласования с муниципальными районами (городскими округами) разместить подробное описание представленных заявок на сайте.</w:t>
      </w:r>
    </w:p>
    <w:p w:rsidR="00BD2026" w:rsidRDefault="00BD2026">
      <w:pPr>
        <w:pStyle w:val="ConsPlusNormal"/>
        <w:spacing w:before="220"/>
        <w:ind w:firstLine="540"/>
        <w:jc w:val="both"/>
      </w:pPr>
      <w:r>
        <w:t>44.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BD2026" w:rsidRDefault="00BD2026">
      <w:pPr>
        <w:pStyle w:val="ConsPlusNormal"/>
        <w:jc w:val="both"/>
      </w:pPr>
      <w:r>
        <w:t xml:space="preserve">(п. 44 в ред. </w:t>
      </w:r>
      <w:hyperlink r:id="rId652" w:history="1">
        <w:r>
          <w:rPr>
            <w:color w:val="0000FF"/>
          </w:rPr>
          <w:t>Постановления</w:t>
        </w:r>
      </w:hyperlink>
      <w:r>
        <w:t xml:space="preserve"> Правительства Свердловской области от 17.12.2015 N 1130-ПП)</w:t>
      </w:r>
    </w:p>
    <w:p w:rsidR="00BD2026" w:rsidRDefault="00BD2026">
      <w:pPr>
        <w:pStyle w:val="ConsPlusNormal"/>
        <w:spacing w:before="220"/>
        <w:ind w:firstLine="540"/>
        <w:jc w:val="both"/>
      </w:pPr>
      <w:r>
        <w:t>45.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готовится в срок не более 7 рабочих дней после принятия решения конкурсной комиссией и направляется в установленном порядке для принятия.</w:t>
      </w:r>
    </w:p>
    <w:p w:rsidR="00BD2026" w:rsidRDefault="00BD2026">
      <w:pPr>
        <w:pStyle w:val="ConsPlusNormal"/>
        <w:jc w:val="both"/>
      </w:pPr>
      <w:r>
        <w:t xml:space="preserve">(п. 45 в ред. </w:t>
      </w:r>
      <w:hyperlink r:id="rId653" w:history="1">
        <w:r>
          <w:rPr>
            <w:color w:val="0000FF"/>
          </w:rPr>
          <w:t>Постановления</w:t>
        </w:r>
      </w:hyperlink>
      <w:r>
        <w:t xml:space="preserve"> Правительства Свердловской области от 17.12.2015 N 1130-ПП)</w:t>
      </w:r>
    </w:p>
    <w:p w:rsidR="00BD2026" w:rsidRDefault="00BD2026">
      <w:pPr>
        <w:pStyle w:val="ConsPlusNormal"/>
        <w:spacing w:before="220"/>
        <w:ind w:firstLine="540"/>
        <w:jc w:val="both"/>
      </w:pPr>
      <w:r>
        <w:t>46. Постановление Правительства Свердловской области, утверждающее распределение субсидий между бюджетами муниципальных районов (городских округов), публикуется на "Официальном интернет-портале правовой информации Свердловской области" (www.pravo.gov66.ru).</w:t>
      </w:r>
    </w:p>
    <w:p w:rsidR="00BD2026" w:rsidRDefault="00BD2026">
      <w:pPr>
        <w:pStyle w:val="ConsPlusNormal"/>
        <w:jc w:val="both"/>
      </w:pPr>
      <w:r>
        <w:t xml:space="preserve">(в ред. Постановлений Правительства Свердловской области от 17.12.2015 </w:t>
      </w:r>
      <w:hyperlink r:id="rId654" w:history="1">
        <w:r>
          <w:rPr>
            <w:color w:val="0000FF"/>
          </w:rPr>
          <w:t>N 1130-ПП</w:t>
        </w:r>
      </w:hyperlink>
      <w:r>
        <w:t xml:space="preserve">, от 29.12.2016 </w:t>
      </w:r>
      <w:hyperlink r:id="rId655" w:history="1">
        <w:r>
          <w:rPr>
            <w:color w:val="0000FF"/>
          </w:rPr>
          <w:t>N 962-ПП</w:t>
        </w:r>
      </w:hyperlink>
      <w:r>
        <w:t>)</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Порядку</w:t>
      </w:r>
    </w:p>
    <w:p w:rsidR="00BD2026" w:rsidRDefault="00BD2026">
      <w:pPr>
        <w:pStyle w:val="ConsPlusNonformat"/>
        <w:jc w:val="both"/>
      </w:pPr>
      <w:r>
        <w:t xml:space="preserve">                                              проведения конкурсного отбора</w:t>
      </w:r>
    </w:p>
    <w:p w:rsidR="00BD2026" w:rsidRDefault="00BD2026">
      <w:pPr>
        <w:pStyle w:val="ConsPlusNonformat"/>
        <w:jc w:val="both"/>
      </w:pPr>
      <w:r>
        <w:t xml:space="preserve">                                                 на предоставление субсидий</w:t>
      </w:r>
    </w:p>
    <w:p w:rsidR="00BD2026" w:rsidRDefault="00BD2026">
      <w:pPr>
        <w:pStyle w:val="ConsPlusNonformat"/>
        <w:jc w:val="both"/>
      </w:pPr>
      <w:r>
        <w:t xml:space="preserve">                                                      из областного бюджета</w:t>
      </w:r>
    </w:p>
    <w:p w:rsidR="00BD2026" w:rsidRDefault="00BD2026">
      <w:pPr>
        <w:pStyle w:val="ConsPlusNonformat"/>
        <w:jc w:val="both"/>
      </w:pPr>
      <w:r>
        <w:t xml:space="preserve">                                                     бюджетам муниципальных</w:t>
      </w:r>
    </w:p>
    <w:p w:rsidR="00BD2026" w:rsidRDefault="00BD2026">
      <w:pPr>
        <w:pStyle w:val="ConsPlusNonformat"/>
        <w:jc w:val="both"/>
      </w:pPr>
      <w:r>
        <w:t xml:space="preserve">                                               районов (городских округов),</w:t>
      </w:r>
    </w:p>
    <w:p w:rsidR="00BD2026" w:rsidRDefault="00BD2026">
      <w:pPr>
        <w:pStyle w:val="ConsPlusNonformat"/>
        <w:jc w:val="both"/>
      </w:pPr>
      <w:r>
        <w:t xml:space="preserve">                                                расположенных на территории</w:t>
      </w:r>
    </w:p>
    <w:p w:rsidR="00BD2026" w:rsidRDefault="00BD2026">
      <w:pPr>
        <w:pStyle w:val="ConsPlusNonformat"/>
        <w:jc w:val="both"/>
      </w:pPr>
      <w:r>
        <w:t xml:space="preserve">                                                      Свердловской области,</w:t>
      </w:r>
    </w:p>
    <w:p w:rsidR="00BD2026" w:rsidRDefault="00BD2026">
      <w:pPr>
        <w:pStyle w:val="ConsPlusNonformat"/>
        <w:jc w:val="both"/>
      </w:pPr>
      <w:r>
        <w:t xml:space="preserve">                                            на информатизацию муниципальных</w:t>
      </w:r>
    </w:p>
    <w:p w:rsidR="00BD2026" w:rsidRDefault="00BD2026">
      <w:pPr>
        <w:pStyle w:val="ConsPlusNonformat"/>
        <w:jc w:val="both"/>
      </w:pPr>
      <w:r>
        <w:t xml:space="preserve">                                           музеев, в том числе приобретение</w:t>
      </w:r>
    </w:p>
    <w:p w:rsidR="00BD2026" w:rsidRDefault="00BD2026">
      <w:pPr>
        <w:pStyle w:val="ConsPlusNonformat"/>
        <w:jc w:val="both"/>
      </w:pPr>
      <w:r>
        <w:t xml:space="preserve">                                                 компьютерного оборудования</w:t>
      </w:r>
    </w:p>
    <w:p w:rsidR="00BD2026" w:rsidRDefault="00BD2026">
      <w:pPr>
        <w:pStyle w:val="ConsPlusNonformat"/>
        <w:jc w:val="both"/>
      </w:pPr>
      <w:r>
        <w:t xml:space="preserve">                                               и лицензионного программного</w:t>
      </w:r>
    </w:p>
    <w:p w:rsidR="00BD2026" w:rsidRDefault="00BD2026">
      <w:pPr>
        <w:pStyle w:val="ConsPlusNonformat"/>
        <w:jc w:val="both"/>
      </w:pPr>
      <w:r>
        <w:t xml:space="preserve">                                                   обеспечения, подключение</w:t>
      </w:r>
    </w:p>
    <w:p w:rsidR="00BD2026" w:rsidRDefault="00BD2026">
      <w:pPr>
        <w:pStyle w:val="ConsPlusNonformat"/>
        <w:jc w:val="both"/>
      </w:pPr>
      <w:r>
        <w:t xml:space="preserve">                                                     музеев к сети Интернет</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lastRenderedPageBreak/>
              <w:t>Список изменяющих документов</w:t>
            </w:r>
          </w:p>
          <w:p w:rsidR="00BD2026" w:rsidRDefault="00BD2026">
            <w:pPr>
              <w:pStyle w:val="ConsPlusNormal"/>
              <w:jc w:val="center"/>
            </w:pPr>
            <w:r>
              <w:rPr>
                <w:color w:val="392C69"/>
              </w:rPr>
              <w:t xml:space="preserve">(в ред. </w:t>
            </w:r>
            <w:hyperlink r:id="rId656"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13.05.2014 N 406-ПП)</w:t>
            </w:r>
          </w:p>
        </w:tc>
      </w:tr>
    </w:tbl>
    <w:p w:rsidR="00BD2026" w:rsidRDefault="00BD2026">
      <w:pPr>
        <w:pStyle w:val="ConsPlusNormal"/>
      </w:pPr>
    </w:p>
    <w:p w:rsidR="00BD2026" w:rsidRDefault="00BD2026">
      <w:pPr>
        <w:pStyle w:val="ConsPlusNonformat"/>
        <w:jc w:val="both"/>
      </w:pPr>
      <w:bookmarkStart w:id="69" w:name="P15140"/>
      <w:bookmarkEnd w:id="69"/>
      <w:r>
        <w:t xml:space="preserve">                                  ЗАЯВКА</w:t>
      </w:r>
    </w:p>
    <w:p w:rsidR="00BD2026" w:rsidRDefault="00BD2026">
      <w:pPr>
        <w:pStyle w:val="ConsPlusNonformat"/>
        <w:jc w:val="both"/>
      </w:pPr>
      <w:r>
        <w:t xml:space="preserve">         НА УЧАСТИЕ В КОНКУРСНОМ ОТБОРЕ НА ПРЕДОСТАВЛЕНИЕ СУБСИДИИ</w:t>
      </w:r>
    </w:p>
    <w:p w:rsidR="00BD2026" w:rsidRDefault="00BD2026">
      <w:pPr>
        <w:pStyle w:val="ConsPlusNonformat"/>
        <w:jc w:val="both"/>
      </w:pPr>
      <w:r>
        <w:t xml:space="preserve">            НА ИНФОРМАТИЗАЦИЮ МУНИЦИПАЛЬНЫХ МУЗЕЕВ, В ТОМ ЧИСЛЕ</w:t>
      </w:r>
    </w:p>
    <w:p w:rsidR="00BD2026" w:rsidRDefault="00BD2026">
      <w:pPr>
        <w:pStyle w:val="ConsPlusNonformat"/>
        <w:jc w:val="both"/>
      </w:pPr>
      <w:r>
        <w:t xml:space="preserve">          ПРИОБРЕТЕНИЕ КОМПЬЮТЕРНОГО ОБОРУДОВАНИЯ И ЛИЦЕНЗИОННОГО</w:t>
      </w:r>
    </w:p>
    <w:p w:rsidR="00BD2026" w:rsidRDefault="00BD2026">
      <w:pPr>
        <w:pStyle w:val="ConsPlusNonformat"/>
        <w:jc w:val="both"/>
      </w:pPr>
      <w:r>
        <w:t xml:space="preserve">       ПРОГРАММНОГО ОБЕСПЕЧЕНИЯ, ПОДКЛЮЧЕНИЕ МУЗЕЕВ К СЕТИ ИНТЕРНЕТ</w:t>
      </w:r>
    </w:p>
    <w:p w:rsidR="00BD2026" w:rsidRDefault="00BD2026">
      <w:pPr>
        <w:pStyle w:val="ConsPlusNonformat"/>
        <w:jc w:val="both"/>
      </w:pPr>
    </w:p>
    <w:p w:rsidR="00BD2026" w:rsidRDefault="00BD2026">
      <w:pPr>
        <w:pStyle w:val="ConsPlusNonformat"/>
        <w:jc w:val="both"/>
      </w:pPr>
      <w:r>
        <w:t xml:space="preserve">    1. Администрация 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направляет заявку на выделение субсидии из областного бюджета на __________</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планируемых расходов)</w:t>
      </w:r>
    </w:p>
    <w:p w:rsidR="00BD2026" w:rsidRDefault="00BD2026">
      <w:pPr>
        <w:pStyle w:val="ConsPlusNonformat"/>
        <w:jc w:val="both"/>
      </w:pPr>
      <w:r>
        <w:t>для ______________________________________________________________________,</w:t>
      </w:r>
    </w:p>
    <w:p w:rsidR="00BD2026" w:rsidRDefault="00BD2026">
      <w:pPr>
        <w:pStyle w:val="ConsPlusNonformat"/>
        <w:jc w:val="both"/>
      </w:pPr>
      <w:r>
        <w:t xml:space="preserve">                      (наименование муниципального музея)</w:t>
      </w:r>
    </w:p>
    <w:p w:rsidR="00BD2026" w:rsidRDefault="00BD2026">
      <w:pPr>
        <w:pStyle w:val="ConsPlusNonformat"/>
        <w:jc w:val="both"/>
      </w:pPr>
      <w:r>
        <w:t>расположенного по адресу __________________________________________________</w:t>
      </w:r>
    </w:p>
    <w:p w:rsidR="00BD2026" w:rsidRDefault="00BD2026">
      <w:pPr>
        <w:pStyle w:val="ConsPlusNonformat"/>
        <w:jc w:val="both"/>
      </w:pPr>
      <w:r>
        <w:t>__________________________________________________________________________,</w:t>
      </w:r>
    </w:p>
    <w:p w:rsidR="00BD2026" w:rsidRDefault="00BD2026">
      <w:pPr>
        <w:pStyle w:val="ConsPlusNonformat"/>
        <w:jc w:val="both"/>
      </w:pPr>
      <w:r>
        <w:t xml:space="preserve">                 (юридический адрес муниципального музея)</w:t>
      </w:r>
    </w:p>
    <w:p w:rsidR="00BD2026" w:rsidRDefault="00BD2026">
      <w:pPr>
        <w:pStyle w:val="ConsPlusNonformat"/>
        <w:jc w:val="both"/>
      </w:pPr>
      <w:r>
        <w:t>в 20__ году в сумме ____________________________ (сумма прописью) рублей.</w:t>
      </w:r>
    </w:p>
    <w:p w:rsidR="00BD2026" w:rsidRDefault="00BD2026">
      <w:pPr>
        <w:pStyle w:val="ConsPlusNormal"/>
      </w:pPr>
    </w:p>
    <w:p w:rsidR="00BD2026" w:rsidRDefault="00BD2026">
      <w:pPr>
        <w:pStyle w:val="ConsPlusNormal"/>
        <w:ind w:firstLine="540"/>
        <w:jc w:val="both"/>
      </w:pPr>
      <w:r>
        <w:t>2. Справочная информация о муниципальном музее:</w:t>
      </w:r>
    </w:p>
    <w:p w:rsidR="00BD2026" w:rsidRDefault="00BD2026">
      <w:pPr>
        <w:pStyle w:val="ConsPlusNormal"/>
        <w:spacing w:before="220"/>
        <w:jc w:val="both"/>
      </w:pPr>
      <w:r>
        <w:t>Ф.И.О. руководителя муниципального музея _________________________________,</w:t>
      </w:r>
    </w:p>
    <w:p w:rsidR="00BD2026" w:rsidRDefault="00BD2026">
      <w:pPr>
        <w:pStyle w:val="ConsPlusNormal"/>
        <w:spacing w:before="220"/>
        <w:jc w:val="both"/>
      </w:pPr>
      <w:r>
        <w:t>контактный телефон, факс _________________________________________________,</w:t>
      </w:r>
    </w:p>
    <w:p w:rsidR="00BD2026" w:rsidRDefault="00BD2026">
      <w:pPr>
        <w:pStyle w:val="ConsPlusNormal"/>
        <w:spacing w:before="220"/>
        <w:jc w:val="both"/>
      </w:pPr>
      <w:r>
        <w:t>E-mail ___________________________________________________________________.</w:t>
      </w:r>
    </w:p>
    <w:p w:rsidR="00BD2026" w:rsidRDefault="00BD2026">
      <w:pPr>
        <w:pStyle w:val="ConsPlusNormal"/>
        <w:spacing w:before="220"/>
        <w:ind w:firstLine="540"/>
        <w:jc w:val="both"/>
      </w:pPr>
      <w:r>
        <w:t>3. Планируемая сумма средств софинансирования расходов областного бюджета на данные цели, предусмотренная в бюджете муниципального образования, составляет _______________________ (сумма прописью) рублей.</w:t>
      </w:r>
    </w:p>
    <w:p w:rsidR="00BD2026" w:rsidRDefault="00BD2026">
      <w:pPr>
        <w:pStyle w:val="ConsPlusNormal"/>
        <w:spacing w:before="220"/>
        <w:ind w:firstLine="540"/>
        <w:jc w:val="both"/>
      </w:pPr>
      <w:r>
        <w:t>4. Наименование и реквизиты муниципальной программы, предусматривающей аналогичные мероприятия, ________________________________________________________________________ ____________________________________________________________________________________.</w:t>
      </w:r>
    </w:p>
    <w:p w:rsidR="00BD2026" w:rsidRDefault="00BD2026">
      <w:pPr>
        <w:pStyle w:val="ConsPlusNormal"/>
        <w:spacing w:before="220"/>
        <w:ind w:firstLine="540"/>
        <w:jc w:val="both"/>
      </w:pPr>
      <w:r>
        <w:t xml:space="preserve">5. Приложение N 1 - </w:t>
      </w:r>
      <w:hyperlink w:anchor="P15205" w:history="1">
        <w:r>
          <w:rPr>
            <w:color w:val="0000FF"/>
          </w:rPr>
          <w:t>план</w:t>
        </w:r>
      </w:hyperlink>
      <w:r>
        <w:t xml:space="preserve"> использования субсидии за счет средств областного бюджета и средств бюджета муниципального района (городского округа).</w:t>
      </w:r>
    </w:p>
    <w:p w:rsidR="00BD2026" w:rsidRDefault="00BD2026">
      <w:pPr>
        <w:pStyle w:val="ConsPlusNormal"/>
        <w:spacing w:before="220"/>
        <w:ind w:firstLine="540"/>
        <w:jc w:val="both"/>
      </w:pPr>
      <w:r>
        <w:t xml:space="preserve">6. Приложение N 2 - </w:t>
      </w:r>
      <w:hyperlink w:anchor="P15262" w:history="1">
        <w:r>
          <w:rPr>
            <w:color w:val="0000FF"/>
          </w:rPr>
          <w:t>информация</w:t>
        </w:r>
      </w:hyperlink>
      <w:r>
        <w:t xml:space="preserve"> об использовании субсидии и выполнении принятых расходных обязательств местного бюджета в 20__ году.</w:t>
      </w:r>
    </w:p>
    <w:p w:rsidR="00BD2026" w:rsidRDefault="00BD2026">
      <w:pPr>
        <w:pStyle w:val="ConsPlusNormal"/>
        <w:spacing w:before="220"/>
        <w:ind w:firstLine="540"/>
        <w:jc w:val="both"/>
      </w:pPr>
      <w:r>
        <w:t>7. К настоящей заявке прилагаются документы - всего _____ страниц.</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633"/>
        <w:gridCol w:w="1757"/>
      </w:tblGrid>
      <w:tr w:rsidR="00BD2026">
        <w:tc>
          <w:tcPr>
            <w:tcW w:w="660" w:type="dxa"/>
          </w:tcPr>
          <w:p w:rsidR="00BD2026" w:rsidRDefault="00BD2026">
            <w:pPr>
              <w:pStyle w:val="ConsPlusNormal"/>
              <w:jc w:val="center"/>
            </w:pPr>
            <w:r>
              <w:t>N п/п</w:t>
            </w:r>
          </w:p>
        </w:tc>
        <w:tc>
          <w:tcPr>
            <w:tcW w:w="6633" w:type="dxa"/>
          </w:tcPr>
          <w:p w:rsidR="00BD2026" w:rsidRDefault="00BD2026">
            <w:pPr>
              <w:pStyle w:val="ConsPlusNormal"/>
              <w:jc w:val="center"/>
            </w:pPr>
            <w:r>
              <w:t>Наименование документа</w:t>
            </w:r>
          </w:p>
        </w:tc>
        <w:tc>
          <w:tcPr>
            <w:tcW w:w="1757" w:type="dxa"/>
          </w:tcPr>
          <w:p w:rsidR="00BD2026" w:rsidRDefault="00BD2026">
            <w:pPr>
              <w:pStyle w:val="ConsPlusNormal"/>
              <w:jc w:val="center"/>
            </w:pPr>
            <w:r>
              <w:t>Количество страниц</w:t>
            </w:r>
          </w:p>
        </w:tc>
      </w:tr>
      <w:tr w:rsidR="00BD2026">
        <w:tc>
          <w:tcPr>
            <w:tcW w:w="660" w:type="dxa"/>
          </w:tcPr>
          <w:p w:rsidR="00BD2026" w:rsidRDefault="00BD2026">
            <w:pPr>
              <w:pStyle w:val="ConsPlusNormal"/>
            </w:pPr>
          </w:p>
        </w:tc>
        <w:tc>
          <w:tcPr>
            <w:tcW w:w="6633" w:type="dxa"/>
          </w:tcPr>
          <w:p w:rsidR="00BD2026" w:rsidRDefault="00BD2026">
            <w:pPr>
              <w:pStyle w:val="ConsPlusNormal"/>
            </w:pPr>
          </w:p>
        </w:tc>
        <w:tc>
          <w:tcPr>
            <w:tcW w:w="1757" w:type="dxa"/>
          </w:tcPr>
          <w:p w:rsidR="00BD2026" w:rsidRDefault="00BD2026">
            <w:pPr>
              <w:pStyle w:val="ConsPlusNormal"/>
            </w:pPr>
          </w:p>
        </w:tc>
      </w:tr>
      <w:tr w:rsidR="00BD2026">
        <w:tc>
          <w:tcPr>
            <w:tcW w:w="660" w:type="dxa"/>
          </w:tcPr>
          <w:p w:rsidR="00BD2026" w:rsidRDefault="00BD2026">
            <w:pPr>
              <w:pStyle w:val="ConsPlusNormal"/>
            </w:pPr>
          </w:p>
        </w:tc>
        <w:tc>
          <w:tcPr>
            <w:tcW w:w="6633" w:type="dxa"/>
          </w:tcPr>
          <w:p w:rsidR="00BD2026" w:rsidRDefault="00BD2026">
            <w:pPr>
              <w:pStyle w:val="ConsPlusNormal"/>
            </w:pPr>
          </w:p>
        </w:tc>
        <w:tc>
          <w:tcPr>
            <w:tcW w:w="1757" w:type="dxa"/>
          </w:tcPr>
          <w:p w:rsidR="00BD2026" w:rsidRDefault="00BD2026">
            <w:pPr>
              <w:pStyle w:val="ConsPlusNormal"/>
            </w:pPr>
          </w:p>
        </w:tc>
      </w:tr>
      <w:tr w:rsidR="00BD2026">
        <w:tc>
          <w:tcPr>
            <w:tcW w:w="660" w:type="dxa"/>
          </w:tcPr>
          <w:p w:rsidR="00BD2026" w:rsidRDefault="00BD2026">
            <w:pPr>
              <w:pStyle w:val="ConsPlusNormal"/>
            </w:pPr>
          </w:p>
        </w:tc>
        <w:tc>
          <w:tcPr>
            <w:tcW w:w="6633" w:type="dxa"/>
          </w:tcPr>
          <w:p w:rsidR="00BD2026" w:rsidRDefault="00BD2026">
            <w:pPr>
              <w:pStyle w:val="ConsPlusNormal"/>
            </w:pPr>
          </w:p>
        </w:tc>
        <w:tc>
          <w:tcPr>
            <w:tcW w:w="1757" w:type="dxa"/>
          </w:tcPr>
          <w:p w:rsidR="00BD2026" w:rsidRDefault="00BD2026">
            <w:pPr>
              <w:pStyle w:val="ConsPlusNormal"/>
            </w:pPr>
          </w:p>
        </w:tc>
      </w:tr>
      <w:tr w:rsidR="00BD2026">
        <w:tc>
          <w:tcPr>
            <w:tcW w:w="660" w:type="dxa"/>
          </w:tcPr>
          <w:p w:rsidR="00BD2026" w:rsidRDefault="00BD2026">
            <w:pPr>
              <w:pStyle w:val="ConsPlusNormal"/>
            </w:pPr>
          </w:p>
        </w:tc>
        <w:tc>
          <w:tcPr>
            <w:tcW w:w="6633" w:type="dxa"/>
          </w:tcPr>
          <w:p w:rsidR="00BD2026" w:rsidRDefault="00BD2026">
            <w:pPr>
              <w:pStyle w:val="ConsPlusNormal"/>
            </w:pPr>
          </w:p>
        </w:tc>
        <w:tc>
          <w:tcPr>
            <w:tcW w:w="1757" w:type="dxa"/>
          </w:tcPr>
          <w:p w:rsidR="00BD2026" w:rsidRDefault="00BD2026">
            <w:pPr>
              <w:pStyle w:val="ConsPlusNormal"/>
            </w:pPr>
          </w:p>
        </w:tc>
      </w:tr>
      <w:tr w:rsidR="00BD2026">
        <w:tc>
          <w:tcPr>
            <w:tcW w:w="660" w:type="dxa"/>
          </w:tcPr>
          <w:p w:rsidR="00BD2026" w:rsidRDefault="00BD2026">
            <w:pPr>
              <w:pStyle w:val="ConsPlusNormal"/>
            </w:pPr>
          </w:p>
        </w:tc>
        <w:tc>
          <w:tcPr>
            <w:tcW w:w="6633" w:type="dxa"/>
          </w:tcPr>
          <w:p w:rsidR="00BD2026" w:rsidRDefault="00BD2026">
            <w:pPr>
              <w:pStyle w:val="ConsPlusNormal"/>
            </w:pPr>
          </w:p>
        </w:tc>
        <w:tc>
          <w:tcPr>
            <w:tcW w:w="1757" w:type="dxa"/>
          </w:tcPr>
          <w:p w:rsidR="00BD2026" w:rsidRDefault="00BD2026">
            <w:pPr>
              <w:pStyle w:val="ConsPlusNormal"/>
            </w:pPr>
          </w:p>
        </w:tc>
      </w:tr>
      <w:tr w:rsidR="00BD2026">
        <w:tc>
          <w:tcPr>
            <w:tcW w:w="660" w:type="dxa"/>
          </w:tcPr>
          <w:p w:rsidR="00BD2026" w:rsidRDefault="00BD2026">
            <w:pPr>
              <w:pStyle w:val="ConsPlusNormal"/>
            </w:pPr>
          </w:p>
        </w:tc>
        <w:tc>
          <w:tcPr>
            <w:tcW w:w="6633" w:type="dxa"/>
          </w:tcPr>
          <w:p w:rsidR="00BD2026" w:rsidRDefault="00BD2026">
            <w:pPr>
              <w:pStyle w:val="ConsPlusNormal"/>
            </w:pPr>
          </w:p>
        </w:tc>
        <w:tc>
          <w:tcPr>
            <w:tcW w:w="1757" w:type="dxa"/>
          </w:tcPr>
          <w:p w:rsidR="00BD2026" w:rsidRDefault="00BD2026">
            <w:pPr>
              <w:pStyle w:val="ConsPlusNormal"/>
            </w:pPr>
          </w:p>
        </w:tc>
      </w:tr>
    </w:tbl>
    <w:p w:rsidR="00BD2026" w:rsidRDefault="00BD2026">
      <w:pPr>
        <w:pStyle w:val="ConsPlusNormal"/>
      </w:pPr>
    </w:p>
    <w:p w:rsidR="00BD2026" w:rsidRDefault="00BD2026">
      <w:pPr>
        <w:pStyle w:val="ConsPlusNormal"/>
        <w:ind w:firstLine="540"/>
        <w:jc w:val="both"/>
      </w:pPr>
      <w:r>
        <w:t>8. Настоящей заявкой гарантирую полноту и достоверность представленной в заявке информации и прилагаемых к ней документов, подтверждаю право Министерства культуры Свердловской области, не противоречащее требованию о формировании равных для всех участников конкурсного отбора условий, запрашивать у упомянутых в заявке юридических и физических лиц информацию, уточняющую представленные в ней сведения.</w:t>
      </w:r>
    </w:p>
    <w:p w:rsidR="00BD2026" w:rsidRDefault="00BD2026">
      <w:pPr>
        <w:pStyle w:val="ConsPlusNormal"/>
        <w:spacing w:before="220"/>
        <w:ind w:firstLine="540"/>
        <w:jc w:val="both"/>
      </w:pPr>
      <w:r>
        <w:t>С порядком отбора заявок на конкурсный отбор ознакомлен и согласен.</w:t>
      </w:r>
    </w:p>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   ____________________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pStyle w:val="ConsPlusNormal"/>
      </w:pPr>
    </w:p>
    <w:p w:rsidR="00BD2026" w:rsidRDefault="00BD2026">
      <w:pPr>
        <w:pStyle w:val="ConsPlusNormal"/>
        <w:jc w:val="center"/>
      </w:pPr>
      <w:bookmarkStart w:id="70" w:name="P15205"/>
      <w:bookmarkEnd w:id="70"/>
      <w:r>
        <w:t>ПЛАН</w:t>
      </w:r>
    </w:p>
    <w:p w:rsidR="00BD2026" w:rsidRDefault="00BD2026">
      <w:pPr>
        <w:pStyle w:val="ConsPlusNormal"/>
        <w:jc w:val="center"/>
      </w:pPr>
      <w:r>
        <w:t>ИСПОЛЬЗОВАНИЯ СУБСИДИИ ЗА СЧЕТ СРЕДСТВ ОБЛАСТНОГО БЮДЖЕТА</w:t>
      </w:r>
    </w:p>
    <w:p w:rsidR="00BD2026" w:rsidRDefault="00BD2026">
      <w:pPr>
        <w:pStyle w:val="ConsPlusNormal"/>
        <w:jc w:val="center"/>
      </w:pPr>
      <w:r>
        <w:t>И СРЕДСТВ БЮДЖЕТА МУНИЦИПАЛЬНОГО РАЙОНА (ГОРОДСКОГО ОКРУГА)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061"/>
        <w:gridCol w:w="1814"/>
        <w:gridCol w:w="1814"/>
        <w:gridCol w:w="1701"/>
      </w:tblGrid>
      <w:tr w:rsidR="00BD2026">
        <w:tc>
          <w:tcPr>
            <w:tcW w:w="660" w:type="dxa"/>
          </w:tcPr>
          <w:p w:rsidR="00BD2026" w:rsidRDefault="00BD2026">
            <w:pPr>
              <w:pStyle w:val="ConsPlusNormal"/>
              <w:jc w:val="center"/>
            </w:pPr>
            <w:r>
              <w:t>N п/п</w:t>
            </w:r>
          </w:p>
        </w:tc>
        <w:tc>
          <w:tcPr>
            <w:tcW w:w="3061" w:type="dxa"/>
          </w:tcPr>
          <w:p w:rsidR="00BD2026" w:rsidRDefault="00BD2026">
            <w:pPr>
              <w:pStyle w:val="ConsPlusNormal"/>
              <w:jc w:val="center"/>
            </w:pPr>
            <w:r>
              <w:t>Наименование статьи расходов</w:t>
            </w:r>
          </w:p>
        </w:tc>
        <w:tc>
          <w:tcPr>
            <w:tcW w:w="1814" w:type="dxa"/>
          </w:tcPr>
          <w:p w:rsidR="00BD2026" w:rsidRDefault="00BD2026">
            <w:pPr>
              <w:pStyle w:val="ConsPlusNormal"/>
              <w:jc w:val="center"/>
            </w:pPr>
            <w:r>
              <w:t>Расчет (обоснование)</w:t>
            </w:r>
          </w:p>
        </w:tc>
        <w:tc>
          <w:tcPr>
            <w:tcW w:w="1814" w:type="dxa"/>
          </w:tcPr>
          <w:p w:rsidR="00BD2026" w:rsidRDefault="00BD2026">
            <w:pPr>
              <w:pStyle w:val="ConsPlusNormal"/>
              <w:jc w:val="center"/>
            </w:pPr>
            <w:r>
              <w:t>Сумма субсидии из областного бюджета (рублей)</w:t>
            </w:r>
          </w:p>
        </w:tc>
        <w:tc>
          <w:tcPr>
            <w:tcW w:w="1701" w:type="dxa"/>
          </w:tcPr>
          <w:p w:rsidR="00BD2026" w:rsidRDefault="00BD2026">
            <w:pPr>
              <w:pStyle w:val="ConsPlusNormal"/>
              <w:jc w:val="center"/>
            </w:pPr>
            <w:r>
              <w:t>Сумма средств местного бюджета (рублей)</w:t>
            </w:r>
          </w:p>
        </w:tc>
      </w:tr>
      <w:tr w:rsidR="00BD2026">
        <w:tc>
          <w:tcPr>
            <w:tcW w:w="660" w:type="dxa"/>
          </w:tcPr>
          <w:p w:rsidR="00BD2026" w:rsidRDefault="00BD2026">
            <w:pPr>
              <w:pStyle w:val="ConsPlusNormal"/>
              <w:jc w:val="center"/>
            </w:pPr>
            <w:r>
              <w:t>1</w:t>
            </w:r>
          </w:p>
        </w:tc>
        <w:tc>
          <w:tcPr>
            <w:tcW w:w="3061" w:type="dxa"/>
          </w:tcPr>
          <w:p w:rsidR="00BD2026" w:rsidRDefault="00BD2026">
            <w:pPr>
              <w:pStyle w:val="ConsPlusNormal"/>
              <w:jc w:val="center"/>
            </w:pPr>
            <w:r>
              <w:t>2</w:t>
            </w:r>
          </w:p>
        </w:tc>
        <w:tc>
          <w:tcPr>
            <w:tcW w:w="1814" w:type="dxa"/>
          </w:tcPr>
          <w:p w:rsidR="00BD2026" w:rsidRDefault="00BD2026">
            <w:pPr>
              <w:pStyle w:val="ConsPlusNormal"/>
              <w:jc w:val="center"/>
            </w:pPr>
            <w:r>
              <w:t>3</w:t>
            </w:r>
          </w:p>
        </w:tc>
        <w:tc>
          <w:tcPr>
            <w:tcW w:w="1814" w:type="dxa"/>
          </w:tcPr>
          <w:p w:rsidR="00BD2026" w:rsidRDefault="00BD2026">
            <w:pPr>
              <w:pStyle w:val="ConsPlusNormal"/>
              <w:jc w:val="center"/>
            </w:pPr>
            <w:r>
              <w:t>4</w:t>
            </w:r>
          </w:p>
        </w:tc>
        <w:tc>
          <w:tcPr>
            <w:tcW w:w="1701" w:type="dxa"/>
          </w:tcPr>
          <w:p w:rsidR="00BD2026" w:rsidRDefault="00BD2026">
            <w:pPr>
              <w:pStyle w:val="ConsPlusNormal"/>
              <w:jc w:val="center"/>
            </w:pPr>
            <w:r>
              <w:t>5</w:t>
            </w:r>
          </w:p>
        </w:tc>
      </w:tr>
      <w:tr w:rsidR="00BD2026">
        <w:tc>
          <w:tcPr>
            <w:tcW w:w="660" w:type="dxa"/>
          </w:tcPr>
          <w:p w:rsidR="00BD2026" w:rsidRDefault="00BD2026">
            <w:pPr>
              <w:pStyle w:val="ConsPlusNormal"/>
            </w:pPr>
          </w:p>
        </w:tc>
        <w:tc>
          <w:tcPr>
            <w:tcW w:w="3061" w:type="dxa"/>
          </w:tcPr>
          <w:p w:rsidR="00BD2026" w:rsidRDefault="00BD2026">
            <w:pPr>
              <w:pStyle w:val="ConsPlusNormal"/>
            </w:pPr>
          </w:p>
        </w:tc>
        <w:tc>
          <w:tcPr>
            <w:tcW w:w="1814" w:type="dxa"/>
          </w:tcPr>
          <w:p w:rsidR="00BD2026" w:rsidRDefault="00BD2026">
            <w:pPr>
              <w:pStyle w:val="ConsPlusNormal"/>
            </w:pPr>
          </w:p>
        </w:tc>
        <w:tc>
          <w:tcPr>
            <w:tcW w:w="1814" w:type="dxa"/>
          </w:tcPr>
          <w:p w:rsidR="00BD2026" w:rsidRDefault="00BD2026">
            <w:pPr>
              <w:pStyle w:val="ConsPlusNormal"/>
            </w:pPr>
          </w:p>
        </w:tc>
        <w:tc>
          <w:tcPr>
            <w:tcW w:w="1701" w:type="dxa"/>
          </w:tcPr>
          <w:p w:rsidR="00BD2026" w:rsidRDefault="00BD2026">
            <w:pPr>
              <w:pStyle w:val="ConsPlusNormal"/>
            </w:pPr>
          </w:p>
        </w:tc>
      </w:tr>
      <w:tr w:rsidR="00BD2026">
        <w:tc>
          <w:tcPr>
            <w:tcW w:w="660" w:type="dxa"/>
          </w:tcPr>
          <w:p w:rsidR="00BD2026" w:rsidRDefault="00BD2026">
            <w:pPr>
              <w:pStyle w:val="ConsPlusNormal"/>
            </w:pPr>
          </w:p>
        </w:tc>
        <w:tc>
          <w:tcPr>
            <w:tcW w:w="3061" w:type="dxa"/>
          </w:tcPr>
          <w:p w:rsidR="00BD2026" w:rsidRDefault="00BD2026">
            <w:pPr>
              <w:pStyle w:val="ConsPlusNormal"/>
            </w:pPr>
          </w:p>
        </w:tc>
        <w:tc>
          <w:tcPr>
            <w:tcW w:w="1814" w:type="dxa"/>
          </w:tcPr>
          <w:p w:rsidR="00BD2026" w:rsidRDefault="00BD2026">
            <w:pPr>
              <w:pStyle w:val="ConsPlusNormal"/>
            </w:pPr>
          </w:p>
        </w:tc>
        <w:tc>
          <w:tcPr>
            <w:tcW w:w="1814" w:type="dxa"/>
          </w:tcPr>
          <w:p w:rsidR="00BD2026" w:rsidRDefault="00BD2026">
            <w:pPr>
              <w:pStyle w:val="ConsPlusNormal"/>
            </w:pPr>
          </w:p>
        </w:tc>
        <w:tc>
          <w:tcPr>
            <w:tcW w:w="1701" w:type="dxa"/>
          </w:tcPr>
          <w:p w:rsidR="00BD2026" w:rsidRDefault="00BD2026">
            <w:pPr>
              <w:pStyle w:val="ConsPlusNormal"/>
            </w:pPr>
          </w:p>
        </w:tc>
      </w:tr>
      <w:tr w:rsidR="00BD2026">
        <w:tc>
          <w:tcPr>
            <w:tcW w:w="660" w:type="dxa"/>
          </w:tcPr>
          <w:p w:rsidR="00BD2026" w:rsidRDefault="00BD2026">
            <w:pPr>
              <w:pStyle w:val="ConsPlusNormal"/>
            </w:pPr>
          </w:p>
        </w:tc>
        <w:tc>
          <w:tcPr>
            <w:tcW w:w="3061" w:type="dxa"/>
          </w:tcPr>
          <w:p w:rsidR="00BD2026" w:rsidRDefault="00BD2026">
            <w:pPr>
              <w:pStyle w:val="ConsPlusNormal"/>
            </w:pPr>
          </w:p>
        </w:tc>
        <w:tc>
          <w:tcPr>
            <w:tcW w:w="1814" w:type="dxa"/>
          </w:tcPr>
          <w:p w:rsidR="00BD2026" w:rsidRDefault="00BD2026">
            <w:pPr>
              <w:pStyle w:val="ConsPlusNormal"/>
            </w:pPr>
          </w:p>
        </w:tc>
        <w:tc>
          <w:tcPr>
            <w:tcW w:w="1814" w:type="dxa"/>
          </w:tcPr>
          <w:p w:rsidR="00BD2026" w:rsidRDefault="00BD2026">
            <w:pPr>
              <w:pStyle w:val="ConsPlusNormal"/>
            </w:pPr>
          </w:p>
        </w:tc>
        <w:tc>
          <w:tcPr>
            <w:tcW w:w="1701" w:type="dxa"/>
          </w:tcPr>
          <w:p w:rsidR="00BD2026" w:rsidRDefault="00BD2026">
            <w:pPr>
              <w:pStyle w:val="ConsPlusNormal"/>
            </w:pPr>
          </w:p>
        </w:tc>
      </w:tr>
      <w:tr w:rsidR="00BD2026">
        <w:tc>
          <w:tcPr>
            <w:tcW w:w="660" w:type="dxa"/>
          </w:tcPr>
          <w:p w:rsidR="00BD2026" w:rsidRDefault="00BD2026">
            <w:pPr>
              <w:pStyle w:val="ConsPlusNormal"/>
            </w:pPr>
          </w:p>
        </w:tc>
        <w:tc>
          <w:tcPr>
            <w:tcW w:w="3061" w:type="dxa"/>
          </w:tcPr>
          <w:p w:rsidR="00BD2026" w:rsidRDefault="00BD2026">
            <w:pPr>
              <w:pStyle w:val="ConsPlusNormal"/>
            </w:pPr>
          </w:p>
        </w:tc>
        <w:tc>
          <w:tcPr>
            <w:tcW w:w="1814" w:type="dxa"/>
          </w:tcPr>
          <w:p w:rsidR="00BD2026" w:rsidRDefault="00BD2026">
            <w:pPr>
              <w:pStyle w:val="ConsPlusNormal"/>
            </w:pPr>
          </w:p>
        </w:tc>
        <w:tc>
          <w:tcPr>
            <w:tcW w:w="1814" w:type="dxa"/>
          </w:tcPr>
          <w:p w:rsidR="00BD2026" w:rsidRDefault="00BD2026">
            <w:pPr>
              <w:pStyle w:val="ConsPlusNormal"/>
            </w:pPr>
          </w:p>
        </w:tc>
        <w:tc>
          <w:tcPr>
            <w:tcW w:w="1701" w:type="dxa"/>
          </w:tcPr>
          <w:p w:rsidR="00BD2026" w:rsidRDefault="00BD2026">
            <w:pPr>
              <w:pStyle w:val="ConsPlusNormal"/>
            </w:pPr>
          </w:p>
        </w:tc>
      </w:tr>
      <w:tr w:rsidR="00BD2026">
        <w:tc>
          <w:tcPr>
            <w:tcW w:w="660" w:type="dxa"/>
          </w:tcPr>
          <w:p w:rsidR="00BD2026" w:rsidRDefault="00BD2026">
            <w:pPr>
              <w:pStyle w:val="ConsPlusNormal"/>
            </w:pPr>
          </w:p>
        </w:tc>
        <w:tc>
          <w:tcPr>
            <w:tcW w:w="3061" w:type="dxa"/>
          </w:tcPr>
          <w:p w:rsidR="00BD2026" w:rsidRDefault="00BD2026">
            <w:pPr>
              <w:pStyle w:val="ConsPlusNormal"/>
            </w:pPr>
          </w:p>
        </w:tc>
        <w:tc>
          <w:tcPr>
            <w:tcW w:w="1814" w:type="dxa"/>
          </w:tcPr>
          <w:p w:rsidR="00BD2026" w:rsidRDefault="00BD2026">
            <w:pPr>
              <w:pStyle w:val="ConsPlusNormal"/>
            </w:pPr>
          </w:p>
        </w:tc>
        <w:tc>
          <w:tcPr>
            <w:tcW w:w="1814" w:type="dxa"/>
          </w:tcPr>
          <w:p w:rsidR="00BD2026" w:rsidRDefault="00BD2026">
            <w:pPr>
              <w:pStyle w:val="ConsPlusNormal"/>
            </w:pPr>
          </w:p>
        </w:tc>
        <w:tc>
          <w:tcPr>
            <w:tcW w:w="1701" w:type="dxa"/>
          </w:tcPr>
          <w:p w:rsidR="00BD2026" w:rsidRDefault="00BD2026">
            <w:pPr>
              <w:pStyle w:val="ConsPlusNormal"/>
            </w:pPr>
          </w:p>
        </w:tc>
      </w:tr>
      <w:tr w:rsidR="00BD2026">
        <w:tc>
          <w:tcPr>
            <w:tcW w:w="660" w:type="dxa"/>
          </w:tcPr>
          <w:p w:rsidR="00BD2026" w:rsidRDefault="00BD2026">
            <w:pPr>
              <w:pStyle w:val="ConsPlusNormal"/>
            </w:pPr>
          </w:p>
        </w:tc>
        <w:tc>
          <w:tcPr>
            <w:tcW w:w="3061" w:type="dxa"/>
          </w:tcPr>
          <w:p w:rsidR="00BD2026" w:rsidRDefault="00BD2026">
            <w:pPr>
              <w:pStyle w:val="ConsPlusNormal"/>
            </w:pPr>
            <w:r>
              <w:t>Итого</w:t>
            </w:r>
          </w:p>
        </w:tc>
        <w:tc>
          <w:tcPr>
            <w:tcW w:w="1814" w:type="dxa"/>
          </w:tcPr>
          <w:p w:rsidR="00BD2026" w:rsidRDefault="00BD2026">
            <w:pPr>
              <w:pStyle w:val="ConsPlusNormal"/>
              <w:jc w:val="center"/>
            </w:pPr>
            <w:r>
              <w:t>x</w:t>
            </w:r>
          </w:p>
        </w:tc>
        <w:tc>
          <w:tcPr>
            <w:tcW w:w="1814" w:type="dxa"/>
          </w:tcPr>
          <w:p w:rsidR="00BD2026" w:rsidRDefault="00BD2026">
            <w:pPr>
              <w:pStyle w:val="ConsPlusNormal"/>
            </w:pPr>
          </w:p>
        </w:tc>
        <w:tc>
          <w:tcPr>
            <w:tcW w:w="1701"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   ____________________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lastRenderedPageBreak/>
        <w:t>Форма                                                        Приложение N 2</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pStyle w:val="ConsPlusNormal"/>
      </w:pPr>
    </w:p>
    <w:p w:rsidR="00BD2026" w:rsidRDefault="00BD2026">
      <w:pPr>
        <w:pStyle w:val="ConsPlusNormal"/>
        <w:jc w:val="center"/>
      </w:pPr>
      <w:bookmarkStart w:id="71" w:name="P15262"/>
      <w:bookmarkEnd w:id="71"/>
      <w:r>
        <w:t>ИНФОРМАЦИЯ</w:t>
      </w:r>
    </w:p>
    <w:p w:rsidR="00BD2026" w:rsidRDefault="00BD2026">
      <w:pPr>
        <w:pStyle w:val="ConsPlusNormal"/>
        <w:jc w:val="center"/>
      </w:pPr>
      <w:r>
        <w:t>ОБ ИСПОЛЬЗОВАНИИ СУБСИДИИ И ВЫПОЛНЕНИИ ПРИНЯТЫХ</w:t>
      </w:r>
    </w:p>
    <w:p w:rsidR="00BD2026" w:rsidRDefault="00BD2026">
      <w:pPr>
        <w:pStyle w:val="ConsPlusNormal"/>
        <w:jc w:val="center"/>
      </w:pPr>
      <w:r>
        <w:t>РАСХОДНЫХ ОБЯЗАТЕЛЬСТВ МЕСТНОГО БЮДЖЕТА В 20__ ГОДУ</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154"/>
        <w:gridCol w:w="1815"/>
        <w:gridCol w:w="2475"/>
        <w:gridCol w:w="1980"/>
        <w:gridCol w:w="2640"/>
        <w:gridCol w:w="2475"/>
        <w:gridCol w:w="1980"/>
        <w:gridCol w:w="2324"/>
      </w:tblGrid>
      <w:tr w:rsidR="00BD2026">
        <w:tc>
          <w:tcPr>
            <w:tcW w:w="660" w:type="dxa"/>
            <w:vMerge w:val="restart"/>
          </w:tcPr>
          <w:p w:rsidR="00BD2026" w:rsidRDefault="00BD2026">
            <w:pPr>
              <w:pStyle w:val="ConsPlusNormal"/>
              <w:jc w:val="center"/>
            </w:pPr>
            <w:r>
              <w:lastRenderedPageBreak/>
              <w:t>N п/п</w:t>
            </w:r>
          </w:p>
        </w:tc>
        <w:tc>
          <w:tcPr>
            <w:tcW w:w="2154" w:type="dxa"/>
            <w:vMerge w:val="restart"/>
          </w:tcPr>
          <w:p w:rsidR="00BD2026" w:rsidRDefault="00BD2026">
            <w:pPr>
              <w:pStyle w:val="ConsPlusNormal"/>
              <w:jc w:val="center"/>
            </w:pPr>
            <w:r>
              <w:t>Направление использования субсидии</w:t>
            </w:r>
          </w:p>
        </w:tc>
        <w:tc>
          <w:tcPr>
            <w:tcW w:w="4290" w:type="dxa"/>
            <w:gridSpan w:val="2"/>
          </w:tcPr>
          <w:p w:rsidR="00BD2026" w:rsidRDefault="00BD2026">
            <w:pPr>
              <w:pStyle w:val="ConsPlusNormal"/>
              <w:jc w:val="center"/>
            </w:pPr>
            <w:r>
              <w:t>Объем средств областного бюджета (рублей)</w:t>
            </w:r>
          </w:p>
        </w:tc>
        <w:tc>
          <w:tcPr>
            <w:tcW w:w="1980" w:type="dxa"/>
            <w:vMerge w:val="restart"/>
          </w:tcPr>
          <w:p w:rsidR="00BD2026" w:rsidRDefault="00BD2026">
            <w:pPr>
              <w:pStyle w:val="ConsPlusNormal"/>
              <w:jc w:val="center"/>
            </w:pPr>
            <w:r>
              <w:t>Освоение средств областного бюджета (процентов)</w:t>
            </w:r>
          </w:p>
        </w:tc>
        <w:tc>
          <w:tcPr>
            <w:tcW w:w="5115" w:type="dxa"/>
            <w:gridSpan w:val="2"/>
          </w:tcPr>
          <w:p w:rsidR="00BD2026" w:rsidRDefault="00BD2026">
            <w:pPr>
              <w:pStyle w:val="ConsPlusNormal"/>
              <w:jc w:val="center"/>
            </w:pPr>
            <w:r>
              <w:t>Объем средств местного бюджета (рублей)</w:t>
            </w:r>
          </w:p>
        </w:tc>
        <w:tc>
          <w:tcPr>
            <w:tcW w:w="1980" w:type="dxa"/>
            <w:vMerge w:val="restart"/>
          </w:tcPr>
          <w:p w:rsidR="00BD2026" w:rsidRDefault="00BD2026">
            <w:pPr>
              <w:pStyle w:val="ConsPlusNormal"/>
              <w:jc w:val="center"/>
            </w:pPr>
            <w:r>
              <w:t>Освоение средств местного бюджета (процентов)</w:t>
            </w:r>
          </w:p>
        </w:tc>
        <w:tc>
          <w:tcPr>
            <w:tcW w:w="2324" w:type="dxa"/>
            <w:vMerge w:val="restart"/>
          </w:tcPr>
          <w:p w:rsidR="00BD2026" w:rsidRDefault="00BD2026">
            <w:pPr>
              <w:pStyle w:val="ConsPlusNormal"/>
              <w:jc w:val="center"/>
            </w:pPr>
            <w:r>
              <w:t>Не использованный остаток средств областного бюджета на 01.01.20__</w:t>
            </w:r>
          </w:p>
        </w:tc>
      </w:tr>
      <w:tr w:rsidR="00BD2026">
        <w:tc>
          <w:tcPr>
            <w:tcW w:w="660" w:type="dxa"/>
            <w:vMerge/>
          </w:tcPr>
          <w:p w:rsidR="00BD2026" w:rsidRDefault="00BD2026"/>
        </w:tc>
        <w:tc>
          <w:tcPr>
            <w:tcW w:w="2154" w:type="dxa"/>
            <w:vMerge/>
          </w:tcPr>
          <w:p w:rsidR="00BD2026" w:rsidRDefault="00BD2026"/>
        </w:tc>
        <w:tc>
          <w:tcPr>
            <w:tcW w:w="1815" w:type="dxa"/>
          </w:tcPr>
          <w:p w:rsidR="00BD2026" w:rsidRDefault="00BD2026">
            <w:pPr>
              <w:pStyle w:val="ConsPlusNormal"/>
              <w:jc w:val="center"/>
            </w:pPr>
            <w:r>
              <w:t>полученный</w:t>
            </w:r>
          </w:p>
        </w:tc>
        <w:tc>
          <w:tcPr>
            <w:tcW w:w="2475" w:type="dxa"/>
          </w:tcPr>
          <w:p w:rsidR="00BD2026" w:rsidRDefault="00BD2026">
            <w:pPr>
              <w:pStyle w:val="ConsPlusNormal"/>
              <w:jc w:val="center"/>
            </w:pPr>
            <w:r>
              <w:t>фактически использованный</w:t>
            </w:r>
          </w:p>
        </w:tc>
        <w:tc>
          <w:tcPr>
            <w:tcW w:w="1980" w:type="dxa"/>
            <w:vMerge/>
          </w:tcPr>
          <w:p w:rsidR="00BD2026" w:rsidRDefault="00BD2026"/>
        </w:tc>
        <w:tc>
          <w:tcPr>
            <w:tcW w:w="2640" w:type="dxa"/>
          </w:tcPr>
          <w:p w:rsidR="00BD2026" w:rsidRDefault="00BD2026">
            <w:pPr>
              <w:pStyle w:val="ConsPlusNormal"/>
              <w:jc w:val="center"/>
            </w:pPr>
            <w:r>
              <w:t>предусмотренный</w:t>
            </w:r>
          </w:p>
        </w:tc>
        <w:tc>
          <w:tcPr>
            <w:tcW w:w="2475" w:type="dxa"/>
          </w:tcPr>
          <w:p w:rsidR="00BD2026" w:rsidRDefault="00BD2026">
            <w:pPr>
              <w:pStyle w:val="ConsPlusNormal"/>
              <w:jc w:val="center"/>
            </w:pPr>
            <w:r>
              <w:t>фактически использованный</w:t>
            </w:r>
          </w:p>
        </w:tc>
        <w:tc>
          <w:tcPr>
            <w:tcW w:w="1980" w:type="dxa"/>
            <w:vMerge/>
          </w:tcPr>
          <w:p w:rsidR="00BD2026" w:rsidRDefault="00BD2026"/>
        </w:tc>
        <w:tc>
          <w:tcPr>
            <w:tcW w:w="2324" w:type="dxa"/>
            <w:vMerge/>
          </w:tcPr>
          <w:p w:rsidR="00BD2026" w:rsidRDefault="00BD2026"/>
        </w:tc>
      </w:tr>
      <w:tr w:rsidR="00BD2026">
        <w:tc>
          <w:tcPr>
            <w:tcW w:w="660" w:type="dxa"/>
          </w:tcPr>
          <w:p w:rsidR="00BD2026" w:rsidRDefault="00BD2026">
            <w:pPr>
              <w:pStyle w:val="ConsPlusNormal"/>
              <w:jc w:val="center"/>
            </w:pPr>
            <w:r>
              <w:t>1</w:t>
            </w:r>
          </w:p>
        </w:tc>
        <w:tc>
          <w:tcPr>
            <w:tcW w:w="2154" w:type="dxa"/>
          </w:tcPr>
          <w:p w:rsidR="00BD2026" w:rsidRDefault="00BD2026">
            <w:pPr>
              <w:pStyle w:val="ConsPlusNormal"/>
              <w:jc w:val="center"/>
            </w:pPr>
            <w:r>
              <w:t>2</w:t>
            </w:r>
          </w:p>
        </w:tc>
        <w:tc>
          <w:tcPr>
            <w:tcW w:w="1815" w:type="dxa"/>
          </w:tcPr>
          <w:p w:rsidR="00BD2026" w:rsidRDefault="00BD2026">
            <w:pPr>
              <w:pStyle w:val="ConsPlusNormal"/>
              <w:jc w:val="center"/>
            </w:pPr>
            <w:r>
              <w:t>3</w:t>
            </w:r>
          </w:p>
        </w:tc>
        <w:tc>
          <w:tcPr>
            <w:tcW w:w="2475" w:type="dxa"/>
          </w:tcPr>
          <w:p w:rsidR="00BD2026" w:rsidRDefault="00BD2026">
            <w:pPr>
              <w:pStyle w:val="ConsPlusNormal"/>
              <w:jc w:val="center"/>
            </w:pPr>
            <w:r>
              <w:t>4</w:t>
            </w:r>
          </w:p>
        </w:tc>
        <w:tc>
          <w:tcPr>
            <w:tcW w:w="1980" w:type="dxa"/>
          </w:tcPr>
          <w:p w:rsidR="00BD2026" w:rsidRDefault="00BD2026">
            <w:pPr>
              <w:pStyle w:val="ConsPlusNormal"/>
              <w:jc w:val="center"/>
            </w:pPr>
            <w:r>
              <w:t>5</w:t>
            </w:r>
          </w:p>
        </w:tc>
        <w:tc>
          <w:tcPr>
            <w:tcW w:w="2640" w:type="dxa"/>
          </w:tcPr>
          <w:p w:rsidR="00BD2026" w:rsidRDefault="00BD2026">
            <w:pPr>
              <w:pStyle w:val="ConsPlusNormal"/>
              <w:jc w:val="center"/>
            </w:pPr>
            <w:r>
              <w:t>6</w:t>
            </w:r>
          </w:p>
        </w:tc>
        <w:tc>
          <w:tcPr>
            <w:tcW w:w="2475" w:type="dxa"/>
          </w:tcPr>
          <w:p w:rsidR="00BD2026" w:rsidRDefault="00BD2026">
            <w:pPr>
              <w:pStyle w:val="ConsPlusNormal"/>
              <w:jc w:val="center"/>
            </w:pPr>
            <w:r>
              <w:t>7</w:t>
            </w:r>
          </w:p>
        </w:tc>
        <w:tc>
          <w:tcPr>
            <w:tcW w:w="1980" w:type="dxa"/>
          </w:tcPr>
          <w:p w:rsidR="00BD2026" w:rsidRDefault="00BD2026">
            <w:pPr>
              <w:pStyle w:val="ConsPlusNormal"/>
              <w:jc w:val="center"/>
            </w:pPr>
            <w:r>
              <w:t>8</w:t>
            </w:r>
          </w:p>
        </w:tc>
        <w:tc>
          <w:tcPr>
            <w:tcW w:w="2324" w:type="dxa"/>
          </w:tcPr>
          <w:p w:rsidR="00BD2026" w:rsidRDefault="00BD2026">
            <w:pPr>
              <w:pStyle w:val="ConsPlusNormal"/>
              <w:jc w:val="center"/>
            </w:pPr>
            <w:r>
              <w:t>9</w:t>
            </w:r>
          </w:p>
        </w:tc>
      </w:tr>
      <w:tr w:rsidR="00BD2026">
        <w:tc>
          <w:tcPr>
            <w:tcW w:w="660" w:type="dxa"/>
          </w:tcPr>
          <w:p w:rsidR="00BD2026" w:rsidRDefault="00BD2026">
            <w:pPr>
              <w:pStyle w:val="ConsPlusNormal"/>
            </w:pPr>
          </w:p>
        </w:tc>
        <w:tc>
          <w:tcPr>
            <w:tcW w:w="2154" w:type="dxa"/>
          </w:tcPr>
          <w:p w:rsidR="00BD2026" w:rsidRDefault="00BD2026">
            <w:pPr>
              <w:pStyle w:val="ConsPlusNormal"/>
            </w:pPr>
          </w:p>
        </w:tc>
        <w:tc>
          <w:tcPr>
            <w:tcW w:w="1815" w:type="dxa"/>
          </w:tcPr>
          <w:p w:rsidR="00BD2026" w:rsidRDefault="00BD2026">
            <w:pPr>
              <w:pStyle w:val="ConsPlusNormal"/>
            </w:pPr>
          </w:p>
        </w:tc>
        <w:tc>
          <w:tcPr>
            <w:tcW w:w="2475" w:type="dxa"/>
          </w:tcPr>
          <w:p w:rsidR="00BD2026" w:rsidRDefault="00BD2026">
            <w:pPr>
              <w:pStyle w:val="ConsPlusNormal"/>
            </w:pPr>
          </w:p>
        </w:tc>
        <w:tc>
          <w:tcPr>
            <w:tcW w:w="1980" w:type="dxa"/>
          </w:tcPr>
          <w:p w:rsidR="00BD2026" w:rsidRDefault="00BD2026">
            <w:pPr>
              <w:pStyle w:val="ConsPlusNormal"/>
            </w:pPr>
          </w:p>
        </w:tc>
        <w:tc>
          <w:tcPr>
            <w:tcW w:w="2640" w:type="dxa"/>
          </w:tcPr>
          <w:p w:rsidR="00BD2026" w:rsidRDefault="00BD2026">
            <w:pPr>
              <w:pStyle w:val="ConsPlusNormal"/>
            </w:pPr>
          </w:p>
        </w:tc>
        <w:tc>
          <w:tcPr>
            <w:tcW w:w="2475" w:type="dxa"/>
          </w:tcPr>
          <w:p w:rsidR="00BD2026" w:rsidRDefault="00BD2026">
            <w:pPr>
              <w:pStyle w:val="ConsPlusNormal"/>
            </w:pPr>
          </w:p>
        </w:tc>
        <w:tc>
          <w:tcPr>
            <w:tcW w:w="1980" w:type="dxa"/>
          </w:tcPr>
          <w:p w:rsidR="00BD2026" w:rsidRDefault="00BD2026">
            <w:pPr>
              <w:pStyle w:val="ConsPlusNormal"/>
            </w:pPr>
          </w:p>
        </w:tc>
        <w:tc>
          <w:tcPr>
            <w:tcW w:w="2324" w:type="dxa"/>
          </w:tcPr>
          <w:p w:rsidR="00BD2026" w:rsidRDefault="00BD2026">
            <w:pPr>
              <w:pStyle w:val="ConsPlusNormal"/>
            </w:pPr>
          </w:p>
        </w:tc>
      </w:tr>
      <w:tr w:rsidR="00BD2026">
        <w:tc>
          <w:tcPr>
            <w:tcW w:w="660" w:type="dxa"/>
          </w:tcPr>
          <w:p w:rsidR="00BD2026" w:rsidRDefault="00BD2026">
            <w:pPr>
              <w:pStyle w:val="ConsPlusNormal"/>
            </w:pPr>
          </w:p>
        </w:tc>
        <w:tc>
          <w:tcPr>
            <w:tcW w:w="2154" w:type="dxa"/>
          </w:tcPr>
          <w:p w:rsidR="00BD2026" w:rsidRDefault="00BD2026">
            <w:pPr>
              <w:pStyle w:val="ConsPlusNormal"/>
            </w:pPr>
          </w:p>
        </w:tc>
        <w:tc>
          <w:tcPr>
            <w:tcW w:w="1815" w:type="dxa"/>
          </w:tcPr>
          <w:p w:rsidR="00BD2026" w:rsidRDefault="00BD2026">
            <w:pPr>
              <w:pStyle w:val="ConsPlusNormal"/>
            </w:pPr>
          </w:p>
        </w:tc>
        <w:tc>
          <w:tcPr>
            <w:tcW w:w="2475" w:type="dxa"/>
          </w:tcPr>
          <w:p w:rsidR="00BD2026" w:rsidRDefault="00BD2026">
            <w:pPr>
              <w:pStyle w:val="ConsPlusNormal"/>
            </w:pPr>
          </w:p>
        </w:tc>
        <w:tc>
          <w:tcPr>
            <w:tcW w:w="1980" w:type="dxa"/>
          </w:tcPr>
          <w:p w:rsidR="00BD2026" w:rsidRDefault="00BD2026">
            <w:pPr>
              <w:pStyle w:val="ConsPlusNormal"/>
            </w:pPr>
          </w:p>
        </w:tc>
        <w:tc>
          <w:tcPr>
            <w:tcW w:w="2640" w:type="dxa"/>
          </w:tcPr>
          <w:p w:rsidR="00BD2026" w:rsidRDefault="00BD2026">
            <w:pPr>
              <w:pStyle w:val="ConsPlusNormal"/>
            </w:pPr>
          </w:p>
        </w:tc>
        <w:tc>
          <w:tcPr>
            <w:tcW w:w="2475" w:type="dxa"/>
          </w:tcPr>
          <w:p w:rsidR="00BD2026" w:rsidRDefault="00BD2026">
            <w:pPr>
              <w:pStyle w:val="ConsPlusNormal"/>
            </w:pPr>
          </w:p>
        </w:tc>
        <w:tc>
          <w:tcPr>
            <w:tcW w:w="1980" w:type="dxa"/>
          </w:tcPr>
          <w:p w:rsidR="00BD2026" w:rsidRDefault="00BD2026">
            <w:pPr>
              <w:pStyle w:val="ConsPlusNormal"/>
            </w:pPr>
          </w:p>
        </w:tc>
        <w:tc>
          <w:tcPr>
            <w:tcW w:w="2324" w:type="dxa"/>
          </w:tcPr>
          <w:p w:rsidR="00BD2026" w:rsidRDefault="00BD2026">
            <w:pPr>
              <w:pStyle w:val="ConsPlusNormal"/>
            </w:pPr>
          </w:p>
        </w:tc>
      </w:tr>
      <w:tr w:rsidR="00BD2026">
        <w:tc>
          <w:tcPr>
            <w:tcW w:w="660" w:type="dxa"/>
          </w:tcPr>
          <w:p w:rsidR="00BD2026" w:rsidRDefault="00BD2026">
            <w:pPr>
              <w:pStyle w:val="ConsPlusNormal"/>
            </w:pPr>
          </w:p>
        </w:tc>
        <w:tc>
          <w:tcPr>
            <w:tcW w:w="2154" w:type="dxa"/>
          </w:tcPr>
          <w:p w:rsidR="00BD2026" w:rsidRDefault="00BD2026">
            <w:pPr>
              <w:pStyle w:val="ConsPlusNormal"/>
            </w:pPr>
            <w:r>
              <w:t>Итого</w:t>
            </w:r>
          </w:p>
        </w:tc>
        <w:tc>
          <w:tcPr>
            <w:tcW w:w="1815" w:type="dxa"/>
          </w:tcPr>
          <w:p w:rsidR="00BD2026" w:rsidRDefault="00BD2026">
            <w:pPr>
              <w:pStyle w:val="ConsPlusNormal"/>
            </w:pPr>
          </w:p>
        </w:tc>
        <w:tc>
          <w:tcPr>
            <w:tcW w:w="2475" w:type="dxa"/>
          </w:tcPr>
          <w:p w:rsidR="00BD2026" w:rsidRDefault="00BD2026">
            <w:pPr>
              <w:pStyle w:val="ConsPlusNormal"/>
            </w:pPr>
          </w:p>
        </w:tc>
        <w:tc>
          <w:tcPr>
            <w:tcW w:w="1980" w:type="dxa"/>
          </w:tcPr>
          <w:p w:rsidR="00BD2026" w:rsidRDefault="00BD2026">
            <w:pPr>
              <w:pStyle w:val="ConsPlusNormal"/>
            </w:pPr>
          </w:p>
        </w:tc>
        <w:tc>
          <w:tcPr>
            <w:tcW w:w="2640" w:type="dxa"/>
          </w:tcPr>
          <w:p w:rsidR="00BD2026" w:rsidRDefault="00BD2026">
            <w:pPr>
              <w:pStyle w:val="ConsPlusNormal"/>
            </w:pPr>
          </w:p>
        </w:tc>
        <w:tc>
          <w:tcPr>
            <w:tcW w:w="2475" w:type="dxa"/>
          </w:tcPr>
          <w:p w:rsidR="00BD2026" w:rsidRDefault="00BD2026">
            <w:pPr>
              <w:pStyle w:val="ConsPlusNormal"/>
            </w:pPr>
          </w:p>
        </w:tc>
        <w:tc>
          <w:tcPr>
            <w:tcW w:w="1980" w:type="dxa"/>
          </w:tcPr>
          <w:p w:rsidR="00BD2026" w:rsidRDefault="00BD2026">
            <w:pPr>
              <w:pStyle w:val="ConsPlusNormal"/>
            </w:pPr>
          </w:p>
        </w:tc>
        <w:tc>
          <w:tcPr>
            <w:tcW w:w="232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   ____________________   __________________________</w:t>
      </w:r>
    </w:p>
    <w:p w:rsidR="00BD2026" w:rsidRDefault="00BD2026">
      <w:pPr>
        <w:pStyle w:val="ConsPlusNonformat"/>
        <w:jc w:val="both"/>
      </w:pPr>
      <w:r>
        <w:t xml:space="preserve">                               (подпись)           (расшифровка подписи)</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t xml:space="preserve">                                                                  к Порядку</w:t>
      </w:r>
    </w:p>
    <w:p w:rsidR="00BD2026" w:rsidRDefault="00BD2026">
      <w:pPr>
        <w:pStyle w:val="ConsPlusNonformat"/>
        <w:jc w:val="both"/>
      </w:pPr>
      <w:r>
        <w:t xml:space="preserve">                                              проведения конкурсного отбора</w:t>
      </w:r>
    </w:p>
    <w:p w:rsidR="00BD2026" w:rsidRDefault="00BD2026">
      <w:pPr>
        <w:pStyle w:val="ConsPlusNonformat"/>
        <w:jc w:val="both"/>
      </w:pPr>
      <w:r>
        <w:t xml:space="preserve">                                                 на предоставление субсидий</w:t>
      </w:r>
    </w:p>
    <w:p w:rsidR="00BD2026" w:rsidRDefault="00BD2026">
      <w:pPr>
        <w:pStyle w:val="ConsPlusNonformat"/>
        <w:jc w:val="both"/>
      </w:pPr>
      <w:r>
        <w:t xml:space="preserve">                                                      из областного бюджета</w:t>
      </w:r>
    </w:p>
    <w:p w:rsidR="00BD2026" w:rsidRDefault="00BD2026">
      <w:pPr>
        <w:pStyle w:val="ConsPlusNonformat"/>
        <w:jc w:val="both"/>
      </w:pPr>
      <w:r>
        <w:t xml:space="preserve">                                                     бюджетам муниципальных</w:t>
      </w:r>
    </w:p>
    <w:p w:rsidR="00BD2026" w:rsidRDefault="00BD2026">
      <w:pPr>
        <w:pStyle w:val="ConsPlusNonformat"/>
        <w:jc w:val="both"/>
      </w:pPr>
      <w:r>
        <w:t xml:space="preserve">                                               районов (городских округов),</w:t>
      </w:r>
    </w:p>
    <w:p w:rsidR="00BD2026" w:rsidRDefault="00BD2026">
      <w:pPr>
        <w:pStyle w:val="ConsPlusNonformat"/>
        <w:jc w:val="both"/>
      </w:pPr>
      <w:r>
        <w:t xml:space="preserve">                                                расположенных на территории</w:t>
      </w:r>
    </w:p>
    <w:p w:rsidR="00BD2026" w:rsidRDefault="00BD2026">
      <w:pPr>
        <w:pStyle w:val="ConsPlusNonformat"/>
        <w:jc w:val="both"/>
      </w:pPr>
      <w:r>
        <w:t xml:space="preserve">                                                      Свердловской области,</w:t>
      </w:r>
    </w:p>
    <w:p w:rsidR="00BD2026" w:rsidRDefault="00BD2026">
      <w:pPr>
        <w:pStyle w:val="ConsPlusNonformat"/>
        <w:jc w:val="both"/>
      </w:pPr>
      <w:r>
        <w:t xml:space="preserve">                                            на информатизацию муниципальных</w:t>
      </w:r>
    </w:p>
    <w:p w:rsidR="00BD2026" w:rsidRDefault="00BD2026">
      <w:pPr>
        <w:pStyle w:val="ConsPlusNonformat"/>
        <w:jc w:val="both"/>
      </w:pPr>
      <w:r>
        <w:t xml:space="preserve">                                           музеев, в том числе приобретение</w:t>
      </w:r>
    </w:p>
    <w:p w:rsidR="00BD2026" w:rsidRDefault="00BD2026">
      <w:pPr>
        <w:pStyle w:val="ConsPlusNonformat"/>
        <w:jc w:val="both"/>
      </w:pPr>
      <w:r>
        <w:t xml:space="preserve">                                                 компьютерного оборудования</w:t>
      </w:r>
    </w:p>
    <w:p w:rsidR="00BD2026" w:rsidRDefault="00BD2026">
      <w:pPr>
        <w:pStyle w:val="ConsPlusNonformat"/>
        <w:jc w:val="both"/>
      </w:pPr>
      <w:r>
        <w:t xml:space="preserve">                                               и лицензионного программного</w:t>
      </w:r>
    </w:p>
    <w:p w:rsidR="00BD2026" w:rsidRDefault="00BD2026">
      <w:pPr>
        <w:pStyle w:val="ConsPlusNonformat"/>
        <w:jc w:val="both"/>
      </w:pPr>
      <w:r>
        <w:t xml:space="preserve">                                                   обеспечения, подключение</w:t>
      </w:r>
    </w:p>
    <w:p w:rsidR="00BD2026" w:rsidRDefault="00BD2026">
      <w:pPr>
        <w:pStyle w:val="ConsPlusNonformat"/>
        <w:jc w:val="both"/>
      </w:pPr>
      <w:r>
        <w:t xml:space="preserve">                                                     музеев к сети Интернет</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13.05.2014 </w:t>
            </w:r>
            <w:hyperlink r:id="rId657" w:history="1">
              <w:r>
                <w:rPr>
                  <w:color w:val="0000FF"/>
                </w:rPr>
                <w:t>N 406-ПП</w:t>
              </w:r>
            </w:hyperlink>
            <w:r>
              <w:rPr>
                <w:color w:val="392C69"/>
              </w:rPr>
              <w:t xml:space="preserve">, от 29.04.2015 </w:t>
            </w:r>
            <w:hyperlink r:id="rId658" w:history="1">
              <w:r>
                <w:rPr>
                  <w:color w:val="0000FF"/>
                </w:rPr>
                <w:t>N 321-ПП</w:t>
              </w:r>
            </w:hyperlink>
            <w:r>
              <w:rPr>
                <w:color w:val="392C69"/>
              </w:rPr>
              <w:t>,</w:t>
            </w:r>
          </w:p>
          <w:p w:rsidR="00BD2026" w:rsidRDefault="00BD2026">
            <w:pPr>
              <w:pStyle w:val="ConsPlusNormal"/>
              <w:jc w:val="center"/>
            </w:pPr>
            <w:r>
              <w:rPr>
                <w:color w:val="392C69"/>
              </w:rPr>
              <w:t xml:space="preserve">от 05.08.2015 </w:t>
            </w:r>
            <w:hyperlink r:id="rId659" w:history="1">
              <w:r>
                <w:rPr>
                  <w:color w:val="0000FF"/>
                </w:rPr>
                <w:t>N 705-ПП</w:t>
              </w:r>
            </w:hyperlink>
            <w:r>
              <w:rPr>
                <w:color w:val="392C69"/>
              </w:rPr>
              <w:t>)</w:t>
            </w:r>
          </w:p>
        </w:tc>
      </w:tr>
    </w:tbl>
    <w:p w:rsidR="00BD2026" w:rsidRDefault="00BD2026">
      <w:pPr>
        <w:pStyle w:val="ConsPlusNormal"/>
      </w:pPr>
    </w:p>
    <w:p w:rsidR="00BD2026" w:rsidRDefault="00BD2026">
      <w:pPr>
        <w:pStyle w:val="ConsPlusNormal"/>
        <w:jc w:val="center"/>
      </w:pPr>
      <w:bookmarkStart w:id="72" w:name="P15342"/>
      <w:bookmarkEnd w:id="72"/>
      <w:r>
        <w:t>КРИТЕРИИ</w:t>
      </w:r>
    </w:p>
    <w:p w:rsidR="00BD2026" w:rsidRDefault="00BD2026">
      <w:pPr>
        <w:pStyle w:val="ConsPlusNormal"/>
        <w:jc w:val="center"/>
      </w:pPr>
      <w:r>
        <w:t>ОТБОРА МУНИЦИПАЛЬНЫХ ОБРАЗОВАНИЙ, РАСПОЛОЖЕННЫХ</w:t>
      </w:r>
    </w:p>
    <w:p w:rsidR="00BD2026" w:rsidRDefault="00BD2026">
      <w:pPr>
        <w:pStyle w:val="ConsPlusNormal"/>
        <w:jc w:val="center"/>
      </w:pPr>
      <w:r>
        <w:t>НА ТЕРРИТОРИИ СВЕРДЛОВСКОЙ ОБЛАСТИ, ДЛЯ ПРЕДОСТАВЛЕНИЯ</w:t>
      </w:r>
    </w:p>
    <w:p w:rsidR="00BD2026" w:rsidRDefault="00BD2026">
      <w:pPr>
        <w:pStyle w:val="ConsPlusNormal"/>
        <w:jc w:val="center"/>
      </w:pPr>
      <w:r>
        <w:t>СУБСИДИЙ НА ИНФОРМАТИЗАЦИЮ МУНИЦИПАЛЬНЫХ МУЗЕЕВ, В ТОМ ЧИСЛЕ</w:t>
      </w:r>
    </w:p>
    <w:p w:rsidR="00BD2026" w:rsidRDefault="00BD2026">
      <w:pPr>
        <w:pStyle w:val="ConsPlusNormal"/>
        <w:jc w:val="center"/>
      </w:pPr>
      <w:r>
        <w:t>ПРИОБРЕТЕНИЕ КОМПЬЮТЕРНОГО ОБОРУДОВАНИЯ И ЛИЦЕНЗИОННОГО</w:t>
      </w:r>
    </w:p>
    <w:p w:rsidR="00BD2026" w:rsidRDefault="00BD2026">
      <w:pPr>
        <w:pStyle w:val="ConsPlusNormal"/>
        <w:jc w:val="center"/>
      </w:pPr>
      <w:r>
        <w:t>ПРОГРАММНОГО ОБЕСПЕЧЕНИЯ, ПОДКЛЮЧЕНИЕ МУЗЕЕВ К СЕТИ ИНТЕРНЕТ</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860"/>
        <w:gridCol w:w="1417"/>
      </w:tblGrid>
      <w:tr w:rsidR="00BD2026">
        <w:tc>
          <w:tcPr>
            <w:tcW w:w="794" w:type="dxa"/>
          </w:tcPr>
          <w:p w:rsidR="00BD2026" w:rsidRDefault="00BD2026">
            <w:pPr>
              <w:pStyle w:val="ConsPlusNormal"/>
              <w:jc w:val="center"/>
            </w:pPr>
            <w:r>
              <w:t>N</w:t>
            </w:r>
          </w:p>
          <w:p w:rsidR="00BD2026" w:rsidRDefault="00BD2026">
            <w:pPr>
              <w:pStyle w:val="ConsPlusNormal"/>
              <w:jc w:val="center"/>
            </w:pPr>
            <w:r>
              <w:t>п/п</w:t>
            </w:r>
          </w:p>
        </w:tc>
        <w:tc>
          <w:tcPr>
            <w:tcW w:w="6860" w:type="dxa"/>
          </w:tcPr>
          <w:p w:rsidR="00BD2026" w:rsidRDefault="00BD2026">
            <w:pPr>
              <w:pStyle w:val="ConsPlusNormal"/>
              <w:jc w:val="center"/>
            </w:pPr>
            <w:r>
              <w:t>Наименование критерия</w:t>
            </w:r>
          </w:p>
        </w:tc>
        <w:tc>
          <w:tcPr>
            <w:tcW w:w="1417" w:type="dxa"/>
          </w:tcPr>
          <w:p w:rsidR="00BD2026" w:rsidRDefault="00BD2026">
            <w:pPr>
              <w:pStyle w:val="ConsPlusNormal"/>
              <w:jc w:val="center"/>
            </w:pPr>
            <w:r>
              <w:t>Максимальный балл</w:t>
            </w:r>
          </w:p>
        </w:tc>
      </w:tr>
      <w:tr w:rsidR="00BD2026">
        <w:tc>
          <w:tcPr>
            <w:tcW w:w="794" w:type="dxa"/>
          </w:tcPr>
          <w:p w:rsidR="00BD2026" w:rsidRDefault="00BD2026">
            <w:pPr>
              <w:pStyle w:val="ConsPlusNormal"/>
              <w:jc w:val="center"/>
            </w:pPr>
            <w:r>
              <w:t>1</w:t>
            </w:r>
          </w:p>
        </w:tc>
        <w:tc>
          <w:tcPr>
            <w:tcW w:w="6860" w:type="dxa"/>
          </w:tcPr>
          <w:p w:rsidR="00BD2026" w:rsidRDefault="00BD2026">
            <w:pPr>
              <w:pStyle w:val="ConsPlusNormal"/>
              <w:jc w:val="center"/>
            </w:pPr>
            <w:r>
              <w:t>2</w:t>
            </w:r>
          </w:p>
        </w:tc>
        <w:tc>
          <w:tcPr>
            <w:tcW w:w="1417" w:type="dxa"/>
          </w:tcPr>
          <w:p w:rsidR="00BD2026" w:rsidRDefault="00BD2026">
            <w:pPr>
              <w:pStyle w:val="ConsPlusNormal"/>
              <w:jc w:val="center"/>
            </w:pPr>
            <w:r>
              <w:t>3</w:t>
            </w:r>
          </w:p>
        </w:tc>
      </w:tr>
      <w:tr w:rsidR="00BD2026">
        <w:tc>
          <w:tcPr>
            <w:tcW w:w="794" w:type="dxa"/>
          </w:tcPr>
          <w:p w:rsidR="00BD2026" w:rsidRDefault="00BD2026">
            <w:pPr>
              <w:pStyle w:val="ConsPlusNormal"/>
              <w:outlineLvl w:val="3"/>
            </w:pPr>
            <w:r>
              <w:t>1.</w:t>
            </w:r>
          </w:p>
        </w:tc>
        <w:tc>
          <w:tcPr>
            <w:tcW w:w="6860" w:type="dxa"/>
          </w:tcPr>
          <w:p w:rsidR="00BD2026" w:rsidRDefault="00BD2026">
            <w:pPr>
              <w:pStyle w:val="ConsPlusNormal"/>
            </w:pPr>
            <w:r>
              <w:t>Уровень информатизации учреждения</w:t>
            </w:r>
          </w:p>
        </w:tc>
        <w:tc>
          <w:tcPr>
            <w:tcW w:w="1417" w:type="dxa"/>
          </w:tcPr>
          <w:p w:rsidR="00BD2026" w:rsidRDefault="00BD2026">
            <w:pPr>
              <w:pStyle w:val="ConsPlusNormal"/>
              <w:jc w:val="center"/>
            </w:pPr>
            <w:r>
              <w:t>16</w:t>
            </w:r>
          </w:p>
        </w:tc>
      </w:tr>
      <w:tr w:rsidR="00BD2026">
        <w:tc>
          <w:tcPr>
            <w:tcW w:w="794" w:type="dxa"/>
          </w:tcPr>
          <w:p w:rsidR="00BD2026" w:rsidRDefault="00BD2026">
            <w:pPr>
              <w:pStyle w:val="ConsPlusNormal"/>
            </w:pPr>
            <w:r>
              <w:t>1.1.</w:t>
            </w:r>
          </w:p>
        </w:tc>
        <w:tc>
          <w:tcPr>
            <w:tcW w:w="6860" w:type="dxa"/>
          </w:tcPr>
          <w:p w:rsidR="00BD2026" w:rsidRDefault="00BD2026">
            <w:pPr>
              <w:pStyle w:val="ConsPlusNormal"/>
            </w:pPr>
            <w:r>
              <w:t>Наличие доступа к сети Интернет (есть - 2 балла, нет - 1 балл)</w:t>
            </w:r>
          </w:p>
        </w:tc>
        <w:tc>
          <w:tcPr>
            <w:tcW w:w="1417" w:type="dxa"/>
          </w:tcPr>
          <w:p w:rsidR="00BD2026" w:rsidRDefault="00BD2026">
            <w:pPr>
              <w:pStyle w:val="ConsPlusNormal"/>
              <w:jc w:val="center"/>
            </w:pPr>
            <w:r>
              <w:t>2</w:t>
            </w:r>
          </w:p>
        </w:tc>
      </w:tr>
      <w:tr w:rsidR="00BD2026">
        <w:tc>
          <w:tcPr>
            <w:tcW w:w="794" w:type="dxa"/>
          </w:tcPr>
          <w:p w:rsidR="00BD2026" w:rsidRDefault="00BD2026">
            <w:pPr>
              <w:pStyle w:val="ConsPlusNormal"/>
            </w:pPr>
            <w:r>
              <w:t>1.2.</w:t>
            </w:r>
          </w:p>
        </w:tc>
        <w:tc>
          <w:tcPr>
            <w:tcW w:w="6860" w:type="dxa"/>
          </w:tcPr>
          <w:p w:rsidR="00BD2026" w:rsidRDefault="00BD2026">
            <w:pPr>
              <w:pStyle w:val="ConsPlusNormal"/>
            </w:pPr>
            <w:r>
              <w:t>Количество предметов основного фонда (менее 1000 - 1 балл, от 1000 до 5000 - 2 балла, от 5000 до 10000 - 3 балла, от 10000 до 15000 - 4 балла, более 15000 - 5 баллов)</w:t>
            </w:r>
          </w:p>
        </w:tc>
        <w:tc>
          <w:tcPr>
            <w:tcW w:w="1417" w:type="dxa"/>
          </w:tcPr>
          <w:p w:rsidR="00BD2026" w:rsidRDefault="00BD2026">
            <w:pPr>
              <w:pStyle w:val="ConsPlusNormal"/>
              <w:jc w:val="center"/>
            </w:pPr>
            <w:r>
              <w:t>5</w:t>
            </w:r>
          </w:p>
        </w:tc>
      </w:tr>
      <w:tr w:rsidR="00BD2026">
        <w:tc>
          <w:tcPr>
            <w:tcW w:w="794" w:type="dxa"/>
          </w:tcPr>
          <w:p w:rsidR="00BD2026" w:rsidRDefault="00BD2026">
            <w:pPr>
              <w:pStyle w:val="ConsPlusNormal"/>
            </w:pPr>
            <w:r>
              <w:t>1.3.</w:t>
            </w:r>
          </w:p>
        </w:tc>
        <w:tc>
          <w:tcPr>
            <w:tcW w:w="6860" w:type="dxa"/>
          </w:tcPr>
          <w:p w:rsidR="00BD2026" w:rsidRDefault="00BD2026">
            <w:pPr>
              <w:pStyle w:val="ConsPlusNormal"/>
            </w:pPr>
            <w:r>
              <w:t>1.3. Доля музейных предметов, внесенных в электронный каталог (менее 10 процентов - 1 балл, от 10 до 30 процентов - 2 балла, от 30 до 50 процентов - 3 балла, от 50 до 70 процентов - 4 балла, свыше 70 процентов - 5 баллов)</w:t>
            </w:r>
          </w:p>
        </w:tc>
        <w:tc>
          <w:tcPr>
            <w:tcW w:w="1417" w:type="dxa"/>
          </w:tcPr>
          <w:p w:rsidR="00BD2026" w:rsidRDefault="00BD2026">
            <w:pPr>
              <w:pStyle w:val="ConsPlusNormal"/>
              <w:jc w:val="center"/>
            </w:pPr>
            <w:r>
              <w:t>5</w:t>
            </w:r>
          </w:p>
        </w:tc>
      </w:tr>
      <w:tr w:rsidR="00BD2026">
        <w:tc>
          <w:tcPr>
            <w:tcW w:w="794" w:type="dxa"/>
          </w:tcPr>
          <w:p w:rsidR="00BD2026" w:rsidRDefault="00BD2026">
            <w:pPr>
              <w:pStyle w:val="ConsPlusNormal"/>
            </w:pPr>
            <w:r>
              <w:t>1.4.</w:t>
            </w:r>
          </w:p>
        </w:tc>
        <w:tc>
          <w:tcPr>
            <w:tcW w:w="6860" w:type="dxa"/>
          </w:tcPr>
          <w:p w:rsidR="00BD2026" w:rsidRDefault="00BD2026">
            <w:pPr>
              <w:pStyle w:val="ConsPlusNormal"/>
            </w:pPr>
            <w:r>
              <w:t>Наличие компьютерного оборудования с интерфейсом, адаптированного к работе с автоматизированной системой учета музейных фондов и ведению электронного каталога (есть - 2 балла, нет - 1 балл)</w:t>
            </w:r>
          </w:p>
        </w:tc>
        <w:tc>
          <w:tcPr>
            <w:tcW w:w="1417" w:type="dxa"/>
          </w:tcPr>
          <w:p w:rsidR="00BD2026" w:rsidRDefault="00BD2026">
            <w:pPr>
              <w:pStyle w:val="ConsPlusNormal"/>
              <w:jc w:val="center"/>
            </w:pPr>
            <w:r>
              <w:t>2</w:t>
            </w:r>
          </w:p>
        </w:tc>
      </w:tr>
      <w:tr w:rsidR="00BD2026">
        <w:tc>
          <w:tcPr>
            <w:tcW w:w="794" w:type="dxa"/>
          </w:tcPr>
          <w:p w:rsidR="00BD2026" w:rsidRDefault="00BD2026">
            <w:pPr>
              <w:pStyle w:val="ConsPlusNormal"/>
            </w:pPr>
            <w:r>
              <w:lastRenderedPageBreak/>
              <w:t>1.5.</w:t>
            </w:r>
          </w:p>
        </w:tc>
        <w:tc>
          <w:tcPr>
            <w:tcW w:w="6860" w:type="dxa"/>
          </w:tcPr>
          <w:p w:rsidR="00BD2026" w:rsidRDefault="00BD2026">
            <w:pPr>
              <w:pStyle w:val="ConsPlusNormal"/>
            </w:pPr>
            <w:r>
              <w:t>Наличие в учреждении специалистов, имеющих подготовку по использованию автоматизированной системы учета музейных фондов и ведению электронного каталога (есть - 2 балла, нет - 1 балл)</w:t>
            </w:r>
          </w:p>
        </w:tc>
        <w:tc>
          <w:tcPr>
            <w:tcW w:w="1417" w:type="dxa"/>
          </w:tcPr>
          <w:p w:rsidR="00BD2026" w:rsidRDefault="00BD2026">
            <w:pPr>
              <w:pStyle w:val="ConsPlusNormal"/>
              <w:jc w:val="center"/>
            </w:pPr>
            <w:r>
              <w:t>2</w:t>
            </w:r>
          </w:p>
        </w:tc>
      </w:tr>
      <w:tr w:rsidR="00BD2026">
        <w:tc>
          <w:tcPr>
            <w:tcW w:w="794" w:type="dxa"/>
          </w:tcPr>
          <w:p w:rsidR="00BD2026" w:rsidRDefault="00BD2026">
            <w:pPr>
              <w:pStyle w:val="ConsPlusNormal"/>
              <w:outlineLvl w:val="3"/>
            </w:pPr>
            <w:r>
              <w:t>2.</w:t>
            </w:r>
          </w:p>
        </w:tc>
        <w:tc>
          <w:tcPr>
            <w:tcW w:w="6860" w:type="dxa"/>
          </w:tcPr>
          <w:p w:rsidR="00BD2026" w:rsidRDefault="00BD2026">
            <w:pPr>
              <w:pStyle w:val="ConsPlusNormal"/>
            </w:pPr>
            <w:r>
              <w:t>Социально-культурная роль учреждения в муниципальном образовании</w:t>
            </w:r>
          </w:p>
        </w:tc>
        <w:tc>
          <w:tcPr>
            <w:tcW w:w="1417" w:type="dxa"/>
          </w:tcPr>
          <w:p w:rsidR="00BD2026" w:rsidRDefault="00BD2026">
            <w:pPr>
              <w:pStyle w:val="ConsPlusNormal"/>
              <w:jc w:val="center"/>
            </w:pPr>
            <w:r>
              <w:t>5</w:t>
            </w:r>
          </w:p>
        </w:tc>
      </w:tr>
      <w:tr w:rsidR="00BD2026">
        <w:tc>
          <w:tcPr>
            <w:tcW w:w="794" w:type="dxa"/>
          </w:tcPr>
          <w:p w:rsidR="00BD2026" w:rsidRDefault="00BD2026">
            <w:pPr>
              <w:pStyle w:val="ConsPlusNormal"/>
            </w:pPr>
            <w:r>
              <w:t>2.1.</w:t>
            </w:r>
          </w:p>
        </w:tc>
        <w:tc>
          <w:tcPr>
            <w:tcW w:w="6860" w:type="dxa"/>
          </w:tcPr>
          <w:p w:rsidR="00BD2026" w:rsidRDefault="00BD2026">
            <w:pPr>
              <w:pStyle w:val="ConsPlusNormal"/>
            </w:pPr>
            <w:r>
              <w:t>Посещаемость музея в расчете на 1000 жителей муниципального образования, человек (до 100 человек - 1 балл, от 100 до 300 человек - 2 балла, от 300 до 500 человек - 3 балла, от 500 до 1000 человек - 4 балла, более 1000 человек) - 5 баллов</w:t>
            </w:r>
          </w:p>
        </w:tc>
        <w:tc>
          <w:tcPr>
            <w:tcW w:w="1417" w:type="dxa"/>
          </w:tcPr>
          <w:p w:rsidR="00BD2026" w:rsidRDefault="00BD2026">
            <w:pPr>
              <w:pStyle w:val="ConsPlusNormal"/>
              <w:jc w:val="center"/>
            </w:pPr>
            <w:r>
              <w:t>5</w:t>
            </w:r>
          </w:p>
        </w:tc>
      </w:tr>
      <w:tr w:rsidR="00BD2026">
        <w:tc>
          <w:tcPr>
            <w:tcW w:w="794" w:type="dxa"/>
          </w:tcPr>
          <w:p w:rsidR="00BD2026" w:rsidRDefault="00BD2026">
            <w:pPr>
              <w:pStyle w:val="ConsPlusNormal"/>
              <w:outlineLvl w:val="3"/>
            </w:pPr>
            <w:r>
              <w:t>3.</w:t>
            </w:r>
          </w:p>
        </w:tc>
        <w:tc>
          <w:tcPr>
            <w:tcW w:w="6860" w:type="dxa"/>
          </w:tcPr>
          <w:p w:rsidR="00BD2026" w:rsidRDefault="00BD2026">
            <w:pPr>
              <w:pStyle w:val="ConsPlusNormal"/>
            </w:pPr>
            <w:r>
              <w:t>Оценка ожидаемых результатов при планируемых затратах</w:t>
            </w:r>
          </w:p>
        </w:tc>
        <w:tc>
          <w:tcPr>
            <w:tcW w:w="1417" w:type="dxa"/>
          </w:tcPr>
          <w:p w:rsidR="00BD2026" w:rsidRDefault="00BD2026">
            <w:pPr>
              <w:pStyle w:val="ConsPlusNormal"/>
              <w:jc w:val="center"/>
            </w:pPr>
            <w:r>
              <w:t>20</w:t>
            </w:r>
          </w:p>
        </w:tc>
      </w:tr>
      <w:tr w:rsidR="00BD2026">
        <w:tc>
          <w:tcPr>
            <w:tcW w:w="794" w:type="dxa"/>
          </w:tcPr>
          <w:p w:rsidR="00BD2026" w:rsidRDefault="00BD2026">
            <w:pPr>
              <w:pStyle w:val="ConsPlusNormal"/>
            </w:pPr>
            <w:r>
              <w:t>3.1.</w:t>
            </w:r>
          </w:p>
        </w:tc>
        <w:tc>
          <w:tcPr>
            <w:tcW w:w="6860" w:type="dxa"/>
          </w:tcPr>
          <w:p w:rsidR="00BD2026" w:rsidRDefault="00BD2026">
            <w:pPr>
              <w:pStyle w:val="ConsPlusNormal"/>
            </w:pPr>
            <w:r>
              <w:t>3.1. Увеличение количества музеев, оснащенных автоматизированной системой учета музейных фондов и возможностью ведения электронного каталога (1 балл за каждую единицу)</w:t>
            </w:r>
          </w:p>
        </w:tc>
        <w:tc>
          <w:tcPr>
            <w:tcW w:w="1417" w:type="dxa"/>
          </w:tcPr>
          <w:p w:rsidR="00BD2026" w:rsidRDefault="00BD2026">
            <w:pPr>
              <w:pStyle w:val="ConsPlusNormal"/>
              <w:jc w:val="center"/>
            </w:pPr>
            <w:r>
              <w:t>10</w:t>
            </w:r>
          </w:p>
        </w:tc>
      </w:tr>
      <w:tr w:rsidR="00BD2026">
        <w:tc>
          <w:tcPr>
            <w:tcW w:w="794" w:type="dxa"/>
          </w:tcPr>
          <w:p w:rsidR="00BD2026" w:rsidRDefault="00BD2026">
            <w:pPr>
              <w:pStyle w:val="ConsPlusNormal"/>
            </w:pPr>
            <w:r>
              <w:t>3.2.</w:t>
            </w:r>
          </w:p>
        </w:tc>
        <w:tc>
          <w:tcPr>
            <w:tcW w:w="6860" w:type="dxa"/>
          </w:tcPr>
          <w:p w:rsidR="00BD2026" w:rsidRDefault="00BD2026">
            <w:pPr>
              <w:pStyle w:val="ConsPlusNormal"/>
            </w:pPr>
            <w:r>
              <w:t>Увеличение доли музеев с внедренной автоматизированной системой учета музейных фондов (до 5 процентов - 1 балл, от 5 до 7 процентов - 2 балла, от 7 до 10 процентов - 3 балла, от 10 до 15 процентов - 4 балла, свыше 15 процентов - 5 баллов)</w:t>
            </w:r>
          </w:p>
        </w:tc>
        <w:tc>
          <w:tcPr>
            <w:tcW w:w="1417" w:type="dxa"/>
          </w:tcPr>
          <w:p w:rsidR="00BD2026" w:rsidRDefault="00BD2026">
            <w:pPr>
              <w:pStyle w:val="ConsPlusNormal"/>
              <w:jc w:val="center"/>
            </w:pPr>
            <w:r>
              <w:t>5</w:t>
            </w:r>
          </w:p>
        </w:tc>
      </w:tr>
      <w:tr w:rsidR="00BD2026">
        <w:tc>
          <w:tcPr>
            <w:tcW w:w="794" w:type="dxa"/>
          </w:tcPr>
          <w:p w:rsidR="00BD2026" w:rsidRDefault="00BD2026">
            <w:pPr>
              <w:pStyle w:val="ConsPlusNormal"/>
            </w:pPr>
            <w:r>
              <w:t>3.3.</w:t>
            </w:r>
          </w:p>
        </w:tc>
        <w:tc>
          <w:tcPr>
            <w:tcW w:w="6860" w:type="dxa"/>
          </w:tcPr>
          <w:p w:rsidR="00BD2026" w:rsidRDefault="00BD2026">
            <w:pPr>
              <w:pStyle w:val="ConsPlusNormal"/>
            </w:pPr>
            <w:r>
              <w:t>Увеличение доли музейных предметов, хранящихся в музеях Свердловской области, внесенных в электронный каталог (до 3 процентов - 1 балл, от 3 до 5 процентов - 2 балла, от 5 до 7 процентов - 3 балла, от 7 до 10 процентов - 4 балла, свыше 10 процентов - 5 баллов)</w:t>
            </w:r>
          </w:p>
        </w:tc>
        <w:tc>
          <w:tcPr>
            <w:tcW w:w="1417" w:type="dxa"/>
          </w:tcPr>
          <w:p w:rsidR="00BD2026" w:rsidRDefault="00BD2026">
            <w:pPr>
              <w:pStyle w:val="ConsPlusNormal"/>
              <w:jc w:val="center"/>
            </w:pPr>
            <w:r>
              <w:t>5</w:t>
            </w:r>
          </w:p>
        </w:tc>
      </w:tr>
      <w:tr w:rsidR="00BD2026">
        <w:tc>
          <w:tcPr>
            <w:tcW w:w="794" w:type="dxa"/>
          </w:tcPr>
          <w:p w:rsidR="00BD2026" w:rsidRDefault="00BD2026">
            <w:pPr>
              <w:pStyle w:val="ConsPlusNormal"/>
              <w:outlineLvl w:val="3"/>
            </w:pPr>
            <w:r>
              <w:t>4.</w:t>
            </w:r>
          </w:p>
        </w:tc>
        <w:tc>
          <w:tcPr>
            <w:tcW w:w="6860" w:type="dxa"/>
          </w:tcPr>
          <w:p w:rsidR="00BD2026" w:rsidRDefault="00BD2026">
            <w:pPr>
              <w:pStyle w:val="ConsPlusNormal"/>
            </w:pPr>
            <w: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417" w:type="dxa"/>
          </w:tcPr>
          <w:p w:rsidR="00BD2026" w:rsidRDefault="00BD2026">
            <w:pPr>
              <w:pStyle w:val="ConsPlusNormal"/>
            </w:pPr>
          </w:p>
        </w:tc>
      </w:tr>
      <w:tr w:rsidR="00BD2026">
        <w:tc>
          <w:tcPr>
            <w:tcW w:w="794" w:type="dxa"/>
          </w:tcPr>
          <w:p w:rsidR="00BD2026" w:rsidRDefault="00BD2026">
            <w:pPr>
              <w:pStyle w:val="ConsPlusNormal"/>
            </w:pPr>
            <w:r>
              <w:t>ИТОГО</w:t>
            </w:r>
          </w:p>
        </w:tc>
        <w:tc>
          <w:tcPr>
            <w:tcW w:w="6860" w:type="dxa"/>
          </w:tcPr>
          <w:p w:rsidR="00BD2026" w:rsidRDefault="00BD2026">
            <w:pPr>
              <w:pStyle w:val="ConsPlusNormal"/>
            </w:pPr>
          </w:p>
        </w:tc>
        <w:tc>
          <w:tcPr>
            <w:tcW w:w="1417" w:type="dxa"/>
          </w:tcPr>
          <w:p w:rsidR="00BD2026" w:rsidRDefault="00BD2026">
            <w:pPr>
              <w:pStyle w:val="ConsPlusNormal"/>
              <w:jc w:val="center"/>
            </w:pPr>
            <w:r>
              <w:t>46</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12</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r>
        <w:t>ПОРЯДОК</w:t>
      </w:r>
    </w:p>
    <w:p w:rsidR="00BD2026" w:rsidRDefault="00BD2026">
      <w:pPr>
        <w:pStyle w:val="ConsPlusTitle"/>
        <w:jc w:val="center"/>
      </w:pPr>
      <w:r>
        <w:t>ПРЕДОСТАВЛЕНИЯ СУБСИДИЙ ИЗ ОБЛАСТНОГО БЮДЖЕТА БЮДЖЕТАМ</w:t>
      </w:r>
    </w:p>
    <w:p w:rsidR="00BD2026" w:rsidRDefault="00BD2026">
      <w:pPr>
        <w:pStyle w:val="ConsPlusTitle"/>
        <w:jc w:val="center"/>
      </w:pPr>
      <w:r>
        <w:t>МУНИЦИПАЛЬНЫХ РАЙОНОВ (ГОРОДСКИХ ОКРУГОВ), РАСПОЛОЖЕННЫХ</w:t>
      </w:r>
    </w:p>
    <w:p w:rsidR="00BD2026" w:rsidRDefault="00BD2026">
      <w:pPr>
        <w:pStyle w:val="ConsPlusTitle"/>
        <w:jc w:val="center"/>
      </w:pPr>
      <w:r>
        <w:t>НА ТЕРРИТОРИИ СВЕРДЛОВСКОЙ ОБЛАСТИ, НА ИНФОРМАТИЗАЦИЮ</w:t>
      </w:r>
    </w:p>
    <w:p w:rsidR="00BD2026" w:rsidRDefault="00BD2026">
      <w:pPr>
        <w:pStyle w:val="ConsPlusTitle"/>
        <w:jc w:val="center"/>
      </w:pPr>
      <w:r>
        <w:t>МУНИЦИПАЛЬНЫХ МУЗЕЕВ, В ТОМ ЧИСЛЕ ПРИОБРЕТЕНИЕ КОМПЬЮТЕРНОГО</w:t>
      </w:r>
    </w:p>
    <w:p w:rsidR="00BD2026" w:rsidRDefault="00BD2026">
      <w:pPr>
        <w:pStyle w:val="ConsPlusTitle"/>
        <w:jc w:val="center"/>
      </w:pPr>
      <w:r>
        <w:t>ОБОРУДОВАНИЯ И ЛИЦЕНЗИОННОГО ПРОГРАММНОГО ОБЕСПЕЧЕНИЯ,</w:t>
      </w:r>
    </w:p>
    <w:p w:rsidR="00BD2026" w:rsidRDefault="00BD2026">
      <w:pPr>
        <w:pStyle w:val="ConsPlusTitle"/>
        <w:jc w:val="center"/>
      </w:pPr>
      <w:r>
        <w:lastRenderedPageBreak/>
        <w:t>ПОДКЛЮЧЕНИЕ МУЗЕЕВ К СЕТИ ИНТЕРНЕТ</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13.05.2014 </w:t>
            </w:r>
            <w:hyperlink r:id="rId660" w:history="1">
              <w:r>
                <w:rPr>
                  <w:color w:val="0000FF"/>
                </w:rPr>
                <w:t>N 406-ПП</w:t>
              </w:r>
            </w:hyperlink>
            <w:r>
              <w:rPr>
                <w:color w:val="392C69"/>
              </w:rPr>
              <w:t xml:space="preserve">, от 29.04.2015 </w:t>
            </w:r>
            <w:hyperlink r:id="rId661" w:history="1">
              <w:r>
                <w:rPr>
                  <w:color w:val="0000FF"/>
                </w:rPr>
                <w:t>N 321-ПП</w:t>
              </w:r>
            </w:hyperlink>
            <w:r>
              <w:rPr>
                <w:color w:val="392C69"/>
              </w:rPr>
              <w:t xml:space="preserve">, от 31.05.2016 </w:t>
            </w:r>
            <w:hyperlink r:id="rId662" w:history="1">
              <w:r>
                <w:rPr>
                  <w:color w:val="0000FF"/>
                </w:rPr>
                <w:t>N 377-ПП</w:t>
              </w:r>
            </w:hyperlink>
            <w:r>
              <w:rPr>
                <w:color w:val="392C69"/>
              </w:rPr>
              <w:t>,</w:t>
            </w:r>
          </w:p>
          <w:p w:rsidR="00BD2026" w:rsidRDefault="00BD2026">
            <w:pPr>
              <w:pStyle w:val="ConsPlusNormal"/>
              <w:jc w:val="center"/>
            </w:pPr>
            <w:r>
              <w:rPr>
                <w:color w:val="392C69"/>
              </w:rPr>
              <w:t xml:space="preserve">от 16.08.2016 </w:t>
            </w:r>
            <w:hyperlink r:id="rId663" w:history="1">
              <w:r>
                <w:rPr>
                  <w:color w:val="0000FF"/>
                </w:rPr>
                <w:t>N 575-ПП</w:t>
              </w:r>
            </w:hyperlink>
            <w:r>
              <w:rPr>
                <w:color w:val="392C69"/>
              </w:rPr>
              <w:t xml:space="preserve">, от 29.12.2016 </w:t>
            </w:r>
            <w:hyperlink r:id="rId664" w:history="1">
              <w:r>
                <w:rPr>
                  <w:color w:val="0000FF"/>
                </w:rPr>
                <w:t>N 962-ПП</w:t>
              </w:r>
            </w:hyperlink>
            <w:r>
              <w:rPr>
                <w:color w:val="392C69"/>
              </w:rPr>
              <w:t xml:space="preserve">, от 14.09.2017 </w:t>
            </w:r>
            <w:hyperlink r:id="rId665" w:history="1">
              <w:r>
                <w:rPr>
                  <w:color w:val="0000FF"/>
                </w:rPr>
                <w:t>N 673-ПП</w:t>
              </w:r>
            </w:hyperlink>
            <w:r>
              <w:rPr>
                <w:color w:val="392C69"/>
              </w:rPr>
              <w:t>,</w:t>
            </w:r>
          </w:p>
          <w:p w:rsidR="00BD2026" w:rsidRDefault="00BD2026">
            <w:pPr>
              <w:pStyle w:val="ConsPlusNormal"/>
              <w:jc w:val="center"/>
            </w:pPr>
            <w:r>
              <w:rPr>
                <w:color w:val="392C69"/>
              </w:rPr>
              <w:t xml:space="preserve">от 30.11.2017 </w:t>
            </w:r>
            <w:hyperlink r:id="rId666" w:history="1">
              <w:r>
                <w:rPr>
                  <w:color w:val="0000FF"/>
                </w:rPr>
                <w:t>N 891-ПП</w:t>
              </w:r>
            </w:hyperlink>
            <w:r>
              <w:rPr>
                <w:color w:val="392C69"/>
              </w:rPr>
              <w:t xml:space="preserve">, от 19.04.2018 </w:t>
            </w:r>
            <w:hyperlink r:id="rId667" w:history="1">
              <w:r>
                <w:rPr>
                  <w:color w:val="0000FF"/>
                </w:rPr>
                <w:t>N 206-ПП</w:t>
              </w:r>
            </w:hyperlink>
            <w:r>
              <w:rPr>
                <w:color w:val="392C69"/>
              </w:rPr>
              <w:t xml:space="preserve">, от 12.04.2019 </w:t>
            </w:r>
            <w:hyperlink r:id="rId668" w:history="1">
              <w:r>
                <w:rPr>
                  <w:color w:val="0000FF"/>
                </w:rPr>
                <w:t>N 212-ПП</w:t>
              </w:r>
            </w:hyperlink>
            <w:r>
              <w:rPr>
                <w:color w:val="392C69"/>
              </w:rPr>
              <w:t>,</w:t>
            </w:r>
          </w:p>
          <w:p w:rsidR="00BD2026" w:rsidRDefault="00BD2026">
            <w:pPr>
              <w:pStyle w:val="ConsPlusNormal"/>
              <w:jc w:val="center"/>
            </w:pPr>
            <w:r>
              <w:rPr>
                <w:color w:val="392C69"/>
              </w:rPr>
              <w:t xml:space="preserve">от 19.12.2019 </w:t>
            </w:r>
            <w:hyperlink r:id="rId669" w:history="1">
              <w:r>
                <w:rPr>
                  <w:color w:val="0000FF"/>
                </w:rPr>
                <w:t>N 949-ПП</w:t>
              </w:r>
            </w:hyperlink>
            <w:r>
              <w:rPr>
                <w:color w:val="392C69"/>
              </w:rPr>
              <w:t xml:space="preserve">, от 19.03.2020 </w:t>
            </w:r>
            <w:hyperlink r:id="rId670" w:history="1">
              <w:r>
                <w:rPr>
                  <w:color w:val="0000FF"/>
                </w:rPr>
                <w:t>N 157-ПП</w:t>
              </w:r>
            </w:hyperlink>
            <w:r>
              <w:rPr>
                <w:color w:val="392C69"/>
              </w:rPr>
              <w:t>)</w:t>
            </w:r>
          </w:p>
        </w:tc>
      </w:tr>
    </w:tbl>
    <w:p w:rsidR="00BD2026" w:rsidRDefault="00BD2026">
      <w:pPr>
        <w:pStyle w:val="ConsPlusNormal"/>
      </w:pPr>
    </w:p>
    <w:p w:rsidR="00BD2026" w:rsidRDefault="00BD2026">
      <w:pPr>
        <w:pStyle w:val="ConsPlusNormal"/>
        <w:ind w:firstLine="540"/>
        <w:jc w:val="both"/>
      </w:pPr>
      <w:r>
        <w:t>1. Настоящий Порядок определяет условия предоставления из областного бюджета субсидий бюджетам муниципальных районов (городских округов), расположенных на территории Свердловской области,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(далее - субсидии), в целях реализации мероприятий государственной программы "Развитие культуры в Свердловской области до 2024 года".</w:t>
      </w:r>
    </w:p>
    <w:p w:rsidR="00BD2026" w:rsidRDefault="00BD2026">
      <w:pPr>
        <w:pStyle w:val="ConsPlusNormal"/>
        <w:jc w:val="both"/>
      </w:pPr>
      <w:r>
        <w:t xml:space="preserve">(в ред. </w:t>
      </w:r>
      <w:hyperlink r:id="rId671" w:history="1">
        <w:r>
          <w:rPr>
            <w:color w:val="0000FF"/>
          </w:rPr>
          <w:t>Постановления</w:t>
        </w:r>
      </w:hyperlink>
      <w:r>
        <w:t xml:space="preserve"> Правительства Свердловской области от 29.12.2016 N 962-ПП)</w:t>
      </w:r>
    </w:p>
    <w:p w:rsidR="00BD2026" w:rsidRDefault="00BD2026">
      <w:pPr>
        <w:pStyle w:val="ConsPlusNormal"/>
        <w:spacing w:before="220"/>
        <w:ind w:firstLine="540"/>
        <w:jc w:val="both"/>
      </w:pPr>
      <w:r>
        <w:t>2. Предоставление субсидий бюджетам муниципальных районов (городских округов), расположенных на территории Свердловской области (далее - муниципальные районы (городские округа)),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(в ред. Постановлений Правительства Свердловской области от 16.08.2016 </w:t>
      </w:r>
      <w:hyperlink r:id="rId672" w:history="1">
        <w:r>
          <w:rPr>
            <w:color w:val="0000FF"/>
          </w:rPr>
          <w:t>N 575-ПП</w:t>
        </w:r>
      </w:hyperlink>
      <w:r>
        <w:t xml:space="preserve">, от 19.04.2018 </w:t>
      </w:r>
      <w:hyperlink r:id="rId673" w:history="1">
        <w:r>
          <w:rPr>
            <w:color w:val="0000FF"/>
          </w:rPr>
          <w:t>N 206-ПП</w:t>
        </w:r>
      </w:hyperlink>
      <w:r>
        <w:t>)</w:t>
      </w:r>
    </w:p>
    <w:p w:rsidR="00BD2026" w:rsidRDefault="00BD2026">
      <w:pPr>
        <w:pStyle w:val="ConsPlusNormal"/>
        <w:spacing w:before="220"/>
        <w:ind w:firstLine="540"/>
        <w:jc w:val="both"/>
      </w:pPr>
      <w:r>
        <w:t>3. Главным распорядителем средств областного бюджета, предусмотренных для предоставления субсидий, является Министерство культуры Свердловской области (далее - Министерство).</w:t>
      </w:r>
    </w:p>
    <w:p w:rsidR="00BD2026" w:rsidRDefault="00BD2026">
      <w:pPr>
        <w:pStyle w:val="ConsPlusNormal"/>
        <w:spacing w:before="220"/>
        <w:ind w:firstLine="540"/>
        <w:jc w:val="both"/>
      </w:pPr>
      <w:r>
        <w:t>4. Субсидии предоставляются бюджетам муниципальных районов (городских округов), прошедших конкурсный отбор.</w:t>
      </w:r>
    </w:p>
    <w:p w:rsidR="00BD2026" w:rsidRDefault="00BD2026">
      <w:pPr>
        <w:pStyle w:val="ConsPlusNormal"/>
        <w:spacing w:before="220"/>
        <w:ind w:firstLine="540"/>
        <w:jc w:val="both"/>
      </w:pPr>
      <w:r>
        <w:t xml:space="preserve">5. Средства, выделяемые из областного бюджета в форме субсидий, зачисляются в доходы бюджетов муниципальных районов (городских округов) и расходуются на предоставление финансовой поддержки муниципальным музеям для финансирования расходов согласно </w:t>
      </w:r>
      <w:hyperlink w:anchor="P14984" w:history="1">
        <w:r>
          <w:rPr>
            <w:color w:val="0000FF"/>
          </w:rPr>
          <w:t>пункту 3</w:t>
        </w:r>
      </w:hyperlink>
      <w:r>
        <w:t xml:space="preserve"> Порядка проведения конкурсного отбора на предоставление субсидий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в рамках реализации мероприятий государственной программы "Развитие культуры в Свердловской области до 2024 года".</w:t>
      </w:r>
    </w:p>
    <w:p w:rsidR="00BD2026" w:rsidRDefault="00BD2026">
      <w:pPr>
        <w:pStyle w:val="ConsPlusNormal"/>
        <w:jc w:val="both"/>
      </w:pPr>
      <w:r>
        <w:t xml:space="preserve">(в ред. Постановлений Правительства Свердловской области от 13.05.2014 </w:t>
      </w:r>
      <w:hyperlink r:id="rId674" w:history="1">
        <w:r>
          <w:rPr>
            <w:color w:val="0000FF"/>
          </w:rPr>
          <w:t>N 406-ПП</w:t>
        </w:r>
      </w:hyperlink>
      <w:r>
        <w:t xml:space="preserve">, от 29.12.2016 </w:t>
      </w:r>
      <w:hyperlink r:id="rId675" w:history="1">
        <w:r>
          <w:rPr>
            <w:color w:val="0000FF"/>
          </w:rPr>
          <w:t>N 962-ПП</w:t>
        </w:r>
      </w:hyperlink>
      <w:r>
        <w:t>)</w:t>
      </w:r>
    </w:p>
    <w:p w:rsidR="00BD2026" w:rsidRDefault="00BD2026">
      <w:pPr>
        <w:pStyle w:val="ConsPlusNormal"/>
        <w:spacing w:before="220"/>
        <w:ind w:firstLine="540"/>
        <w:jc w:val="both"/>
      </w:pPr>
      <w:r>
        <w:t xml:space="preserve">При расходовании средств областного бюджета орган местного самоуправления муниципального района (городского округа) обязан осуществлять закупки товаров, работ, услуг для обеспечения муниципальных нужд, финансовое обеспечение которых осуществляется за счет субсидий, в соответствии с </w:t>
      </w:r>
      <w:hyperlink r:id="rId676"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w:t>
      </w:r>
      <w:r>
        <w:lastRenderedPageBreak/>
        <w:t>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BD2026" w:rsidRDefault="00BD2026">
      <w:pPr>
        <w:pStyle w:val="ConsPlusNormal"/>
        <w:jc w:val="both"/>
      </w:pPr>
      <w:r>
        <w:t xml:space="preserve">(часть вторая введена </w:t>
      </w:r>
      <w:hyperlink r:id="rId677"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spacing w:before="220"/>
        <w:ind w:firstLine="540"/>
        <w:jc w:val="both"/>
      </w:pPr>
      <w:r>
        <w:t xml:space="preserve">6. Субсидии предоставляются на основании </w:t>
      </w:r>
      <w:hyperlink w:anchor="P15490" w:history="1">
        <w:r>
          <w:rPr>
            <w:color w:val="0000FF"/>
          </w:rPr>
          <w:t>соглашения</w:t>
        </w:r>
      </w:hyperlink>
      <w:r>
        <w:t xml:space="preserve"> о предоставлении субсидии бюджетам муниципальных районов (городских округов), заключаемого Министерством с органами местного самоуправления муниципальных районов (городских округов) по форме согласно приложению к настоящему Порядку.</w:t>
      </w:r>
    </w:p>
    <w:p w:rsidR="00BD2026" w:rsidRDefault="00BD2026">
      <w:pPr>
        <w:pStyle w:val="ConsPlusNormal"/>
        <w:spacing w:before="220"/>
        <w:ind w:firstLine="540"/>
        <w:jc w:val="both"/>
      </w:pPr>
      <w:r>
        <w:t>7. Соглашение о предоставлении субсидии бюджетам муниципальных районов (городских округов) заключается в течение 30 календарных дней после вступления в силу постановления Правительства Свердловской области об утверждении распределения субсидий из областного бюджета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между муниципальными районами (городскими округами).</w:t>
      </w:r>
    </w:p>
    <w:p w:rsidR="00BD2026" w:rsidRDefault="00BD2026">
      <w:pPr>
        <w:pStyle w:val="ConsPlusNormal"/>
        <w:spacing w:before="220"/>
        <w:ind w:firstLine="540"/>
        <w:jc w:val="both"/>
      </w:pPr>
      <w:r>
        <w:t>Субсидия бюджету муниципального района (городского округа) направляется Министерством в течение 7 рабочих дней со дня подписания соглашения о предоставлении субсидии бюджетам муниципальных районов (городских округов).</w:t>
      </w:r>
    </w:p>
    <w:p w:rsidR="00BD2026" w:rsidRDefault="00BD2026">
      <w:pPr>
        <w:pStyle w:val="ConsPlusNormal"/>
        <w:jc w:val="both"/>
      </w:pPr>
      <w:r>
        <w:t xml:space="preserve">(часть вторая введена </w:t>
      </w:r>
      <w:hyperlink r:id="rId678"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8. Орган местного самоуправления муниципального района (городского округа) представляет в Министерство по установленным соглашением о предоставлении субсидии бюджетам муниципальных районов (городских округов) (далее - соглашение) формам:</w:t>
      </w:r>
    </w:p>
    <w:p w:rsidR="00BD2026" w:rsidRDefault="00BD2026">
      <w:pPr>
        <w:pStyle w:val="ConsPlusNormal"/>
        <w:spacing w:before="220"/>
        <w:ind w:firstLine="540"/>
        <w:jc w:val="both"/>
      </w:pPr>
      <w:r>
        <w:t>1) ежеквартальный отчет об использовании средств областного бюджета, предоставленных в форме субсидии бюджету муниципального района (городского округа), - не позднее 10 числа месяца, следующего за отчетным кварталом;</w:t>
      </w:r>
    </w:p>
    <w:p w:rsidR="00BD2026" w:rsidRDefault="00BD2026">
      <w:pPr>
        <w:pStyle w:val="ConsPlusNormal"/>
        <w:spacing w:before="220"/>
        <w:ind w:firstLine="540"/>
        <w:jc w:val="both"/>
      </w:pPr>
      <w:r>
        <w:t>2) итоговый отчет об использовании средств областного бюджета, предоставленных в форме субсидии бюджету муниципального района (городского округа), - не позднее 20 января года, следующего за отчетным годом;</w:t>
      </w:r>
    </w:p>
    <w:p w:rsidR="00BD2026" w:rsidRDefault="00BD2026">
      <w:pPr>
        <w:pStyle w:val="ConsPlusNormal"/>
        <w:spacing w:before="220"/>
        <w:ind w:firstLine="540"/>
        <w:jc w:val="both"/>
      </w:pPr>
      <w:r>
        <w:t>3) ежеквартальный отчет о достижении значений показателей результативности использования субсидии - не позднее 10 числа месяца, следующего за отчетным кварталом;</w:t>
      </w:r>
    </w:p>
    <w:p w:rsidR="00BD2026" w:rsidRDefault="00BD2026">
      <w:pPr>
        <w:pStyle w:val="ConsPlusNormal"/>
        <w:spacing w:before="220"/>
        <w:ind w:firstLine="540"/>
        <w:jc w:val="both"/>
      </w:pPr>
      <w:r>
        <w:t>4) итоговый отчет о достижении значений показателей результативности использования субсидии - не позднее 20 января года, следующего за отчетным годом.</w:t>
      </w:r>
    </w:p>
    <w:p w:rsidR="00BD2026" w:rsidRDefault="00BD2026">
      <w:pPr>
        <w:pStyle w:val="ConsPlusNormal"/>
        <w:spacing w:before="220"/>
        <w:ind w:firstLine="540"/>
        <w:jc w:val="both"/>
      </w:pPr>
      <w:r>
        <w:t>Отчеты представляются в электронном виде и на бумажном носителе.</w:t>
      </w:r>
    </w:p>
    <w:p w:rsidR="00BD2026" w:rsidRDefault="00BD2026">
      <w:pPr>
        <w:pStyle w:val="ConsPlusNormal"/>
        <w:spacing w:before="220"/>
        <w:ind w:firstLine="540"/>
        <w:jc w:val="both"/>
      </w:pPr>
      <w:r>
        <w:t>Ответственность за достоверность представляемых Министерству сведений возлагается на орган местного самоуправления муниципального района (городского округа).</w:t>
      </w:r>
    </w:p>
    <w:p w:rsidR="00BD2026" w:rsidRDefault="00BD2026">
      <w:pPr>
        <w:pStyle w:val="ConsPlusNormal"/>
        <w:jc w:val="both"/>
      </w:pPr>
      <w:r>
        <w:t xml:space="preserve">(п. 8 в ред. </w:t>
      </w:r>
      <w:hyperlink r:id="rId679"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9. Показателями результативности использования субсидии являются увеличение числа посещений муниципальных организаций культуры и доля муниципальных музеев, имеющих веб-сайт в сети Интернет, в общем количестве муниципальных музеев.</w:t>
      </w:r>
    </w:p>
    <w:p w:rsidR="00BD2026" w:rsidRDefault="00BD2026">
      <w:pPr>
        <w:pStyle w:val="ConsPlusNormal"/>
        <w:jc w:val="both"/>
      </w:pPr>
      <w:r>
        <w:t xml:space="preserve">(часть первая в ред. </w:t>
      </w:r>
      <w:hyperlink r:id="rId680"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 xml:space="preserve">Значения </w:t>
      </w:r>
      <w:hyperlink w:anchor="P15633" w:history="1">
        <w:r>
          <w:rPr>
            <w:color w:val="0000FF"/>
          </w:rPr>
          <w:t>показателей</w:t>
        </w:r>
      </w:hyperlink>
      <w:r>
        <w:t xml:space="preserve"> результативности использования субсидии устанавливаются Министерством при заключении соглашения в соответствии с приложением N 1 к соглашению.</w:t>
      </w:r>
    </w:p>
    <w:p w:rsidR="00BD2026" w:rsidRDefault="00BD2026">
      <w:pPr>
        <w:pStyle w:val="ConsPlusNormal"/>
        <w:jc w:val="both"/>
      </w:pPr>
      <w:r>
        <w:t xml:space="preserve">(п. 9 в ред. </w:t>
      </w:r>
      <w:hyperlink r:id="rId681"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lastRenderedPageBreak/>
        <w:t>10. Министерство в срок до 1 марта года, следующего за отчетным годом, проводит оценку результативности использования субсидии и выполнения органами местного самоуправления муниципальных районов (городских округов) обязательств по достижению значений показателей результативности использования субсидии, установленных соглашениями, на основании данных в отчетах, представленных органами местного самоуправления муниципальных районов (городских округов).</w:t>
      </w:r>
    </w:p>
    <w:p w:rsidR="00BD2026" w:rsidRDefault="00BD2026">
      <w:pPr>
        <w:pStyle w:val="ConsPlusNormal"/>
        <w:jc w:val="both"/>
      </w:pPr>
      <w:r>
        <w:t xml:space="preserve">(п. 10 в ред. </w:t>
      </w:r>
      <w:hyperlink r:id="rId682"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 xml:space="preserve">11. В случае если органом местного самоуправления муниципального района (городского округа) не достигнуто (не достигнуты) значение показателя (значения показателей) результативности использования субсидии, установленное (установленные) соглашением, на дату представления итогового отчета, часть субсидии, рассчитанная в соответствии с </w:t>
      </w:r>
      <w:hyperlink r:id="rId683" w:history="1">
        <w:r>
          <w:rPr>
            <w:color w:val="0000FF"/>
          </w:rPr>
          <w:t>пунктами 16</w:t>
        </w:r>
      </w:hyperlink>
      <w:r>
        <w:t xml:space="preserve"> - </w:t>
      </w:r>
      <w:hyperlink r:id="rId684"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подлежит возврату в областной бюджет.</w:t>
      </w:r>
    </w:p>
    <w:p w:rsidR="00BD2026" w:rsidRDefault="00BD2026">
      <w:pPr>
        <w:pStyle w:val="ConsPlusNormal"/>
        <w:spacing w:before="220"/>
        <w:ind w:firstLine="540"/>
        <w:jc w:val="both"/>
      </w:pPr>
      <w:r>
        <w:t>Требование о возврате средств в областной бюджет с указанием объема субсидии и сроков возврата направляется Министерством в орган местного самоуправления муниципального района (городского округа) в течение четырнадцати календарных дней со дня проведения оценки результативности использования субсидии органами местного самоуправления муниципальных районов (городских округов).</w:t>
      </w:r>
    </w:p>
    <w:p w:rsidR="00BD2026" w:rsidRDefault="00BD2026">
      <w:pPr>
        <w:pStyle w:val="ConsPlusNormal"/>
        <w:jc w:val="both"/>
      </w:pPr>
      <w:r>
        <w:t xml:space="preserve">(п. 11 введен </w:t>
      </w:r>
      <w:hyperlink r:id="rId685"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12. Средства, полученные из областного бюджета в форме субсидий, носят целевой характер и не могут быть использованы на иные цели.</w:t>
      </w:r>
    </w:p>
    <w:p w:rsidR="00BD2026" w:rsidRDefault="00BD2026">
      <w:pPr>
        <w:pStyle w:val="ConsPlusNormal"/>
        <w:jc w:val="both"/>
      </w:pPr>
      <w:r>
        <w:t xml:space="preserve">(п. 12 введен </w:t>
      </w:r>
      <w:hyperlink r:id="rId686"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13. Несоблюдение органом местного самоуправления муниципального района (городского округа) условий предоставления субсидии и нецелевое использование бюджетных средств влечет применение мер ответственности, предусмотренных административным, уголовным и бюджетным законодательством Российской Федерации.</w:t>
      </w:r>
    </w:p>
    <w:p w:rsidR="00BD2026" w:rsidRDefault="00BD2026">
      <w:pPr>
        <w:pStyle w:val="ConsPlusNormal"/>
        <w:jc w:val="both"/>
      </w:pPr>
      <w:r>
        <w:t xml:space="preserve">(п. 13 введен </w:t>
      </w:r>
      <w:hyperlink r:id="rId687"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14. Министерство обеспечивает соблюдение органами местного самоуправления муниципальных районов (городских округов) условий, целей и порядка, установленных при их предоставлении.</w:t>
      </w:r>
    </w:p>
    <w:p w:rsidR="00BD2026" w:rsidRDefault="00BD2026">
      <w:pPr>
        <w:pStyle w:val="ConsPlusNormal"/>
        <w:spacing w:before="220"/>
        <w:ind w:firstLine="540"/>
        <w:jc w:val="both"/>
      </w:pPr>
      <w:r>
        <w:t>Внутренний государственный финансовый контроль за использованием бюджетных средств осуществляется Министерством финансов Свердловской области.</w:t>
      </w:r>
    </w:p>
    <w:p w:rsidR="00BD2026" w:rsidRDefault="00BD2026">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BD2026" w:rsidRDefault="00BD2026">
      <w:pPr>
        <w:pStyle w:val="ConsPlusNormal"/>
        <w:jc w:val="both"/>
      </w:pPr>
      <w:r>
        <w:t xml:space="preserve">(п. 14 введен </w:t>
      </w:r>
      <w:hyperlink r:id="rId688"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15. При выявлении Министерством несоблюдения условий, установленных для предоставления субсидии, а также факта представления недостоверных сведений для получения субсидии субсидия подлежит возврату в областной бюджет в течение десяти календарных дней со дня получения органом местного самоуправления муниципального района (городского округа) соответствующего требования.</w:t>
      </w:r>
    </w:p>
    <w:p w:rsidR="00BD2026" w:rsidRDefault="00BD2026">
      <w:pPr>
        <w:pStyle w:val="ConsPlusNormal"/>
        <w:spacing w:before="220"/>
        <w:ind w:firstLine="540"/>
        <w:jc w:val="both"/>
      </w:pPr>
      <w:r>
        <w:t>При невозврате субсидии в указанный срок Министерство принимает меры по взысканию с органа местного самоуправления муниципального района (городского округа) бюджетных средств, подлежащих возврату в областной бюджет, в судебном порядке.</w:t>
      </w:r>
    </w:p>
    <w:p w:rsidR="00BD2026" w:rsidRDefault="00BD2026">
      <w:pPr>
        <w:pStyle w:val="ConsPlusNormal"/>
        <w:jc w:val="both"/>
      </w:pPr>
      <w:r>
        <w:lastRenderedPageBreak/>
        <w:t xml:space="preserve">(п. 15 введен </w:t>
      </w:r>
      <w:hyperlink r:id="rId689"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w:t>
      </w:r>
    </w:p>
    <w:p w:rsidR="00BD2026" w:rsidRDefault="00BD2026">
      <w:pPr>
        <w:pStyle w:val="ConsPlusNonformat"/>
        <w:jc w:val="both"/>
      </w:pPr>
      <w:r>
        <w:t xml:space="preserve">                                                                  к Порядку</w:t>
      </w:r>
    </w:p>
    <w:p w:rsidR="00BD2026" w:rsidRDefault="00BD2026">
      <w:pPr>
        <w:pStyle w:val="ConsPlusNonformat"/>
        <w:jc w:val="both"/>
      </w:pPr>
      <w:r>
        <w:t xml:space="preserve">                                                    предоставления субсидий</w:t>
      </w:r>
    </w:p>
    <w:p w:rsidR="00BD2026" w:rsidRDefault="00BD2026">
      <w:pPr>
        <w:pStyle w:val="ConsPlusNonformat"/>
        <w:jc w:val="both"/>
      </w:pPr>
      <w:r>
        <w:t xml:space="preserve">                                                      из областного бюджета</w:t>
      </w:r>
    </w:p>
    <w:p w:rsidR="00BD2026" w:rsidRDefault="00BD2026">
      <w:pPr>
        <w:pStyle w:val="ConsPlusNonformat"/>
        <w:jc w:val="both"/>
      </w:pPr>
      <w:r>
        <w:t xml:space="preserve">                                             бюджетам муниципальных районов</w:t>
      </w:r>
    </w:p>
    <w:p w:rsidR="00BD2026" w:rsidRDefault="00BD2026">
      <w:pPr>
        <w:pStyle w:val="ConsPlusNonformat"/>
        <w:jc w:val="both"/>
      </w:pPr>
      <w:r>
        <w:t xml:space="preserve">                                                       (городских округов),</w:t>
      </w:r>
    </w:p>
    <w:p w:rsidR="00BD2026" w:rsidRDefault="00BD2026">
      <w:pPr>
        <w:pStyle w:val="ConsPlusNonformat"/>
        <w:jc w:val="both"/>
      </w:pPr>
      <w:r>
        <w:t xml:space="preserve">                                                расположенных на территории</w:t>
      </w:r>
    </w:p>
    <w:p w:rsidR="00BD2026" w:rsidRDefault="00BD2026">
      <w:pPr>
        <w:pStyle w:val="ConsPlusNonformat"/>
        <w:jc w:val="both"/>
      </w:pPr>
      <w:r>
        <w:t xml:space="preserve">                                                      Свердловской области,</w:t>
      </w:r>
    </w:p>
    <w:p w:rsidR="00BD2026" w:rsidRDefault="00BD2026">
      <w:pPr>
        <w:pStyle w:val="ConsPlusNonformat"/>
        <w:jc w:val="both"/>
      </w:pPr>
      <w:r>
        <w:t xml:space="preserve">                                            на информатизацию муниципальных</w:t>
      </w:r>
    </w:p>
    <w:p w:rsidR="00BD2026" w:rsidRDefault="00BD2026">
      <w:pPr>
        <w:pStyle w:val="ConsPlusNonformat"/>
        <w:jc w:val="both"/>
      </w:pPr>
      <w:r>
        <w:t xml:space="preserve">                                           музеев, в том числе приобретение</w:t>
      </w:r>
    </w:p>
    <w:p w:rsidR="00BD2026" w:rsidRDefault="00BD2026">
      <w:pPr>
        <w:pStyle w:val="ConsPlusNonformat"/>
        <w:jc w:val="both"/>
      </w:pPr>
      <w:r>
        <w:t xml:space="preserve">                                               компьютерного оборудования и</w:t>
      </w:r>
    </w:p>
    <w:p w:rsidR="00BD2026" w:rsidRDefault="00BD2026">
      <w:pPr>
        <w:pStyle w:val="ConsPlusNonformat"/>
        <w:jc w:val="both"/>
      </w:pPr>
      <w:r>
        <w:t xml:space="preserve">                                                 лицензионного программного</w:t>
      </w:r>
    </w:p>
    <w:p w:rsidR="00BD2026" w:rsidRDefault="00BD2026">
      <w:pPr>
        <w:pStyle w:val="ConsPlusNonformat"/>
        <w:jc w:val="both"/>
      </w:pPr>
      <w:r>
        <w:t xml:space="preserve">                                                   обеспечения, подключение</w:t>
      </w:r>
    </w:p>
    <w:p w:rsidR="00BD2026" w:rsidRDefault="00BD2026">
      <w:pPr>
        <w:pStyle w:val="ConsPlusNonformat"/>
        <w:jc w:val="both"/>
      </w:pPr>
      <w:r>
        <w:t xml:space="preserve">                                                     музеев к сети Интернет</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29.04.2015 </w:t>
            </w:r>
            <w:hyperlink r:id="rId690" w:history="1">
              <w:r>
                <w:rPr>
                  <w:color w:val="0000FF"/>
                </w:rPr>
                <w:t>N 321-ПП</w:t>
              </w:r>
            </w:hyperlink>
            <w:r>
              <w:rPr>
                <w:color w:val="392C69"/>
              </w:rPr>
              <w:t xml:space="preserve">, от 31.05.2016 </w:t>
            </w:r>
            <w:hyperlink r:id="rId691" w:history="1">
              <w:r>
                <w:rPr>
                  <w:color w:val="0000FF"/>
                </w:rPr>
                <w:t>N 377-ПП</w:t>
              </w:r>
            </w:hyperlink>
            <w:r>
              <w:rPr>
                <w:color w:val="392C69"/>
              </w:rPr>
              <w:t xml:space="preserve">, от 29.12.2016 </w:t>
            </w:r>
            <w:hyperlink r:id="rId692" w:history="1">
              <w:r>
                <w:rPr>
                  <w:color w:val="0000FF"/>
                </w:rPr>
                <w:t>N 962-ПП</w:t>
              </w:r>
            </w:hyperlink>
            <w:r>
              <w:rPr>
                <w:color w:val="392C69"/>
              </w:rPr>
              <w:t>,</w:t>
            </w:r>
          </w:p>
          <w:p w:rsidR="00BD2026" w:rsidRDefault="00BD2026">
            <w:pPr>
              <w:pStyle w:val="ConsPlusNormal"/>
              <w:jc w:val="center"/>
            </w:pPr>
            <w:r>
              <w:rPr>
                <w:color w:val="392C69"/>
              </w:rPr>
              <w:t xml:space="preserve">от 14.09.2017 </w:t>
            </w:r>
            <w:hyperlink r:id="rId693" w:history="1">
              <w:r>
                <w:rPr>
                  <w:color w:val="0000FF"/>
                </w:rPr>
                <w:t>N 673-ПП</w:t>
              </w:r>
            </w:hyperlink>
            <w:r>
              <w:rPr>
                <w:color w:val="392C69"/>
              </w:rPr>
              <w:t xml:space="preserve">, от 30.11.2017 </w:t>
            </w:r>
            <w:hyperlink r:id="rId694" w:history="1">
              <w:r>
                <w:rPr>
                  <w:color w:val="0000FF"/>
                </w:rPr>
                <w:t>N 891-ПП</w:t>
              </w:r>
            </w:hyperlink>
            <w:r>
              <w:rPr>
                <w:color w:val="392C69"/>
              </w:rPr>
              <w:t xml:space="preserve">, от 19.04.2018 </w:t>
            </w:r>
            <w:hyperlink r:id="rId695" w:history="1">
              <w:r>
                <w:rPr>
                  <w:color w:val="0000FF"/>
                </w:rPr>
                <w:t>N 206-ПП</w:t>
              </w:r>
            </w:hyperlink>
            <w:r>
              <w:rPr>
                <w:color w:val="392C69"/>
              </w:rPr>
              <w:t>,</w:t>
            </w:r>
          </w:p>
          <w:p w:rsidR="00BD2026" w:rsidRDefault="00BD2026">
            <w:pPr>
              <w:pStyle w:val="ConsPlusNormal"/>
              <w:jc w:val="center"/>
            </w:pPr>
            <w:r>
              <w:rPr>
                <w:color w:val="392C69"/>
              </w:rPr>
              <w:t xml:space="preserve">от 12.04.2019 </w:t>
            </w:r>
            <w:hyperlink r:id="rId696" w:history="1">
              <w:r>
                <w:rPr>
                  <w:color w:val="0000FF"/>
                </w:rPr>
                <w:t>N 212-ПП</w:t>
              </w:r>
            </w:hyperlink>
            <w:r>
              <w:rPr>
                <w:color w:val="392C69"/>
              </w:rPr>
              <w:t>)</w:t>
            </w:r>
          </w:p>
        </w:tc>
      </w:tr>
    </w:tbl>
    <w:p w:rsidR="00BD2026" w:rsidRDefault="00BD2026">
      <w:pPr>
        <w:pStyle w:val="ConsPlusNormal"/>
      </w:pPr>
    </w:p>
    <w:p w:rsidR="00BD2026" w:rsidRDefault="00BD2026">
      <w:pPr>
        <w:pStyle w:val="ConsPlusNonformat"/>
        <w:jc w:val="both"/>
      </w:pPr>
      <w:bookmarkStart w:id="73" w:name="P15490"/>
      <w:bookmarkEnd w:id="73"/>
      <w:r>
        <w:t xml:space="preserve">                                СОГЛАШЕНИЕ</w:t>
      </w:r>
    </w:p>
    <w:p w:rsidR="00BD2026" w:rsidRDefault="00BD2026">
      <w:pPr>
        <w:pStyle w:val="ConsPlusNonformat"/>
        <w:jc w:val="both"/>
      </w:pPr>
      <w:r>
        <w:t xml:space="preserve">                         О ПРЕДОСТАВЛЕНИИ БЮДЖЕТУ</w:t>
      </w:r>
    </w:p>
    <w:p w:rsidR="00BD2026" w:rsidRDefault="00BD2026">
      <w:pPr>
        <w:pStyle w:val="ConsPlusNonformat"/>
        <w:jc w:val="both"/>
      </w:pPr>
      <w:r>
        <w:t xml:space="preserve">       ____________________________________________________________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       СУБСИДИИ НА ИНФОРМАТИЗАЦИЮ МУНИЦИПАЛЬНЫХ МУЗЕЕВ, В ТОМ ЧИСЛЕ</w:t>
      </w:r>
    </w:p>
    <w:p w:rsidR="00BD2026" w:rsidRDefault="00BD2026">
      <w:pPr>
        <w:pStyle w:val="ConsPlusNonformat"/>
        <w:jc w:val="both"/>
      </w:pPr>
      <w:r>
        <w:t xml:space="preserve">          ПРИОБРЕТЕНИЕ КОМПЬЮТЕРНОГО ОБОРУДОВАНИЯ И ЛИЦЕНЗИОННОГО</w:t>
      </w:r>
    </w:p>
    <w:p w:rsidR="00BD2026" w:rsidRDefault="00BD2026">
      <w:pPr>
        <w:pStyle w:val="ConsPlusNonformat"/>
        <w:jc w:val="both"/>
      </w:pPr>
      <w:r>
        <w:t xml:space="preserve">               ПРОГРАММНОГО ОБЕСПЕЧЕНИЯ, ПОДКЛЮЧЕНИЕ МУЗЕЕВ</w:t>
      </w:r>
    </w:p>
    <w:p w:rsidR="00BD2026" w:rsidRDefault="00BD2026">
      <w:pPr>
        <w:pStyle w:val="ConsPlusNonformat"/>
        <w:jc w:val="both"/>
      </w:pPr>
      <w:r>
        <w:t xml:space="preserve">                              К СЕТИ ИНТЕРНЕТ</w:t>
      </w:r>
    </w:p>
    <w:p w:rsidR="00BD2026" w:rsidRDefault="00BD2026">
      <w:pPr>
        <w:pStyle w:val="ConsPlusNonformat"/>
        <w:jc w:val="both"/>
      </w:pPr>
    </w:p>
    <w:p w:rsidR="00BD2026" w:rsidRDefault="00BD2026">
      <w:pPr>
        <w:pStyle w:val="ConsPlusNonformat"/>
        <w:jc w:val="both"/>
      </w:pPr>
      <w:r>
        <w:t>г. Екатеринбург                                     "__" _____________ 20__</w:t>
      </w:r>
    </w:p>
    <w:p w:rsidR="00BD2026" w:rsidRDefault="00BD2026">
      <w:pPr>
        <w:pStyle w:val="ConsPlusNonformat"/>
        <w:jc w:val="both"/>
      </w:pPr>
    </w:p>
    <w:p w:rsidR="00BD2026" w:rsidRDefault="00BD2026">
      <w:pPr>
        <w:pStyle w:val="ConsPlusNonformat"/>
        <w:jc w:val="both"/>
      </w:pPr>
      <w:r>
        <w:t xml:space="preserve">    Министерство  культуры  Свердловской  области,  именуемое  в дальнейшем</w:t>
      </w:r>
    </w:p>
    <w:p w:rsidR="00BD2026" w:rsidRDefault="00BD2026">
      <w:pPr>
        <w:pStyle w:val="ConsPlusNonformat"/>
        <w:jc w:val="both"/>
      </w:pPr>
      <w:r>
        <w:t>Министерство,  в  лице ___________________________________________________,</w:t>
      </w:r>
    </w:p>
    <w:p w:rsidR="00BD2026" w:rsidRDefault="00BD2026">
      <w:pPr>
        <w:pStyle w:val="ConsPlusNonformat"/>
        <w:jc w:val="both"/>
      </w:pPr>
      <w:r>
        <w:t xml:space="preserve">действующего  на  основании  </w:t>
      </w:r>
      <w:hyperlink r:id="rId697" w:history="1">
        <w:r>
          <w:rPr>
            <w:color w:val="0000FF"/>
          </w:rPr>
          <w:t>Положения</w:t>
        </w:r>
      </w:hyperlink>
      <w:r>
        <w:t xml:space="preserve"> о Министерстве культуры Свердловской</w:t>
      </w:r>
    </w:p>
    <w:p w:rsidR="00BD2026" w:rsidRDefault="00BD2026">
      <w:pPr>
        <w:pStyle w:val="ConsPlusNonformat"/>
        <w:jc w:val="both"/>
      </w:pPr>
      <w:r>
        <w:t>области,  утвержденного  Постановлением  Правительства Свердловской области</w:t>
      </w:r>
    </w:p>
    <w:p w:rsidR="00BD2026" w:rsidRDefault="00BD2026">
      <w:pPr>
        <w:pStyle w:val="ConsPlusNonformat"/>
        <w:jc w:val="both"/>
      </w:pPr>
      <w:r>
        <w:t>от  03.08.2017 N 565-ПП  "О Министерстве культуры Свердловской области",  с</w:t>
      </w:r>
    </w:p>
    <w:p w:rsidR="00BD2026" w:rsidRDefault="00BD2026">
      <w:pPr>
        <w:pStyle w:val="ConsPlusNonformat"/>
        <w:jc w:val="both"/>
      </w:pPr>
      <w:r>
        <w:t>одной стороны и __________________________________</w:t>
      </w:r>
    </w:p>
    <w:p w:rsidR="00BD2026" w:rsidRDefault="00BD2026">
      <w:pPr>
        <w:pStyle w:val="ConsPlusNonformat"/>
        <w:jc w:val="both"/>
      </w:pPr>
      <w:r>
        <w:t>__________________________________________________________________________,</w:t>
      </w:r>
    </w:p>
    <w:p w:rsidR="00BD2026" w:rsidRDefault="00BD2026">
      <w:pPr>
        <w:pStyle w:val="ConsPlusNonformat"/>
        <w:jc w:val="both"/>
      </w:pPr>
      <w:r>
        <w:t xml:space="preserve">               (наименование органа местного самоуправления)</w:t>
      </w:r>
    </w:p>
    <w:p w:rsidR="00BD2026" w:rsidRDefault="00BD2026">
      <w:pPr>
        <w:pStyle w:val="ConsPlusNonformat"/>
        <w:jc w:val="both"/>
      </w:pPr>
      <w:r>
        <w:t>далее именуемое Муниципальное образование, в лице ________________________,</w:t>
      </w:r>
    </w:p>
    <w:p w:rsidR="00BD2026" w:rsidRDefault="00BD2026">
      <w:pPr>
        <w:pStyle w:val="ConsPlusNonformat"/>
        <w:jc w:val="both"/>
      </w:pPr>
      <w:r>
        <w:t>действующего на основании ____________________, с другой стороны, именуемые</w:t>
      </w:r>
    </w:p>
    <w:p w:rsidR="00BD2026" w:rsidRDefault="00BD2026">
      <w:pPr>
        <w:pStyle w:val="ConsPlusNonformat"/>
        <w:jc w:val="both"/>
      </w:pPr>
      <w:r>
        <w:t xml:space="preserve">в   дальнейшем  Стороны,  руководствуясь   Бюджетным  </w:t>
      </w:r>
      <w:hyperlink r:id="rId698" w:history="1">
        <w:r>
          <w:rPr>
            <w:color w:val="0000FF"/>
          </w:rPr>
          <w:t>кодексом</w:t>
        </w:r>
      </w:hyperlink>
      <w:r>
        <w:t xml:space="preserve">   Российской</w:t>
      </w:r>
    </w:p>
    <w:p w:rsidR="00BD2026" w:rsidRDefault="00BD2026">
      <w:pPr>
        <w:pStyle w:val="ConsPlusNonformat"/>
        <w:jc w:val="both"/>
      </w:pPr>
      <w:r>
        <w:t>Федерации,  Законом  Свердловской  от ______________ N ______ "Об областном</w:t>
      </w:r>
    </w:p>
    <w:p w:rsidR="00BD2026" w:rsidRDefault="00BD2026">
      <w:pPr>
        <w:pStyle w:val="ConsPlusNonformat"/>
        <w:jc w:val="both"/>
      </w:pPr>
      <w:r>
        <w:t>бюджете на ______ год и плановый период _______ и _______ годов", заключили</w:t>
      </w:r>
    </w:p>
    <w:p w:rsidR="00BD2026" w:rsidRDefault="00BD2026">
      <w:pPr>
        <w:pStyle w:val="ConsPlusNonformat"/>
        <w:jc w:val="both"/>
      </w:pPr>
      <w:r>
        <w:t>настоящее Соглашение о нижеследующем:</w:t>
      </w:r>
    </w:p>
    <w:p w:rsidR="00BD2026" w:rsidRDefault="00BD2026">
      <w:pPr>
        <w:pStyle w:val="ConsPlusNormal"/>
      </w:pPr>
    </w:p>
    <w:p w:rsidR="00BD2026" w:rsidRDefault="00BD2026">
      <w:pPr>
        <w:pStyle w:val="ConsPlusNormal"/>
        <w:jc w:val="center"/>
        <w:outlineLvl w:val="3"/>
      </w:pPr>
      <w:r>
        <w:t>1. ПРЕДМЕТ СОГЛАШЕНИЯ</w:t>
      </w:r>
    </w:p>
    <w:p w:rsidR="00BD2026" w:rsidRDefault="00BD2026">
      <w:pPr>
        <w:pStyle w:val="ConsPlusNormal"/>
      </w:pPr>
    </w:p>
    <w:p w:rsidR="00BD2026" w:rsidRDefault="00BD2026">
      <w:pPr>
        <w:pStyle w:val="ConsPlusNormal"/>
        <w:ind w:firstLine="540"/>
        <w:jc w:val="both"/>
      </w:pPr>
      <w:r>
        <w:t xml:space="preserve">1.1. Предметом Соглашения является предоставление Министерством субсидии из областного бюджета бюджету Муниципального образования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в целях реализации государственной </w:t>
      </w:r>
      <w:r>
        <w:lastRenderedPageBreak/>
        <w:t>программы "Развитие культуры в Свердловской области до 2024 года".</w:t>
      </w:r>
    </w:p>
    <w:p w:rsidR="00BD2026" w:rsidRDefault="00BD2026">
      <w:pPr>
        <w:pStyle w:val="ConsPlusNormal"/>
      </w:pPr>
    </w:p>
    <w:p w:rsidR="00BD2026" w:rsidRDefault="00BD2026">
      <w:pPr>
        <w:pStyle w:val="ConsPlusNormal"/>
        <w:jc w:val="center"/>
        <w:outlineLvl w:val="3"/>
      </w:pPr>
      <w:r>
        <w:t>2. ОБЯЗАННОСТИ СТОРОН</w:t>
      </w:r>
    </w:p>
    <w:p w:rsidR="00BD2026" w:rsidRDefault="00BD2026">
      <w:pPr>
        <w:pStyle w:val="ConsPlusNormal"/>
      </w:pPr>
    </w:p>
    <w:p w:rsidR="00BD2026" w:rsidRDefault="00BD2026">
      <w:pPr>
        <w:pStyle w:val="ConsPlusNormal"/>
        <w:ind w:firstLine="540"/>
        <w:jc w:val="both"/>
      </w:pPr>
      <w:r>
        <w:t>2.1. Министерство обязуется:</w:t>
      </w:r>
    </w:p>
    <w:p w:rsidR="00BD2026" w:rsidRDefault="00BD2026">
      <w:pPr>
        <w:pStyle w:val="ConsPlusNonformat"/>
        <w:spacing w:before="200"/>
        <w:jc w:val="both"/>
      </w:pPr>
      <w:r>
        <w:t xml:space="preserve">    2.1.1.  Направить в течение 7 рабочих дней со дня подписания Соглашения</w:t>
      </w:r>
    </w:p>
    <w:p w:rsidR="00BD2026" w:rsidRDefault="00BD2026">
      <w:pPr>
        <w:pStyle w:val="ConsPlusNonformat"/>
        <w:jc w:val="both"/>
      </w:pPr>
      <w:r>
        <w:t>бюджету ___________________________________________________________________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rmal"/>
        <w:jc w:val="both"/>
      </w:pPr>
      <w:r>
        <w:t>субсидию из областного бюджета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(далее - субсидия), в 20__ году в объеме ________________ (сумма прописью) рублей согласно распределению из областного бюджета субсидий бюджетам муниципальных районов (городских округов)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w:t>
      </w:r>
    </w:p>
    <w:p w:rsidR="00BD2026" w:rsidRDefault="00BD2026">
      <w:pPr>
        <w:pStyle w:val="ConsPlusNormal"/>
        <w:spacing w:before="220"/>
        <w:ind w:firstLine="540"/>
        <w:jc w:val="both"/>
      </w:pPr>
      <w:r>
        <w:t>2.1.2. Обеспечить соблюдение Муниципальным образованием условий, целей и порядка, установленных при их предоставлении.</w:t>
      </w:r>
    </w:p>
    <w:p w:rsidR="00BD2026" w:rsidRDefault="00BD2026">
      <w:pPr>
        <w:pStyle w:val="ConsPlusNormal"/>
        <w:spacing w:before="220"/>
        <w:ind w:firstLine="540"/>
        <w:jc w:val="both"/>
      </w:pPr>
      <w:r>
        <w:t>2.2. Муниципальное образование обязуется:</w:t>
      </w:r>
    </w:p>
    <w:p w:rsidR="00BD2026" w:rsidRDefault="00BD2026">
      <w:pPr>
        <w:pStyle w:val="ConsPlusNormal"/>
        <w:spacing w:before="220"/>
        <w:ind w:firstLine="540"/>
        <w:jc w:val="both"/>
      </w:pPr>
      <w:r>
        <w:t>2.2.1. Зачислить субсидию, предоставленную из областного бюджета, в доход местного бюджета по соответствующей бюджетной классификации.</w:t>
      </w:r>
    </w:p>
    <w:p w:rsidR="00BD2026" w:rsidRDefault="00BD2026">
      <w:pPr>
        <w:pStyle w:val="ConsPlusNonformat"/>
        <w:spacing w:before="200"/>
        <w:jc w:val="both"/>
      </w:pPr>
      <w:bookmarkStart w:id="74" w:name="P15530"/>
      <w:bookmarkEnd w:id="74"/>
      <w:r>
        <w:t xml:space="preserve">    2.2.2.  Обеспечить своевременное финансирование расходов на ___________</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планируемых расходов)</w:t>
      </w:r>
    </w:p>
    <w:p w:rsidR="00BD2026" w:rsidRDefault="00BD2026">
      <w:pPr>
        <w:pStyle w:val="ConsPlusNonformat"/>
        <w:jc w:val="both"/>
      </w:pPr>
      <w:r>
        <w:t>за  счет   субсидии    из  областного  бюджета     в сумме ________________</w:t>
      </w:r>
    </w:p>
    <w:p w:rsidR="00BD2026" w:rsidRDefault="00BD2026">
      <w:pPr>
        <w:pStyle w:val="ConsPlusNonformat"/>
        <w:jc w:val="both"/>
      </w:pPr>
      <w:r>
        <w:t xml:space="preserve">                                                            (сумма цифрами)</w:t>
      </w:r>
    </w:p>
    <w:p w:rsidR="00BD2026" w:rsidRDefault="00BD2026">
      <w:pPr>
        <w:pStyle w:val="ConsPlusNonformat"/>
        <w:jc w:val="both"/>
      </w:pPr>
      <w:r>
        <w:t xml:space="preserve"> ________________________________ рублей,</w:t>
      </w:r>
    </w:p>
    <w:p w:rsidR="00BD2026" w:rsidRDefault="00BD2026">
      <w:pPr>
        <w:pStyle w:val="ConsPlusNonformat"/>
        <w:jc w:val="both"/>
      </w:pPr>
      <w:r>
        <w:t xml:space="preserve">         (сумма прописью)</w:t>
      </w:r>
    </w:p>
    <w:p w:rsidR="00BD2026" w:rsidRDefault="00BD2026">
      <w:pPr>
        <w:pStyle w:val="ConsPlusNonformat"/>
        <w:jc w:val="both"/>
      </w:pPr>
      <w:r>
        <w:t>средств местного бюджета в сумме не менее ______________________ __________</w:t>
      </w:r>
    </w:p>
    <w:p w:rsidR="00BD2026" w:rsidRDefault="00BD2026">
      <w:pPr>
        <w:pStyle w:val="ConsPlusNonformat"/>
        <w:jc w:val="both"/>
      </w:pPr>
      <w:r>
        <w:t xml:space="preserve">                                            (сумма цифрами)</w:t>
      </w:r>
    </w:p>
    <w:p w:rsidR="00BD2026" w:rsidRDefault="00BD2026">
      <w:pPr>
        <w:pStyle w:val="ConsPlusNonformat"/>
        <w:jc w:val="both"/>
      </w:pPr>
      <w:r>
        <w:t>__________________ рублей получателям средств в следующих размерах:</w:t>
      </w:r>
    </w:p>
    <w:p w:rsidR="00BD2026" w:rsidRDefault="00BD2026">
      <w:pPr>
        <w:pStyle w:val="ConsPlusNonformat"/>
        <w:jc w:val="both"/>
      </w:pPr>
      <w:r>
        <w:t>(сумма прописью)</w:t>
      </w:r>
    </w:p>
    <w:p w:rsidR="00BD2026" w:rsidRDefault="00BD2026">
      <w:pPr>
        <w:pStyle w:val="ConsPlusNonformat"/>
        <w:jc w:val="both"/>
      </w:pPr>
      <w:r>
        <w:t xml:space="preserve">    1) ____________________________________________________________________</w:t>
      </w:r>
    </w:p>
    <w:p w:rsidR="00BD2026" w:rsidRDefault="00BD2026">
      <w:pPr>
        <w:pStyle w:val="ConsPlusNonformat"/>
        <w:jc w:val="both"/>
      </w:pPr>
      <w:r>
        <w:t xml:space="preserve">                    (наименование учреждения культуры)</w:t>
      </w:r>
    </w:p>
    <w:p w:rsidR="00BD2026" w:rsidRDefault="00BD2026">
      <w:pPr>
        <w:pStyle w:val="ConsPlusNonformat"/>
        <w:jc w:val="both"/>
      </w:pPr>
      <w:r>
        <w:t>в размере __________________ _______________________________________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средств областного бюджета;</w:t>
      </w:r>
    </w:p>
    <w:p w:rsidR="00BD2026" w:rsidRDefault="00BD2026">
      <w:pPr>
        <w:pStyle w:val="ConsPlusNonformat"/>
        <w:jc w:val="both"/>
      </w:pPr>
      <w:r>
        <w:t xml:space="preserve">    2) ____________________________________________________________________</w:t>
      </w:r>
    </w:p>
    <w:p w:rsidR="00BD2026" w:rsidRDefault="00BD2026">
      <w:pPr>
        <w:pStyle w:val="ConsPlusNonformat"/>
        <w:jc w:val="both"/>
      </w:pPr>
      <w:r>
        <w:t xml:space="preserve">                    (наименование учреждения культуры)</w:t>
      </w:r>
    </w:p>
    <w:p w:rsidR="00BD2026" w:rsidRDefault="00BD2026">
      <w:pPr>
        <w:pStyle w:val="ConsPlusNonformat"/>
        <w:jc w:val="both"/>
      </w:pPr>
      <w:r>
        <w:t>в размере __________________ _______________________________________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средств областного бюджета.</w:t>
      </w:r>
    </w:p>
    <w:p w:rsidR="00BD2026" w:rsidRDefault="00BD2026">
      <w:pPr>
        <w:pStyle w:val="ConsPlusNormal"/>
        <w:ind w:firstLine="540"/>
        <w:jc w:val="both"/>
      </w:pPr>
      <w:r>
        <w:t xml:space="preserve">2.2.3. Обеспечить целевое расходование муниципальными учреждениями культуры, указанными в </w:t>
      </w:r>
      <w:hyperlink w:anchor="P15530" w:history="1">
        <w:r>
          <w:rPr>
            <w:color w:val="0000FF"/>
          </w:rPr>
          <w:t>пункте 2.2.2</w:t>
        </w:r>
      </w:hyperlink>
      <w:r>
        <w:t xml:space="preserve"> Соглашения, средств областного бюджета.</w:t>
      </w:r>
    </w:p>
    <w:p w:rsidR="00BD2026" w:rsidRDefault="00BD2026">
      <w:pPr>
        <w:pStyle w:val="ConsPlusNormal"/>
        <w:spacing w:before="220"/>
        <w:ind w:firstLine="540"/>
        <w:jc w:val="both"/>
      </w:pPr>
      <w:r>
        <w:t xml:space="preserve">2.2.3-1. Обеспечить достижение значений </w:t>
      </w:r>
      <w:hyperlink w:anchor="P15633" w:history="1">
        <w:r>
          <w:rPr>
            <w:color w:val="0000FF"/>
          </w:rPr>
          <w:t>показателей</w:t>
        </w:r>
      </w:hyperlink>
      <w:r>
        <w:t xml:space="preserve"> результативности использования субсидии, установленных в соответствии с приложением N 1 к Соглашению.</w:t>
      </w:r>
    </w:p>
    <w:p w:rsidR="00BD2026" w:rsidRDefault="00BD2026">
      <w:pPr>
        <w:pStyle w:val="ConsPlusNonformat"/>
        <w:spacing w:before="200"/>
        <w:jc w:val="both"/>
      </w:pPr>
      <w:r>
        <w:t xml:space="preserve">    2.2.4. Представлять:</w:t>
      </w:r>
    </w:p>
    <w:p w:rsidR="00BD2026" w:rsidRDefault="00BD2026">
      <w:pPr>
        <w:pStyle w:val="ConsPlusNonformat"/>
        <w:jc w:val="both"/>
      </w:pPr>
      <w:r>
        <w:t xml:space="preserve">    1) ежеквартально, до 10 числа месяца, следующего за отчетным кварталом,</w:t>
      </w:r>
    </w:p>
    <w:p w:rsidR="00BD2026" w:rsidRDefault="00BD2026">
      <w:pPr>
        <w:pStyle w:val="ConsPlusNonformat"/>
        <w:jc w:val="both"/>
      </w:pPr>
      <w:hyperlink w:anchor="P15678" w:history="1">
        <w:r>
          <w:rPr>
            <w:color w:val="0000FF"/>
          </w:rPr>
          <w:t>отчет</w:t>
        </w:r>
      </w:hyperlink>
      <w:r>
        <w:t xml:space="preserve">  об использовании средств областного бюджета, предоставленных в форме</w:t>
      </w:r>
    </w:p>
    <w:p w:rsidR="00BD2026" w:rsidRDefault="00BD2026">
      <w:pPr>
        <w:pStyle w:val="ConsPlusNonformat"/>
        <w:jc w:val="both"/>
      </w:pPr>
      <w:r>
        <w:t>субсидии бюджету _________________________________________________________,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по форме согласно приложению N 2 к Соглашению и </w:t>
      </w:r>
      <w:hyperlink w:anchor="P15799" w:history="1">
        <w:r>
          <w:rPr>
            <w:color w:val="0000FF"/>
          </w:rPr>
          <w:t>отчет</w:t>
        </w:r>
      </w:hyperlink>
      <w:r>
        <w:t xml:space="preserve"> о достижении значений</w:t>
      </w:r>
    </w:p>
    <w:p w:rsidR="00BD2026" w:rsidRDefault="00BD2026">
      <w:pPr>
        <w:pStyle w:val="ConsPlusNonformat"/>
        <w:jc w:val="both"/>
      </w:pPr>
      <w:r>
        <w:t>показателей  результативности  использования  субсидии  по  форме  согласно</w:t>
      </w:r>
    </w:p>
    <w:p w:rsidR="00BD2026" w:rsidRDefault="00BD2026">
      <w:pPr>
        <w:pStyle w:val="ConsPlusNonformat"/>
        <w:jc w:val="both"/>
      </w:pPr>
      <w:r>
        <w:t>приложению N 3 к Соглашению;</w:t>
      </w:r>
    </w:p>
    <w:p w:rsidR="00BD2026" w:rsidRDefault="00BD2026">
      <w:pPr>
        <w:pStyle w:val="ConsPlusNonformat"/>
        <w:jc w:val="both"/>
      </w:pPr>
      <w:r>
        <w:lastRenderedPageBreak/>
        <w:t xml:space="preserve">    2)  не  позднее  20 января года, следующего за отчетным годом, итоговый</w:t>
      </w:r>
    </w:p>
    <w:p w:rsidR="00BD2026" w:rsidRDefault="00BD2026">
      <w:pPr>
        <w:pStyle w:val="ConsPlusNonformat"/>
        <w:jc w:val="both"/>
      </w:pPr>
      <w:hyperlink w:anchor="P15678" w:history="1">
        <w:r>
          <w:rPr>
            <w:color w:val="0000FF"/>
          </w:rPr>
          <w:t>отчет</w:t>
        </w:r>
      </w:hyperlink>
      <w:r>
        <w:t xml:space="preserve">  об использовании средств областного бюджета, предоставленных в форме</w:t>
      </w:r>
    </w:p>
    <w:p w:rsidR="00BD2026" w:rsidRDefault="00BD2026">
      <w:pPr>
        <w:pStyle w:val="ConsPlusNonformat"/>
        <w:jc w:val="both"/>
      </w:pPr>
      <w:r>
        <w:t>субсидии бюджету ________________________________________________, по форме</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согласно приложению N 2 к Соглашению и итоговый </w:t>
      </w:r>
      <w:hyperlink w:anchor="P15799" w:history="1">
        <w:r>
          <w:rPr>
            <w:color w:val="0000FF"/>
          </w:rPr>
          <w:t>отчет</w:t>
        </w:r>
      </w:hyperlink>
      <w:r>
        <w:t xml:space="preserve"> о достижении значений</w:t>
      </w:r>
    </w:p>
    <w:p w:rsidR="00BD2026" w:rsidRDefault="00BD2026">
      <w:pPr>
        <w:pStyle w:val="ConsPlusNonformat"/>
        <w:jc w:val="both"/>
      </w:pPr>
      <w:r>
        <w:t>показателей  результативности  использования  субсидии  по  форме  согласно</w:t>
      </w:r>
    </w:p>
    <w:p w:rsidR="00BD2026" w:rsidRDefault="00BD2026">
      <w:pPr>
        <w:pStyle w:val="ConsPlusNonformat"/>
        <w:jc w:val="both"/>
      </w:pPr>
      <w:r>
        <w:t>приложению N 3 к Соглашению.</w:t>
      </w:r>
    </w:p>
    <w:p w:rsidR="00BD2026" w:rsidRDefault="00BD2026">
      <w:pPr>
        <w:pStyle w:val="ConsPlusNormal"/>
        <w:ind w:firstLine="540"/>
        <w:jc w:val="both"/>
      </w:pPr>
      <w:r>
        <w:t>2.2.5. В случае изменения платежных реквизитов незамедлительно уведомить Министерство путем направления соответствующего письменного извещения, подписанного уполномоченным лицом.</w:t>
      </w:r>
    </w:p>
    <w:p w:rsidR="00BD2026" w:rsidRDefault="00BD2026">
      <w:pPr>
        <w:pStyle w:val="ConsPlusNormal"/>
        <w:spacing w:before="220"/>
        <w:ind w:firstLine="540"/>
        <w:jc w:val="both"/>
      </w:pPr>
      <w:bookmarkStart w:id="75" w:name="P15569"/>
      <w:bookmarkEnd w:id="75"/>
      <w:r>
        <w:t>2.2.6. Осуществить возврат перечисленной субсидии:</w:t>
      </w:r>
    </w:p>
    <w:p w:rsidR="00BD2026" w:rsidRDefault="00BD2026">
      <w:pPr>
        <w:pStyle w:val="ConsPlusNormal"/>
        <w:spacing w:before="220"/>
        <w:ind w:firstLine="540"/>
        <w:jc w:val="both"/>
      </w:pPr>
      <w:r>
        <w:t>в случае нецелевого использования субсидии - в части нецелевого использования;</w:t>
      </w:r>
    </w:p>
    <w:p w:rsidR="00BD2026" w:rsidRDefault="00BD2026">
      <w:pPr>
        <w:pStyle w:val="ConsPlusNormal"/>
        <w:spacing w:before="220"/>
        <w:ind w:firstLine="540"/>
        <w:jc w:val="both"/>
      </w:pPr>
      <w:r>
        <w:t xml:space="preserve">в случае нарушения Муниципальным образованием условий, установленных </w:t>
      </w:r>
      <w:hyperlink w:anchor="P15530" w:history="1">
        <w:r>
          <w:rPr>
            <w:color w:val="0000FF"/>
          </w:rPr>
          <w:t>пунктом 2.2.2</w:t>
        </w:r>
      </w:hyperlink>
      <w:r>
        <w:t xml:space="preserve"> настоящего Соглашения, - в полном объеме;</w:t>
      </w:r>
    </w:p>
    <w:p w:rsidR="00BD2026" w:rsidRDefault="00BD2026">
      <w:pPr>
        <w:pStyle w:val="ConsPlusNormal"/>
        <w:spacing w:before="220"/>
        <w:ind w:firstLine="540"/>
        <w:jc w:val="both"/>
      </w:pPr>
      <w:r>
        <w:t xml:space="preserve">в случае недостижения </w:t>
      </w:r>
      <w:hyperlink w:anchor="P15633" w:history="1">
        <w:r>
          <w:rPr>
            <w:color w:val="0000FF"/>
          </w:rPr>
          <w:t>показателя</w:t>
        </w:r>
      </w:hyperlink>
      <w:r>
        <w:t xml:space="preserve"> результативности использования субсидии, установленного в соответствии с приложением N 1 к Соглашению, - часть субсидии, рассчитанную в соответствии с </w:t>
      </w:r>
      <w:hyperlink r:id="rId699" w:history="1">
        <w:r>
          <w:rPr>
            <w:color w:val="0000FF"/>
          </w:rPr>
          <w:t>пунктами 16</w:t>
        </w:r>
      </w:hyperlink>
      <w:r>
        <w:t xml:space="preserve"> - </w:t>
      </w:r>
      <w:hyperlink r:id="rId700"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BD2026" w:rsidRDefault="00BD2026">
      <w:pPr>
        <w:pStyle w:val="ConsPlusNormal"/>
        <w:spacing w:before="220"/>
        <w:ind w:firstLine="540"/>
        <w:jc w:val="both"/>
      </w:pPr>
      <w:r>
        <w:t>в случае направления Муниципальным образованием письменного уведомления о прекращении потребности в субсидии - в полном объеме или частично.</w:t>
      </w:r>
    </w:p>
    <w:p w:rsidR="00BD2026" w:rsidRDefault="00BD2026">
      <w:pPr>
        <w:pStyle w:val="ConsPlusNormal"/>
        <w:spacing w:before="220"/>
        <w:ind w:firstLine="540"/>
        <w:jc w:val="both"/>
      </w:pPr>
      <w:r>
        <w:t>2.2.7. Осуществить возврат остатка неиспользованной субсидии:</w:t>
      </w:r>
    </w:p>
    <w:p w:rsidR="00BD2026" w:rsidRDefault="00BD2026">
      <w:pPr>
        <w:pStyle w:val="ConsPlusNormal"/>
        <w:spacing w:before="220"/>
        <w:ind w:firstLine="540"/>
        <w:jc w:val="both"/>
      </w:pPr>
      <w:r>
        <w:t>1) в срок до _____________ 20__ года, образовавшегося в результате экономии;</w:t>
      </w:r>
    </w:p>
    <w:p w:rsidR="00BD2026" w:rsidRDefault="00BD2026">
      <w:pPr>
        <w:pStyle w:val="ConsPlusNormal"/>
        <w:spacing w:before="220"/>
        <w:ind w:firstLine="540"/>
        <w:jc w:val="both"/>
      </w:pPr>
      <w:r>
        <w:t>2) в срок до _____________ 20__ года для направления на те же цели в последующем году.</w:t>
      </w:r>
    </w:p>
    <w:p w:rsidR="00BD2026" w:rsidRDefault="00BD2026">
      <w:pPr>
        <w:pStyle w:val="ConsPlusNormal"/>
      </w:pPr>
    </w:p>
    <w:p w:rsidR="00BD2026" w:rsidRDefault="00BD2026">
      <w:pPr>
        <w:pStyle w:val="ConsPlusNormal"/>
        <w:jc w:val="center"/>
        <w:outlineLvl w:val="3"/>
      </w:pPr>
      <w:r>
        <w:t>3. ОТВЕТСТВЕННОСТЬ СТОРОН</w:t>
      </w:r>
    </w:p>
    <w:p w:rsidR="00BD2026" w:rsidRDefault="00BD2026">
      <w:pPr>
        <w:pStyle w:val="ConsPlusNormal"/>
      </w:pPr>
    </w:p>
    <w:p w:rsidR="00BD2026" w:rsidRDefault="00BD2026">
      <w:pPr>
        <w:pStyle w:val="ConsPlusNormal"/>
        <w:ind w:firstLine="540"/>
        <w:jc w:val="both"/>
      </w:pPr>
      <w: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w:t>
      </w:r>
    </w:p>
    <w:p w:rsidR="00BD2026" w:rsidRDefault="00BD2026">
      <w:pPr>
        <w:pStyle w:val="ConsPlusNormal"/>
        <w:spacing w:before="220"/>
        <w:ind w:firstLine="540"/>
        <w:jc w:val="both"/>
      </w:pPr>
      <w:r>
        <w:t>3.2.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BD2026" w:rsidRDefault="00BD2026">
      <w:pPr>
        <w:pStyle w:val="ConsPlusNormal"/>
        <w:spacing w:before="220"/>
        <w:ind w:firstLine="540"/>
        <w:jc w:val="both"/>
      </w:pPr>
      <w:r>
        <w:t xml:space="preserve">3.3. В случае установленного факта неисполнения или ненадлежащего исполнения Муниципальным образованием обязательств по настоящему Соглашению Министерство вправе требовать возврата предоставленной субсидии в полном объеме или частично в соответствии с </w:t>
      </w:r>
      <w:hyperlink w:anchor="P15569" w:history="1">
        <w:r>
          <w:rPr>
            <w:color w:val="0000FF"/>
          </w:rPr>
          <w:t>пунктом 2.2.6</w:t>
        </w:r>
      </w:hyperlink>
      <w:r>
        <w:t xml:space="preserve"> настоящего Соглашения.</w:t>
      </w:r>
    </w:p>
    <w:p w:rsidR="00BD2026" w:rsidRDefault="00BD2026">
      <w:pPr>
        <w:pStyle w:val="ConsPlusNormal"/>
      </w:pPr>
    </w:p>
    <w:p w:rsidR="00BD2026" w:rsidRDefault="00BD2026">
      <w:pPr>
        <w:pStyle w:val="ConsPlusNormal"/>
        <w:jc w:val="center"/>
        <w:outlineLvl w:val="3"/>
      </w:pPr>
      <w:r>
        <w:t>4. ПРОЧИЕ УСЛОВИЯ</w:t>
      </w:r>
    </w:p>
    <w:p w:rsidR="00BD2026" w:rsidRDefault="00BD2026">
      <w:pPr>
        <w:pStyle w:val="ConsPlusNormal"/>
      </w:pPr>
    </w:p>
    <w:p w:rsidR="00BD2026" w:rsidRDefault="00BD2026">
      <w:pPr>
        <w:pStyle w:val="ConsPlusNormal"/>
        <w:ind w:firstLine="540"/>
        <w:jc w:val="both"/>
      </w:pPr>
      <w:r>
        <w:t>4.1. Все уведомления и сообщения по Соглашению Стороны должны направлять друг другу в письменной форме.</w:t>
      </w:r>
    </w:p>
    <w:p w:rsidR="00BD2026" w:rsidRDefault="00BD2026">
      <w:pPr>
        <w:pStyle w:val="ConsPlusNormal"/>
        <w:spacing w:before="220"/>
        <w:ind w:firstLine="540"/>
        <w:jc w:val="both"/>
      </w:pPr>
      <w:r>
        <w:t xml:space="preserve">4.2. Возникшие противоречия, касающиеся условий выполнения Соглашения, Стороны </w:t>
      </w:r>
      <w:r>
        <w:lastRenderedPageBreak/>
        <w:t>решают путем переговоров.</w:t>
      </w:r>
    </w:p>
    <w:p w:rsidR="00BD2026" w:rsidRDefault="00BD2026">
      <w:pPr>
        <w:pStyle w:val="ConsPlusNormal"/>
        <w:spacing w:before="220"/>
        <w:ind w:firstLine="540"/>
        <w:jc w:val="both"/>
      </w:pPr>
      <w:r>
        <w:t xml:space="preserve">4.3. За нарушение условий Соглашения Стороны несут ответственность в соответствии с законодательством, в том числе Бюджетным </w:t>
      </w:r>
      <w:hyperlink r:id="rId701" w:history="1">
        <w:r>
          <w:rPr>
            <w:color w:val="0000FF"/>
          </w:rPr>
          <w:t>кодексом</w:t>
        </w:r>
      </w:hyperlink>
      <w:r>
        <w:t xml:space="preserve"> Российской Федерации.</w:t>
      </w:r>
    </w:p>
    <w:p w:rsidR="00BD2026" w:rsidRDefault="00BD2026">
      <w:pPr>
        <w:pStyle w:val="ConsPlusNormal"/>
      </w:pPr>
    </w:p>
    <w:p w:rsidR="00BD2026" w:rsidRDefault="00BD2026">
      <w:pPr>
        <w:pStyle w:val="ConsPlusNormal"/>
        <w:jc w:val="center"/>
        <w:outlineLvl w:val="3"/>
      </w:pPr>
      <w:r>
        <w:t>5. СРОК ДЕЙСТВИЯ СОГЛАШЕНИЯ</w:t>
      </w:r>
    </w:p>
    <w:p w:rsidR="00BD2026" w:rsidRDefault="00BD2026">
      <w:pPr>
        <w:pStyle w:val="ConsPlusNormal"/>
      </w:pPr>
    </w:p>
    <w:p w:rsidR="00BD2026" w:rsidRDefault="00BD2026">
      <w:pPr>
        <w:pStyle w:val="ConsPlusNormal"/>
        <w:ind w:firstLine="540"/>
        <w:jc w:val="both"/>
      </w:pPr>
      <w:r>
        <w:t>5.1. Соглашение действует со дня его подписания обеими Сторонами до 31 декабря 20__ года.</w:t>
      </w:r>
    </w:p>
    <w:p w:rsidR="00BD2026" w:rsidRDefault="00BD2026">
      <w:pPr>
        <w:pStyle w:val="ConsPlusNormal"/>
        <w:spacing w:before="220"/>
        <w:ind w:firstLine="540"/>
        <w:jc w:val="both"/>
      </w:pPr>
      <w:r>
        <w:t>5.2. Соглашение составлено в двух экземплярах, имеющих одинаковую юридическую силу, по одному экземпляру для каждой из Сторон.</w:t>
      </w:r>
    </w:p>
    <w:p w:rsidR="00BD2026" w:rsidRDefault="00BD2026">
      <w:pPr>
        <w:pStyle w:val="ConsPlusNormal"/>
      </w:pPr>
    </w:p>
    <w:p w:rsidR="00BD2026" w:rsidRDefault="00BD2026">
      <w:pPr>
        <w:pStyle w:val="ConsPlusNormal"/>
        <w:jc w:val="center"/>
        <w:outlineLvl w:val="3"/>
      </w:pPr>
      <w:r>
        <w:t>6. АДРЕСА, РЕКВИЗИТЫ И ПОДПИСИ СТОРОН</w:t>
      </w:r>
    </w:p>
    <w:p w:rsidR="00BD2026" w:rsidRDefault="00BD2026">
      <w:pPr>
        <w:pStyle w:val="ConsPlusNormal"/>
      </w:pPr>
    </w:p>
    <w:p w:rsidR="00BD2026" w:rsidRDefault="00BD2026">
      <w:pPr>
        <w:pStyle w:val="ConsPlusCell"/>
        <w:jc w:val="both"/>
      </w:pPr>
      <w:r>
        <w:t>┌─────────────────────────────────────┬───────────────────────────────────┐</w:t>
      </w:r>
    </w:p>
    <w:p w:rsidR="00BD2026" w:rsidRDefault="00BD2026">
      <w:pPr>
        <w:pStyle w:val="ConsPlusCell"/>
        <w:jc w:val="both"/>
      </w:pPr>
      <w:r>
        <w:t>│Министерство:                        │Муниципальное образование: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│Министр                              │Руководитель органа                │</w:t>
      </w:r>
    </w:p>
    <w:p w:rsidR="00BD2026" w:rsidRDefault="00BD2026">
      <w:pPr>
        <w:pStyle w:val="ConsPlusCell"/>
        <w:jc w:val="both"/>
      </w:pPr>
      <w:r>
        <w:t>│___________________ И.О. Фамилия     │местного самоуправления            │</w:t>
      </w:r>
    </w:p>
    <w:p w:rsidR="00BD2026" w:rsidRDefault="00BD2026">
      <w:pPr>
        <w:pStyle w:val="ConsPlusCell"/>
        <w:jc w:val="both"/>
      </w:pPr>
      <w:r>
        <w:t>│                                     │_________________ / И.О. Фамилия / │</w:t>
      </w:r>
    </w:p>
    <w:p w:rsidR="00BD2026" w:rsidRDefault="00BD2026">
      <w:pPr>
        <w:pStyle w:val="ConsPlusCell"/>
        <w:jc w:val="both"/>
      </w:pPr>
      <w:r>
        <w:t>│                                     │                                   │</w:t>
      </w:r>
    </w:p>
    <w:p w:rsidR="00BD2026" w:rsidRDefault="00BD2026">
      <w:pPr>
        <w:pStyle w:val="ConsPlusCell"/>
        <w:jc w:val="both"/>
      </w:pPr>
      <w:r>
        <w:t>│М.П.                                 │М.П.                               │</w:t>
      </w:r>
    </w:p>
    <w:p w:rsidR="00BD2026" w:rsidRDefault="00BD2026">
      <w:pPr>
        <w:pStyle w:val="ConsPlusCell"/>
        <w:jc w:val="both"/>
      </w:pPr>
      <w:r>
        <w:t>└─────────────────────────────────────┴───────────────────────────────────┘</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1</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субсидии на информатизацию</w:t>
      </w:r>
    </w:p>
    <w:p w:rsidR="00BD2026" w:rsidRDefault="00BD2026">
      <w:pPr>
        <w:pStyle w:val="ConsPlusNormal"/>
        <w:jc w:val="right"/>
      </w:pPr>
      <w:r>
        <w:t>муниципальных музеев, в том числе</w:t>
      </w:r>
    </w:p>
    <w:p w:rsidR="00BD2026" w:rsidRDefault="00BD2026">
      <w:pPr>
        <w:pStyle w:val="ConsPlusNormal"/>
        <w:jc w:val="right"/>
      </w:pPr>
      <w:r>
        <w:t>приобретение компьютерного</w:t>
      </w:r>
    </w:p>
    <w:p w:rsidR="00BD2026" w:rsidRDefault="00BD2026">
      <w:pPr>
        <w:pStyle w:val="ConsPlusNormal"/>
        <w:jc w:val="right"/>
      </w:pPr>
      <w:r>
        <w:t>оборудования и лицензионного</w:t>
      </w:r>
    </w:p>
    <w:p w:rsidR="00BD2026" w:rsidRDefault="00BD2026">
      <w:pPr>
        <w:pStyle w:val="ConsPlusNormal"/>
        <w:jc w:val="right"/>
      </w:pPr>
      <w:r>
        <w:t>программного обеспечения,</w:t>
      </w:r>
    </w:p>
    <w:p w:rsidR="00BD2026" w:rsidRDefault="00BD2026">
      <w:pPr>
        <w:pStyle w:val="ConsPlusNormal"/>
        <w:jc w:val="right"/>
      </w:pPr>
      <w:r>
        <w:t>подключение музеев к сети Интернет</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(введено </w:t>
            </w:r>
            <w:hyperlink r:id="rId702"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19.04.2018 N 206-ПП)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76" w:name="P15633"/>
      <w:bookmarkEnd w:id="76"/>
      <w:r>
        <w:t>ПОКАЗАТЕЛИ</w:t>
      </w:r>
    </w:p>
    <w:p w:rsidR="00BD2026" w:rsidRDefault="00BD2026">
      <w:pPr>
        <w:pStyle w:val="ConsPlusNormal"/>
        <w:jc w:val="center"/>
      </w:pPr>
      <w:r>
        <w:t>результативности использования субсидии</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814"/>
        <w:gridCol w:w="1757"/>
        <w:gridCol w:w="1304"/>
        <w:gridCol w:w="1361"/>
        <w:gridCol w:w="1871"/>
      </w:tblGrid>
      <w:tr w:rsidR="00BD2026">
        <w:tc>
          <w:tcPr>
            <w:tcW w:w="964" w:type="dxa"/>
          </w:tcPr>
          <w:p w:rsidR="00BD2026" w:rsidRDefault="00BD2026">
            <w:pPr>
              <w:pStyle w:val="ConsPlusNormal"/>
              <w:jc w:val="center"/>
            </w:pPr>
            <w:r>
              <w:t xml:space="preserve">Номер </w:t>
            </w:r>
            <w:r>
              <w:lastRenderedPageBreak/>
              <w:t>строки</w:t>
            </w:r>
          </w:p>
        </w:tc>
        <w:tc>
          <w:tcPr>
            <w:tcW w:w="1814" w:type="dxa"/>
          </w:tcPr>
          <w:p w:rsidR="00BD2026" w:rsidRDefault="00BD2026">
            <w:pPr>
              <w:pStyle w:val="ConsPlusNormal"/>
              <w:jc w:val="center"/>
            </w:pPr>
            <w:r>
              <w:lastRenderedPageBreak/>
              <w:t xml:space="preserve">Наименование </w:t>
            </w:r>
            <w:r>
              <w:lastRenderedPageBreak/>
              <w:t>мероприятия</w:t>
            </w:r>
          </w:p>
        </w:tc>
        <w:tc>
          <w:tcPr>
            <w:tcW w:w="1757" w:type="dxa"/>
          </w:tcPr>
          <w:p w:rsidR="00BD2026" w:rsidRDefault="00BD2026">
            <w:pPr>
              <w:pStyle w:val="ConsPlusNormal"/>
              <w:jc w:val="center"/>
            </w:pPr>
            <w:r>
              <w:lastRenderedPageBreak/>
              <w:t xml:space="preserve">Наименование </w:t>
            </w:r>
            <w:r>
              <w:lastRenderedPageBreak/>
              <w:t>показателя</w:t>
            </w:r>
          </w:p>
        </w:tc>
        <w:tc>
          <w:tcPr>
            <w:tcW w:w="1304" w:type="dxa"/>
          </w:tcPr>
          <w:p w:rsidR="00BD2026" w:rsidRDefault="00BD2026">
            <w:pPr>
              <w:pStyle w:val="ConsPlusNormal"/>
              <w:jc w:val="center"/>
            </w:pPr>
            <w:r>
              <w:lastRenderedPageBreak/>
              <w:t xml:space="preserve">Единица </w:t>
            </w:r>
            <w:r>
              <w:lastRenderedPageBreak/>
              <w:t>измерения</w:t>
            </w:r>
          </w:p>
        </w:tc>
        <w:tc>
          <w:tcPr>
            <w:tcW w:w="1361" w:type="dxa"/>
          </w:tcPr>
          <w:p w:rsidR="00BD2026" w:rsidRDefault="00BD2026">
            <w:pPr>
              <w:pStyle w:val="ConsPlusNormal"/>
              <w:jc w:val="center"/>
            </w:pPr>
            <w:r>
              <w:lastRenderedPageBreak/>
              <w:t xml:space="preserve">Плановое </w:t>
            </w:r>
            <w:r>
              <w:lastRenderedPageBreak/>
              <w:t>значение показателя</w:t>
            </w:r>
          </w:p>
        </w:tc>
        <w:tc>
          <w:tcPr>
            <w:tcW w:w="1871" w:type="dxa"/>
          </w:tcPr>
          <w:p w:rsidR="00BD2026" w:rsidRDefault="00BD2026">
            <w:pPr>
              <w:pStyle w:val="ConsPlusNormal"/>
              <w:jc w:val="center"/>
            </w:pPr>
            <w:r>
              <w:lastRenderedPageBreak/>
              <w:t xml:space="preserve">Год, на который </w:t>
            </w:r>
            <w:r>
              <w:lastRenderedPageBreak/>
              <w:t>запланировано достижение показателя</w:t>
            </w:r>
          </w:p>
        </w:tc>
      </w:tr>
      <w:tr w:rsidR="00BD2026">
        <w:tc>
          <w:tcPr>
            <w:tcW w:w="964" w:type="dxa"/>
          </w:tcPr>
          <w:p w:rsidR="00BD2026" w:rsidRDefault="00BD2026">
            <w:pPr>
              <w:pStyle w:val="ConsPlusNormal"/>
              <w:jc w:val="center"/>
            </w:pPr>
            <w:r>
              <w:lastRenderedPageBreak/>
              <w:t>1</w:t>
            </w:r>
          </w:p>
        </w:tc>
        <w:tc>
          <w:tcPr>
            <w:tcW w:w="1814" w:type="dxa"/>
          </w:tcPr>
          <w:p w:rsidR="00BD2026" w:rsidRDefault="00BD2026">
            <w:pPr>
              <w:pStyle w:val="ConsPlusNormal"/>
              <w:jc w:val="center"/>
            </w:pPr>
            <w:r>
              <w:t>2</w:t>
            </w:r>
          </w:p>
        </w:tc>
        <w:tc>
          <w:tcPr>
            <w:tcW w:w="1757"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1361" w:type="dxa"/>
          </w:tcPr>
          <w:p w:rsidR="00BD2026" w:rsidRDefault="00BD2026">
            <w:pPr>
              <w:pStyle w:val="ConsPlusNormal"/>
              <w:jc w:val="center"/>
            </w:pPr>
            <w:r>
              <w:t>5</w:t>
            </w:r>
          </w:p>
        </w:tc>
        <w:tc>
          <w:tcPr>
            <w:tcW w:w="1871" w:type="dxa"/>
          </w:tcPr>
          <w:p w:rsidR="00BD2026" w:rsidRDefault="00BD2026">
            <w:pPr>
              <w:pStyle w:val="ConsPlusNormal"/>
              <w:jc w:val="center"/>
            </w:pPr>
            <w:r>
              <w:t>6</w:t>
            </w:r>
          </w:p>
        </w:tc>
      </w:tr>
      <w:tr w:rsidR="00BD2026">
        <w:tc>
          <w:tcPr>
            <w:tcW w:w="964" w:type="dxa"/>
          </w:tcPr>
          <w:p w:rsidR="00BD2026" w:rsidRDefault="00BD2026">
            <w:pPr>
              <w:pStyle w:val="ConsPlusNormal"/>
              <w:jc w:val="center"/>
            </w:pPr>
            <w:r>
              <w:t>1.</w:t>
            </w:r>
          </w:p>
        </w:tc>
        <w:tc>
          <w:tcPr>
            <w:tcW w:w="1814"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1361" w:type="dxa"/>
          </w:tcPr>
          <w:p w:rsidR="00BD2026" w:rsidRDefault="00BD2026">
            <w:pPr>
              <w:pStyle w:val="ConsPlusNormal"/>
            </w:pPr>
          </w:p>
        </w:tc>
        <w:tc>
          <w:tcPr>
            <w:tcW w:w="1871" w:type="dxa"/>
          </w:tcPr>
          <w:p w:rsidR="00BD2026" w:rsidRDefault="00BD2026">
            <w:pPr>
              <w:pStyle w:val="ConsPlusNormal"/>
            </w:pPr>
          </w:p>
        </w:tc>
      </w:tr>
      <w:tr w:rsidR="00BD2026">
        <w:tc>
          <w:tcPr>
            <w:tcW w:w="964" w:type="dxa"/>
          </w:tcPr>
          <w:p w:rsidR="00BD2026" w:rsidRDefault="00BD2026">
            <w:pPr>
              <w:pStyle w:val="ConsPlusNormal"/>
              <w:jc w:val="center"/>
            </w:pPr>
            <w:r>
              <w:t>2.</w:t>
            </w:r>
          </w:p>
        </w:tc>
        <w:tc>
          <w:tcPr>
            <w:tcW w:w="1814"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1361" w:type="dxa"/>
          </w:tcPr>
          <w:p w:rsidR="00BD2026" w:rsidRDefault="00BD2026">
            <w:pPr>
              <w:pStyle w:val="ConsPlusNormal"/>
            </w:pPr>
          </w:p>
        </w:tc>
        <w:tc>
          <w:tcPr>
            <w:tcW w:w="1871"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t xml:space="preserve">                                                               к Соглашению</w:t>
      </w:r>
    </w:p>
    <w:p w:rsidR="00BD2026" w:rsidRDefault="00BD2026">
      <w:pPr>
        <w:pStyle w:val="ConsPlusNonformat"/>
        <w:jc w:val="both"/>
      </w:pPr>
      <w:r>
        <w:t xml:space="preserve">                                              от _____________ 20__ N _____</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19.04.2018 </w:t>
            </w:r>
            <w:hyperlink r:id="rId703" w:history="1">
              <w:r>
                <w:rPr>
                  <w:color w:val="0000FF"/>
                </w:rPr>
                <w:t>N 206-ПП</w:t>
              </w:r>
            </w:hyperlink>
            <w:r>
              <w:rPr>
                <w:color w:val="392C69"/>
              </w:rPr>
              <w:t xml:space="preserve">, от 12.04.2019 </w:t>
            </w:r>
            <w:hyperlink r:id="rId704" w:history="1">
              <w:r>
                <w:rPr>
                  <w:color w:val="0000FF"/>
                </w:rPr>
                <w:t>N 212-ПП</w:t>
              </w:r>
            </w:hyperlink>
            <w:r>
              <w:rPr>
                <w:color w:val="392C69"/>
              </w:rPr>
              <w:t>)</w:t>
            </w:r>
          </w:p>
        </w:tc>
      </w:tr>
    </w:tbl>
    <w:p w:rsidR="00BD2026" w:rsidRDefault="00BD2026">
      <w:pPr>
        <w:pStyle w:val="ConsPlusNormal"/>
      </w:pPr>
    </w:p>
    <w:p w:rsidR="00BD2026" w:rsidRDefault="00BD2026">
      <w:pPr>
        <w:pStyle w:val="ConsPlusNormal"/>
        <w:jc w:val="center"/>
      </w:pPr>
      <w:bookmarkStart w:id="77" w:name="P15678"/>
      <w:bookmarkEnd w:id="77"/>
      <w:r>
        <w:t>ОТЧЕТ</w:t>
      </w:r>
    </w:p>
    <w:p w:rsidR="00BD2026" w:rsidRDefault="00BD2026">
      <w:pPr>
        <w:pStyle w:val="ConsPlusNormal"/>
        <w:jc w:val="center"/>
      </w:pPr>
      <w:r>
        <w:t>ОБ ИСПОЛЬЗОВАНИИ СРЕДСТВ ОБЛАСТНОГО БЮДЖЕТА, ПРЕДОСТАВЛЕННЫХ</w:t>
      </w:r>
    </w:p>
    <w:p w:rsidR="00BD2026" w:rsidRDefault="00BD2026">
      <w:pPr>
        <w:pStyle w:val="ConsPlusNormal"/>
        <w:jc w:val="center"/>
      </w:pPr>
      <w:r>
        <w:t>В ФОРМЕ СУБСИДИИ БЮДЖЕТУ МУНИЦИПАЛЬНОГО ОБРАЗОВАНИЯ</w:t>
      </w:r>
    </w:p>
    <w:p w:rsidR="00BD2026" w:rsidRDefault="00BD2026">
      <w:pPr>
        <w:pStyle w:val="ConsPlusNormal"/>
        <w:jc w:val="center"/>
      </w:pPr>
      <w:r>
        <w:t>НА ИНФОРМАТИЗАЦИЮ МУНИЦИПАЛЬНЫХ МУЗЕЕВ, В ТОМ ЧИСЛЕ</w:t>
      </w:r>
    </w:p>
    <w:p w:rsidR="00BD2026" w:rsidRDefault="00BD2026">
      <w:pPr>
        <w:pStyle w:val="ConsPlusNormal"/>
        <w:jc w:val="center"/>
      </w:pPr>
      <w:r>
        <w:t>ПРИОБРЕТЕНИЕ КОМПЬЮТЕРНОГО ОБОРУДОВАНИЯ И ЛИЦЕНЗИОННОГО</w:t>
      </w:r>
    </w:p>
    <w:p w:rsidR="00BD2026" w:rsidRDefault="00BD2026">
      <w:pPr>
        <w:pStyle w:val="ConsPlusNormal"/>
        <w:jc w:val="center"/>
      </w:pPr>
      <w:r>
        <w:t>ПРОГРАММНОГО ОБЕСПЕЧЕНИЯ, ПОДКЛЮЧЕНИЕ МУЗЕЕВ К СЕТИ ИНТЕРНЕТ</w:t>
      </w:r>
    </w:p>
    <w:p w:rsidR="00BD2026" w:rsidRDefault="00BD2026">
      <w:pPr>
        <w:pStyle w:val="ConsPlusNormal"/>
        <w:jc w:val="center"/>
      </w:pPr>
      <w:r>
        <w:t>____________________________________________________________</w:t>
      </w:r>
    </w:p>
    <w:p w:rsidR="00BD2026" w:rsidRDefault="00BD2026">
      <w:pPr>
        <w:pStyle w:val="ConsPlusNormal"/>
        <w:jc w:val="center"/>
      </w:pPr>
      <w:r>
        <w:t>(наименование муниципального образования)</w:t>
      </w:r>
    </w:p>
    <w:p w:rsidR="00BD2026" w:rsidRDefault="00BD2026">
      <w:pPr>
        <w:pStyle w:val="ConsPlusNormal"/>
      </w:pPr>
    </w:p>
    <w:p w:rsidR="00BD2026" w:rsidRDefault="00BD2026">
      <w:pPr>
        <w:pStyle w:val="ConsPlusNormal"/>
        <w:jc w:val="center"/>
        <w:outlineLvl w:val="4"/>
      </w:pPr>
      <w:r>
        <w:t>Раздел 1. Сведения о расходах субсидии</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041"/>
        <w:gridCol w:w="1871"/>
        <w:gridCol w:w="1417"/>
        <w:gridCol w:w="1531"/>
        <w:gridCol w:w="1814"/>
        <w:gridCol w:w="2268"/>
        <w:gridCol w:w="1757"/>
      </w:tblGrid>
      <w:tr w:rsidR="00BD2026">
        <w:tc>
          <w:tcPr>
            <w:tcW w:w="907" w:type="dxa"/>
          </w:tcPr>
          <w:p w:rsidR="00BD2026" w:rsidRDefault="00BD2026">
            <w:pPr>
              <w:pStyle w:val="ConsPlusNormal"/>
              <w:jc w:val="center"/>
            </w:pPr>
            <w:r>
              <w:lastRenderedPageBreak/>
              <w:t>Номер строки</w:t>
            </w:r>
          </w:p>
        </w:tc>
        <w:tc>
          <w:tcPr>
            <w:tcW w:w="2041" w:type="dxa"/>
          </w:tcPr>
          <w:p w:rsidR="00BD2026" w:rsidRDefault="00BD2026">
            <w:pPr>
              <w:pStyle w:val="ConsPlusNormal"/>
              <w:jc w:val="center"/>
            </w:pPr>
            <w:r>
              <w:t>Наименование муниципального учреждения культуры</w:t>
            </w:r>
          </w:p>
        </w:tc>
        <w:tc>
          <w:tcPr>
            <w:tcW w:w="1871" w:type="dxa"/>
          </w:tcPr>
          <w:p w:rsidR="00BD2026" w:rsidRDefault="00BD2026">
            <w:pPr>
              <w:pStyle w:val="ConsPlusNormal"/>
              <w:jc w:val="center"/>
            </w:pPr>
            <w:r>
              <w:t>Наименование расходов</w:t>
            </w:r>
          </w:p>
        </w:tc>
        <w:tc>
          <w:tcPr>
            <w:tcW w:w="1417" w:type="dxa"/>
          </w:tcPr>
          <w:p w:rsidR="00BD2026" w:rsidRDefault="00BD2026">
            <w:pPr>
              <w:pStyle w:val="ConsPlusNormal"/>
              <w:jc w:val="center"/>
            </w:pPr>
            <w:r>
              <w:t>Стоимость (рублей)</w:t>
            </w:r>
          </w:p>
        </w:tc>
        <w:tc>
          <w:tcPr>
            <w:tcW w:w="1531" w:type="dxa"/>
          </w:tcPr>
          <w:p w:rsidR="00BD2026" w:rsidRDefault="00BD2026">
            <w:pPr>
              <w:pStyle w:val="ConsPlusNormal"/>
              <w:jc w:val="center"/>
            </w:pPr>
            <w:r>
              <w:t>Получено средств из областного бюджета (рублей)</w:t>
            </w:r>
          </w:p>
        </w:tc>
        <w:tc>
          <w:tcPr>
            <w:tcW w:w="1814" w:type="dxa"/>
          </w:tcPr>
          <w:p w:rsidR="00BD2026" w:rsidRDefault="00BD2026">
            <w:pPr>
              <w:pStyle w:val="ConsPlusNormal"/>
              <w:jc w:val="center"/>
            </w:pPr>
            <w:r>
              <w:t>Фактически израсходовано средств областного бюджета (рублей)</w:t>
            </w:r>
          </w:p>
        </w:tc>
        <w:tc>
          <w:tcPr>
            <w:tcW w:w="2268" w:type="dxa"/>
          </w:tcPr>
          <w:p w:rsidR="00BD2026" w:rsidRDefault="00BD2026">
            <w:pPr>
              <w:pStyle w:val="ConsPlusNormal"/>
              <w:jc w:val="center"/>
            </w:pPr>
            <w:r>
              <w:t>Остаток неиспользованных средств областного бюджета на отчетную дату (рублей)</w:t>
            </w:r>
          </w:p>
        </w:tc>
        <w:tc>
          <w:tcPr>
            <w:tcW w:w="1757" w:type="dxa"/>
          </w:tcPr>
          <w:p w:rsidR="00BD2026" w:rsidRDefault="00BD2026">
            <w:pPr>
              <w:pStyle w:val="ConsPlusNormal"/>
              <w:jc w:val="center"/>
            </w:pPr>
            <w:r>
              <w:t>Фактически израсходовано средств местного бюджета (рублей)</w:t>
            </w:r>
          </w:p>
        </w:tc>
      </w:tr>
      <w:tr w:rsidR="00BD2026">
        <w:tc>
          <w:tcPr>
            <w:tcW w:w="907" w:type="dxa"/>
          </w:tcPr>
          <w:p w:rsidR="00BD2026" w:rsidRDefault="00BD2026">
            <w:pPr>
              <w:pStyle w:val="ConsPlusNormal"/>
              <w:jc w:val="center"/>
            </w:pPr>
            <w:r>
              <w:t>1</w:t>
            </w:r>
          </w:p>
        </w:tc>
        <w:tc>
          <w:tcPr>
            <w:tcW w:w="2041" w:type="dxa"/>
          </w:tcPr>
          <w:p w:rsidR="00BD2026" w:rsidRDefault="00BD2026">
            <w:pPr>
              <w:pStyle w:val="ConsPlusNormal"/>
              <w:jc w:val="center"/>
            </w:pPr>
            <w:r>
              <w:t>2</w:t>
            </w:r>
          </w:p>
        </w:tc>
        <w:tc>
          <w:tcPr>
            <w:tcW w:w="1871" w:type="dxa"/>
          </w:tcPr>
          <w:p w:rsidR="00BD2026" w:rsidRDefault="00BD2026">
            <w:pPr>
              <w:pStyle w:val="ConsPlusNormal"/>
              <w:jc w:val="center"/>
            </w:pPr>
            <w:r>
              <w:t>3</w:t>
            </w:r>
          </w:p>
        </w:tc>
        <w:tc>
          <w:tcPr>
            <w:tcW w:w="1417" w:type="dxa"/>
          </w:tcPr>
          <w:p w:rsidR="00BD2026" w:rsidRDefault="00BD2026">
            <w:pPr>
              <w:pStyle w:val="ConsPlusNormal"/>
              <w:jc w:val="center"/>
            </w:pPr>
            <w:r>
              <w:t>4</w:t>
            </w:r>
          </w:p>
        </w:tc>
        <w:tc>
          <w:tcPr>
            <w:tcW w:w="1531" w:type="dxa"/>
          </w:tcPr>
          <w:p w:rsidR="00BD2026" w:rsidRDefault="00BD2026">
            <w:pPr>
              <w:pStyle w:val="ConsPlusNormal"/>
              <w:jc w:val="center"/>
            </w:pPr>
            <w:r>
              <w:t>5</w:t>
            </w:r>
          </w:p>
        </w:tc>
        <w:tc>
          <w:tcPr>
            <w:tcW w:w="1814" w:type="dxa"/>
          </w:tcPr>
          <w:p w:rsidR="00BD2026" w:rsidRDefault="00BD2026">
            <w:pPr>
              <w:pStyle w:val="ConsPlusNormal"/>
              <w:jc w:val="center"/>
            </w:pPr>
            <w:r>
              <w:t>6</w:t>
            </w:r>
          </w:p>
        </w:tc>
        <w:tc>
          <w:tcPr>
            <w:tcW w:w="2268" w:type="dxa"/>
          </w:tcPr>
          <w:p w:rsidR="00BD2026" w:rsidRDefault="00BD2026">
            <w:pPr>
              <w:pStyle w:val="ConsPlusNormal"/>
              <w:jc w:val="center"/>
            </w:pPr>
            <w:r>
              <w:t>7</w:t>
            </w:r>
          </w:p>
        </w:tc>
        <w:tc>
          <w:tcPr>
            <w:tcW w:w="1757" w:type="dxa"/>
          </w:tcPr>
          <w:p w:rsidR="00BD2026" w:rsidRDefault="00BD2026">
            <w:pPr>
              <w:pStyle w:val="ConsPlusNormal"/>
              <w:jc w:val="center"/>
            </w:pPr>
            <w:r>
              <w:t>8</w:t>
            </w:r>
          </w:p>
        </w:tc>
      </w:tr>
      <w:tr w:rsidR="00BD2026">
        <w:tc>
          <w:tcPr>
            <w:tcW w:w="907" w:type="dxa"/>
          </w:tcPr>
          <w:p w:rsidR="00BD2026" w:rsidRDefault="00BD2026">
            <w:pPr>
              <w:pStyle w:val="ConsPlusNormal"/>
              <w:jc w:val="center"/>
            </w:pPr>
            <w:r>
              <w:t>1.</w:t>
            </w:r>
          </w:p>
        </w:tc>
        <w:tc>
          <w:tcPr>
            <w:tcW w:w="2041" w:type="dxa"/>
          </w:tcPr>
          <w:p w:rsidR="00BD2026" w:rsidRDefault="00BD2026">
            <w:pPr>
              <w:pStyle w:val="ConsPlusNormal"/>
            </w:pPr>
          </w:p>
        </w:tc>
        <w:tc>
          <w:tcPr>
            <w:tcW w:w="1871" w:type="dxa"/>
          </w:tcPr>
          <w:p w:rsidR="00BD2026" w:rsidRDefault="00BD2026">
            <w:pPr>
              <w:pStyle w:val="ConsPlusNormal"/>
            </w:pPr>
          </w:p>
        </w:tc>
        <w:tc>
          <w:tcPr>
            <w:tcW w:w="1417" w:type="dxa"/>
          </w:tcPr>
          <w:p w:rsidR="00BD2026" w:rsidRDefault="00BD2026">
            <w:pPr>
              <w:pStyle w:val="ConsPlusNormal"/>
            </w:pPr>
          </w:p>
        </w:tc>
        <w:tc>
          <w:tcPr>
            <w:tcW w:w="1531" w:type="dxa"/>
          </w:tcPr>
          <w:p w:rsidR="00BD2026" w:rsidRDefault="00BD2026">
            <w:pPr>
              <w:pStyle w:val="ConsPlusNormal"/>
            </w:pPr>
          </w:p>
        </w:tc>
        <w:tc>
          <w:tcPr>
            <w:tcW w:w="1814" w:type="dxa"/>
          </w:tcPr>
          <w:p w:rsidR="00BD2026" w:rsidRDefault="00BD2026">
            <w:pPr>
              <w:pStyle w:val="ConsPlusNormal"/>
            </w:pPr>
          </w:p>
        </w:tc>
        <w:tc>
          <w:tcPr>
            <w:tcW w:w="2268" w:type="dxa"/>
          </w:tcPr>
          <w:p w:rsidR="00BD2026" w:rsidRDefault="00BD2026">
            <w:pPr>
              <w:pStyle w:val="ConsPlusNormal"/>
            </w:pPr>
          </w:p>
        </w:tc>
        <w:tc>
          <w:tcPr>
            <w:tcW w:w="1757" w:type="dxa"/>
          </w:tcPr>
          <w:p w:rsidR="00BD2026" w:rsidRDefault="00BD2026">
            <w:pPr>
              <w:pStyle w:val="ConsPlusNormal"/>
            </w:pPr>
          </w:p>
        </w:tc>
      </w:tr>
      <w:tr w:rsidR="00BD2026">
        <w:tc>
          <w:tcPr>
            <w:tcW w:w="907" w:type="dxa"/>
          </w:tcPr>
          <w:p w:rsidR="00BD2026" w:rsidRDefault="00BD2026">
            <w:pPr>
              <w:pStyle w:val="ConsPlusNormal"/>
              <w:jc w:val="center"/>
            </w:pPr>
            <w:r>
              <w:t>2.</w:t>
            </w:r>
          </w:p>
        </w:tc>
        <w:tc>
          <w:tcPr>
            <w:tcW w:w="2041" w:type="dxa"/>
          </w:tcPr>
          <w:p w:rsidR="00BD2026" w:rsidRDefault="00BD2026">
            <w:pPr>
              <w:pStyle w:val="ConsPlusNormal"/>
            </w:pPr>
          </w:p>
        </w:tc>
        <w:tc>
          <w:tcPr>
            <w:tcW w:w="1871" w:type="dxa"/>
          </w:tcPr>
          <w:p w:rsidR="00BD2026" w:rsidRDefault="00BD2026">
            <w:pPr>
              <w:pStyle w:val="ConsPlusNormal"/>
            </w:pPr>
          </w:p>
        </w:tc>
        <w:tc>
          <w:tcPr>
            <w:tcW w:w="1417" w:type="dxa"/>
          </w:tcPr>
          <w:p w:rsidR="00BD2026" w:rsidRDefault="00BD2026">
            <w:pPr>
              <w:pStyle w:val="ConsPlusNormal"/>
            </w:pPr>
          </w:p>
        </w:tc>
        <w:tc>
          <w:tcPr>
            <w:tcW w:w="1531" w:type="dxa"/>
          </w:tcPr>
          <w:p w:rsidR="00BD2026" w:rsidRDefault="00BD2026">
            <w:pPr>
              <w:pStyle w:val="ConsPlusNormal"/>
            </w:pPr>
          </w:p>
        </w:tc>
        <w:tc>
          <w:tcPr>
            <w:tcW w:w="1814" w:type="dxa"/>
          </w:tcPr>
          <w:p w:rsidR="00BD2026" w:rsidRDefault="00BD2026">
            <w:pPr>
              <w:pStyle w:val="ConsPlusNormal"/>
            </w:pPr>
          </w:p>
        </w:tc>
        <w:tc>
          <w:tcPr>
            <w:tcW w:w="2268" w:type="dxa"/>
          </w:tcPr>
          <w:p w:rsidR="00BD2026" w:rsidRDefault="00BD2026">
            <w:pPr>
              <w:pStyle w:val="ConsPlusNormal"/>
            </w:pPr>
          </w:p>
        </w:tc>
        <w:tc>
          <w:tcPr>
            <w:tcW w:w="1757" w:type="dxa"/>
          </w:tcPr>
          <w:p w:rsidR="00BD2026" w:rsidRDefault="00BD2026">
            <w:pPr>
              <w:pStyle w:val="ConsPlusNormal"/>
            </w:pPr>
          </w:p>
        </w:tc>
      </w:tr>
      <w:tr w:rsidR="00BD2026">
        <w:tc>
          <w:tcPr>
            <w:tcW w:w="907" w:type="dxa"/>
          </w:tcPr>
          <w:p w:rsidR="00BD2026" w:rsidRDefault="00BD2026">
            <w:pPr>
              <w:pStyle w:val="ConsPlusNormal"/>
              <w:jc w:val="center"/>
            </w:pPr>
            <w:r>
              <w:t>3.</w:t>
            </w:r>
          </w:p>
        </w:tc>
        <w:tc>
          <w:tcPr>
            <w:tcW w:w="2041" w:type="dxa"/>
          </w:tcPr>
          <w:p w:rsidR="00BD2026" w:rsidRDefault="00BD2026">
            <w:pPr>
              <w:pStyle w:val="ConsPlusNormal"/>
            </w:pPr>
            <w:r>
              <w:t>ИТОГО</w:t>
            </w:r>
          </w:p>
        </w:tc>
        <w:tc>
          <w:tcPr>
            <w:tcW w:w="1871" w:type="dxa"/>
          </w:tcPr>
          <w:p w:rsidR="00BD2026" w:rsidRDefault="00BD2026">
            <w:pPr>
              <w:pStyle w:val="ConsPlusNormal"/>
            </w:pPr>
          </w:p>
        </w:tc>
        <w:tc>
          <w:tcPr>
            <w:tcW w:w="1417" w:type="dxa"/>
          </w:tcPr>
          <w:p w:rsidR="00BD2026" w:rsidRDefault="00BD2026">
            <w:pPr>
              <w:pStyle w:val="ConsPlusNormal"/>
            </w:pPr>
          </w:p>
        </w:tc>
        <w:tc>
          <w:tcPr>
            <w:tcW w:w="1531" w:type="dxa"/>
          </w:tcPr>
          <w:p w:rsidR="00BD2026" w:rsidRDefault="00BD2026">
            <w:pPr>
              <w:pStyle w:val="ConsPlusNormal"/>
            </w:pPr>
          </w:p>
        </w:tc>
        <w:tc>
          <w:tcPr>
            <w:tcW w:w="1814" w:type="dxa"/>
          </w:tcPr>
          <w:p w:rsidR="00BD2026" w:rsidRDefault="00BD2026">
            <w:pPr>
              <w:pStyle w:val="ConsPlusNormal"/>
            </w:pPr>
          </w:p>
        </w:tc>
        <w:tc>
          <w:tcPr>
            <w:tcW w:w="2268" w:type="dxa"/>
          </w:tcPr>
          <w:p w:rsidR="00BD2026" w:rsidRDefault="00BD2026">
            <w:pPr>
              <w:pStyle w:val="ConsPlusNormal"/>
            </w:pPr>
          </w:p>
        </w:tc>
        <w:tc>
          <w:tcPr>
            <w:tcW w:w="175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jc w:val="center"/>
        <w:outlineLvl w:val="4"/>
      </w:pPr>
      <w:r>
        <w:t>Раздел 2. РАСХОДЫ УЧРЕЖДЕНИЯ, ПРОИЗВЕДЕННЫЕ</w:t>
      </w:r>
    </w:p>
    <w:p w:rsidR="00BD2026" w:rsidRDefault="00BD2026">
      <w:pPr>
        <w:pStyle w:val="ConsPlusNormal"/>
        <w:jc w:val="center"/>
      </w:pPr>
      <w:r>
        <w:t>ЗА СЧЕТ СРЕДСТВ ОБЛАСТНОГО БЮДЖЕТА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928"/>
        <w:gridCol w:w="1361"/>
        <w:gridCol w:w="1361"/>
        <w:gridCol w:w="1247"/>
        <w:gridCol w:w="1531"/>
        <w:gridCol w:w="1304"/>
        <w:gridCol w:w="1417"/>
        <w:gridCol w:w="1531"/>
      </w:tblGrid>
      <w:tr w:rsidR="00BD2026">
        <w:tc>
          <w:tcPr>
            <w:tcW w:w="1814" w:type="dxa"/>
          </w:tcPr>
          <w:p w:rsidR="00BD2026" w:rsidRDefault="00BD2026">
            <w:pPr>
              <w:pStyle w:val="ConsPlusNormal"/>
              <w:jc w:val="center"/>
            </w:pPr>
            <w:r>
              <w:t>Наименование расходов</w:t>
            </w:r>
          </w:p>
        </w:tc>
        <w:tc>
          <w:tcPr>
            <w:tcW w:w="1928" w:type="dxa"/>
          </w:tcPr>
          <w:p w:rsidR="00BD2026" w:rsidRDefault="00BD2026">
            <w:pPr>
              <w:pStyle w:val="ConsPlusNormal"/>
              <w:jc w:val="center"/>
            </w:pPr>
            <w:r>
              <w:t>Реквизиты договора (муниципального контракта)</w:t>
            </w:r>
          </w:p>
        </w:tc>
        <w:tc>
          <w:tcPr>
            <w:tcW w:w="1361" w:type="dxa"/>
          </w:tcPr>
          <w:p w:rsidR="00BD2026" w:rsidRDefault="00BD2026">
            <w:pPr>
              <w:pStyle w:val="ConsPlusNormal"/>
              <w:jc w:val="center"/>
            </w:pPr>
            <w:r>
              <w:t>Сумма по договору (рублей)</w:t>
            </w:r>
          </w:p>
        </w:tc>
        <w:tc>
          <w:tcPr>
            <w:tcW w:w="1361" w:type="dxa"/>
          </w:tcPr>
          <w:p w:rsidR="00BD2026" w:rsidRDefault="00BD2026">
            <w:pPr>
              <w:pStyle w:val="ConsPlusNormal"/>
              <w:jc w:val="center"/>
            </w:pPr>
            <w:bookmarkStart w:id="78" w:name="P15741"/>
            <w:bookmarkEnd w:id="78"/>
            <w:r>
              <w:t>Фактически оплачено (рублей)</w:t>
            </w:r>
          </w:p>
        </w:tc>
        <w:tc>
          <w:tcPr>
            <w:tcW w:w="1247" w:type="dxa"/>
          </w:tcPr>
          <w:p w:rsidR="00BD2026" w:rsidRDefault="00BD2026">
            <w:pPr>
              <w:pStyle w:val="ConsPlusNormal"/>
              <w:jc w:val="center"/>
            </w:pPr>
            <w:r>
              <w:t>Номер документа</w:t>
            </w:r>
          </w:p>
        </w:tc>
        <w:tc>
          <w:tcPr>
            <w:tcW w:w="1531" w:type="dxa"/>
          </w:tcPr>
          <w:p w:rsidR="00BD2026" w:rsidRDefault="00BD2026">
            <w:pPr>
              <w:pStyle w:val="ConsPlusNormal"/>
              <w:jc w:val="center"/>
            </w:pPr>
            <w:bookmarkStart w:id="79" w:name="P15743"/>
            <w:bookmarkEnd w:id="79"/>
            <w:r>
              <w:t>Фактически поставлено услуг (товаров, работ)</w:t>
            </w:r>
          </w:p>
        </w:tc>
        <w:tc>
          <w:tcPr>
            <w:tcW w:w="1304" w:type="dxa"/>
          </w:tcPr>
          <w:p w:rsidR="00BD2026" w:rsidRDefault="00BD2026">
            <w:pPr>
              <w:pStyle w:val="ConsPlusNormal"/>
              <w:jc w:val="center"/>
            </w:pPr>
            <w:r>
              <w:t>Номер документа</w:t>
            </w:r>
          </w:p>
        </w:tc>
        <w:tc>
          <w:tcPr>
            <w:tcW w:w="1417" w:type="dxa"/>
          </w:tcPr>
          <w:p w:rsidR="00BD2026" w:rsidRDefault="00BD2026">
            <w:pPr>
              <w:pStyle w:val="ConsPlusNormal"/>
              <w:jc w:val="center"/>
            </w:pPr>
            <w:r>
              <w:t>Отклонение (</w:t>
            </w:r>
            <w:hyperlink w:anchor="P15741" w:history="1">
              <w:r>
                <w:rPr>
                  <w:color w:val="0000FF"/>
                </w:rPr>
                <w:t>графа 4</w:t>
              </w:r>
            </w:hyperlink>
            <w:r>
              <w:t xml:space="preserve"> - </w:t>
            </w:r>
            <w:hyperlink w:anchor="P15743" w:history="1">
              <w:r>
                <w:rPr>
                  <w:color w:val="0000FF"/>
                </w:rPr>
                <w:t>графа 6</w:t>
              </w:r>
            </w:hyperlink>
            <w:r>
              <w:t>)</w:t>
            </w:r>
          </w:p>
        </w:tc>
        <w:tc>
          <w:tcPr>
            <w:tcW w:w="1531" w:type="dxa"/>
          </w:tcPr>
          <w:p w:rsidR="00BD2026" w:rsidRDefault="00BD2026">
            <w:pPr>
              <w:pStyle w:val="ConsPlusNormal"/>
              <w:jc w:val="center"/>
            </w:pPr>
            <w:r>
              <w:t>Причины отклонений</w:t>
            </w:r>
          </w:p>
        </w:tc>
      </w:tr>
      <w:tr w:rsidR="00BD2026">
        <w:tc>
          <w:tcPr>
            <w:tcW w:w="1814" w:type="dxa"/>
          </w:tcPr>
          <w:p w:rsidR="00BD2026" w:rsidRDefault="00BD2026">
            <w:pPr>
              <w:pStyle w:val="ConsPlusNormal"/>
              <w:jc w:val="center"/>
            </w:pPr>
            <w:r>
              <w:t>1</w:t>
            </w:r>
          </w:p>
        </w:tc>
        <w:tc>
          <w:tcPr>
            <w:tcW w:w="1928" w:type="dxa"/>
          </w:tcPr>
          <w:p w:rsidR="00BD2026" w:rsidRDefault="00BD2026">
            <w:pPr>
              <w:pStyle w:val="ConsPlusNormal"/>
              <w:jc w:val="center"/>
            </w:pPr>
            <w:r>
              <w:t>2</w:t>
            </w:r>
          </w:p>
        </w:tc>
        <w:tc>
          <w:tcPr>
            <w:tcW w:w="1361" w:type="dxa"/>
          </w:tcPr>
          <w:p w:rsidR="00BD2026" w:rsidRDefault="00BD2026">
            <w:pPr>
              <w:pStyle w:val="ConsPlusNormal"/>
              <w:jc w:val="center"/>
            </w:pPr>
            <w:r>
              <w:t>3</w:t>
            </w:r>
          </w:p>
        </w:tc>
        <w:tc>
          <w:tcPr>
            <w:tcW w:w="1361" w:type="dxa"/>
          </w:tcPr>
          <w:p w:rsidR="00BD2026" w:rsidRDefault="00BD2026">
            <w:pPr>
              <w:pStyle w:val="ConsPlusNormal"/>
              <w:jc w:val="center"/>
            </w:pPr>
            <w:r>
              <w:t>4</w:t>
            </w:r>
          </w:p>
        </w:tc>
        <w:tc>
          <w:tcPr>
            <w:tcW w:w="1247" w:type="dxa"/>
          </w:tcPr>
          <w:p w:rsidR="00BD2026" w:rsidRDefault="00BD2026">
            <w:pPr>
              <w:pStyle w:val="ConsPlusNormal"/>
              <w:jc w:val="center"/>
            </w:pPr>
            <w:r>
              <w:t>5</w:t>
            </w:r>
          </w:p>
        </w:tc>
        <w:tc>
          <w:tcPr>
            <w:tcW w:w="1531" w:type="dxa"/>
          </w:tcPr>
          <w:p w:rsidR="00BD2026" w:rsidRDefault="00BD2026">
            <w:pPr>
              <w:pStyle w:val="ConsPlusNormal"/>
              <w:jc w:val="center"/>
            </w:pPr>
            <w:r>
              <w:t>6</w:t>
            </w:r>
          </w:p>
        </w:tc>
        <w:tc>
          <w:tcPr>
            <w:tcW w:w="1304" w:type="dxa"/>
          </w:tcPr>
          <w:p w:rsidR="00BD2026" w:rsidRDefault="00BD2026">
            <w:pPr>
              <w:pStyle w:val="ConsPlusNormal"/>
              <w:jc w:val="center"/>
            </w:pPr>
            <w:r>
              <w:t>7</w:t>
            </w:r>
          </w:p>
        </w:tc>
        <w:tc>
          <w:tcPr>
            <w:tcW w:w="1417" w:type="dxa"/>
          </w:tcPr>
          <w:p w:rsidR="00BD2026" w:rsidRDefault="00BD2026">
            <w:pPr>
              <w:pStyle w:val="ConsPlusNormal"/>
              <w:jc w:val="center"/>
            </w:pPr>
            <w:r>
              <w:t>8</w:t>
            </w:r>
          </w:p>
        </w:tc>
        <w:tc>
          <w:tcPr>
            <w:tcW w:w="1531" w:type="dxa"/>
          </w:tcPr>
          <w:p w:rsidR="00BD2026" w:rsidRDefault="00BD2026">
            <w:pPr>
              <w:pStyle w:val="ConsPlusNormal"/>
              <w:jc w:val="center"/>
            </w:pPr>
            <w:r>
              <w:t>9</w:t>
            </w:r>
          </w:p>
        </w:tc>
      </w:tr>
      <w:tr w:rsidR="00BD2026">
        <w:tc>
          <w:tcPr>
            <w:tcW w:w="1814" w:type="dxa"/>
          </w:tcPr>
          <w:p w:rsidR="00BD2026" w:rsidRDefault="00BD2026">
            <w:pPr>
              <w:pStyle w:val="ConsPlusNormal"/>
            </w:pPr>
          </w:p>
        </w:tc>
        <w:tc>
          <w:tcPr>
            <w:tcW w:w="1928" w:type="dxa"/>
          </w:tcPr>
          <w:p w:rsidR="00BD2026" w:rsidRDefault="00BD2026">
            <w:pPr>
              <w:pStyle w:val="ConsPlusNormal"/>
            </w:pPr>
          </w:p>
        </w:tc>
        <w:tc>
          <w:tcPr>
            <w:tcW w:w="1361" w:type="dxa"/>
          </w:tcPr>
          <w:p w:rsidR="00BD2026" w:rsidRDefault="00BD2026">
            <w:pPr>
              <w:pStyle w:val="ConsPlusNormal"/>
            </w:pPr>
          </w:p>
        </w:tc>
        <w:tc>
          <w:tcPr>
            <w:tcW w:w="1361" w:type="dxa"/>
          </w:tcPr>
          <w:p w:rsidR="00BD2026" w:rsidRDefault="00BD2026">
            <w:pPr>
              <w:pStyle w:val="ConsPlusNormal"/>
            </w:pPr>
          </w:p>
        </w:tc>
        <w:tc>
          <w:tcPr>
            <w:tcW w:w="1247" w:type="dxa"/>
          </w:tcPr>
          <w:p w:rsidR="00BD2026" w:rsidRDefault="00BD2026">
            <w:pPr>
              <w:pStyle w:val="ConsPlusNormal"/>
            </w:pPr>
          </w:p>
        </w:tc>
        <w:tc>
          <w:tcPr>
            <w:tcW w:w="1531" w:type="dxa"/>
          </w:tcPr>
          <w:p w:rsidR="00BD2026" w:rsidRDefault="00BD2026">
            <w:pPr>
              <w:pStyle w:val="ConsPlusNormal"/>
            </w:pPr>
          </w:p>
        </w:tc>
        <w:tc>
          <w:tcPr>
            <w:tcW w:w="1304" w:type="dxa"/>
          </w:tcPr>
          <w:p w:rsidR="00BD2026" w:rsidRDefault="00BD2026">
            <w:pPr>
              <w:pStyle w:val="ConsPlusNormal"/>
            </w:pPr>
          </w:p>
        </w:tc>
        <w:tc>
          <w:tcPr>
            <w:tcW w:w="1417" w:type="dxa"/>
          </w:tcPr>
          <w:p w:rsidR="00BD2026" w:rsidRDefault="00BD2026">
            <w:pPr>
              <w:pStyle w:val="ConsPlusNormal"/>
            </w:pPr>
          </w:p>
        </w:tc>
        <w:tc>
          <w:tcPr>
            <w:tcW w:w="1531" w:type="dxa"/>
          </w:tcPr>
          <w:p w:rsidR="00BD2026" w:rsidRDefault="00BD2026">
            <w:pPr>
              <w:pStyle w:val="ConsPlusNormal"/>
            </w:pPr>
          </w:p>
        </w:tc>
      </w:tr>
      <w:tr w:rsidR="00BD2026">
        <w:tc>
          <w:tcPr>
            <w:tcW w:w="1814" w:type="dxa"/>
          </w:tcPr>
          <w:p w:rsidR="00BD2026" w:rsidRDefault="00BD2026">
            <w:pPr>
              <w:pStyle w:val="ConsPlusNormal"/>
            </w:pPr>
            <w:r>
              <w:t>Итого</w:t>
            </w:r>
          </w:p>
        </w:tc>
        <w:tc>
          <w:tcPr>
            <w:tcW w:w="1928" w:type="dxa"/>
          </w:tcPr>
          <w:p w:rsidR="00BD2026" w:rsidRDefault="00BD2026">
            <w:pPr>
              <w:pStyle w:val="ConsPlusNormal"/>
              <w:jc w:val="center"/>
            </w:pPr>
            <w:r>
              <w:t>x</w:t>
            </w:r>
          </w:p>
        </w:tc>
        <w:tc>
          <w:tcPr>
            <w:tcW w:w="1361" w:type="dxa"/>
          </w:tcPr>
          <w:p w:rsidR="00BD2026" w:rsidRDefault="00BD2026">
            <w:pPr>
              <w:pStyle w:val="ConsPlusNormal"/>
            </w:pPr>
          </w:p>
        </w:tc>
        <w:tc>
          <w:tcPr>
            <w:tcW w:w="1361" w:type="dxa"/>
          </w:tcPr>
          <w:p w:rsidR="00BD2026" w:rsidRDefault="00BD2026">
            <w:pPr>
              <w:pStyle w:val="ConsPlusNormal"/>
            </w:pPr>
          </w:p>
        </w:tc>
        <w:tc>
          <w:tcPr>
            <w:tcW w:w="1247" w:type="dxa"/>
          </w:tcPr>
          <w:p w:rsidR="00BD2026" w:rsidRDefault="00BD2026">
            <w:pPr>
              <w:pStyle w:val="ConsPlusNormal"/>
              <w:jc w:val="center"/>
            </w:pPr>
            <w:r>
              <w:t>x</w:t>
            </w:r>
          </w:p>
        </w:tc>
        <w:tc>
          <w:tcPr>
            <w:tcW w:w="1531" w:type="dxa"/>
          </w:tcPr>
          <w:p w:rsidR="00BD2026" w:rsidRDefault="00BD2026">
            <w:pPr>
              <w:pStyle w:val="ConsPlusNormal"/>
            </w:pPr>
          </w:p>
        </w:tc>
        <w:tc>
          <w:tcPr>
            <w:tcW w:w="1304" w:type="dxa"/>
          </w:tcPr>
          <w:p w:rsidR="00BD2026" w:rsidRDefault="00BD2026">
            <w:pPr>
              <w:pStyle w:val="ConsPlusNormal"/>
              <w:jc w:val="center"/>
            </w:pPr>
            <w:r>
              <w:t>x</w:t>
            </w:r>
          </w:p>
        </w:tc>
        <w:tc>
          <w:tcPr>
            <w:tcW w:w="1417" w:type="dxa"/>
          </w:tcPr>
          <w:p w:rsidR="00BD2026" w:rsidRDefault="00BD2026">
            <w:pPr>
              <w:pStyle w:val="ConsPlusNormal"/>
            </w:pPr>
          </w:p>
        </w:tc>
        <w:tc>
          <w:tcPr>
            <w:tcW w:w="1531" w:type="dxa"/>
          </w:tcPr>
          <w:p w:rsidR="00BD2026" w:rsidRDefault="00BD2026">
            <w:pPr>
              <w:pStyle w:val="ConsPlusNormal"/>
              <w:jc w:val="center"/>
            </w:pPr>
            <w:r>
              <w:t>x</w:t>
            </w:r>
          </w:p>
        </w:tc>
      </w:tr>
    </w:tbl>
    <w:p w:rsidR="00BD2026" w:rsidRDefault="00BD2026">
      <w:pPr>
        <w:pStyle w:val="ConsPlusNormal"/>
      </w:pPr>
    </w:p>
    <w:p w:rsidR="00BD2026" w:rsidRDefault="00BD2026">
      <w:pPr>
        <w:pStyle w:val="ConsPlusNonformat"/>
        <w:jc w:val="both"/>
      </w:pPr>
      <w:r>
        <w:t>Руководитель учреждения   ____________________   __________________________</w:t>
      </w:r>
    </w:p>
    <w:p w:rsidR="00BD2026" w:rsidRDefault="00BD2026">
      <w:pPr>
        <w:pStyle w:val="ConsPlusNonformat"/>
        <w:jc w:val="both"/>
      </w:pPr>
      <w:r>
        <w:lastRenderedPageBreak/>
        <w:t xml:space="preserve">                              (подпись)             (расшифровка подписи)</w:t>
      </w:r>
    </w:p>
    <w:p w:rsidR="00BD2026" w:rsidRDefault="00BD2026">
      <w:pPr>
        <w:pStyle w:val="ConsPlusNonformat"/>
        <w:jc w:val="both"/>
      </w:pPr>
    </w:p>
    <w:p w:rsidR="00BD2026" w:rsidRDefault="00BD2026">
      <w:pPr>
        <w:pStyle w:val="ConsPlusNonformat"/>
        <w:jc w:val="both"/>
      </w:pPr>
      <w:r>
        <w:t>Главный бухгалтер         ____________________   __________________________</w:t>
      </w:r>
    </w:p>
    <w:p w:rsidR="00BD2026" w:rsidRDefault="00BD2026">
      <w:pPr>
        <w:pStyle w:val="ConsPlusNonformat"/>
        <w:jc w:val="both"/>
      </w:pPr>
      <w:r>
        <w:t xml:space="preserve">                              (подпись)             (расшифровка подписи)</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3</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субсидии на информатизацию</w:t>
      </w:r>
    </w:p>
    <w:p w:rsidR="00BD2026" w:rsidRDefault="00BD2026">
      <w:pPr>
        <w:pStyle w:val="ConsPlusNormal"/>
        <w:jc w:val="right"/>
      </w:pPr>
      <w:r>
        <w:t>муниципальных музеев, в том числе</w:t>
      </w:r>
    </w:p>
    <w:p w:rsidR="00BD2026" w:rsidRDefault="00BD2026">
      <w:pPr>
        <w:pStyle w:val="ConsPlusNormal"/>
        <w:jc w:val="right"/>
      </w:pPr>
      <w:r>
        <w:t>приобретение компьютерного</w:t>
      </w:r>
    </w:p>
    <w:p w:rsidR="00BD2026" w:rsidRDefault="00BD2026">
      <w:pPr>
        <w:pStyle w:val="ConsPlusNormal"/>
        <w:jc w:val="right"/>
      </w:pPr>
      <w:r>
        <w:t>оборудования и лицензионного</w:t>
      </w:r>
    </w:p>
    <w:p w:rsidR="00BD2026" w:rsidRDefault="00BD2026">
      <w:pPr>
        <w:pStyle w:val="ConsPlusNormal"/>
        <w:jc w:val="right"/>
      </w:pPr>
      <w:r>
        <w:t>программного обеспечения,</w:t>
      </w:r>
    </w:p>
    <w:p w:rsidR="00BD2026" w:rsidRDefault="00BD2026">
      <w:pPr>
        <w:pStyle w:val="ConsPlusNormal"/>
        <w:jc w:val="right"/>
      </w:pPr>
      <w:r>
        <w:t>подключение музеев к сети Интернет</w:t>
      </w:r>
    </w:p>
    <w:p w:rsidR="00BD2026" w:rsidRDefault="00BD202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(введено </w:t>
            </w:r>
            <w:hyperlink r:id="rId705"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19.04.2018 N 206-ПП)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80" w:name="P15799"/>
      <w:bookmarkEnd w:id="80"/>
      <w:r>
        <w:t>ОТЧЕТ</w:t>
      </w:r>
    </w:p>
    <w:p w:rsidR="00BD2026" w:rsidRDefault="00BD2026">
      <w:pPr>
        <w:pStyle w:val="ConsPlusNormal"/>
        <w:jc w:val="center"/>
      </w:pPr>
      <w:r>
        <w:t>о достижении значений показателей</w:t>
      </w:r>
    </w:p>
    <w:p w:rsidR="00BD2026" w:rsidRDefault="00BD2026">
      <w:pPr>
        <w:pStyle w:val="ConsPlusNormal"/>
        <w:jc w:val="center"/>
      </w:pPr>
      <w:r>
        <w:t>результативности использования субсидии</w:t>
      </w:r>
    </w:p>
    <w:p w:rsidR="00BD2026" w:rsidRDefault="00BD2026">
      <w:pPr>
        <w:pStyle w:val="ConsPlusNormal"/>
        <w:jc w:val="center"/>
      </w:pPr>
      <w:r>
        <w:t>по состоянию на "__" __________ 20__ года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757"/>
        <w:gridCol w:w="1757"/>
        <w:gridCol w:w="1304"/>
        <w:gridCol w:w="2381"/>
        <w:gridCol w:w="1474"/>
        <w:gridCol w:w="2381"/>
        <w:gridCol w:w="1587"/>
      </w:tblGrid>
      <w:tr w:rsidR="00BD2026">
        <w:tc>
          <w:tcPr>
            <w:tcW w:w="964" w:type="dxa"/>
          </w:tcPr>
          <w:p w:rsidR="00BD2026" w:rsidRDefault="00BD2026">
            <w:pPr>
              <w:pStyle w:val="ConsPlusNormal"/>
              <w:jc w:val="center"/>
            </w:pPr>
            <w:r>
              <w:t>Номер строки</w:t>
            </w:r>
          </w:p>
        </w:tc>
        <w:tc>
          <w:tcPr>
            <w:tcW w:w="1757" w:type="dxa"/>
          </w:tcPr>
          <w:p w:rsidR="00BD2026" w:rsidRDefault="00BD2026">
            <w:pPr>
              <w:pStyle w:val="ConsPlusNormal"/>
              <w:jc w:val="center"/>
            </w:pPr>
            <w:r>
              <w:t>Наименование мероприятия</w:t>
            </w:r>
          </w:p>
        </w:tc>
        <w:tc>
          <w:tcPr>
            <w:tcW w:w="1757" w:type="dxa"/>
          </w:tcPr>
          <w:p w:rsidR="00BD2026" w:rsidRDefault="00BD2026">
            <w:pPr>
              <w:pStyle w:val="ConsPlusNormal"/>
              <w:jc w:val="center"/>
            </w:pPr>
            <w:r>
              <w:t>Наименование показателя</w:t>
            </w:r>
          </w:p>
        </w:tc>
        <w:tc>
          <w:tcPr>
            <w:tcW w:w="1304" w:type="dxa"/>
          </w:tcPr>
          <w:p w:rsidR="00BD2026" w:rsidRDefault="00BD2026">
            <w:pPr>
              <w:pStyle w:val="ConsPlusNormal"/>
              <w:jc w:val="center"/>
            </w:pPr>
            <w:r>
              <w:t>Единица измерения</w:t>
            </w:r>
          </w:p>
        </w:tc>
        <w:tc>
          <w:tcPr>
            <w:tcW w:w="2381" w:type="dxa"/>
          </w:tcPr>
          <w:p w:rsidR="00BD2026" w:rsidRDefault="00BD2026">
            <w:pPr>
              <w:pStyle w:val="ConsPlusNormal"/>
              <w:jc w:val="center"/>
            </w:pPr>
            <w:r>
              <w:t>Год, на который запланировано достижение показателя</w:t>
            </w:r>
          </w:p>
        </w:tc>
        <w:tc>
          <w:tcPr>
            <w:tcW w:w="1474" w:type="dxa"/>
          </w:tcPr>
          <w:p w:rsidR="00BD2026" w:rsidRDefault="00BD2026">
            <w:pPr>
              <w:pStyle w:val="ConsPlusNormal"/>
              <w:jc w:val="center"/>
            </w:pPr>
            <w:r>
              <w:t>Плановое значение показателя</w:t>
            </w:r>
          </w:p>
        </w:tc>
        <w:tc>
          <w:tcPr>
            <w:tcW w:w="2381" w:type="dxa"/>
          </w:tcPr>
          <w:p w:rsidR="00BD2026" w:rsidRDefault="00BD2026">
            <w:pPr>
              <w:pStyle w:val="ConsPlusNormal"/>
              <w:jc w:val="center"/>
            </w:pPr>
            <w:r>
              <w:t>Фактическое значение показателя по состоянию на отчетную дату</w:t>
            </w:r>
          </w:p>
        </w:tc>
        <w:tc>
          <w:tcPr>
            <w:tcW w:w="1587" w:type="dxa"/>
          </w:tcPr>
          <w:p w:rsidR="00BD2026" w:rsidRDefault="00BD2026">
            <w:pPr>
              <w:pStyle w:val="ConsPlusNormal"/>
              <w:jc w:val="center"/>
            </w:pPr>
            <w:r>
              <w:t>Причины отклонения</w:t>
            </w:r>
          </w:p>
        </w:tc>
      </w:tr>
      <w:tr w:rsidR="00BD2026">
        <w:tc>
          <w:tcPr>
            <w:tcW w:w="964" w:type="dxa"/>
          </w:tcPr>
          <w:p w:rsidR="00BD2026" w:rsidRDefault="00BD2026">
            <w:pPr>
              <w:pStyle w:val="ConsPlusNormal"/>
              <w:jc w:val="center"/>
            </w:pPr>
            <w:r>
              <w:t>1</w:t>
            </w:r>
          </w:p>
        </w:tc>
        <w:tc>
          <w:tcPr>
            <w:tcW w:w="1757" w:type="dxa"/>
          </w:tcPr>
          <w:p w:rsidR="00BD2026" w:rsidRDefault="00BD2026">
            <w:pPr>
              <w:pStyle w:val="ConsPlusNormal"/>
              <w:jc w:val="center"/>
            </w:pPr>
            <w:r>
              <w:t>2</w:t>
            </w:r>
          </w:p>
        </w:tc>
        <w:tc>
          <w:tcPr>
            <w:tcW w:w="1757"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2381" w:type="dxa"/>
          </w:tcPr>
          <w:p w:rsidR="00BD2026" w:rsidRDefault="00BD2026">
            <w:pPr>
              <w:pStyle w:val="ConsPlusNormal"/>
              <w:jc w:val="center"/>
            </w:pPr>
            <w:r>
              <w:t>5</w:t>
            </w:r>
          </w:p>
        </w:tc>
        <w:tc>
          <w:tcPr>
            <w:tcW w:w="1474" w:type="dxa"/>
          </w:tcPr>
          <w:p w:rsidR="00BD2026" w:rsidRDefault="00BD2026">
            <w:pPr>
              <w:pStyle w:val="ConsPlusNormal"/>
              <w:jc w:val="center"/>
            </w:pPr>
            <w:r>
              <w:t>6</w:t>
            </w:r>
          </w:p>
        </w:tc>
        <w:tc>
          <w:tcPr>
            <w:tcW w:w="2381" w:type="dxa"/>
          </w:tcPr>
          <w:p w:rsidR="00BD2026" w:rsidRDefault="00BD2026">
            <w:pPr>
              <w:pStyle w:val="ConsPlusNormal"/>
              <w:jc w:val="center"/>
            </w:pPr>
            <w:r>
              <w:t>7</w:t>
            </w:r>
          </w:p>
        </w:tc>
        <w:tc>
          <w:tcPr>
            <w:tcW w:w="1587" w:type="dxa"/>
          </w:tcPr>
          <w:p w:rsidR="00BD2026" w:rsidRDefault="00BD2026">
            <w:pPr>
              <w:pStyle w:val="ConsPlusNormal"/>
              <w:jc w:val="center"/>
            </w:pPr>
            <w:r>
              <w:t>8</w:t>
            </w:r>
          </w:p>
        </w:tc>
      </w:tr>
      <w:tr w:rsidR="00BD2026">
        <w:tc>
          <w:tcPr>
            <w:tcW w:w="964" w:type="dxa"/>
          </w:tcPr>
          <w:p w:rsidR="00BD2026" w:rsidRDefault="00BD2026">
            <w:pPr>
              <w:pStyle w:val="ConsPlusNormal"/>
              <w:jc w:val="center"/>
            </w:pPr>
            <w:r>
              <w:t>1.</w:t>
            </w:r>
          </w:p>
        </w:tc>
        <w:tc>
          <w:tcPr>
            <w:tcW w:w="1757"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2381" w:type="dxa"/>
          </w:tcPr>
          <w:p w:rsidR="00BD2026" w:rsidRDefault="00BD2026">
            <w:pPr>
              <w:pStyle w:val="ConsPlusNormal"/>
            </w:pPr>
          </w:p>
        </w:tc>
        <w:tc>
          <w:tcPr>
            <w:tcW w:w="1474" w:type="dxa"/>
          </w:tcPr>
          <w:p w:rsidR="00BD2026" w:rsidRDefault="00BD2026">
            <w:pPr>
              <w:pStyle w:val="ConsPlusNormal"/>
            </w:pPr>
          </w:p>
        </w:tc>
        <w:tc>
          <w:tcPr>
            <w:tcW w:w="2381" w:type="dxa"/>
          </w:tcPr>
          <w:p w:rsidR="00BD2026" w:rsidRDefault="00BD2026">
            <w:pPr>
              <w:pStyle w:val="ConsPlusNormal"/>
            </w:pPr>
          </w:p>
        </w:tc>
        <w:tc>
          <w:tcPr>
            <w:tcW w:w="1587" w:type="dxa"/>
          </w:tcPr>
          <w:p w:rsidR="00BD2026" w:rsidRDefault="00BD2026">
            <w:pPr>
              <w:pStyle w:val="ConsPlusNormal"/>
            </w:pPr>
          </w:p>
        </w:tc>
      </w:tr>
      <w:tr w:rsidR="00BD2026">
        <w:tc>
          <w:tcPr>
            <w:tcW w:w="964" w:type="dxa"/>
          </w:tcPr>
          <w:p w:rsidR="00BD2026" w:rsidRDefault="00BD2026">
            <w:pPr>
              <w:pStyle w:val="ConsPlusNormal"/>
              <w:jc w:val="center"/>
            </w:pPr>
            <w:r>
              <w:lastRenderedPageBreak/>
              <w:t>2.</w:t>
            </w:r>
          </w:p>
        </w:tc>
        <w:tc>
          <w:tcPr>
            <w:tcW w:w="1757"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2381" w:type="dxa"/>
          </w:tcPr>
          <w:p w:rsidR="00BD2026" w:rsidRDefault="00BD2026">
            <w:pPr>
              <w:pStyle w:val="ConsPlusNormal"/>
            </w:pPr>
          </w:p>
        </w:tc>
        <w:tc>
          <w:tcPr>
            <w:tcW w:w="1474" w:type="dxa"/>
          </w:tcPr>
          <w:p w:rsidR="00BD2026" w:rsidRDefault="00BD2026">
            <w:pPr>
              <w:pStyle w:val="ConsPlusNormal"/>
            </w:pPr>
          </w:p>
        </w:tc>
        <w:tc>
          <w:tcPr>
            <w:tcW w:w="2381" w:type="dxa"/>
          </w:tcPr>
          <w:p w:rsidR="00BD2026" w:rsidRDefault="00BD2026">
            <w:pPr>
              <w:pStyle w:val="ConsPlusNormal"/>
            </w:pPr>
          </w:p>
        </w:tc>
        <w:tc>
          <w:tcPr>
            <w:tcW w:w="158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13</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81" w:name="P15853"/>
      <w:bookmarkEnd w:id="81"/>
      <w:r>
        <w:t>ПОРЯДОК</w:t>
      </w:r>
    </w:p>
    <w:p w:rsidR="00BD2026" w:rsidRDefault="00BD2026">
      <w:pPr>
        <w:pStyle w:val="ConsPlusTitle"/>
        <w:jc w:val="center"/>
      </w:pPr>
      <w:r>
        <w:t>ПРОВЕДЕНИЯ КОНКУРСНОГО ОТБОРА НА ПРЕДОСТАВЛЕНИЕ СУБСИДИЙ</w:t>
      </w:r>
    </w:p>
    <w:p w:rsidR="00BD2026" w:rsidRDefault="00BD2026">
      <w:pPr>
        <w:pStyle w:val="ConsPlusTitle"/>
        <w:jc w:val="center"/>
      </w:pPr>
      <w:r>
        <w:t>ИЗ ОБЛАСТНОГО БЮДЖЕТА БЮДЖЕТАМ МУНИЦИПАЛЬНЫХ РАЙОНОВ</w:t>
      </w:r>
    </w:p>
    <w:p w:rsidR="00BD2026" w:rsidRDefault="00BD2026">
      <w:pPr>
        <w:pStyle w:val="ConsPlusTitle"/>
        <w:jc w:val="center"/>
      </w:pPr>
      <w:r>
        <w:t>(ГОРОДСКИХ ОКРУГОВ), РАСПОЛОЖЕННЫХ НА ТЕРРИТОРИИ</w:t>
      </w:r>
    </w:p>
    <w:p w:rsidR="00BD2026" w:rsidRDefault="00BD2026">
      <w:pPr>
        <w:pStyle w:val="ConsPlusTitle"/>
        <w:jc w:val="center"/>
      </w:pPr>
      <w:r>
        <w:t>СВЕРДЛОВСКОЙ ОБЛАСТИ, НА ИНФОРМАТИЗАЦИЮ МУНИЦИПАЛЬНЫХ</w:t>
      </w:r>
    </w:p>
    <w:p w:rsidR="00BD2026" w:rsidRDefault="00BD2026">
      <w:pPr>
        <w:pStyle w:val="ConsPlusTitle"/>
        <w:jc w:val="center"/>
      </w:pPr>
      <w:r>
        <w:t>БИБЛИОТЕК, В ТОМ ЧИСЛЕ КОМПЛЕКТОВАНИЕ КНИЖНЫХ ФОНДОВ</w:t>
      </w:r>
    </w:p>
    <w:p w:rsidR="00BD2026" w:rsidRDefault="00BD2026">
      <w:pPr>
        <w:pStyle w:val="ConsPlusTitle"/>
        <w:jc w:val="center"/>
      </w:pPr>
      <w:r>
        <w:t>(ВКЛЮЧАЯ ПРИОБРЕТЕНИЕ ЭЛЕКТРОННЫХ ВЕРСИЙ КНИГ И ПРИОБРЕТЕНИЕ</w:t>
      </w:r>
    </w:p>
    <w:p w:rsidR="00BD2026" w:rsidRDefault="00BD2026">
      <w:pPr>
        <w:pStyle w:val="ConsPlusTitle"/>
        <w:jc w:val="center"/>
      </w:pPr>
      <w:r>
        <w:t>(ПОДПИСКУ) ПЕРИОДИЧЕСКИХ ИЗДАНИЙ), ПРИОБРЕТЕНИЕ</w:t>
      </w:r>
    </w:p>
    <w:p w:rsidR="00BD2026" w:rsidRDefault="00BD2026">
      <w:pPr>
        <w:pStyle w:val="ConsPlusTitle"/>
        <w:jc w:val="center"/>
      </w:pPr>
      <w:r>
        <w:t>КОМПЬЮТЕРНОГО ОБОРУДОВАНИЯ И ЛИЦЕНЗИОННОГО ПРОГРАММНОГО</w:t>
      </w:r>
    </w:p>
    <w:p w:rsidR="00BD2026" w:rsidRDefault="00BD2026">
      <w:pPr>
        <w:pStyle w:val="ConsPlusTitle"/>
        <w:jc w:val="center"/>
      </w:pPr>
      <w:r>
        <w:t>ОБЕСПЕЧЕНИЯ, ПОДКЛЮЧЕНИЕ МУНИЦИПАЛЬНЫХ БИБЛИОТЕК К СЕТИ</w:t>
      </w:r>
    </w:p>
    <w:p w:rsidR="00BD2026" w:rsidRDefault="00BD2026">
      <w:pPr>
        <w:pStyle w:val="ConsPlusTitle"/>
        <w:jc w:val="center"/>
      </w:pPr>
      <w:r>
        <w:t>ИНТЕРНЕТ И РАЗВИТИЕ СИСТЕМЫ БИБЛИОТЕЧНОГО ДЕЛА С УЧЕТОМ</w:t>
      </w:r>
    </w:p>
    <w:p w:rsidR="00BD2026" w:rsidRDefault="00BD2026">
      <w:pPr>
        <w:pStyle w:val="ConsPlusTitle"/>
        <w:jc w:val="center"/>
      </w:pPr>
      <w:r>
        <w:t>ЗАДАЧИ РАСШИРЕНИЯ ИНФОРМАЦИОННЫХ ТЕХНОЛОГИЙ И ОЦИФРОВКИ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13.05.2014 </w:t>
            </w:r>
            <w:hyperlink r:id="rId706" w:history="1">
              <w:r>
                <w:rPr>
                  <w:color w:val="0000FF"/>
                </w:rPr>
                <w:t>N 406-ПП</w:t>
              </w:r>
            </w:hyperlink>
            <w:r>
              <w:rPr>
                <w:color w:val="392C69"/>
              </w:rPr>
              <w:t xml:space="preserve">, от 20.10.2014 </w:t>
            </w:r>
            <w:hyperlink r:id="rId707" w:history="1">
              <w:r>
                <w:rPr>
                  <w:color w:val="0000FF"/>
                </w:rPr>
                <w:t>N 876-ПП</w:t>
              </w:r>
            </w:hyperlink>
            <w:r>
              <w:rPr>
                <w:color w:val="392C69"/>
              </w:rPr>
              <w:t xml:space="preserve">, от 25.12.2014 </w:t>
            </w:r>
            <w:hyperlink r:id="rId708" w:history="1">
              <w:r>
                <w:rPr>
                  <w:color w:val="0000FF"/>
                </w:rPr>
                <w:t>N 1211-ПП</w:t>
              </w:r>
            </w:hyperlink>
            <w:r>
              <w:rPr>
                <w:color w:val="392C69"/>
              </w:rPr>
              <w:t>,</w:t>
            </w:r>
          </w:p>
          <w:p w:rsidR="00BD2026" w:rsidRDefault="00BD2026">
            <w:pPr>
              <w:pStyle w:val="ConsPlusNormal"/>
              <w:jc w:val="center"/>
            </w:pPr>
            <w:r>
              <w:rPr>
                <w:color w:val="392C69"/>
              </w:rPr>
              <w:t xml:space="preserve">от 29.04.2015 </w:t>
            </w:r>
            <w:hyperlink r:id="rId709" w:history="1">
              <w:r>
                <w:rPr>
                  <w:color w:val="0000FF"/>
                </w:rPr>
                <w:t>N 321-ПП</w:t>
              </w:r>
            </w:hyperlink>
            <w:r>
              <w:rPr>
                <w:color w:val="392C69"/>
              </w:rPr>
              <w:t xml:space="preserve">, от 05.08.2015 </w:t>
            </w:r>
            <w:hyperlink r:id="rId710" w:history="1">
              <w:r>
                <w:rPr>
                  <w:color w:val="0000FF"/>
                </w:rPr>
                <w:t>N 705-ПП</w:t>
              </w:r>
            </w:hyperlink>
            <w:r>
              <w:rPr>
                <w:color w:val="392C69"/>
              </w:rPr>
              <w:t xml:space="preserve">, от 17.12.2015 </w:t>
            </w:r>
            <w:hyperlink r:id="rId711" w:history="1">
              <w:r>
                <w:rPr>
                  <w:color w:val="0000FF"/>
                </w:rPr>
                <w:t>N 1130-ПП</w:t>
              </w:r>
            </w:hyperlink>
            <w:r>
              <w:rPr>
                <w:color w:val="392C69"/>
              </w:rPr>
              <w:t>,</w:t>
            </w:r>
          </w:p>
          <w:p w:rsidR="00BD2026" w:rsidRDefault="00BD2026">
            <w:pPr>
              <w:pStyle w:val="ConsPlusNormal"/>
              <w:jc w:val="center"/>
            </w:pPr>
            <w:r>
              <w:rPr>
                <w:color w:val="392C69"/>
              </w:rPr>
              <w:t xml:space="preserve">от 16.08.2016 </w:t>
            </w:r>
            <w:hyperlink r:id="rId712" w:history="1">
              <w:r>
                <w:rPr>
                  <w:color w:val="0000FF"/>
                </w:rPr>
                <w:t>N 575-ПП</w:t>
              </w:r>
            </w:hyperlink>
            <w:r>
              <w:rPr>
                <w:color w:val="392C69"/>
              </w:rPr>
              <w:t xml:space="preserve">, от 29.12.2016 </w:t>
            </w:r>
            <w:hyperlink r:id="rId713" w:history="1">
              <w:r>
                <w:rPr>
                  <w:color w:val="0000FF"/>
                </w:rPr>
                <w:t>N 962-ПП</w:t>
              </w:r>
            </w:hyperlink>
            <w:r>
              <w:rPr>
                <w:color w:val="392C69"/>
              </w:rPr>
              <w:t xml:space="preserve">, от 12.05.2017 </w:t>
            </w:r>
            <w:hyperlink r:id="rId714" w:history="1">
              <w:r>
                <w:rPr>
                  <w:color w:val="0000FF"/>
                </w:rPr>
                <w:t>N 322-ПП</w:t>
              </w:r>
            </w:hyperlink>
            <w:r>
              <w:rPr>
                <w:color w:val="392C69"/>
              </w:rPr>
              <w:t>,</w:t>
            </w:r>
          </w:p>
          <w:p w:rsidR="00BD2026" w:rsidRDefault="00BD2026">
            <w:pPr>
              <w:pStyle w:val="ConsPlusNormal"/>
              <w:jc w:val="center"/>
            </w:pPr>
            <w:r>
              <w:rPr>
                <w:color w:val="392C69"/>
              </w:rPr>
              <w:t xml:space="preserve">от 19.04.2018 </w:t>
            </w:r>
            <w:hyperlink r:id="rId715" w:history="1">
              <w:r>
                <w:rPr>
                  <w:color w:val="0000FF"/>
                </w:rPr>
                <w:t>N 206-ПП</w:t>
              </w:r>
            </w:hyperlink>
            <w:r>
              <w:rPr>
                <w:color w:val="392C69"/>
              </w:rPr>
              <w:t xml:space="preserve">, от 12.04.2019 </w:t>
            </w:r>
            <w:hyperlink r:id="rId716" w:history="1">
              <w:r>
                <w:rPr>
                  <w:color w:val="0000FF"/>
                </w:rPr>
                <w:t>N 212-ПП</w:t>
              </w:r>
            </w:hyperlink>
            <w:r>
              <w:rPr>
                <w:color w:val="392C69"/>
              </w:rPr>
              <w:t xml:space="preserve">, от 27.09.2019 </w:t>
            </w:r>
            <w:hyperlink r:id="rId717" w:history="1">
              <w:r>
                <w:rPr>
                  <w:color w:val="0000FF"/>
                </w:rPr>
                <w:t>N 629-ПП</w:t>
              </w:r>
            </w:hyperlink>
            <w:r>
              <w:rPr>
                <w:color w:val="392C69"/>
              </w:rPr>
              <w:t>)</w:t>
            </w:r>
          </w:p>
        </w:tc>
      </w:tr>
    </w:tbl>
    <w:p w:rsidR="00BD2026" w:rsidRDefault="00BD2026">
      <w:pPr>
        <w:pStyle w:val="ConsPlusNormal"/>
      </w:pPr>
    </w:p>
    <w:p w:rsidR="00BD2026" w:rsidRDefault="00BD2026">
      <w:pPr>
        <w:pStyle w:val="ConsPlusTitle"/>
        <w:jc w:val="center"/>
        <w:outlineLvl w:val="2"/>
      </w:pPr>
      <w:r>
        <w:t>Глава 1. ОБЩИЕ ПОЛОЖЕНИЯ</w:t>
      </w:r>
    </w:p>
    <w:p w:rsidR="00BD2026" w:rsidRDefault="00BD2026">
      <w:pPr>
        <w:pStyle w:val="ConsPlusNormal"/>
      </w:pPr>
    </w:p>
    <w:p w:rsidR="00BD2026" w:rsidRDefault="00BD2026">
      <w:pPr>
        <w:pStyle w:val="ConsPlusNormal"/>
        <w:ind w:firstLine="540"/>
        <w:jc w:val="both"/>
      </w:pPr>
      <w:r>
        <w:t>1. 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финансовой поддержки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для направления Министерством культуры Свердловской области средств областного бюджета в форме субсидий бюджетам муниципальных районов (городских округов), расположенных на территории Свердловской области, на реализацию мероприятий государственной программы.</w:t>
      </w:r>
    </w:p>
    <w:p w:rsidR="00BD2026" w:rsidRDefault="00BD2026">
      <w:pPr>
        <w:pStyle w:val="ConsPlusNormal"/>
        <w:jc w:val="both"/>
      </w:pPr>
      <w:r>
        <w:t xml:space="preserve">(в ред. Постановлений Правительства Свердловской области от 05.08.2015 </w:t>
      </w:r>
      <w:hyperlink r:id="rId718" w:history="1">
        <w:r>
          <w:rPr>
            <w:color w:val="0000FF"/>
          </w:rPr>
          <w:t>N 705-ПП</w:t>
        </w:r>
      </w:hyperlink>
      <w:r>
        <w:t xml:space="preserve">, от 29.12.2016 </w:t>
      </w:r>
      <w:hyperlink r:id="rId719" w:history="1">
        <w:r>
          <w:rPr>
            <w:color w:val="0000FF"/>
          </w:rPr>
          <w:t>N 962-ПП</w:t>
        </w:r>
      </w:hyperlink>
      <w:r>
        <w:t xml:space="preserve">, от 12.05.2017 </w:t>
      </w:r>
      <w:hyperlink r:id="rId720" w:history="1">
        <w:r>
          <w:rPr>
            <w:color w:val="0000FF"/>
          </w:rPr>
          <w:t>N 322-ПП</w:t>
        </w:r>
      </w:hyperlink>
      <w:r>
        <w:t xml:space="preserve">, от 27.09.2019 </w:t>
      </w:r>
      <w:hyperlink r:id="rId721" w:history="1">
        <w:r>
          <w:rPr>
            <w:color w:val="0000FF"/>
          </w:rPr>
          <w:t>N 629-ПП</w:t>
        </w:r>
      </w:hyperlink>
      <w:r>
        <w:t>)</w:t>
      </w:r>
    </w:p>
    <w:p w:rsidR="00BD2026" w:rsidRDefault="00BD2026">
      <w:pPr>
        <w:pStyle w:val="ConsPlusNormal"/>
        <w:spacing w:before="220"/>
        <w:ind w:firstLine="540"/>
        <w:jc w:val="both"/>
      </w:pPr>
      <w:r>
        <w:t xml:space="preserve">2. Настоящий Порядок регламентирует процедуру проведения конкурсного отбора муниципальных районов (городских округов), расположенных на территории Свердловской области (далее - муниципальные районы (городские округа)), на предоставление субсидий из областного бюджета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w:t>
      </w:r>
      <w:r>
        <w:lastRenderedPageBreak/>
        <w:t>по информатизации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(далее - субсидии).</w:t>
      </w:r>
    </w:p>
    <w:p w:rsidR="00BD2026" w:rsidRDefault="00BD2026">
      <w:pPr>
        <w:pStyle w:val="ConsPlusNormal"/>
        <w:jc w:val="both"/>
      </w:pPr>
      <w:r>
        <w:t xml:space="preserve">(в ред. Постановлений Правительства Свердловской области от 13.05.2014 </w:t>
      </w:r>
      <w:hyperlink r:id="rId722" w:history="1">
        <w:r>
          <w:rPr>
            <w:color w:val="0000FF"/>
          </w:rPr>
          <w:t>N 406-ПП</w:t>
        </w:r>
      </w:hyperlink>
      <w:r>
        <w:t xml:space="preserve">, от 05.08.2015 </w:t>
      </w:r>
      <w:hyperlink r:id="rId723" w:history="1">
        <w:r>
          <w:rPr>
            <w:color w:val="0000FF"/>
          </w:rPr>
          <w:t>N 705-ПП</w:t>
        </w:r>
      </w:hyperlink>
      <w:r>
        <w:t xml:space="preserve">, от 12.05.2017 </w:t>
      </w:r>
      <w:hyperlink r:id="rId724" w:history="1">
        <w:r>
          <w:rPr>
            <w:color w:val="0000FF"/>
          </w:rPr>
          <w:t>N 322-ПП</w:t>
        </w:r>
      </w:hyperlink>
      <w:r>
        <w:t xml:space="preserve">, от 27.09.2019 </w:t>
      </w:r>
      <w:hyperlink r:id="rId725" w:history="1">
        <w:r>
          <w:rPr>
            <w:color w:val="0000FF"/>
          </w:rPr>
          <w:t>N 629-ПП</w:t>
        </w:r>
      </w:hyperlink>
      <w:r>
        <w:t>)</w:t>
      </w:r>
    </w:p>
    <w:p w:rsidR="00BD2026" w:rsidRDefault="00BD2026">
      <w:pPr>
        <w:pStyle w:val="ConsPlusNormal"/>
        <w:spacing w:before="220"/>
        <w:ind w:firstLine="540"/>
        <w:jc w:val="both"/>
      </w:pPr>
      <w:r>
        <w:t>Предоставление субсидий муниципальным районам (городским округам)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(абзац введен </w:t>
      </w:r>
      <w:hyperlink r:id="rId726" w:history="1">
        <w:r>
          <w:rPr>
            <w:color w:val="0000FF"/>
          </w:rPr>
          <w:t>Постановлением</w:t>
        </w:r>
      </w:hyperlink>
      <w:r>
        <w:t xml:space="preserve"> Правительства Свердловской области от 13.05.2014 N 406-ПП; в ред. Постановлений Правительства Свердловской области от 05.08.2015 </w:t>
      </w:r>
      <w:hyperlink r:id="rId727" w:history="1">
        <w:r>
          <w:rPr>
            <w:color w:val="0000FF"/>
          </w:rPr>
          <w:t>N 705-ПП</w:t>
        </w:r>
      </w:hyperlink>
      <w:r>
        <w:t xml:space="preserve">, от 16.08.2016 </w:t>
      </w:r>
      <w:hyperlink r:id="rId728" w:history="1">
        <w:r>
          <w:rPr>
            <w:color w:val="0000FF"/>
          </w:rPr>
          <w:t>N 575-ПП</w:t>
        </w:r>
      </w:hyperlink>
      <w:r>
        <w:t xml:space="preserve">, от 19.04.2018 </w:t>
      </w:r>
      <w:hyperlink r:id="rId729" w:history="1">
        <w:r>
          <w:rPr>
            <w:color w:val="0000FF"/>
          </w:rPr>
          <w:t>N 206-ПП</w:t>
        </w:r>
      </w:hyperlink>
      <w:r>
        <w:t xml:space="preserve">, от 27.09.2019 </w:t>
      </w:r>
      <w:hyperlink r:id="rId730" w:history="1">
        <w:r>
          <w:rPr>
            <w:color w:val="0000FF"/>
          </w:rPr>
          <w:t>N 629-ПП</w:t>
        </w:r>
      </w:hyperlink>
      <w:r>
        <w:t>)</w:t>
      </w:r>
    </w:p>
    <w:p w:rsidR="00BD2026" w:rsidRDefault="00BD2026">
      <w:pPr>
        <w:pStyle w:val="ConsPlusNormal"/>
        <w:spacing w:before="220"/>
        <w:ind w:firstLine="540"/>
        <w:jc w:val="both"/>
      </w:pPr>
      <w:r>
        <w:t>2-1. Главным распорядителем средств областного бюджета, предусмотренных для предоставления субсидий, является Министерство культуры Свердловской области.</w:t>
      </w:r>
    </w:p>
    <w:p w:rsidR="00BD2026" w:rsidRDefault="00BD2026">
      <w:pPr>
        <w:pStyle w:val="ConsPlusNormal"/>
        <w:jc w:val="both"/>
      </w:pPr>
      <w:r>
        <w:t xml:space="preserve">(п. 2-1 в ред. </w:t>
      </w:r>
      <w:hyperlink r:id="rId731"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bookmarkStart w:id="82" w:name="P15882"/>
      <w:bookmarkEnd w:id="82"/>
      <w:r>
        <w:t>3. Субсидии бюджетам муниципальных районов (городских округов) предоставляются по результатам конкурсного отбора и направляются на софинансирование расходов по проведению информатизации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в целях модернизации и укрепления материально-технической и фондовой базы муниципальных библиотек Свердловской области.</w:t>
      </w:r>
    </w:p>
    <w:p w:rsidR="00BD2026" w:rsidRDefault="00BD2026">
      <w:pPr>
        <w:pStyle w:val="ConsPlusNormal"/>
        <w:jc w:val="both"/>
      </w:pPr>
      <w:r>
        <w:t xml:space="preserve">(п. 3 в ред. </w:t>
      </w:r>
      <w:hyperlink r:id="rId732"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4. Средства из областного бюджета предоставляются в форме субсидий бюджетам муниципальных районов (городских округов), прошедших конкурсный отбор.</w:t>
      </w:r>
    </w:p>
    <w:p w:rsidR="00BD2026" w:rsidRDefault="00BD2026">
      <w:pPr>
        <w:pStyle w:val="ConsPlusNormal"/>
        <w:jc w:val="both"/>
      </w:pPr>
      <w:r>
        <w:t xml:space="preserve">(в ред. Постановлений Правительства Свердловской области от 05.08.2015 </w:t>
      </w:r>
      <w:hyperlink r:id="rId733" w:history="1">
        <w:r>
          <w:rPr>
            <w:color w:val="0000FF"/>
          </w:rPr>
          <w:t>N 705-ПП</w:t>
        </w:r>
      </w:hyperlink>
      <w:r>
        <w:t xml:space="preserve">, от 27.09.2019 </w:t>
      </w:r>
      <w:hyperlink r:id="rId734" w:history="1">
        <w:r>
          <w:rPr>
            <w:color w:val="0000FF"/>
          </w:rPr>
          <w:t>N 629-ПП</w:t>
        </w:r>
      </w:hyperlink>
      <w:r>
        <w:t>)</w:t>
      </w:r>
    </w:p>
    <w:p w:rsidR="00BD2026" w:rsidRDefault="00BD2026">
      <w:pPr>
        <w:pStyle w:val="ConsPlusNormal"/>
        <w:spacing w:before="220"/>
        <w:ind w:firstLine="540"/>
        <w:jc w:val="both"/>
      </w:pPr>
      <w:r>
        <w:t>5. Субсидии из областного бюджета предоставляются муниципальным районам (городским округам) при условии:</w:t>
      </w:r>
    </w:p>
    <w:p w:rsidR="00BD2026" w:rsidRDefault="00BD2026">
      <w:pPr>
        <w:pStyle w:val="ConsPlusNormal"/>
        <w:spacing w:before="220"/>
        <w:ind w:firstLine="540"/>
        <w:jc w:val="both"/>
      </w:pPr>
      <w:r>
        <w:t>1) направления на указанные цели из местного бюджета, имеющего уровень бюджетной обеспеченности до выравнивания бюджетной обеспеченности ниже 50%, финансовых средств в размере не менее 10% от планируемого объема финансирования за счет средств областного бюджета;</w:t>
      </w:r>
    </w:p>
    <w:p w:rsidR="00BD2026" w:rsidRDefault="00BD2026">
      <w:pPr>
        <w:pStyle w:val="ConsPlusNormal"/>
        <w:spacing w:before="220"/>
        <w:ind w:firstLine="540"/>
        <w:jc w:val="both"/>
      </w:pPr>
      <w:r>
        <w:t>2) направления на указанные цели из местного бюджета, имеющего уровень бюджетной обеспеченности до выравнивания бюджетной обеспеченности выше 50%, финансовых средств в размере не менее 20% от планируемого объема финансирования за счет средств областного бюджета.</w:t>
      </w:r>
    </w:p>
    <w:p w:rsidR="00BD2026" w:rsidRDefault="00BD2026">
      <w:pPr>
        <w:pStyle w:val="ConsPlusNormal"/>
        <w:jc w:val="both"/>
      </w:pPr>
      <w:r>
        <w:t xml:space="preserve">(п. 5 в ред. </w:t>
      </w:r>
      <w:hyperlink r:id="rId735"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6. Общее руководство подготовкой и проведением конкурсного отбора осуществляет Министерство культуры Свердловской области (далее - Министерство).</w:t>
      </w:r>
    </w:p>
    <w:p w:rsidR="00BD2026" w:rsidRDefault="00BD2026">
      <w:pPr>
        <w:pStyle w:val="ConsPlusNormal"/>
        <w:spacing w:before="220"/>
        <w:ind w:firstLine="540"/>
        <w:jc w:val="both"/>
      </w:pPr>
      <w:r>
        <w:t xml:space="preserve">7. Утратил силу. - </w:t>
      </w:r>
      <w:hyperlink r:id="rId736" w:history="1">
        <w:r>
          <w:rPr>
            <w:color w:val="0000FF"/>
          </w:rPr>
          <w:t>Постановление</w:t>
        </w:r>
      </w:hyperlink>
      <w:r>
        <w:t xml:space="preserve"> Правительства Свердловской области от 27.09.2019 N 629-ПП.</w:t>
      </w:r>
    </w:p>
    <w:p w:rsidR="00BD2026" w:rsidRDefault="00BD2026">
      <w:pPr>
        <w:pStyle w:val="ConsPlusNormal"/>
        <w:spacing w:before="220"/>
        <w:ind w:firstLine="540"/>
        <w:jc w:val="both"/>
      </w:pPr>
      <w:r>
        <w:lastRenderedPageBreak/>
        <w:t>8. В целях организации и проведения конкурсного отбора создается конкурсная комиссия по предоставлению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(далее - конкурсная комиссия), состав, полномочия и порядок работы которой утверждаются приказом Министерства.</w:t>
      </w:r>
    </w:p>
    <w:p w:rsidR="00BD2026" w:rsidRDefault="00BD2026">
      <w:pPr>
        <w:pStyle w:val="ConsPlusNormal"/>
        <w:jc w:val="both"/>
      </w:pPr>
      <w:r>
        <w:t xml:space="preserve">(п. 8 в ред. </w:t>
      </w:r>
      <w:hyperlink r:id="rId737"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9. В целях обеспечения организации и проведения конкурсного отбора Министерство осуществляет:</w:t>
      </w:r>
    </w:p>
    <w:p w:rsidR="00BD2026" w:rsidRDefault="00BD2026">
      <w:pPr>
        <w:pStyle w:val="ConsPlusNormal"/>
        <w:spacing w:before="220"/>
        <w:ind w:firstLine="540"/>
        <w:jc w:val="both"/>
      </w:pPr>
      <w:r>
        <w:t>1) ведение переписки с муниципальными районами (городскими округами) о начале проведения конкурсного отбора, размещение на официальном интернет-сайте Министерства www.mkso.ru (далее - сайт) информации и документов, связанных с проведением конкурсного отбора;</w:t>
      </w:r>
    </w:p>
    <w:p w:rsidR="00BD2026" w:rsidRDefault="00BD2026">
      <w:pPr>
        <w:pStyle w:val="ConsPlusNormal"/>
        <w:spacing w:before="220"/>
        <w:ind w:firstLine="540"/>
        <w:jc w:val="both"/>
      </w:pPr>
      <w: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BD2026" w:rsidRDefault="00BD2026">
      <w:pPr>
        <w:pStyle w:val="ConsPlusNormal"/>
        <w:spacing w:before="220"/>
        <w:ind w:firstLine="540"/>
        <w:jc w:val="both"/>
      </w:pPr>
      <w:r>
        <w:t>3) доведение до сведения муниципальных районов (городских округов) результатов конкурсного отбора, в том числе путем их размещения на сайте;</w:t>
      </w:r>
    </w:p>
    <w:p w:rsidR="00BD2026" w:rsidRDefault="00BD2026">
      <w:pPr>
        <w:pStyle w:val="ConsPlusNormal"/>
        <w:spacing w:before="220"/>
        <w:ind w:firstLine="540"/>
        <w:jc w:val="both"/>
      </w:pPr>
      <w:r>
        <w:t>4) иные функции, необходимые для надлежащего проведения конкурсного отбора.</w:t>
      </w:r>
    </w:p>
    <w:p w:rsidR="00BD2026" w:rsidRDefault="00BD2026">
      <w:pPr>
        <w:pStyle w:val="ConsPlusNormal"/>
        <w:spacing w:before="220"/>
        <w:ind w:firstLine="540"/>
        <w:jc w:val="both"/>
      </w:pPr>
      <w:r>
        <w:t xml:space="preserve">Утратил силу. - </w:t>
      </w:r>
      <w:hyperlink r:id="rId738" w:history="1">
        <w:r>
          <w:rPr>
            <w:color w:val="0000FF"/>
          </w:rPr>
          <w:t>Постановление</w:t>
        </w:r>
      </w:hyperlink>
      <w:r>
        <w:t xml:space="preserve"> Правительства Свердловской области от 25.12.2014 N 1211-ПП.</w:t>
      </w:r>
    </w:p>
    <w:p w:rsidR="00BD2026" w:rsidRDefault="00BD2026">
      <w:pPr>
        <w:pStyle w:val="ConsPlusNormal"/>
      </w:pPr>
    </w:p>
    <w:p w:rsidR="00BD2026" w:rsidRDefault="00BD2026">
      <w:pPr>
        <w:pStyle w:val="ConsPlusTitle"/>
        <w:jc w:val="center"/>
        <w:outlineLvl w:val="2"/>
      </w:pPr>
      <w:r>
        <w:t>Глава 2. ИЗВЕЩЕНИЕ О ПРОВЕДЕНИИ КОНКУРСНОГО ОТБОРА</w:t>
      </w:r>
    </w:p>
    <w:p w:rsidR="00BD2026" w:rsidRDefault="00BD2026">
      <w:pPr>
        <w:pStyle w:val="ConsPlusTitle"/>
        <w:jc w:val="center"/>
      </w:pPr>
      <w:r>
        <w:t>И СОСТАВ ПРЕДОСТАВЛЯЕМЫХ ДОКУМЕНТОВ</w:t>
      </w:r>
    </w:p>
    <w:p w:rsidR="00BD2026" w:rsidRDefault="00BD2026">
      <w:pPr>
        <w:pStyle w:val="ConsPlusNormal"/>
      </w:pPr>
    </w:p>
    <w:p w:rsidR="00BD2026" w:rsidRDefault="00BD2026">
      <w:pPr>
        <w:pStyle w:val="ConsPlusNormal"/>
        <w:ind w:firstLine="540"/>
        <w:jc w:val="both"/>
      </w:pPr>
      <w:r>
        <w:t>10. Решение о начале проведения конкурсного отбора оформляется приказом Министерства и доводится до сведения всех муниципальных районов (городских округов) в письменной форме, а также в течение 3 (трех) рабочих дней со дня принятия решения о проведении конкурсного отбора на сайте публикуются:</w:t>
      </w:r>
    </w:p>
    <w:p w:rsidR="00BD2026" w:rsidRDefault="00BD2026">
      <w:pPr>
        <w:pStyle w:val="ConsPlusNormal"/>
        <w:spacing w:before="220"/>
        <w:ind w:firstLine="540"/>
        <w:jc w:val="both"/>
      </w:pPr>
      <w:r>
        <w:t>1) приказ Министерства о проведении конкурсного отбора;</w:t>
      </w:r>
    </w:p>
    <w:p w:rsidR="00BD2026" w:rsidRDefault="00BD2026">
      <w:pPr>
        <w:pStyle w:val="ConsPlusNormal"/>
        <w:spacing w:before="220"/>
        <w:ind w:firstLine="540"/>
        <w:jc w:val="both"/>
      </w:pPr>
      <w:r>
        <w:t>2) настоящий Порядок;</w:t>
      </w:r>
    </w:p>
    <w:p w:rsidR="00BD2026" w:rsidRDefault="00BD2026">
      <w:pPr>
        <w:pStyle w:val="ConsPlusNormal"/>
        <w:spacing w:before="220"/>
        <w:ind w:firstLine="540"/>
        <w:jc w:val="both"/>
      </w:pPr>
      <w:r>
        <w:t>3) извещение о проведении конкурсного отбора.</w:t>
      </w:r>
    </w:p>
    <w:p w:rsidR="00BD2026" w:rsidRDefault="00BD2026">
      <w:pPr>
        <w:pStyle w:val="ConsPlusNormal"/>
        <w:spacing w:before="220"/>
        <w:ind w:firstLine="540"/>
        <w:jc w:val="both"/>
      </w:pPr>
      <w:r>
        <w:t>11. Извещение о проведении конкурсного отбора должно содержать следующие сведения:</w:t>
      </w:r>
    </w:p>
    <w:p w:rsidR="00BD2026" w:rsidRDefault="00BD2026">
      <w:pPr>
        <w:pStyle w:val="ConsPlusNormal"/>
        <w:spacing w:before="220"/>
        <w:ind w:firstLine="540"/>
        <w:jc w:val="both"/>
      </w:pPr>
      <w:r>
        <w:t>1) наименование и адрес Министерства;</w:t>
      </w:r>
    </w:p>
    <w:p w:rsidR="00BD2026" w:rsidRDefault="00BD2026">
      <w:pPr>
        <w:pStyle w:val="ConsPlusNormal"/>
        <w:spacing w:before="220"/>
        <w:ind w:firstLine="540"/>
        <w:jc w:val="both"/>
      </w:pPr>
      <w:r>
        <w:t>2) наименование государственной программы;</w:t>
      </w:r>
    </w:p>
    <w:p w:rsidR="00BD2026" w:rsidRDefault="00BD2026">
      <w:pPr>
        <w:pStyle w:val="ConsPlusNormal"/>
        <w:spacing w:before="220"/>
        <w:ind w:firstLine="540"/>
        <w:jc w:val="both"/>
      </w:pPr>
      <w:r>
        <w:t>3) информацию о месте предоставления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BD2026" w:rsidRDefault="00BD2026">
      <w:pPr>
        <w:pStyle w:val="ConsPlusNormal"/>
        <w:spacing w:before="220"/>
        <w:ind w:firstLine="540"/>
        <w:jc w:val="both"/>
      </w:pPr>
      <w:r>
        <w:t>4) ссылку на официальный сайт, на котором размещена информация о составе документации и требования к ее оформлению;</w:t>
      </w:r>
    </w:p>
    <w:p w:rsidR="00BD2026" w:rsidRDefault="00BD2026">
      <w:pPr>
        <w:pStyle w:val="ConsPlusNormal"/>
        <w:spacing w:before="220"/>
        <w:ind w:firstLine="540"/>
        <w:jc w:val="both"/>
      </w:pPr>
      <w:r>
        <w:lastRenderedPageBreak/>
        <w:t>5) контактную информацию.</w:t>
      </w:r>
    </w:p>
    <w:p w:rsidR="00BD2026" w:rsidRDefault="00BD2026">
      <w:pPr>
        <w:pStyle w:val="ConsPlusNormal"/>
        <w:spacing w:before="220"/>
        <w:ind w:firstLine="540"/>
        <w:jc w:val="both"/>
      </w:pPr>
      <w:r>
        <w:t>12.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BD2026" w:rsidRDefault="00BD2026">
      <w:pPr>
        <w:pStyle w:val="ConsPlusNormal"/>
        <w:spacing w:before="220"/>
        <w:ind w:firstLine="540"/>
        <w:jc w:val="both"/>
      </w:pPr>
      <w:bookmarkStart w:id="83" w:name="P15915"/>
      <w:bookmarkEnd w:id="83"/>
      <w:r>
        <w:t xml:space="preserve">13. </w:t>
      </w:r>
      <w:hyperlink w:anchor="P16052" w:history="1">
        <w:r>
          <w:rPr>
            <w:color w:val="0000FF"/>
          </w:rPr>
          <w:t>Заявка</w:t>
        </w:r>
      </w:hyperlink>
      <w:r>
        <w:t xml:space="preserve"> на участие в конкурсном отборе (далее - заявка) оформляется на бланке участника конкурсного отбора по форме согласно приложению N 1 к настоящему Порядку и подписывается руководителем органа местного самоуправления муниципального района (городского округа) (далее - орган местного самоуправления).</w:t>
      </w:r>
    </w:p>
    <w:p w:rsidR="00BD2026" w:rsidRDefault="00BD2026">
      <w:pPr>
        <w:pStyle w:val="ConsPlusNormal"/>
        <w:spacing w:before="220"/>
        <w:ind w:firstLine="540"/>
        <w:jc w:val="both"/>
      </w:pPr>
      <w:r>
        <w:t>Заявки подаются как в печатном, так и электронном виде на CD-диске в следующем формате: текстовый редактор Word for Windows версии 3.0 и выше с использованием шрифта Liberation Serif N 14 через 1 интервал.</w:t>
      </w:r>
    </w:p>
    <w:p w:rsidR="00BD2026" w:rsidRDefault="00BD2026">
      <w:pPr>
        <w:pStyle w:val="ConsPlusNormal"/>
        <w:jc w:val="both"/>
      </w:pPr>
      <w:r>
        <w:t xml:space="preserve">(в ред. </w:t>
      </w:r>
      <w:hyperlink r:id="rId739"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Заявки, поступившие только в электронном или только в печатном виде, не допускаются к участию в конкурсном отборе.</w:t>
      </w:r>
    </w:p>
    <w:p w:rsidR="00BD2026" w:rsidRDefault="00BD2026">
      <w:pPr>
        <w:pStyle w:val="ConsPlusNormal"/>
        <w:spacing w:before="220"/>
        <w:ind w:firstLine="540"/>
        <w:jc w:val="both"/>
      </w:pPr>
      <w:bookmarkStart w:id="84" w:name="P15919"/>
      <w:bookmarkEnd w:id="84"/>
      <w:r>
        <w:t>14. В заявку включаются:</w:t>
      </w:r>
    </w:p>
    <w:p w:rsidR="00BD2026" w:rsidRDefault="00BD2026">
      <w:pPr>
        <w:pStyle w:val="ConsPlusNormal"/>
        <w:spacing w:before="220"/>
        <w:ind w:firstLine="540"/>
        <w:jc w:val="both"/>
      </w:pPr>
      <w:r>
        <w:t xml:space="preserve">1) информационно-аналитическая справка, составленная в соответствии с </w:t>
      </w:r>
      <w:hyperlink w:anchor="P16234" w:history="1">
        <w:r>
          <w:rPr>
            <w:color w:val="0000FF"/>
          </w:rPr>
          <w:t>критериями</w:t>
        </w:r>
      </w:hyperlink>
      <w:r>
        <w:t xml:space="preserve"> конкурсного отбора, указанными в приложении N 2 к настоящему Порядку, подписанная руководителем органа местного самоуправления;</w:t>
      </w:r>
    </w:p>
    <w:p w:rsidR="00BD2026" w:rsidRDefault="00BD2026">
      <w:pPr>
        <w:pStyle w:val="ConsPlusNormal"/>
        <w:spacing w:before="220"/>
        <w:ind w:firstLine="540"/>
        <w:jc w:val="both"/>
      </w:pPr>
      <w:r>
        <w:t xml:space="preserve">2) </w:t>
      </w:r>
      <w:hyperlink w:anchor="P16125" w:history="1">
        <w:r>
          <w:rPr>
            <w:color w:val="0000FF"/>
          </w:rPr>
          <w:t>план</w:t>
        </w:r>
      </w:hyperlink>
      <w:r>
        <w:t xml:space="preserve"> использования субсидии, оформленный в соответствии с приложением N 1 к заявке, подписанный руководителем органа местного самоуправления;</w:t>
      </w:r>
    </w:p>
    <w:p w:rsidR="00BD2026" w:rsidRDefault="00BD2026">
      <w:pPr>
        <w:pStyle w:val="ConsPlusNormal"/>
        <w:spacing w:before="220"/>
        <w:ind w:firstLine="540"/>
        <w:jc w:val="both"/>
      </w:pPr>
      <w:r>
        <w:t xml:space="preserve">3) в случае если бюджету муниципального района (городского округа) предоставлялась субсидия в предшествующем году на аналогичные цели, в составе заявки предоставляется </w:t>
      </w:r>
      <w:hyperlink w:anchor="P16175" w:history="1">
        <w:r>
          <w:rPr>
            <w:color w:val="0000FF"/>
          </w:rPr>
          <w:t>информация</w:t>
        </w:r>
      </w:hyperlink>
      <w: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N 2 к заявке, подписанная руководителем органа местного самоуправления.</w:t>
      </w:r>
    </w:p>
    <w:p w:rsidR="00BD2026" w:rsidRDefault="00BD2026">
      <w:pPr>
        <w:pStyle w:val="ConsPlusNormal"/>
        <w:spacing w:before="220"/>
        <w:ind w:firstLine="540"/>
        <w:jc w:val="both"/>
      </w:pPr>
      <w:r>
        <w:t>15. Одновременно с заявкой муниципальным районом (городским округом) направляются следующие документы и сведения:</w:t>
      </w:r>
    </w:p>
    <w:p w:rsidR="00BD2026" w:rsidRDefault="00BD2026">
      <w:pPr>
        <w:pStyle w:val="ConsPlusNormal"/>
        <w:spacing w:before="220"/>
        <w:ind w:firstLine="540"/>
        <w:jc w:val="both"/>
      </w:pPr>
      <w:r>
        <w:t>1) копия устава учреждения и иных правоустанавливающих документов, на основании которых осуществляется пользование зданием, в котором расположено муниципальное учреждение культуры;</w:t>
      </w:r>
    </w:p>
    <w:p w:rsidR="00BD2026" w:rsidRDefault="00BD2026">
      <w:pPr>
        <w:pStyle w:val="ConsPlusNormal"/>
        <w:spacing w:before="220"/>
        <w:ind w:firstLine="540"/>
        <w:jc w:val="both"/>
      </w:pPr>
      <w:r>
        <w:t>2) копия свидетельства о постановке муниципального учреждения культуры на учет в налоговом органе;</w:t>
      </w:r>
    </w:p>
    <w:p w:rsidR="00BD2026" w:rsidRDefault="00BD2026">
      <w:pPr>
        <w:pStyle w:val="ConsPlusNormal"/>
        <w:spacing w:before="220"/>
        <w:ind w:firstLine="540"/>
        <w:jc w:val="both"/>
      </w:pPr>
      <w:r>
        <w:t>3) пояснительная записка с обоснованием необходимости проведения информатизации муниципальных библиотек, комплектования книжных фондов (включая приобретение электронных версий книг и приобретение (подписку) периодических изданий), приобретения компьютерного оборудования и лицензионного программного обеспечения, подключения муниципальных библиотек к сети Интернет;</w:t>
      </w:r>
    </w:p>
    <w:p w:rsidR="00BD2026" w:rsidRDefault="00BD2026">
      <w:pPr>
        <w:pStyle w:val="ConsPlusNormal"/>
        <w:jc w:val="both"/>
      </w:pPr>
      <w:r>
        <w:t xml:space="preserve">(в ред. Постановлений Правительства Свердловской области от 12.05.2017 </w:t>
      </w:r>
      <w:hyperlink r:id="rId740" w:history="1">
        <w:r>
          <w:rPr>
            <w:color w:val="0000FF"/>
          </w:rPr>
          <w:t>N 322-ПП</w:t>
        </w:r>
      </w:hyperlink>
      <w:r>
        <w:t xml:space="preserve">, от 27.09.2019 </w:t>
      </w:r>
      <w:hyperlink r:id="rId741" w:history="1">
        <w:r>
          <w:rPr>
            <w:color w:val="0000FF"/>
          </w:rPr>
          <w:t>N 629-ПП</w:t>
        </w:r>
      </w:hyperlink>
      <w:r>
        <w:t>)</w:t>
      </w:r>
    </w:p>
    <w:p w:rsidR="00BD2026" w:rsidRDefault="00BD2026">
      <w:pPr>
        <w:pStyle w:val="ConsPlusNormal"/>
        <w:spacing w:before="220"/>
        <w:ind w:firstLine="540"/>
        <w:jc w:val="both"/>
      </w:pPr>
      <w:r>
        <w:t xml:space="preserve">4)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указанные в </w:t>
      </w:r>
      <w:hyperlink w:anchor="P15882" w:history="1">
        <w:r>
          <w:rPr>
            <w:color w:val="0000FF"/>
          </w:rPr>
          <w:t>пункте 3</w:t>
        </w:r>
      </w:hyperlink>
      <w:r>
        <w:t xml:space="preserve"> настоящего Порядка цели, с учетом установленного уровня софинансирования, который определяется уровнем бюджетной обеспеченности муниципального района (городского округа) до выравнивания бюджетной </w:t>
      </w:r>
      <w:r>
        <w:lastRenderedPageBreak/>
        <w:t>обеспеченности данного муниципального района (городского округа), заверенная подписью руководителя органа местного самоуправления;</w:t>
      </w:r>
    </w:p>
    <w:p w:rsidR="00BD2026" w:rsidRDefault="00BD2026">
      <w:pPr>
        <w:pStyle w:val="ConsPlusNormal"/>
        <w:spacing w:before="220"/>
        <w:ind w:firstLine="540"/>
        <w:jc w:val="both"/>
      </w:pPr>
      <w:r>
        <w:t>5)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w:t>
      </w:r>
    </w:p>
    <w:p w:rsidR="00BD2026" w:rsidRDefault="00BD2026">
      <w:pPr>
        <w:pStyle w:val="ConsPlusNormal"/>
        <w:spacing w:before="220"/>
        <w:ind w:firstLine="540"/>
        <w:jc w:val="both"/>
      </w:pPr>
      <w:r>
        <w:t>6) документ, подтверждающий целевое использование муниципальным районом (городским округом) субсидий, предоставленных из областного бюджета, в предыдущем периоде, подписанный руководителем органа местного самоуправления;</w:t>
      </w:r>
    </w:p>
    <w:p w:rsidR="00BD2026" w:rsidRDefault="00BD2026">
      <w:pPr>
        <w:pStyle w:val="ConsPlusNormal"/>
        <w:jc w:val="both"/>
      </w:pPr>
      <w:r>
        <w:t xml:space="preserve">(в ред. Постановлений Правительства Свердловской области от 12.05.2017 </w:t>
      </w:r>
      <w:hyperlink r:id="rId742" w:history="1">
        <w:r>
          <w:rPr>
            <w:color w:val="0000FF"/>
          </w:rPr>
          <w:t>N 322-ПП</w:t>
        </w:r>
      </w:hyperlink>
      <w:r>
        <w:t xml:space="preserve">, от 27.09.2019 </w:t>
      </w:r>
      <w:hyperlink r:id="rId743" w:history="1">
        <w:r>
          <w:rPr>
            <w:color w:val="0000FF"/>
          </w:rPr>
          <w:t>N 629-ПП</w:t>
        </w:r>
      </w:hyperlink>
      <w:r>
        <w:t>)</w:t>
      </w:r>
    </w:p>
    <w:p w:rsidR="00BD2026" w:rsidRDefault="00BD2026">
      <w:pPr>
        <w:pStyle w:val="ConsPlusNormal"/>
        <w:spacing w:before="220"/>
        <w:ind w:firstLine="540"/>
        <w:jc w:val="both"/>
      </w:pPr>
      <w:r>
        <w:t>7) копии документов:</w:t>
      </w:r>
    </w:p>
    <w:p w:rsidR="00BD2026" w:rsidRDefault="00BD2026">
      <w:pPr>
        <w:pStyle w:val="ConsPlusNormal"/>
        <w:spacing w:before="220"/>
        <w:ind w:firstLine="540"/>
        <w:jc w:val="both"/>
      </w:pPr>
      <w:r>
        <w:t>об утверждении муниципальной программы, предусматривающей достижение целевых показателей, соответствующих целевым показателям государственной программы;</w:t>
      </w:r>
    </w:p>
    <w:p w:rsidR="00BD2026" w:rsidRDefault="00BD2026">
      <w:pPr>
        <w:pStyle w:val="ConsPlusNormal"/>
        <w:spacing w:before="220"/>
        <w:ind w:firstLine="540"/>
        <w:jc w:val="both"/>
      </w:pPr>
      <w:r>
        <w:t>об утверждении муниципальной комплексной программы, направленной на повышение качества жизни населения соответствующего муниципального района (городского округа), в том числе в сфере культуры;</w:t>
      </w:r>
    </w:p>
    <w:p w:rsidR="00BD2026" w:rsidRDefault="00BD2026">
      <w:pPr>
        <w:pStyle w:val="ConsPlusNormal"/>
        <w:jc w:val="both"/>
      </w:pPr>
      <w:r>
        <w:t xml:space="preserve">(подп. 7 в ред. </w:t>
      </w:r>
      <w:hyperlink r:id="rId744" w:history="1">
        <w:r>
          <w:rPr>
            <w:color w:val="0000FF"/>
          </w:rPr>
          <w:t>Постановления</w:t>
        </w:r>
      </w:hyperlink>
      <w:r>
        <w:t xml:space="preserve"> Правительства Свердловской области от 20.10.2014 N 876-ПП)</w:t>
      </w:r>
    </w:p>
    <w:p w:rsidR="00BD2026" w:rsidRDefault="00BD2026">
      <w:pPr>
        <w:pStyle w:val="ConsPlusNormal"/>
        <w:spacing w:before="220"/>
        <w:ind w:firstLine="540"/>
        <w:jc w:val="both"/>
      </w:pPr>
      <w:r>
        <w:t xml:space="preserve">8) утратил силу. - </w:t>
      </w:r>
      <w:hyperlink r:id="rId745" w:history="1">
        <w:r>
          <w:rPr>
            <w:color w:val="0000FF"/>
          </w:rPr>
          <w:t>Постановление</w:t>
        </w:r>
      </w:hyperlink>
      <w:r>
        <w:t xml:space="preserve"> Правительства Свердловской области от 13.05.2014 N 406-ПП;</w:t>
      </w:r>
    </w:p>
    <w:p w:rsidR="00BD2026" w:rsidRDefault="00BD2026">
      <w:pPr>
        <w:pStyle w:val="ConsPlusNormal"/>
        <w:spacing w:before="220"/>
        <w:ind w:firstLine="540"/>
        <w:jc w:val="both"/>
      </w:pPr>
      <w:r>
        <w:t>9) копии документов из налогового органа об отсутствии у муниципального учреждения культуры на день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BD2026" w:rsidRDefault="00BD2026">
      <w:pPr>
        <w:pStyle w:val="ConsPlusNormal"/>
        <w:jc w:val="both"/>
      </w:pPr>
      <w:r>
        <w:t xml:space="preserve">(подп. 9 в ред. </w:t>
      </w:r>
      <w:hyperlink r:id="rId746"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Копии документов предоставляются в заверенном виде выдавшей их организацией или руководителем органа местного самоуправления, осуществляющего полномочия по вопросам местного значения в сфере культуры, или уполномоченным им лицом.</w:t>
      </w:r>
    </w:p>
    <w:p w:rsidR="00BD2026" w:rsidRDefault="00BD2026">
      <w:pPr>
        <w:pStyle w:val="ConsPlusNormal"/>
        <w:spacing w:before="220"/>
        <w:ind w:firstLine="540"/>
        <w:jc w:val="both"/>
      </w:pPr>
      <w:r>
        <w:t>16. Ответственный секретарь конкурсной комиссии осуществляет консультирование по вопросам оформления заявок и условиям конкурсного отбора.</w:t>
      </w:r>
    </w:p>
    <w:p w:rsidR="00BD2026" w:rsidRDefault="00BD2026">
      <w:pPr>
        <w:pStyle w:val="ConsPlusNormal"/>
        <w:spacing w:before="220"/>
        <w:ind w:firstLine="540"/>
        <w:jc w:val="both"/>
      </w:pPr>
      <w:r>
        <w:t>Консультации предоставляются по указанному в опубликованной информации о конкурсном отборе телефону или лично по месту приема заявок.</w:t>
      </w:r>
    </w:p>
    <w:p w:rsidR="00BD2026" w:rsidRDefault="00BD2026">
      <w:pPr>
        <w:pStyle w:val="ConsPlusNormal"/>
        <w:spacing w:before="220"/>
        <w:ind w:firstLine="540"/>
        <w:jc w:val="both"/>
      </w:pPr>
      <w:r>
        <w:t>17. Муниципальные районы (городские округа), которым необходимы разъяснения по содержанию и требованиям, установленным настоящим Порядком, к оформляемым и предоставляемым в связи с проведением конкурсного отбора документам, могут обратиться с соответствующим письменным запросом в Министерство.</w:t>
      </w:r>
    </w:p>
    <w:p w:rsidR="00BD2026" w:rsidRDefault="00BD2026">
      <w:pPr>
        <w:pStyle w:val="ConsPlusNormal"/>
        <w:spacing w:before="220"/>
        <w:ind w:firstLine="540"/>
        <w:jc w:val="both"/>
      </w:pPr>
      <w:r>
        <w:t>18. Министерство в течение 7 (семи) рабочих дней с даты получения запроса направляет ответ на запрос муниципального района (городского округа).</w:t>
      </w:r>
    </w:p>
    <w:p w:rsidR="00BD2026" w:rsidRDefault="00BD2026">
      <w:pPr>
        <w:pStyle w:val="ConsPlusNormal"/>
      </w:pPr>
    </w:p>
    <w:p w:rsidR="00BD2026" w:rsidRDefault="00BD2026">
      <w:pPr>
        <w:pStyle w:val="ConsPlusTitle"/>
        <w:jc w:val="center"/>
        <w:outlineLvl w:val="2"/>
      </w:pPr>
      <w:r>
        <w:t>Глава 3. ПОРЯДОК ПРЕДОСТАВЛЕНИЯ МУНИЦИПАЛЬНЫМИ РАЙОНАМИ</w:t>
      </w:r>
    </w:p>
    <w:p w:rsidR="00BD2026" w:rsidRDefault="00BD2026">
      <w:pPr>
        <w:pStyle w:val="ConsPlusTitle"/>
        <w:jc w:val="center"/>
      </w:pPr>
      <w:r>
        <w:t>(ГОРОДСКИМИ ОКРУГАМИ) ЗАЯВОК И ВНЕСЕНИЯ ИЗМЕНЕНИЙ</w:t>
      </w:r>
    </w:p>
    <w:p w:rsidR="00BD2026" w:rsidRDefault="00BD2026">
      <w:pPr>
        <w:pStyle w:val="ConsPlusTitle"/>
        <w:jc w:val="center"/>
      </w:pPr>
      <w:r>
        <w:t>В РАНЕЕ ПРЕДСТАВЛЕННЫЕ ЗАЯВКИ</w:t>
      </w:r>
    </w:p>
    <w:p w:rsidR="00BD2026" w:rsidRDefault="00BD2026">
      <w:pPr>
        <w:pStyle w:val="ConsPlusNormal"/>
      </w:pPr>
    </w:p>
    <w:p w:rsidR="00BD2026" w:rsidRDefault="00BD2026">
      <w:pPr>
        <w:pStyle w:val="ConsPlusNormal"/>
        <w:ind w:firstLine="540"/>
        <w:jc w:val="both"/>
      </w:pPr>
      <w:r>
        <w:t xml:space="preserve">19. Заявка и входящая в ее состав документация представляются муниципальным районом </w:t>
      </w:r>
      <w:r>
        <w:lastRenderedPageBreak/>
        <w:t>(городским округом) в одном экземпляре и оформляются в соответствии с требованиями, установленными настоящим Порядком.</w:t>
      </w:r>
    </w:p>
    <w:p w:rsidR="00BD2026" w:rsidRDefault="00BD2026">
      <w:pPr>
        <w:pStyle w:val="ConsPlusNormal"/>
        <w:spacing w:before="220"/>
        <w:ind w:firstLine="540"/>
        <w:jc w:val="both"/>
      </w:pPr>
      <w:r>
        <w:t>20. Заявка оформляется муниципальным районом (городским округом) в следующем порядке:</w:t>
      </w:r>
    </w:p>
    <w:p w:rsidR="00BD2026" w:rsidRDefault="00BD2026">
      <w:pPr>
        <w:pStyle w:val="ConsPlusNormal"/>
        <w:spacing w:before="220"/>
        <w:ind w:firstLine="540"/>
        <w:jc w:val="both"/>
      </w:pPr>
      <w:r>
        <w:t>1) документы, входящие в состав заявки, формируются в папку;</w:t>
      </w:r>
    </w:p>
    <w:p w:rsidR="00BD2026" w:rsidRDefault="00BD2026">
      <w:pPr>
        <w:pStyle w:val="ConsPlusNormal"/>
        <w:spacing w:before="220"/>
        <w:ind w:firstLine="540"/>
        <w:jc w:val="both"/>
      </w:pPr>
      <w:r>
        <w:t>2) документы, находящиеся в папке, оформляются отдельным списком;</w:t>
      </w:r>
    </w:p>
    <w:p w:rsidR="00BD2026" w:rsidRDefault="00BD2026">
      <w:pPr>
        <w:pStyle w:val="ConsPlusNormal"/>
        <w:spacing w:before="220"/>
        <w:ind w:firstLine="540"/>
        <w:jc w:val="both"/>
      </w:pPr>
      <w:r>
        <w:t>3) на 1-й странице папки указываются:</w:t>
      </w:r>
    </w:p>
    <w:p w:rsidR="00BD2026" w:rsidRDefault="00BD2026">
      <w:pPr>
        <w:pStyle w:val="ConsPlusNormal"/>
        <w:spacing w:before="220"/>
        <w:ind w:firstLine="540"/>
        <w:jc w:val="both"/>
      </w:pPr>
      <w:r>
        <w:t>адрес Министерства;</w:t>
      </w:r>
    </w:p>
    <w:p w:rsidR="00BD2026" w:rsidRDefault="00BD2026">
      <w:pPr>
        <w:pStyle w:val="ConsPlusNormal"/>
        <w:spacing w:before="220"/>
        <w:ind w:firstLine="540"/>
        <w:jc w:val="both"/>
      </w:pPr>
      <w:r>
        <w:t>слова: "на конкурсный отбор муниципальных районов (городских округов), расположенных на территории Свердловской области, на предоставление субсидий из областного бюджета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в рамках реализации мероприятий государственной программы "Развитие культуры в Свердловской области до 2024 года";</w:t>
      </w:r>
    </w:p>
    <w:p w:rsidR="00BD2026" w:rsidRDefault="00BD2026">
      <w:pPr>
        <w:pStyle w:val="ConsPlusNormal"/>
        <w:jc w:val="both"/>
      </w:pPr>
      <w:r>
        <w:t xml:space="preserve">(в ред. Постановлений Правительства Свердловской области от 13.05.2014 </w:t>
      </w:r>
      <w:hyperlink r:id="rId747" w:history="1">
        <w:r>
          <w:rPr>
            <w:color w:val="0000FF"/>
          </w:rPr>
          <w:t>N 406-ПП</w:t>
        </w:r>
      </w:hyperlink>
      <w:r>
        <w:t xml:space="preserve">, от 05.08.2015 </w:t>
      </w:r>
      <w:hyperlink r:id="rId748" w:history="1">
        <w:r>
          <w:rPr>
            <w:color w:val="0000FF"/>
          </w:rPr>
          <w:t>N 705-ПП</w:t>
        </w:r>
      </w:hyperlink>
      <w:r>
        <w:t xml:space="preserve">, от 29.12.2016 </w:t>
      </w:r>
      <w:hyperlink r:id="rId749" w:history="1">
        <w:r>
          <w:rPr>
            <w:color w:val="0000FF"/>
          </w:rPr>
          <w:t>N 962-ПП</w:t>
        </w:r>
      </w:hyperlink>
      <w:r>
        <w:t xml:space="preserve">, от 12.05.2017 </w:t>
      </w:r>
      <w:hyperlink r:id="rId750" w:history="1">
        <w:r>
          <w:rPr>
            <w:color w:val="0000FF"/>
          </w:rPr>
          <w:t>N 322-ПП</w:t>
        </w:r>
      </w:hyperlink>
      <w:r>
        <w:t xml:space="preserve">, от 27.09.2019 </w:t>
      </w:r>
      <w:hyperlink r:id="rId751" w:history="1">
        <w:r>
          <w:rPr>
            <w:color w:val="0000FF"/>
          </w:rPr>
          <w:t>N 629-ПП</w:t>
        </w:r>
      </w:hyperlink>
      <w:r>
        <w:t>)</w:t>
      </w:r>
    </w:p>
    <w:p w:rsidR="00BD2026" w:rsidRDefault="00BD2026">
      <w:pPr>
        <w:pStyle w:val="ConsPlusNormal"/>
        <w:spacing w:before="220"/>
        <w:ind w:firstLine="540"/>
        <w:jc w:val="both"/>
      </w:pPr>
      <w:r>
        <w:t>наименование муниципального района (городского округа);</w:t>
      </w:r>
    </w:p>
    <w:p w:rsidR="00BD2026" w:rsidRDefault="00BD2026">
      <w:pPr>
        <w:pStyle w:val="ConsPlusNormal"/>
        <w:spacing w:before="220"/>
        <w:ind w:firstLine="540"/>
        <w:jc w:val="both"/>
      </w:pPr>
      <w:r>
        <w:t>4) документы, содержащиеся в папках, должны быть прошиты, пронумерованы и скреплены печатью органа местного самоуправления.</w:t>
      </w:r>
    </w:p>
    <w:p w:rsidR="00BD2026" w:rsidRDefault="00BD2026">
      <w:pPr>
        <w:pStyle w:val="ConsPlusNormal"/>
        <w:spacing w:before="220"/>
        <w:ind w:firstLine="540"/>
        <w:jc w:val="both"/>
      </w:pPr>
      <w:r>
        <w:t>21. Заявка представляется в Министерство с сопроводительным письмом, подписанным руководителем органа местного самоуправления.</w:t>
      </w:r>
    </w:p>
    <w:p w:rsidR="00BD2026" w:rsidRDefault="00BD2026">
      <w:pPr>
        <w:pStyle w:val="ConsPlusNormal"/>
        <w:spacing w:before="220"/>
        <w:ind w:firstLine="540"/>
        <w:jc w:val="both"/>
      </w:pPr>
      <w:r>
        <w:t>Поступившие заявки регистрируются Министерством в день поступления в журнале регистрации заявок. Запись должна включать в себя регистрационный номер заявки, наименование муниципального района (городского округа), дату и время приема заявки.</w:t>
      </w:r>
    </w:p>
    <w:p w:rsidR="00BD2026" w:rsidRDefault="00BD2026">
      <w:pPr>
        <w:pStyle w:val="ConsPlusNormal"/>
        <w:spacing w:before="220"/>
        <w:ind w:firstLine="540"/>
        <w:jc w:val="both"/>
      </w:pPr>
      <w:r>
        <w:t>22. Муниципальный район (городской округ)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w:t>
      </w:r>
    </w:p>
    <w:p w:rsidR="00BD2026" w:rsidRDefault="00BD2026">
      <w:pPr>
        <w:pStyle w:val="ConsPlusNormal"/>
        <w:spacing w:before="220"/>
        <w:ind w:firstLine="540"/>
        <w:jc w:val="both"/>
      </w:pPr>
      <w:r>
        <w:t>Уведомление об изменении заявки, полученное Министерством, не может быть отозвано соответствующим муниципальным районом (городским округом).</w:t>
      </w:r>
    </w:p>
    <w:p w:rsidR="00BD2026" w:rsidRDefault="00BD2026">
      <w:pPr>
        <w:pStyle w:val="ConsPlusNormal"/>
        <w:spacing w:before="220"/>
        <w:ind w:firstLine="540"/>
        <w:jc w:val="both"/>
      </w:pPr>
      <w:r>
        <w:t>23.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района (городского округа) слов "Внесение изменений в заявку на участие в конкурсном отборе".</w:t>
      </w:r>
    </w:p>
    <w:p w:rsidR="00BD2026" w:rsidRDefault="00BD2026">
      <w:pPr>
        <w:pStyle w:val="ConsPlusNormal"/>
        <w:spacing w:before="220"/>
        <w:ind w:firstLine="540"/>
        <w:jc w:val="both"/>
      </w:pPr>
      <w:r>
        <w:t>При неоднократном внесении изменений в заявку каждое такое изменение должно быть пронумеровано муниципальным районом (городским округом) по порядку возрастания номера.</w:t>
      </w:r>
    </w:p>
    <w:p w:rsidR="00BD2026" w:rsidRDefault="00BD2026">
      <w:pPr>
        <w:pStyle w:val="ConsPlusNormal"/>
        <w:spacing w:before="220"/>
        <w:ind w:firstLine="540"/>
        <w:jc w:val="both"/>
      </w:pPr>
      <w:r>
        <w:t>В случае обнаружения противоречий между внесенными изменениями преимущество имеет изменение с большим порядковым номером.</w:t>
      </w:r>
    </w:p>
    <w:p w:rsidR="00BD2026" w:rsidRDefault="00BD2026">
      <w:pPr>
        <w:pStyle w:val="ConsPlusNormal"/>
        <w:spacing w:before="220"/>
        <w:ind w:firstLine="540"/>
        <w:jc w:val="both"/>
      </w:pPr>
      <w:r>
        <w:t xml:space="preserve">24. После представления в установленном порядке изменений к заявке они становятся ее </w:t>
      </w:r>
      <w:r>
        <w:lastRenderedPageBreak/>
        <w:t>неотъемлемой частью.</w:t>
      </w:r>
    </w:p>
    <w:p w:rsidR="00BD2026" w:rsidRDefault="00BD2026">
      <w:pPr>
        <w:pStyle w:val="ConsPlusNormal"/>
        <w:spacing w:before="220"/>
        <w:ind w:firstLine="540"/>
        <w:jc w:val="both"/>
      </w:pPr>
      <w:r>
        <w:t>25. Датой получения заявки считается дата, проставленная Министерством при получении заявки.</w:t>
      </w:r>
    </w:p>
    <w:p w:rsidR="00BD2026" w:rsidRDefault="00BD2026">
      <w:pPr>
        <w:pStyle w:val="ConsPlusNormal"/>
        <w:spacing w:before="220"/>
        <w:ind w:firstLine="540"/>
        <w:jc w:val="both"/>
      </w:pPr>
      <w:r>
        <w:t>В случае получения Министерством заявки по истечении установленного в извещении о проведении конкурсного отбора срока, данная заявка не передается для рассмотрения в конкурсную комиссию.</w:t>
      </w:r>
    </w:p>
    <w:p w:rsidR="00BD2026" w:rsidRDefault="00BD2026">
      <w:pPr>
        <w:pStyle w:val="ConsPlusNormal"/>
        <w:spacing w:before="220"/>
        <w:ind w:firstLine="540"/>
        <w:jc w:val="both"/>
      </w:pPr>
      <w:r>
        <w:t>26. Министерство может перенести окончательную дату приема заявок на более поздний срок, оповестив об этом муниципальные районы (городские округа).</w:t>
      </w:r>
    </w:p>
    <w:p w:rsidR="00BD2026" w:rsidRDefault="00BD2026">
      <w:pPr>
        <w:pStyle w:val="ConsPlusNormal"/>
        <w:spacing w:before="220"/>
        <w:ind w:firstLine="540"/>
        <w:jc w:val="both"/>
      </w:pPr>
      <w:r>
        <w:t>Оповещение муниципальных районов (городских округов) в этом случае осуществляется в порядке и сроки, установленные настоящим Порядком.</w:t>
      </w:r>
    </w:p>
    <w:p w:rsidR="00BD2026" w:rsidRDefault="00BD2026">
      <w:pPr>
        <w:pStyle w:val="ConsPlusNormal"/>
        <w:spacing w:before="220"/>
        <w:ind w:firstLine="540"/>
        <w:jc w:val="both"/>
      </w:pPr>
      <w:r>
        <w:t>27. Муниципальные районы (городские округа)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w:t>
      </w:r>
    </w:p>
    <w:p w:rsidR="00BD2026" w:rsidRDefault="00BD2026">
      <w:pPr>
        <w:pStyle w:val="ConsPlusNormal"/>
        <w:spacing w:before="220"/>
        <w:ind w:firstLine="540"/>
        <w:jc w:val="both"/>
      </w:pPr>
      <w:r>
        <w:t>Заявка считается отозванной со дня получения Министерством вышеуказанного письменного уведомления.</w:t>
      </w:r>
    </w:p>
    <w:p w:rsidR="00BD2026" w:rsidRDefault="00BD2026">
      <w:pPr>
        <w:pStyle w:val="ConsPlusNormal"/>
        <w:spacing w:before="220"/>
        <w:ind w:firstLine="540"/>
        <w:jc w:val="both"/>
      </w:pPr>
      <w:r>
        <w:t>В случае если муниципальный район (городской округ), допущенный к участию в конкурсном отборе на предоставление субсидии, отозвал заявку, высвободившиеся средства областного бюджета по решению конкурсной комиссии предоставляются другим муниципальным районам (городским округам), допущенным к участию в конкурсном отборе в порядке, установленном настоящим Порядком.</w:t>
      </w:r>
    </w:p>
    <w:p w:rsidR="00BD2026" w:rsidRDefault="00BD2026">
      <w:pPr>
        <w:pStyle w:val="ConsPlusNormal"/>
        <w:spacing w:before="220"/>
        <w:ind w:firstLine="540"/>
        <w:jc w:val="both"/>
      </w:pPr>
      <w:r>
        <w:t>28. Уведомление об отзыве заявки, полученное Министерством, не может быть отозвано соответствующим муниципальным районом (городским округом).</w:t>
      </w:r>
    </w:p>
    <w:p w:rsidR="00BD2026" w:rsidRDefault="00BD2026">
      <w:pPr>
        <w:pStyle w:val="ConsPlusNormal"/>
        <w:spacing w:before="220"/>
        <w:ind w:firstLine="540"/>
        <w:jc w:val="both"/>
      </w:pPr>
      <w:r>
        <w:t>29. Заявки, представленные на конкурсный отбор муниципальным районом (городским округом), не возвращаются.</w:t>
      </w:r>
    </w:p>
    <w:p w:rsidR="00BD2026" w:rsidRDefault="00BD2026">
      <w:pPr>
        <w:pStyle w:val="ConsPlusNormal"/>
      </w:pPr>
    </w:p>
    <w:p w:rsidR="00BD2026" w:rsidRDefault="00BD2026">
      <w:pPr>
        <w:pStyle w:val="ConsPlusTitle"/>
        <w:jc w:val="center"/>
        <w:outlineLvl w:val="2"/>
      </w:pPr>
      <w:r>
        <w:t>Глава 4. КРИТЕРИИ ДИСКВАЛИФИКАЦИИ И ПОРЯДОК ДОПУСКА</w:t>
      </w:r>
    </w:p>
    <w:p w:rsidR="00BD2026" w:rsidRDefault="00BD2026">
      <w:pPr>
        <w:pStyle w:val="ConsPlusTitle"/>
        <w:jc w:val="center"/>
      </w:pPr>
      <w:r>
        <w:t>МУНИЦИПАЛЬНОГО РАЙОНА (ГОРОДСКОГО ОКРУГА)</w:t>
      </w:r>
    </w:p>
    <w:p w:rsidR="00BD2026" w:rsidRDefault="00BD2026">
      <w:pPr>
        <w:pStyle w:val="ConsPlusTitle"/>
        <w:jc w:val="center"/>
      </w:pPr>
      <w:r>
        <w:t>К КОНКУРСНОМУ ОТБОРУ</w:t>
      </w:r>
    </w:p>
    <w:p w:rsidR="00BD2026" w:rsidRDefault="00BD2026">
      <w:pPr>
        <w:pStyle w:val="ConsPlusNormal"/>
      </w:pPr>
    </w:p>
    <w:p w:rsidR="00BD2026" w:rsidRDefault="00BD2026">
      <w:pPr>
        <w:pStyle w:val="ConsPlusNormal"/>
        <w:ind w:firstLine="540"/>
        <w:jc w:val="both"/>
      </w:pPr>
      <w:r>
        <w:t>30. Критериями дисквалификации муниципальных районов (городских округов) являются:</w:t>
      </w:r>
    </w:p>
    <w:p w:rsidR="00BD2026" w:rsidRDefault="00BD2026">
      <w:pPr>
        <w:pStyle w:val="ConsPlusNormal"/>
        <w:spacing w:before="220"/>
        <w:ind w:firstLine="540"/>
        <w:jc w:val="both"/>
      </w:pPr>
      <w:r>
        <w:t>1) наличие остатков средств областного бюджета в форме субсидий, предоставленных ранее Министерством муниципальному району (городскому округу) и не возвращенных в установленные сроки в областной бюджет, по которым не принято решение об использовании в текущем году на те же цели;</w:t>
      </w:r>
    </w:p>
    <w:p w:rsidR="00BD2026" w:rsidRDefault="00BD2026">
      <w:pPr>
        <w:pStyle w:val="ConsPlusNormal"/>
        <w:spacing w:before="220"/>
        <w:ind w:firstLine="540"/>
        <w:jc w:val="both"/>
      </w:pPr>
      <w:r>
        <w:t>2) наличие выявленных фактов использования субсидий на цели, не соответствующие целям предоставления субсидий;</w:t>
      </w:r>
    </w:p>
    <w:p w:rsidR="00BD2026" w:rsidRDefault="00BD2026">
      <w:pPr>
        <w:pStyle w:val="ConsPlusNormal"/>
        <w:spacing w:before="220"/>
        <w:ind w:firstLine="540"/>
        <w:jc w:val="both"/>
      </w:pPr>
      <w:r>
        <w:t>3) направление средств местного бюджета в предыдущем периоде на софинансирование расходов на аналогичные цели в объеме, меньшем установленного муниципальному району (городскому округу) уровня софинансирования от уровня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w:t>
      </w:r>
    </w:p>
    <w:p w:rsidR="00BD2026" w:rsidRDefault="00BD2026">
      <w:pPr>
        <w:pStyle w:val="ConsPlusNormal"/>
        <w:spacing w:before="220"/>
        <w:ind w:firstLine="540"/>
        <w:jc w:val="both"/>
      </w:pPr>
      <w:r>
        <w:t>4) несоответствие заявки требованиям, предусмотренным настоящим Порядком.</w:t>
      </w:r>
    </w:p>
    <w:p w:rsidR="00BD2026" w:rsidRDefault="00BD2026">
      <w:pPr>
        <w:pStyle w:val="ConsPlusNormal"/>
        <w:spacing w:before="220"/>
        <w:ind w:firstLine="540"/>
        <w:jc w:val="both"/>
      </w:pPr>
      <w:r>
        <w:lastRenderedPageBreak/>
        <w:t>31. При выявлении конкурсной комиссией в заявке технических, арифметических ошибок или неточностей, устранение которых не приведет к изменению сущности заявки и не поставит в неравные условия других участников конкурсного отбора, конкурсная комиссия предлагает таким муниципальным районам (городским округам) представить уточнение.</w:t>
      </w:r>
    </w:p>
    <w:p w:rsidR="00BD2026" w:rsidRDefault="00BD2026">
      <w:pPr>
        <w:pStyle w:val="ConsPlusNormal"/>
        <w:spacing w:before="220"/>
        <w:ind w:firstLine="540"/>
        <w:jc w:val="both"/>
      </w:pPr>
      <w:r>
        <w:t>32. В случае если уточнения не предоставлены муниципальными районами (городскими округами), заявка признается не соответствующей требованиям конкурсного отбора и не подлежит рассмотрению конкурсной комиссией.</w:t>
      </w:r>
    </w:p>
    <w:p w:rsidR="00BD2026" w:rsidRDefault="00BD2026">
      <w:pPr>
        <w:pStyle w:val="ConsPlusNormal"/>
        <w:spacing w:before="220"/>
        <w:ind w:firstLine="540"/>
        <w:jc w:val="both"/>
      </w:pPr>
      <w:r>
        <w:t>В случае если уточнения представлены после проведения отбора, такие заявки рассматриваются дополнительно при наличии нераспределенных средств.</w:t>
      </w:r>
    </w:p>
    <w:p w:rsidR="00BD2026" w:rsidRDefault="00BD2026">
      <w:pPr>
        <w:pStyle w:val="ConsPlusNormal"/>
        <w:spacing w:before="220"/>
        <w:ind w:firstLine="540"/>
        <w:jc w:val="both"/>
      </w:pPr>
      <w:r>
        <w:t>33. Основаниями для принятия конкурсной комиссией решения о допуске заявок к участию в конкурсном отборе является соответствие заявки условиям, установленным настоящим Порядком.</w:t>
      </w:r>
    </w:p>
    <w:p w:rsidR="00BD2026" w:rsidRDefault="00BD2026">
      <w:pPr>
        <w:pStyle w:val="ConsPlusNormal"/>
      </w:pPr>
    </w:p>
    <w:p w:rsidR="00BD2026" w:rsidRDefault="00BD2026">
      <w:pPr>
        <w:pStyle w:val="ConsPlusTitle"/>
        <w:jc w:val="center"/>
        <w:outlineLvl w:val="2"/>
      </w:pPr>
      <w:r>
        <w:t>Глава 5. ПОРЯДОК УТВЕРЖДЕНИЯ РЕЗУЛЬТАТОВ КОНКУРСНОГО ОТБОРА</w:t>
      </w:r>
    </w:p>
    <w:p w:rsidR="00BD2026" w:rsidRDefault="00BD2026">
      <w:pPr>
        <w:pStyle w:val="ConsPlusNormal"/>
      </w:pPr>
    </w:p>
    <w:p w:rsidR="00BD2026" w:rsidRDefault="00BD2026">
      <w:pPr>
        <w:pStyle w:val="ConsPlusNormal"/>
        <w:ind w:firstLine="540"/>
        <w:jc w:val="both"/>
      </w:pPr>
      <w:r>
        <w:t xml:space="preserve">34. Конкурсная комиссия в течение 10 рабочих дней со дня окончания приема заявок и документов оценивает заявки муниципальных районов (городских округов) - участников конкурсного отбора на основании представленных ими в соответствии с </w:t>
      </w:r>
      <w:hyperlink w:anchor="P15915" w:history="1">
        <w:r>
          <w:rPr>
            <w:color w:val="0000FF"/>
          </w:rPr>
          <w:t>пунктами 13</w:t>
        </w:r>
      </w:hyperlink>
      <w:r>
        <w:t xml:space="preserve"> и </w:t>
      </w:r>
      <w:hyperlink w:anchor="P15919" w:history="1">
        <w:r>
          <w:rPr>
            <w:color w:val="0000FF"/>
          </w:rPr>
          <w:t>14</w:t>
        </w:r>
      </w:hyperlink>
      <w:r>
        <w:t xml:space="preserve"> настоящего Порядка документов по </w:t>
      </w:r>
      <w:hyperlink w:anchor="P16234" w:history="1">
        <w:r>
          <w:rPr>
            <w:color w:val="0000FF"/>
          </w:rPr>
          <w:t>критериям</w:t>
        </w:r>
      </w:hyperlink>
      <w:r>
        <w:t xml:space="preserve"> конкурсного отбора, указанным в приложении N 2 к настоящему Порядку.</w:t>
      </w:r>
    </w:p>
    <w:p w:rsidR="00BD2026" w:rsidRDefault="00BD2026">
      <w:pPr>
        <w:pStyle w:val="ConsPlusNormal"/>
        <w:jc w:val="both"/>
      </w:pPr>
      <w:r>
        <w:t xml:space="preserve">(в ред. </w:t>
      </w:r>
      <w:hyperlink r:id="rId752"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35. На основании проведенной оценки заявок конкурсная комиссия формирует рейтинг муниципальных районов (городских округов). Победителями конкурсного отбора признаются муниципальные районы (городские округа), набравшие наибольшее количество баллов.</w:t>
      </w:r>
    </w:p>
    <w:p w:rsidR="00BD2026" w:rsidRDefault="00BD2026">
      <w:pPr>
        <w:pStyle w:val="ConsPlusNormal"/>
        <w:spacing w:before="220"/>
        <w:ind w:firstLine="540"/>
        <w:jc w:val="both"/>
      </w:pPr>
      <w:r>
        <w:t>В случае когда объем средств в заявках муниципальных районов (городских округов) превышает объем средств областного бюджета на предоставление субсидии на указанные цели, в отношении заявок муниципальных районов (городских округов), получивших одинаковое количество баллов, приоритет отдается заявкам муниципальных районов (городских округов), поступившим ранее других и находящихся в конце рейтинга.</w:t>
      </w:r>
    </w:p>
    <w:p w:rsidR="00BD2026" w:rsidRDefault="00BD2026">
      <w:pPr>
        <w:pStyle w:val="ConsPlusNormal"/>
        <w:spacing w:before="220"/>
        <w:ind w:firstLine="540"/>
        <w:jc w:val="both"/>
      </w:pPr>
      <w:r>
        <w:t>36. Члены конкурсной комиссии обязаны действовать добросовестно, руководствуясь фактическими данными, содержащимися в представленной заявке и прилагаемых к ней документах.</w:t>
      </w:r>
    </w:p>
    <w:p w:rsidR="00BD2026" w:rsidRDefault="00BD2026">
      <w:pPr>
        <w:pStyle w:val="ConsPlusNormal"/>
        <w:spacing w:before="220"/>
        <w:ind w:firstLine="540"/>
        <w:jc w:val="both"/>
      </w:pPr>
      <w:r>
        <w:t>Член конкурсной комиссии имеет право письменно изложить свое особое мнение, которое прикладывается к протоколу заседания конкурсной комиссии, о чем в протоколе делается отметка.</w:t>
      </w:r>
    </w:p>
    <w:p w:rsidR="00BD2026" w:rsidRDefault="00BD2026">
      <w:pPr>
        <w:pStyle w:val="ConsPlusNormal"/>
        <w:spacing w:before="220"/>
        <w:ind w:firstLine="540"/>
        <w:jc w:val="both"/>
      </w:pPr>
      <w:r>
        <w:t>37. Решение конкурсной комиссии оформляется протоколом заседания, который должен содержать рейтинг муниципальных районов (городских округов) на основании выставленных баллов, список победителей конкурсного отбора, список муниципальных районов (городских округов), не прошедших конкурсный отбор. Протокол заседания конкурсной комиссии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 подведении итогов конкурсного отбора и утверждении перечня победителей.</w:t>
      </w:r>
    </w:p>
    <w:p w:rsidR="00BD2026" w:rsidRDefault="00BD2026">
      <w:pPr>
        <w:pStyle w:val="ConsPlusNormal"/>
        <w:jc w:val="both"/>
      </w:pPr>
      <w:r>
        <w:t xml:space="preserve">(в ред. </w:t>
      </w:r>
      <w:hyperlink r:id="rId753"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t>Министерство в течение двух рабочих дней после утверждения итогов проведения конкурсного отбора размещает информацию об этом на сайте.</w:t>
      </w:r>
    </w:p>
    <w:p w:rsidR="00BD2026" w:rsidRDefault="00BD2026">
      <w:pPr>
        <w:pStyle w:val="ConsPlusNormal"/>
        <w:spacing w:before="220"/>
        <w:ind w:firstLine="540"/>
        <w:jc w:val="both"/>
      </w:pPr>
      <w:r>
        <w:t xml:space="preserve">38. В ходе проведения работы по оценке муниципальных районов (городских округов), в том числе при принятии решения по вопросам допуска муниципальных районов (городских округов) к конкурсному отбору, подведения итогов конкурсного отбора, у муниципальных районов (городских </w:t>
      </w:r>
      <w:r>
        <w:lastRenderedPageBreak/>
        <w:t>округов) конкурсной комиссией могут быть запрошены необходимые разъяснения и пояснения по представленным документам. Разъяснения и пояснения муниципальных районов (городских округов) не могут изменять существа и содержания поданной заявки и входящих в ее состав документов.</w:t>
      </w:r>
    </w:p>
    <w:p w:rsidR="00BD2026" w:rsidRDefault="00BD2026">
      <w:pPr>
        <w:pStyle w:val="ConsPlusNormal"/>
        <w:spacing w:before="220"/>
        <w:ind w:firstLine="540"/>
        <w:jc w:val="both"/>
      </w:pPr>
      <w:r>
        <w:t>39. Информация относительно изучения, рассмотрения представленных заявок и документов, оценки муниципальных районов (городских округов) не подлежит разглашению до официального объявления результатов конкурсного отбора.</w:t>
      </w:r>
    </w:p>
    <w:p w:rsidR="00BD2026" w:rsidRDefault="00BD2026">
      <w:pPr>
        <w:pStyle w:val="ConsPlusNormal"/>
        <w:spacing w:before="220"/>
        <w:ind w:firstLine="540"/>
        <w:jc w:val="both"/>
      </w:pPr>
      <w:r>
        <w:t>40. Министерство в десятидневный срок после вступления в силу постановления Правительства Свердловской области о распределении субсидий муниципальным районам (городским округам) направляет предложение органам местного самоуправления о подписании соглашения о предоставлении субсидии.</w:t>
      </w:r>
    </w:p>
    <w:p w:rsidR="00BD2026" w:rsidRDefault="00BD2026">
      <w:pPr>
        <w:pStyle w:val="ConsPlusNormal"/>
        <w:spacing w:before="220"/>
        <w:ind w:firstLine="540"/>
        <w:jc w:val="both"/>
      </w:pPr>
      <w:r>
        <w:t>В случае если муниципальный район (городской округ), которому по результатам конкурсного отбора предоставляется субсидия, в течение 20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
    <w:p w:rsidR="00BD2026" w:rsidRDefault="00BD2026">
      <w:pPr>
        <w:pStyle w:val="ConsPlusNormal"/>
        <w:spacing w:before="220"/>
        <w:ind w:firstLine="540"/>
        <w:jc w:val="both"/>
      </w:pPr>
      <w:r>
        <w:t>Одновременно конкурсной комиссией может быть принято решение о перераспределении высвободившихся средств другим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BD2026" w:rsidRDefault="00BD2026">
      <w:pPr>
        <w:pStyle w:val="ConsPlusNormal"/>
        <w:spacing w:before="220"/>
        <w:ind w:firstLine="540"/>
        <w:jc w:val="both"/>
      </w:pPr>
      <w:r>
        <w:t>О принятом решении Министерство письменно уведомляет данные муниципальные районы (городские округа).</w:t>
      </w:r>
    </w:p>
    <w:p w:rsidR="00BD2026" w:rsidRDefault="00BD2026">
      <w:pPr>
        <w:pStyle w:val="ConsPlusNormal"/>
        <w:spacing w:before="220"/>
        <w:ind w:firstLine="540"/>
        <w:jc w:val="both"/>
      </w:pPr>
      <w:r>
        <w:t>41. В случае если после объявления результатов конкурсного отбора конкурсной комиссии станут известны и будут документально подтверждены факты предоставления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
    <w:p w:rsidR="00BD2026" w:rsidRDefault="00BD2026">
      <w:pPr>
        <w:pStyle w:val="ConsPlusNormal"/>
        <w:spacing w:before="220"/>
        <w:ind w:firstLine="540"/>
        <w:jc w:val="both"/>
      </w:pPr>
      <w:r>
        <w:t>В случае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средств другим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BD2026" w:rsidRDefault="00BD2026">
      <w:pPr>
        <w:pStyle w:val="ConsPlusNormal"/>
        <w:spacing w:before="220"/>
        <w:ind w:firstLine="540"/>
        <w:jc w:val="both"/>
      </w:pPr>
      <w:r>
        <w:t>О принятом решении Министерство письменно уведомляет данные муниципальные районы (городские округа).</w:t>
      </w:r>
    </w:p>
    <w:p w:rsidR="00BD2026" w:rsidRDefault="00BD2026">
      <w:pPr>
        <w:pStyle w:val="ConsPlusNormal"/>
        <w:spacing w:before="220"/>
        <w:ind w:firstLine="540"/>
        <w:jc w:val="both"/>
      </w:pPr>
      <w:r>
        <w:t>42. В случае принятия конкурсной комиссией решения о перераспределении высвободившихся средств другим муниципальным районам (городским округам), Министерство после подписания протокола конкурсной комиссии о перераспределении высвободившихся средств другим муниципальным районам (городским округам) осуществляет подготовку проекта постановления Правительства Свердловской области о внесении изменений в распределение субсидий.</w:t>
      </w:r>
    </w:p>
    <w:p w:rsidR="00BD2026" w:rsidRDefault="00BD2026">
      <w:pPr>
        <w:pStyle w:val="ConsPlusNormal"/>
        <w:spacing w:before="220"/>
        <w:ind w:firstLine="540"/>
        <w:jc w:val="both"/>
      </w:pPr>
      <w:r>
        <w:t>43. После подведения результатов конкурсного отбора Министерство может без согласования с муниципальными районами (городскими округами) разместить подробное описание представленных заявок на сайте.</w:t>
      </w:r>
    </w:p>
    <w:p w:rsidR="00BD2026" w:rsidRDefault="00BD2026">
      <w:pPr>
        <w:pStyle w:val="ConsPlusNormal"/>
        <w:spacing w:before="220"/>
        <w:ind w:firstLine="540"/>
        <w:jc w:val="both"/>
      </w:pPr>
      <w:r>
        <w:lastRenderedPageBreak/>
        <w:t>44.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BD2026" w:rsidRDefault="00BD2026">
      <w:pPr>
        <w:pStyle w:val="ConsPlusNormal"/>
        <w:jc w:val="both"/>
      </w:pPr>
      <w:r>
        <w:t xml:space="preserve">(п. 44 в ред. </w:t>
      </w:r>
      <w:hyperlink r:id="rId754" w:history="1">
        <w:r>
          <w:rPr>
            <w:color w:val="0000FF"/>
          </w:rPr>
          <w:t>Постановления</w:t>
        </w:r>
      </w:hyperlink>
      <w:r>
        <w:t xml:space="preserve"> Правительства Свердловской области от 05.08.2015 N 705-ПП)</w:t>
      </w:r>
    </w:p>
    <w:p w:rsidR="00BD2026" w:rsidRDefault="00BD2026">
      <w:pPr>
        <w:pStyle w:val="ConsPlusNormal"/>
        <w:spacing w:before="220"/>
        <w:ind w:firstLine="540"/>
        <w:jc w:val="both"/>
      </w:pPr>
      <w:r>
        <w:t>45.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готовится в срок не более 7 рабочих дней после принятия решения конкурсной комиссией и направляется в установленном порядке для принятия.</w:t>
      </w:r>
    </w:p>
    <w:p w:rsidR="00BD2026" w:rsidRDefault="00BD2026">
      <w:pPr>
        <w:pStyle w:val="ConsPlusNormal"/>
        <w:jc w:val="both"/>
      </w:pPr>
      <w:r>
        <w:t xml:space="preserve">(п. 45 в ред. </w:t>
      </w:r>
      <w:hyperlink r:id="rId755" w:history="1">
        <w:r>
          <w:rPr>
            <w:color w:val="0000FF"/>
          </w:rPr>
          <w:t>Постановления</w:t>
        </w:r>
      </w:hyperlink>
      <w:r>
        <w:t xml:space="preserve"> Правительства Свердловской области от 17.12.2015 N 1130-ПП)</w:t>
      </w:r>
    </w:p>
    <w:p w:rsidR="00BD2026" w:rsidRDefault="00BD2026">
      <w:pPr>
        <w:pStyle w:val="ConsPlusNormal"/>
        <w:spacing w:before="220"/>
        <w:ind w:firstLine="540"/>
        <w:jc w:val="both"/>
      </w:pPr>
      <w:r>
        <w:t>46. Постановление Правительства Свердловской области, утверждающее распределение субсидий между бюджетами муниципальных районов (городских округов), публикуется на "Официальном интернет-портале правовой информации Свердловской области" (www.pravo.gov66.ru).</w:t>
      </w:r>
    </w:p>
    <w:p w:rsidR="00BD2026" w:rsidRDefault="00BD2026">
      <w:pPr>
        <w:pStyle w:val="ConsPlusNormal"/>
        <w:jc w:val="both"/>
      </w:pPr>
      <w:r>
        <w:t xml:space="preserve">(в ред. Постановлений Правительства Свердловской области от 13.05.2014 </w:t>
      </w:r>
      <w:hyperlink r:id="rId756" w:history="1">
        <w:r>
          <w:rPr>
            <w:color w:val="0000FF"/>
          </w:rPr>
          <w:t>N 406-ПП</w:t>
        </w:r>
      </w:hyperlink>
      <w:r>
        <w:t xml:space="preserve">, от 05.08.2015 </w:t>
      </w:r>
      <w:hyperlink r:id="rId757" w:history="1">
        <w:r>
          <w:rPr>
            <w:color w:val="0000FF"/>
          </w:rPr>
          <w:t>N 705-ПП</w:t>
        </w:r>
      </w:hyperlink>
      <w:r>
        <w:t xml:space="preserve">, от 29.12.2016 </w:t>
      </w:r>
      <w:hyperlink r:id="rId758" w:history="1">
        <w:r>
          <w:rPr>
            <w:color w:val="0000FF"/>
          </w:rPr>
          <w:t>N 962-ПП</w:t>
        </w:r>
      </w:hyperlink>
      <w:r>
        <w:t>)</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Порядку</w:t>
      </w:r>
    </w:p>
    <w:p w:rsidR="00BD2026" w:rsidRDefault="00BD2026">
      <w:pPr>
        <w:pStyle w:val="ConsPlusNonformat"/>
        <w:jc w:val="both"/>
      </w:pPr>
      <w:r>
        <w:t xml:space="preserve">                                              проведения конкурсного отбора</w:t>
      </w:r>
    </w:p>
    <w:p w:rsidR="00BD2026" w:rsidRDefault="00BD2026">
      <w:pPr>
        <w:pStyle w:val="ConsPlusNonformat"/>
        <w:jc w:val="both"/>
      </w:pPr>
      <w:r>
        <w:t xml:space="preserve">                                                 на предоставление субсидий</w:t>
      </w:r>
    </w:p>
    <w:p w:rsidR="00BD2026" w:rsidRDefault="00BD2026">
      <w:pPr>
        <w:pStyle w:val="ConsPlusNonformat"/>
        <w:jc w:val="both"/>
      </w:pPr>
      <w:r>
        <w:t xml:space="preserve">                                                      из областного бюджета</w:t>
      </w:r>
    </w:p>
    <w:p w:rsidR="00BD2026" w:rsidRDefault="00BD2026">
      <w:pPr>
        <w:pStyle w:val="ConsPlusNonformat"/>
        <w:jc w:val="both"/>
      </w:pPr>
      <w:r>
        <w:t xml:space="preserve">                                                     бюджетам муниципальных</w:t>
      </w:r>
    </w:p>
    <w:p w:rsidR="00BD2026" w:rsidRDefault="00BD2026">
      <w:pPr>
        <w:pStyle w:val="ConsPlusNonformat"/>
        <w:jc w:val="both"/>
      </w:pPr>
      <w:r>
        <w:t xml:space="preserve">                                               районов (городских округов),</w:t>
      </w:r>
    </w:p>
    <w:p w:rsidR="00BD2026" w:rsidRDefault="00BD2026">
      <w:pPr>
        <w:pStyle w:val="ConsPlusNonformat"/>
        <w:jc w:val="both"/>
      </w:pPr>
      <w:r>
        <w:t xml:space="preserve">                                                расположенных на территории</w:t>
      </w:r>
    </w:p>
    <w:p w:rsidR="00BD2026" w:rsidRDefault="00BD2026">
      <w:pPr>
        <w:pStyle w:val="ConsPlusNonformat"/>
        <w:jc w:val="both"/>
      </w:pPr>
      <w:r>
        <w:t xml:space="preserve">                                                      Свердловской области,</w:t>
      </w:r>
    </w:p>
    <w:p w:rsidR="00BD2026" w:rsidRDefault="00BD2026">
      <w:pPr>
        <w:pStyle w:val="ConsPlusNonformat"/>
        <w:jc w:val="both"/>
      </w:pPr>
      <w:r>
        <w:t xml:space="preserve">                                            на информатизацию муниципальных</w:t>
      </w:r>
    </w:p>
    <w:p w:rsidR="00BD2026" w:rsidRDefault="00BD2026">
      <w:pPr>
        <w:pStyle w:val="ConsPlusNonformat"/>
        <w:jc w:val="both"/>
      </w:pPr>
      <w:r>
        <w:t xml:space="preserve">                                                     библиотек, в том числе</w:t>
      </w:r>
    </w:p>
    <w:p w:rsidR="00BD2026" w:rsidRDefault="00BD2026">
      <w:pPr>
        <w:pStyle w:val="ConsPlusNonformat"/>
        <w:jc w:val="both"/>
      </w:pPr>
      <w:r>
        <w:t xml:space="preserve">                                              комплектование книжных фондов</w:t>
      </w:r>
    </w:p>
    <w:p w:rsidR="00BD2026" w:rsidRDefault="00BD2026">
      <w:pPr>
        <w:pStyle w:val="ConsPlusNonformat"/>
        <w:jc w:val="both"/>
      </w:pPr>
      <w:r>
        <w:t xml:space="preserve">                                                      (включая приобретение</w:t>
      </w:r>
    </w:p>
    <w:p w:rsidR="00BD2026" w:rsidRDefault="00BD2026">
      <w:pPr>
        <w:pStyle w:val="ConsPlusNonformat"/>
        <w:jc w:val="both"/>
      </w:pPr>
      <w:r>
        <w:t xml:space="preserve">                                                    электронных версий книг</w:t>
      </w:r>
    </w:p>
    <w:p w:rsidR="00BD2026" w:rsidRDefault="00BD2026">
      <w:pPr>
        <w:pStyle w:val="ConsPlusNonformat"/>
        <w:jc w:val="both"/>
      </w:pPr>
      <w:r>
        <w:t xml:space="preserve">                                                  и приобретение (подписку)</w:t>
      </w:r>
    </w:p>
    <w:p w:rsidR="00BD2026" w:rsidRDefault="00BD2026">
      <w:pPr>
        <w:pStyle w:val="ConsPlusNonformat"/>
        <w:jc w:val="both"/>
      </w:pPr>
      <w:r>
        <w:t xml:space="preserve">                                                    периодических изданий),</w:t>
      </w:r>
    </w:p>
    <w:p w:rsidR="00BD2026" w:rsidRDefault="00BD2026">
      <w:pPr>
        <w:pStyle w:val="ConsPlusNonformat"/>
        <w:jc w:val="both"/>
      </w:pPr>
      <w:r>
        <w:t xml:space="preserve">                                                 приобретение компьютерного</w:t>
      </w:r>
    </w:p>
    <w:p w:rsidR="00BD2026" w:rsidRDefault="00BD2026">
      <w:pPr>
        <w:pStyle w:val="ConsPlusNonformat"/>
        <w:jc w:val="both"/>
      </w:pPr>
      <w:r>
        <w:t xml:space="preserve">                                               оборудования и лицензионного</w:t>
      </w:r>
    </w:p>
    <w:p w:rsidR="00BD2026" w:rsidRDefault="00BD2026">
      <w:pPr>
        <w:pStyle w:val="ConsPlusNonformat"/>
        <w:jc w:val="both"/>
      </w:pPr>
      <w:r>
        <w:t xml:space="preserve">                                                  программного обеспечения,</w:t>
      </w:r>
    </w:p>
    <w:p w:rsidR="00BD2026" w:rsidRDefault="00BD2026">
      <w:pPr>
        <w:pStyle w:val="ConsPlusNonformat"/>
        <w:jc w:val="both"/>
      </w:pPr>
      <w:r>
        <w:t xml:space="preserve">                                                  подключение муниципальных</w:t>
      </w:r>
    </w:p>
    <w:p w:rsidR="00BD2026" w:rsidRDefault="00BD2026">
      <w:pPr>
        <w:pStyle w:val="ConsPlusNonformat"/>
        <w:jc w:val="both"/>
      </w:pPr>
      <w:r>
        <w:t xml:space="preserve">                                                библиотек к сети Интернет и</w:t>
      </w:r>
    </w:p>
    <w:p w:rsidR="00BD2026" w:rsidRDefault="00BD2026">
      <w:pPr>
        <w:pStyle w:val="ConsPlusNonformat"/>
        <w:jc w:val="both"/>
      </w:pPr>
      <w:r>
        <w:t xml:space="preserve">                                             развитие системы библиотечного</w:t>
      </w:r>
    </w:p>
    <w:p w:rsidR="00BD2026" w:rsidRDefault="00BD2026">
      <w:pPr>
        <w:pStyle w:val="ConsPlusNonformat"/>
        <w:jc w:val="both"/>
      </w:pPr>
      <w:r>
        <w:t xml:space="preserve">                                            дела с учетом задачи расширения</w:t>
      </w:r>
    </w:p>
    <w:p w:rsidR="00BD2026" w:rsidRDefault="00BD2026">
      <w:pPr>
        <w:pStyle w:val="ConsPlusNonformat"/>
        <w:jc w:val="both"/>
      </w:pPr>
      <w:r>
        <w:t xml:space="preserve">                                      информационных технологий и оцифровки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13.05.2014 </w:t>
            </w:r>
            <w:hyperlink r:id="rId759" w:history="1">
              <w:r>
                <w:rPr>
                  <w:color w:val="0000FF"/>
                </w:rPr>
                <w:t>N 406-ПП</w:t>
              </w:r>
            </w:hyperlink>
            <w:r>
              <w:rPr>
                <w:color w:val="392C69"/>
              </w:rPr>
              <w:t xml:space="preserve">, от 05.08.2015 </w:t>
            </w:r>
            <w:hyperlink r:id="rId760" w:history="1">
              <w:r>
                <w:rPr>
                  <w:color w:val="0000FF"/>
                </w:rPr>
                <w:t>N 705-ПП</w:t>
              </w:r>
            </w:hyperlink>
            <w:r>
              <w:rPr>
                <w:color w:val="392C69"/>
              </w:rPr>
              <w:t xml:space="preserve">, от 27.09.2019 </w:t>
            </w:r>
            <w:hyperlink r:id="rId761" w:history="1">
              <w:r>
                <w:rPr>
                  <w:color w:val="0000FF"/>
                </w:rPr>
                <w:t>N 629-ПП</w:t>
              </w:r>
            </w:hyperlink>
            <w:r>
              <w:rPr>
                <w:color w:val="392C69"/>
              </w:rPr>
              <w:t>)</w:t>
            </w:r>
          </w:p>
        </w:tc>
      </w:tr>
    </w:tbl>
    <w:p w:rsidR="00BD2026" w:rsidRDefault="00BD2026">
      <w:pPr>
        <w:pStyle w:val="ConsPlusNormal"/>
      </w:pPr>
    </w:p>
    <w:p w:rsidR="00BD2026" w:rsidRDefault="00BD2026">
      <w:pPr>
        <w:pStyle w:val="ConsPlusNonformat"/>
        <w:jc w:val="both"/>
      </w:pPr>
      <w:bookmarkStart w:id="85" w:name="P16052"/>
      <w:bookmarkEnd w:id="85"/>
      <w:r>
        <w:t xml:space="preserve">                                  ЗАЯВКА</w:t>
      </w:r>
    </w:p>
    <w:p w:rsidR="00BD2026" w:rsidRDefault="00BD2026">
      <w:pPr>
        <w:pStyle w:val="ConsPlusNonformat"/>
        <w:jc w:val="both"/>
      </w:pPr>
      <w:r>
        <w:t xml:space="preserve">         НА УЧАСТИЕ В КОНКУРСНОМ ОТБОРЕ НА ПРЕДОСТАВЛЕНИЕ СУБСИДИЙ</w:t>
      </w:r>
    </w:p>
    <w:p w:rsidR="00BD2026" w:rsidRDefault="00BD2026">
      <w:pPr>
        <w:pStyle w:val="ConsPlusNonformat"/>
        <w:jc w:val="both"/>
      </w:pPr>
      <w:r>
        <w:t xml:space="preserve">          НА ИНФОРМАТИЗАЦИЮ МУНИЦИПАЛЬНЫХ БИБЛИОТЕК, В ТОМ ЧИСЛЕ</w:t>
      </w:r>
    </w:p>
    <w:p w:rsidR="00BD2026" w:rsidRDefault="00BD2026">
      <w:pPr>
        <w:pStyle w:val="ConsPlusNonformat"/>
        <w:jc w:val="both"/>
      </w:pPr>
      <w:r>
        <w:t xml:space="preserve">            КОМПЛЕКТОВАНИЕ КНИЖНЫХ ФОНДОВ (ВКЛЮЧАЯ ПРИОБРЕТЕНИЕ</w:t>
      </w:r>
    </w:p>
    <w:p w:rsidR="00BD2026" w:rsidRDefault="00BD2026">
      <w:pPr>
        <w:pStyle w:val="ConsPlusNonformat"/>
        <w:jc w:val="both"/>
      </w:pPr>
      <w:r>
        <w:t xml:space="preserve">             ЭЛЕКТРОННЫХ ВЕРСИЙ КНИГ И ПРИОБРЕТЕНИЕ (ПОДПИСКУ)</w:t>
      </w:r>
    </w:p>
    <w:p w:rsidR="00BD2026" w:rsidRDefault="00BD2026">
      <w:pPr>
        <w:pStyle w:val="ConsPlusNonformat"/>
        <w:jc w:val="both"/>
      </w:pPr>
      <w:r>
        <w:t xml:space="preserve">            ПЕРИОДИЧЕСКИХ ИЗДАНИЙ), ПРИОБРЕТЕНИЕ КОМПЬЮТЕРНОГО</w:t>
      </w:r>
    </w:p>
    <w:p w:rsidR="00BD2026" w:rsidRDefault="00BD2026">
      <w:pPr>
        <w:pStyle w:val="ConsPlusNonformat"/>
        <w:jc w:val="both"/>
      </w:pPr>
      <w:r>
        <w:t xml:space="preserve">          ОБОРУДОВАНИЯ И ЛИЦЕНЗИОННОГО ПРОГРАММНОГО ОБЕСПЕЧЕНИЯ,</w:t>
      </w:r>
    </w:p>
    <w:p w:rsidR="00BD2026" w:rsidRDefault="00BD2026">
      <w:pPr>
        <w:pStyle w:val="ConsPlusNonformat"/>
        <w:jc w:val="both"/>
      </w:pPr>
      <w:r>
        <w:t xml:space="preserve">            ПОДКЛЮЧЕНИЕ МУНИЦИПАЛЬНЫХ БИБЛИОТЕК К СЕТИ ИНТЕРНЕТ И</w:t>
      </w:r>
    </w:p>
    <w:p w:rsidR="00BD2026" w:rsidRDefault="00BD2026">
      <w:pPr>
        <w:pStyle w:val="ConsPlusNonformat"/>
        <w:jc w:val="both"/>
      </w:pPr>
      <w:r>
        <w:lastRenderedPageBreak/>
        <w:t xml:space="preserve">               РАЗВИТИЕ СИСТЕМЫ БИБЛИОТЕЧНОГО ДЕЛА С УЧЕТОМ</w:t>
      </w:r>
    </w:p>
    <w:p w:rsidR="00BD2026" w:rsidRDefault="00BD2026">
      <w:pPr>
        <w:pStyle w:val="ConsPlusNonformat"/>
        <w:jc w:val="both"/>
      </w:pPr>
      <w:r>
        <w:t xml:space="preserve">          ЗАДАЧИ РАСШИРЕНИЯ ИНФОРМАЦИОННЫХ ТЕХНОЛОГИЙ И ОЦИФРОВКИ</w:t>
      </w:r>
    </w:p>
    <w:p w:rsidR="00BD2026" w:rsidRDefault="00BD2026">
      <w:pPr>
        <w:pStyle w:val="ConsPlusNonformat"/>
        <w:jc w:val="both"/>
      </w:pPr>
    </w:p>
    <w:p w:rsidR="00BD2026" w:rsidRDefault="00BD2026">
      <w:pPr>
        <w:pStyle w:val="ConsPlusNonformat"/>
        <w:jc w:val="both"/>
      </w:pPr>
      <w:r>
        <w:t xml:space="preserve">    1. Администрация 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направляет заявку на выделение субсидии из областного бюджета на __________</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планируемых расходов)</w:t>
      </w:r>
    </w:p>
    <w:p w:rsidR="00BD2026" w:rsidRDefault="00BD2026">
      <w:pPr>
        <w:pStyle w:val="ConsPlusNonformat"/>
        <w:jc w:val="both"/>
      </w:pPr>
      <w:r>
        <w:t>для ______________________________________________________________________,</w:t>
      </w:r>
    </w:p>
    <w:p w:rsidR="00BD2026" w:rsidRDefault="00BD2026">
      <w:pPr>
        <w:pStyle w:val="ConsPlusNonformat"/>
        <w:jc w:val="both"/>
      </w:pPr>
      <w:r>
        <w:t xml:space="preserve">                  (наименование муниципальной библиотеки)</w:t>
      </w:r>
    </w:p>
    <w:p w:rsidR="00BD2026" w:rsidRDefault="00BD2026">
      <w:pPr>
        <w:pStyle w:val="ConsPlusNonformat"/>
        <w:jc w:val="both"/>
      </w:pPr>
      <w:r>
        <w:t>расположенной по адресу ___________________________________________________</w:t>
      </w:r>
    </w:p>
    <w:p w:rsidR="00BD2026" w:rsidRDefault="00BD2026">
      <w:pPr>
        <w:pStyle w:val="ConsPlusNonformat"/>
        <w:jc w:val="both"/>
      </w:pPr>
      <w:r>
        <w:t>__________________________________________________________________________,</w:t>
      </w:r>
    </w:p>
    <w:p w:rsidR="00BD2026" w:rsidRDefault="00BD2026">
      <w:pPr>
        <w:pStyle w:val="ConsPlusNonformat"/>
        <w:jc w:val="both"/>
      </w:pPr>
      <w:r>
        <w:t xml:space="preserve">               (юридический адрес муниципальной библиотеки)</w:t>
      </w:r>
    </w:p>
    <w:p w:rsidR="00BD2026" w:rsidRDefault="00BD2026">
      <w:pPr>
        <w:pStyle w:val="ConsPlusNonformat"/>
        <w:jc w:val="both"/>
      </w:pPr>
      <w:r>
        <w:t>в 20__ году в сумме __________________________ (сумма прописью) рублей.</w:t>
      </w:r>
    </w:p>
    <w:p w:rsidR="00BD2026" w:rsidRDefault="00BD2026">
      <w:pPr>
        <w:pStyle w:val="ConsPlusNormal"/>
      </w:pPr>
    </w:p>
    <w:p w:rsidR="00BD2026" w:rsidRDefault="00BD2026">
      <w:pPr>
        <w:pStyle w:val="ConsPlusNormal"/>
        <w:ind w:firstLine="540"/>
        <w:jc w:val="both"/>
      </w:pPr>
      <w:r>
        <w:t>2. Справочная информация о муниципальной библиотеке:</w:t>
      </w:r>
    </w:p>
    <w:p w:rsidR="00BD2026" w:rsidRDefault="00BD2026">
      <w:pPr>
        <w:pStyle w:val="ConsPlusNormal"/>
        <w:spacing w:before="220"/>
        <w:jc w:val="both"/>
      </w:pPr>
      <w:r>
        <w:t>Ф.И.О. руководителя муниципальной библиотеки _____________________________,</w:t>
      </w:r>
    </w:p>
    <w:p w:rsidR="00BD2026" w:rsidRDefault="00BD2026">
      <w:pPr>
        <w:pStyle w:val="ConsPlusNormal"/>
        <w:spacing w:before="220"/>
        <w:jc w:val="both"/>
      </w:pPr>
      <w:r>
        <w:t>контактный телефон, факс _________________________________________________,</w:t>
      </w:r>
    </w:p>
    <w:p w:rsidR="00BD2026" w:rsidRDefault="00BD2026">
      <w:pPr>
        <w:pStyle w:val="ConsPlusNormal"/>
        <w:spacing w:before="220"/>
        <w:jc w:val="both"/>
      </w:pPr>
      <w:r>
        <w:t>E-mail ___________________________________________________________________.</w:t>
      </w:r>
    </w:p>
    <w:p w:rsidR="00BD2026" w:rsidRDefault="00BD2026">
      <w:pPr>
        <w:pStyle w:val="ConsPlusNormal"/>
        <w:spacing w:before="220"/>
        <w:ind w:firstLine="540"/>
        <w:jc w:val="both"/>
      </w:pPr>
      <w:r>
        <w:t>3. Планируемая сумма средств софинансирования расходов областного бюджета на данные цели, предусмотренная в бюджете муниципального образования, составляет _______________________ (сумма прописью) рублей.</w:t>
      </w:r>
    </w:p>
    <w:p w:rsidR="00BD2026" w:rsidRDefault="00BD2026">
      <w:pPr>
        <w:pStyle w:val="ConsPlusNormal"/>
        <w:spacing w:before="220"/>
        <w:ind w:firstLine="540"/>
        <w:jc w:val="both"/>
      </w:pPr>
      <w:r>
        <w:t>4. Наименование и реквизиты муниципальной программы, предусматривающей аналогичные мероприятия, ________________________________________________________________________ __________________________________________________________________________.</w:t>
      </w:r>
    </w:p>
    <w:p w:rsidR="00BD2026" w:rsidRDefault="00BD2026">
      <w:pPr>
        <w:pStyle w:val="ConsPlusNormal"/>
        <w:spacing w:before="220"/>
        <w:ind w:firstLine="540"/>
        <w:jc w:val="both"/>
      </w:pPr>
      <w:r>
        <w:t xml:space="preserve">5. Приложение N 1 - </w:t>
      </w:r>
      <w:hyperlink w:anchor="P16125" w:history="1">
        <w:r>
          <w:rPr>
            <w:color w:val="0000FF"/>
          </w:rPr>
          <w:t>план</w:t>
        </w:r>
      </w:hyperlink>
      <w:r>
        <w:t xml:space="preserve"> использования субсидии за счет средств областного бюджета и средств бюджета муниципального района (городского округа).</w:t>
      </w:r>
    </w:p>
    <w:p w:rsidR="00BD2026" w:rsidRDefault="00BD2026">
      <w:pPr>
        <w:pStyle w:val="ConsPlusNormal"/>
        <w:spacing w:before="220"/>
        <w:ind w:firstLine="540"/>
        <w:jc w:val="both"/>
      </w:pPr>
      <w:r>
        <w:t xml:space="preserve">6. Приложение N 2 - </w:t>
      </w:r>
      <w:hyperlink w:anchor="P16175" w:history="1">
        <w:r>
          <w:rPr>
            <w:color w:val="0000FF"/>
          </w:rPr>
          <w:t>информация</w:t>
        </w:r>
      </w:hyperlink>
      <w:r>
        <w:t xml:space="preserve"> об использовании субсидии и выполнении принятых расходных обязательств местного бюджета в 20__ году.</w:t>
      </w:r>
    </w:p>
    <w:p w:rsidR="00BD2026" w:rsidRDefault="00BD2026">
      <w:pPr>
        <w:pStyle w:val="ConsPlusNormal"/>
        <w:spacing w:before="220"/>
        <w:ind w:firstLine="540"/>
        <w:jc w:val="both"/>
      </w:pPr>
      <w:r>
        <w:t>7. К настоящей заявке прилагаются документы - всего _____ страниц.</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746"/>
        <w:gridCol w:w="1644"/>
      </w:tblGrid>
      <w:tr w:rsidR="00BD2026">
        <w:tc>
          <w:tcPr>
            <w:tcW w:w="660" w:type="dxa"/>
          </w:tcPr>
          <w:p w:rsidR="00BD2026" w:rsidRDefault="00BD2026">
            <w:pPr>
              <w:pStyle w:val="ConsPlusNormal"/>
              <w:jc w:val="center"/>
            </w:pPr>
            <w:r>
              <w:t>N п/п</w:t>
            </w:r>
          </w:p>
        </w:tc>
        <w:tc>
          <w:tcPr>
            <w:tcW w:w="6746" w:type="dxa"/>
          </w:tcPr>
          <w:p w:rsidR="00BD2026" w:rsidRDefault="00BD2026">
            <w:pPr>
              <w:pStyle w:val="ConsPlusNormal"/>
              <w:jc w:val="center"/>
            </w:pPr>
            <w:r>
              <w:t>Наименование документа</w:t>
            </w:r>
          </w:p>
        </w:tc>
        <w:tc>
          <w:tcPr>
            <w:tcW w:w="1644" w:type="dxa"/>
          </w:tcPr>
          <w:p w:rsidR="00BD2026" w:rsidRDefault="00BD2026">
            <w:pPr>
              <w:pStyle w:val="ConsPlusNormal"/>
              <w:jc w:val="center"/>
            </w:pPr>
            <w:r>
              <w:t>Количество страниц</w:t>
            </w:r>
          </w:p>
        </w:tc>
      </w:tr>
      <w:tr w:rsidR="00BD2026">
        <w:tc>
          <w:tcPr>
            <w:tcW w:w="660" w:type="dxa"/>
          </w:tcPr>
          <w:p w:rsidR="00BD2026" w:rsidRDefault="00BD2026">
            <w:pPr>
              <w:pStyle w:val="ConsPlusNormal"/>
            </w:pPr>
          </w:p>
        </w:tc>
        <w:tc>
          <w:tcPr>
            <w:tcW w:w="6746" w:type="dxa"/>
          </w:tcPr>
          <w:p w:rsidR="00BD2026" w:rsidRDefault="00BD2026">
            <w:pPr>
              <w:pStyle w:val="ConsPlusNormal"/>
            </w:pPr>
          </w:p>
        </w:tc>
        <w:tc>
          <w:tcPr>
            <w:tcW w:w="1644" w:type="dxa"/>
          </w:tcPr>
          <w:p w:rsidR="00BD2026" w:rsidRDefault="00BD2026">
            <w:pPr>
              <w:pStyle w:val="ConsPlusNormal"/>
            </w:pPr>
          </w:p>
        </w:tc>
      </w:tr>
      <w:tr w:rsidR="00BD2026">
        <w:tc>
          <w:tcPr>
            <w:tcW w:w="660" w:type="dxa"/>
          </w:tcPr>
          <w:p w:rsidR="00BD2026" w:rsidRDefault="00BD2026">
            <w:pPr>
              <w:pStyle w:val="ConsPlusNormal"/>
            </w:pPr>
          </w:p>
        </w:tc>
        <w:tc>
          <w:tcPr>
            <w:tcW w:w="6746" w:type="dxa"/>
          </w:tcPr>
          <w:p w:rsidR="00BD2026" w:rsidRDefault="00BD2026">
            <w:pPr>
              <w:pStyle w:val="ConsPlusNormal"/>
            </w:pPr>
          </w:p>
        </w:tc>
        <w:tc>
          <w:tcPr>
            <w:tcW w:w="1644" w:type="dxa"/>
          </w:tcPr>
          <w:p w:rsidR="00BD2026" w:rsidRDefault="00BD2026">
            <w:pPr>
              <w:pStyle w:val="ConsPlusNormal"/>
            </w:pPr>
          </w:p>
        </w:tc>
      </w:tr>
      <w:tr w:rsidR="00BD2026">
        <w:tc>
          <w:tcPr>
            <w:tcW w:w="660" w:type="dxa"/>
          </w:tcPr>
          <w:p w:rsidR="00BD2026" w:rsidRDefault="00BD2026">
            <w:pPr>
              <w:pStyle w:val="ConsPlusNormal"/>
            </w:pPr>
          </w:p>
        </w:tc>
        <w:tc>
          <w:tcPr>
            <w:tcW w:w="6746" w:type="dxa"/>
          </w:tcPr>
          <w:p w:rsidR="00BD2026" w:rsidRDefault="00BD2026">
            <w:pPr>
              <w:pStyle w:val="ConsPlusNormal"/>
            </w:pPr>
          </w:p>
        </w:tc>
        <w:tc>
          <w:tcPr>
            <w:tcW w:w="1644" w:type="dxa"/>
          </w:tcPr>
          <w:p w:rsidR="00BD2026" w:rsidRDefault="00BD2026">
            <w:pPr>
              <w:pStyle w:val="ConsPlusNormal"/>
            </w:pPr>
          </w:p>
        </w:tc>
      </w:tr>
      <w:tr w:rsidR="00BD2026">
        <w:tc>
          <w:tcPr>
            <w:tcW w:w="660" w:type="dxa"/>
          </w:tcPr>
          <w:p w:rsidR="00BD2026" w:rsidRDefault="00BD2026">
            <w:pPr>
              <w:pStyle w:val="ConsPlusNormal"/>
            </w:pPr>
          </w:p>
        </w:tc>
        <w:tc>
          <w:tcPr>
            <w:tcW w:w="6746" w:type="dxa"/>
          </w:tcPr>
          <w:p w:rsidR="00BD2026" w:rsidRDefault="00BD2026">
            <w:pPr>
              <w:pStyle w:val="ConsPlusNormal"/>
            </w:pPr>
          </w:p>
        </w:tc>
        <w:tc>
          <w:tcPr>
            <w:tcW w:w="1644" w:type="dxa"/>
          </w:tcPr>
          <w:p w:rsidR="00BD2026" w:rsidRDefault="00BD2026">
            <w:pPr>
              <w:pStyle w:val="ConsPlusNormal"/>
            </w:pPr>
          </w:p>
        </w:tc>
      </w:tr>
      <w:tr w:rsidR="00BD2026">
        <w:tc>
          <w:tcPr>
            <w:tcW w:w="660" w:type="dxa"/>
          </w:tcPr>
          <w:p w:rsidR="00BD2026" w:rsidRDefault="00BD2026">
            <w:pPr>
              <w:pStyle w:val="ConsPlusNormal"/>
            </w:pPr>
          </w:p>
        </w:tc>
        <w:tc>
          <w:tcPr>
            <w:tcW w:w="6746" w:type="dxa"/>
          </w:tcPr>
          <w:p w:rsidR="00BD2026" w:rsidRDefault="00BD2026">
            <w:pPr>
              <w:pStyle w:val="ConsPlusNormal"/>
            </w:pPr>
          </w:p>
        </w:tc>
        <w:tc>
          <w:tcPr>
            <w:tcW w:w="1644" w:type="dxa"/>
          </w:tcPr>
          <w:p w:rsidR="00BD2026" w:rsidRDefault="00BD2026">
            <w:pPr>
              <w:pStyle w:val="ConsPlusNormal"/>
            </w:pPr>
          </w:p>
        </w:tc>
      </w:tr>
      <w:tr w:rsidR="00BD2026">
        <w:tc>
          <w:tcPr>
            <w:tcW w:w="660" w:type="dxa"/>
          </w:tcPr>
          <w:p w:rsidR="00BD2026" w:rsidRDefault="00BD2026">
            <w:pPr>
              <w:pStyle w:val="ConsPlusNormal"/>
            </w:pPr>
          </w:p>
        </w:tc>
        <w:tc>
          <w:tcPr>
            <w:tcW w:w="6746" w:type="dxa"/>
          </w:tcPr>
          <w:p w:rsidR="00BD2026" w:rsidRDefault="00BD2026">
            <w:pPr>
              <w:pStyle w:val="ConsPlusNormal"/>
            </w:pPr>
          </w:p>
        </w:tc>
        <w:tc>
          <w:tcPr>
            <w:tcW w:w="1644" w:type="dxa"/>
          </w:tcPr>
          <w:p w:rsidR="00BD2026" w:rsidRDefault="00BD2026">
            <w:pPr>
              <w:pStyle w:val="ConsPlusNormal"/>
            </w:pPr>
          </w:p>
        </w:tc>
      </w:tr>
    </w:tbl>
    <w:p w:rsidR="00BD2026" w:rsidRDefault="00BD2026">
      <w:pPr>
        <w:pStyle w:val="ConsPlusNormal"/>
      </w:pPr>
    </w:p>
    <w:p w:rsidR="00BD2026" w:rsidRDefault="00BD2026">
      <w:pPr>
        <w:pStyle w:val="ConsPlusNormal"/>
        <w:ind w:firstLine="540"/>
        <w:jc w:val="both"/>
      </w:pPr>
      <w:r>
        <w:t xml:space="preserve">8. Настоящей заявкой гарантирую полноту и достоверность представленной в заявке информации и прилагаемых к ней документов, подтверждаю право Министерства культуры Свердловской области, не противоречащее требованию о формировании равных для всех </w:t>
      </w:r>
      <w:r>
        <w:lastRenderedPageBreak/>
        <w:t>участников конкурсного отбора условий, запрашивать у упомянутых в заявке юридических и физических лиц информацию, уточняющую представленные в ней сведения.</w:t>
      </w:r>
    </w:p>
    <w:p w:rsidR="00BD2026" w:rsidRDefault="00BD2026">
      <w:pPr>
        <w:pStyle w:val="ConsPlusNormal"/>
        <w:spacing w:before="220"/>
        <w:ind w:firstLine="540"/>
        <w:jc w:val="both"/>
      </w:pPr>
      <w:r>
        <w:t>С порядком отбора заявок на конкурсный отбор ознакомлен и согласен.</w:t>
      </w:r>
    </w:p>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   ____________________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05.08.2015 </w:t>
            </w:r>
            <w:hyperlink r:id="rId762" w:history="1">
              <w:r>
                <w:rPr>
                  <w:color w:val="0000FF"/>
                </w:rPr>
                <w:t>N 705-ПП</w:t>
              </w:r>
            </w:hyperlink>
            <w:r>
              <w:rPr>
                <w:color w:val="392C69"/>
              </w:rPr>
              <w:t xml:space="preserve">, от 27.09.2019 </w:t>
            </w:r>
            <w:hyperlink r:id="rId763" w:history="1">
              <w:r>
                <w:rPr>
                  <w:color w:val="0000FF"/>
                </w:rPr>
                <w:t>N 629-ПП</w:t>
              </w:r>
            </w:hyperlink>
            <w:r>
              <w:rPr>
                <w:color w:val="392C69"/>
              </w:rPr>
              <w:t>)</w:t>
            </w:r>
          </w:p>
        </w:tc>
      </w:tr>
    </w:tbl>
    <w:p w:rsidR="00BD2026" w:rsidRDefault="00BD2026">
      <w:pPr>
        <w:pStyle w:val="ConsPlusNormal"/>
      </w:pPr>
    </w:p>
    <w:p w:rsidR="00BD2026" w:rsidRDefault="00BD2026">
      <w:pPr>
        <w:pStyle w:val="ConsPlusNormal"/>
        <w:jc w:val="center"/>
      </w:pPr>
      <w:bookmarkStart w:id="86" w:name="P16125"/>
      <w:bookmarkEnd w:id="86"/>
      <w:r>
        <w:t>ПЛАН</w:t>
      </w:r>
    </w:p>
    <w:p w:rsidR="00BD2026" w:rsidRDefault="00BD2026">
      <w:pPr>
        <w:pStyle w:val="ConsPlusNormal"/>
        <w:jc w:val="center"/>
      </w:pPr>
      <w:r>
        <w:t>ИСПОЛЬЗОВАНИЯ СУБСИДИИ ЗА СЧЕТ СРЕДСТВ ОБЛАСТНОГО БЮДЖЕТА И</w:t>
      </w:r>
    </w:p>
    <w:p w:rsidR="00BD2026" w:rsidRDefault="00BD2026">
      <w:pPr>
        <w:pStyle w:val="ConsPlusNormal"/>
        <w:jc w:val="center"/>
      </w:pPr>
      <w:r>
        <w:t>СРЕДСТВ БЮДЖЕТА МУНИЦИПАЛЬНОГО РАЙОНА (ГОРОДСКОГО ОКРУГА)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324"/>
        <w:gridCol w:w="1644"/>
        <w:gridCol w:w="2098"/>
        <w:gridCol w:w="2098"/>
      </w:tblGrid>
      <w:tr w:rsidR="00BD2026">
        <w:tc>
          <w:tcPr>
            <w:tcW w:w="907" w:type="dxa"/>
          </w:tcPr>
          <w:p w:rsidR="00BD2026" w:rsidRDefault="00BD2026">
            <w:pPr>
              <w:pStyle w:val="ConsPlusNormal"/>
              <w:jc w:val="center"/>
            </w:pPr>
            <w:r>
              <w:t>Номер строки</w:t>
            </w:r>
          </w:p>
        </w:tc>
        <w:tc>
          <w:tcPr>
            <w:tcW w:w="2324" w:type="dxa"/>
          </w:tcPr>
          <w:p w:rsidR="00BD2026" w:rsidRDefault="00BD2026">
            <w:pPr>
              <w:pStyle w:val="ConsPlusNormal"/>
              <w:jc w:val="center"/>
            </w:pPr>
            <w:r>
              <w:t>Наименование расходов</w:t>
            </w:r>
          </w:p>
        </w:tc>
        <w:tc>
          <w:tcPr>
            <w:tcW w:w="1644" w:type="dxa"/>
          </w:tcPr>
          <w:p w:rsidR="00BD2026" w:rsidRDefault="00BD2026">
            <w:pPr>
              <w:pStyle w:val="ConsPlusNormal"/>
              <w:jc w:val="center"/>
            </w:pPr>
            <w:r>
              <w:t>Расчет (обоснование расходов)</w:t>
            </w:r>
          </w:p>
        </w:tc>
        <w:tc>
          <w:tcPr>
            <w:tcW w:w="2098" w:type="dxa"/>
          </w:tcPr>
          <w:p w:rsidR="00BD2026" w:rsidRDefault="00BD2026">
            <w:pPr>
              <w:pStyle w:val="ConsPlusNormal"/>
              <w:jc w:val="center"/>
            </w:pPr>
            <w:r>
              <w:t>Субсидии из областного бюджета (рублей)</w:t>
            </w:r>
          </w:p>
        </w:tc>
        <w:tc>
          <w:tcPr>
            <w:tcW w:w="2098" w:type="dxa"/>
          </w:tcPr>
          <w:p w:rsidR="00BD2026" w:rsidRDefault="00BD2026">
            <w:pPr>
              <w:pStyle w:val="ConsPlusNormal"/>
              <w:jc w:val="center"/>
            </w:pPr>
            <w:r>
              <w:t>Средства местного бюджета (рублей)</w:t>
            </w:r>
          </w:p>
        </w:tc>
      </w:tr>
      <w:tr w:rsidR="00BD2026">
        <w:tc>
          <w:tcPr>
            <w:tcW w:w="907" w:type="dxa"/>
          </w:tcPr>
          <w:p w:rsidR="00BD2026" w:rsidRDefault="00BD2026">
            <w:pPr>
              <w:pStyle w:val="ConsPlusNormal"/>
              <w:jc w:val="center"/>
            </w:pPr>
            <w:r>
              <w:t>1</w:t>
            </w:r>
          </w:p>
        </w:tc>
        <w:tc>
          <w:tcPr>
            <w:tcW w:w="2324" w:type="dxa"/>
          </w:tcPr>
          <w:p w:rsidR="00BD2026" w:rsidRDefault="00BD2026">
            <w:pPr>
              <w:pStyle w:val="ConsPlusNormal"/>
              <w:jc w:val="center"/>
            </w:pPr>
            <w:r>
              <w:t>2</w:t>
            </w:r>
          </w:p>
        </w:tc>
        <w:tc>
          <w:tcPr>
            <w:tcW w:w="1644" w:type="dxa"/>
          </w:tcPr>
          <w:p w:rsidR="00BD2026" w:rsidRDefault="00BD2026">
            <w:pPr>
              <w:pStyle w:val="ConsPlusNormal"/>
              <w:jc w:val="center"/>
            </w:pPr>
            <w:r>
              <w:t>3</w:t>
            </w:r>
          </w:p>
        </w:tc>
        <w:tc>
          <w:tcPr>
            <w:tcW w:w="2098" w:type="dxa"/>
          </w:tcPr>
          <w:p w:rsidR="00BD2026" w:rsidRDefault="00BD2026">
            <w:pPr>
              <w:pStyle w:val="ConsPlusNormal"/>
              <w:jc w:val="center"/>
            </w:pPr>
            <w:r>
              <w:t>4</w:t>
            </w:r>
          </w:p>
        </w:tc>
        <w:tc>
          <w:tcPr>
            <w:tcW w:w="2098" w:type="dxa"/>
          </w:tcPr>
          <w:p w:rsidR="00BD2026" w:rsidRDefault="00BD2026">
            <w:pPr>
              <w:pStyle w:val="ConsPlusNormal"/>
              <w:jc w:val="center"/>
            </w:pPr>
            <w:r>
              <w:t>5</w:t>
            </w:r>
          </w:p>
        </w:tc>
      </w:tr>
      <w:tr w:rsidR="00BD2026">
        <w:tc>
          <w:tcPr>
            <w:tcW w:w="907"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c>
          <w:tcPr>
            <w:tcW w:w="2098" w:type="dxa"/>
          </w:tcPr>
          <w:p w:rsidR="00BD2026" w:rsidRDefault="00BD2026">
            <w:pPr>
              <w:pStyle w:val="ConsPlusNormal"/>
            </w:pPr>
          </w:p>
        </w:tc>
        <w:tc>
          <w:tcPr>
            <w:tcW w:w="2098" w:type="dxa"/>
          </w:tcPr>
          <w:p w:rsidR="00BD2026" w:rsidRDefault="00BD2026">
            <w:pPr>
              <w:pStyle w:val="ConsPlusNormal"/>
            </w:pPr>
          </w:p>
        </w:tc>
      </w:tr>
      <w:tr w:rsidR="00BD2026">
        <w:tc>
          <w:tcPr>
            <w:tcW w:w="907"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c>
          <w:tcPr>
            <w:tcW w:w="2098" w:type="dxa"/>
          </w:tcPr>
          <w:p w:rsidR="00BD2026" w:rsidRDefault="00BD2026">
            <w:pPr>
              <w:pStyle w:val="ConsPlusNormal"/>
            </w:pPr>
          </w:p>
        </w:tc>
        <w:tc>
          <w:tcPr>
            <w:tcW w:w="2098" w:type="dxa"/>
          </w:tcPr>
          <w:p w:rsidR="00BD2026" w:rsidRDefault="00BD2026">
            <w:pPr>
              <w:pStyle w:val="ConsPlusNormal"/>
            </w:pPr>
          </w:p>
        </w:tc>
      </w:tr>
      <w:tr w:rsidR="00BD2026">
        <w:tc>
          <w:tcPr>
            <w:tcW w:w="907"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c>
          <w:tcPr>
            <w:tcW w:w="2098" w:type="dxa"/>
          </w:tcPr>
          <w:p w:rsidR="00BD2026" w:rsidRDefault="00BD2026">
            <w:pPr>
              <w:pStyle w:val="ConsPlusNormal"/>
            </w:pPr>
          </w:p>
        </w:tc>
        <w:tc>
          <w:tcPr>
            <w:tcW w:w="2098" w:type="dxa"/>
          </w:tcPr>
          <w:p w:rsidR="00BD2026" w:rsidRDefault="00BD2026">
            <w:pPr>
              <w:pStyle w:val="ConsPlusNormal"/>
            </w:pPr>
          </w:p>
        </w:tc>
      </w:tr>
      <w:tr w:rsidR="00BD2026">
        <w:tc>
          <w:tcPr>
            <w:tcW w:w="907" w:type="dxa"/>
          </w:tcPr>
          <w:p w:rsidR="00BD2026" w:rsidRDefault="00BD2026">
            <w:pPr>
              <w:pStyle w:val="ConsPlusNormal"/>
            </w:pPr>
          </w:p>
        </w:tc>
        <w:tc>
          <w:tcPr>
            <w:tcW w:w="2324" w:type="dxa"/>
          </w:tcPr>
          <w:p w:rsidR="00BD2026" w:rsidRDefault="00BD2026">
            <w:pPr>
              <w:pStyle w:val="ConsPlusNormal"/>
            </w:pPr>
            <w:r>
              <w:t>Итого</w:t>
            </w:r>
          </w:p>
        </w:tc>
        <w:tc>
          <w:tcPr>
            <w:tcW w:w="1644" w:type="dxa"/>
          </w:tcPr>
          <w:p w:rsidR="00BD2026" w:rsidRDefault="00BD2026">
            <w:pPr>
              <w:pStyle w:val="ConsPlusNormal"/>
              <w:jc w:val="center"/>
            </w:pPr>
            <w:r>
              <w:t>X</w:t>
            </w:r>
          </w:p>
        </w:tc>
        <w:tc>
          <w:tcPr>
            <w:tcW w:w="2098" w:type="dxa"/>
          </w:tcPr>
          <w:p w:rsidR="00BD2026" w:rsidRDefault="00BD2026">
            <w:pPr>
              <w:pStyle w:val="ConsPlusNormal"/>
            </w:pPr>
          </w:p>
        </w:tc>
        <w:tc>
          <w:tcPr>
            <w:tcW w:w="209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 ____________ 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t xml:space="preserve">                                                                   к Заявке</w:t>
      </w:r>
    </w:p>
    <w:p w:rsidR="00BD2026" w:rsidRDefault="00BD2026">
      <w:pPr>
        <w:pStyle w:val="ConsPlusNonformat"/>
        <w:jc w:val="both"/>
      </w:pPr>
      <w:r>
        <w:t xml:space="preserve">                                             на участие в конкурсном отборе</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05.08.2015 </w:t>
            </w:r>
            <w:hyperlink r:id="rId764" w:history="1">
              <w:r>
                <w:rPr>
                  <w:color w:val="0000FF"/>
                </w:rPr>
                <w:t>N 705-ПП</w:t>
              </w:r>
            </w:hyperlink>
            <w:r>
              <w:rPr>
                <w:color w:val="392C69"/>
              </w:rPr>
              <w:t xml:space="preserve">, от 27.09.2019 </w:t>
            </w:r>
            <w:hyperlink r:id="rId765" w:history="1">
              <w:r>
                <w:rPr>
                  <w:color w:val="0000FF"/>
                </w:rPr>
                <w:t>N 629-ПП</w:t>
              </w:r>
            </w:hyperlink>
            <w:r>
              <w:rPr>
                <w:color w:val="392C69"/>
              </w:rPr>
              <w:t>)</w:t>
            </w:r>
          </w:p>
        </w:tc>
      </w:tr>
    </w:tbl>
    <w:p w:rsidR="00BD2026" w:rsidRDefault="00BD2026">
      <w:pPr>
        <w:pStyle w:val="ConsPlusNormal"/>
      </w:pPr>
    </w:p>
    <w:p w:rsidR="00BD2026" w:rsidRDefault="00BD2026">
      <w:pPr>
        <w:pStyle w:val="ConsPlusNormal"/>
        <w:jc w:val="center"/>
      </w:pPr>
      <w:bookmarkStart w:id="87" w:name="P16175"/>
      <w:bookmarkEnd w:id="87"/>
      <w:r>
        <w:t>ИНФОРМАЦИЯ</w:t>
      </w:r>
    </w:p>
    <w:p w:rsidR="00BD2026" w:rsidRDefault="00BD2026">
      <w:pPr>
        <w:pStyle w:val="ConsPlusNormal"/>
        <w:jc w:val="center"/>
      </w:pPr>
      <w:r>
        <w:t>ОБ ИСПОЛЬЗОВАНИИ СУБСИДИЙ И ВЫПОЛНЕНИИ ПРИНЯТЫХ</w:t>
      </w:r>
    </w:p>
    <w:p w:rsidR="00BD2026" w:rsidRDefault="00BD2026">
      <w:pPr>
        <w:pStyle w:val="ConsPlusNormal"/>
        <w:jc w:val="center"/>
      </w:pPr>
      <w:r>
        <w:t>РАСХОДНЫХ ОБЯЗАТЕЛЬСТВ МЕСТНОГО БЮДЖЕТА В 20__ ГОДУ</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701"/>
        <w:gridCol w:w="1531"/>
        <w:gridCol w:w="1928"/>
        <w:gridCol w:w="1474"/>
        <w:gridCol w:w="1361"/>
        <w:gridCol w:w="1928"/>
        <w:gridCol w:w="1474"/>
        <w:gridCol w:w="2119"/>
      </w:tblGrid>
      <w:tr w:rsidR="00BD2026">
        <w:tc>
          <w:tcPr>
            <w:tcW w:w="907" w:type="dxa"/>
            <w:vMerge w:val="restart"/>
          </w:tcPr>
          <w:p w:rsidR="00BD2026" w:rsidRDefault="00BD2026">
            <w:pPr>
              <w:pStyle w:val="ConsPlusNormal"/>
              <w:jc w:val="center"/>
            </w:pPr>
            <w:r>
              <w:lastRenderedPageBreak/>
              <w:t>Номер строки</w:t>
            </w:r>
          </w:p>
        </w:tc>
        <w:tc>
          <w:tcPr>
            <w:tcW w:w="1701" w:type="dxa"/>
            <w:vMerge w:val="restart"/>
          </w:tcPr>
          <w:p w:rsidR="00BD2026" w:rsidRDefault="00BD2026">
            <w:pPr>
              <w:pStyle w:val="ConsPlusNormal"/>
              <w:jc w:val="center"/>
            </w:pPr>
            <w:r>
              <w:t>Наименование расходов</w:t>
            </w:r>
          </w:p>
        </w:tc>
        <w:tc>
          <w:tcPr>
            <w:tcW w:w="3459" w:type="dxa"/>
            <w:gridSpan w:val="2"/>
          </w:tcPr>
          <w:p w:rsidR="00BD2026" w:rsidRDefault="00BD2026">
            <w:pPr>
              <w:pStyle w:val="ConsPlusNormal"/>
              <w:jc w:val="center"/>
            </w:pPr>
            <w:r>
              <w:t>Объем средств областного бюджета (рублей)</w:t>
            </w:r>
          </w:p>
        </w:tc>
        <w:tc>
          <w:tcPr>
            <w:tcW w:w="1474" w:type="dxa"/>
            <w:vMerge w:val="restart"/>
          </w:tcPr>
          <w:p w:rsidR="00BD2026" w:rsidRDefault="00BD2026">
            <w:pPr>
              <w:pStyle w:val="ConsPlusNormal"/>
              <w:jc w:val="center"/>
            </w:pPr>
            <w:r>
              <w:t>Освоение средств областного бюджета (процентов)</w:t>
            </w:r>
          </w:p>
        </w:tc>
        <w:tc>
          <w:tcPr>
            <w:tcW w:w="3289" w:type="dxa"/>
            <w:gridSpan w:val="2"/>
          </w:tcPr>
          <w:p w:rsidR="00BD2026" w:rsidRDefault="00BD2026">
            <w:pPr>
              <w:pStyle w:val="ConsPlusNormal"/>
              <w:jc w:val="center"/>
            </w:pPr>
            <w:r>
              <w:t>Объем средств местного бюджета (рублей)</w:t>
            </w:r>
          </w:p>
        </w:tc>
        <w:tc>
          <w:tcPr>
            <w:tcW w:w="1474" w:type="dxa"/>
            <w:vMerge w:val="restart"/>
          </w:tcPr>
          <w:p w:rsidR="00BD2026" w:rsidRDefault="00BD2026">
            <w:pPr>
              <w:pStyle w:val="ConsPlusNormal"/>
              <w:jc w:val="center"/>
            </w:pPr>
            <w:r>
              <w:t>Освоение средств местного бюджета (процентов)</w:t>
            </w:r>
          </w:p>
        </w:tc>
        <w:tc>
          <w:tcPr>
            <w:tcW w:w="2119" w:type="dxa"/>
            <w:vMerge w:val="restart"/>
          </w:tcPr>
          <w:p w:rsidR="00BD2026" w:rsidRDefault="00BD2026">
            <w:pPr>
              <w:pStyle w:val="ConsPlusNormal"/>
              <w:jc w:val="center"/>
            </w:pPr>
            <w:r>
              <w:t>Неиспользованный остаток средств областного бюджета на 1 января 20__ года</w:t>
            </w:r>
          </w:p>
        </w:tc>
      </w:tr>
      <w:tr w:rsidR="00BD2026">
        <w:tc>
          <w:tcPr>
            <w:tcW w:w="907" w:type="dxa"/>
            <w:vMerge/>
          </w:tcPr>
          <w:p w:rsidR="00BD2026" w:rsidRDefault="00BD2026"/>
        </w:tc>
        <w:tc>
          <w:tcPr>
            <w:tcW w:w="1701" w:type="dxa"/>
            <w:vMerge/>
          </w:tcPr>
          <w:p w:rsidR="00BD2026" w:rsidRDefault="00BD2026"/>
        </w:tc>
        <w:tc>
          <w:tcPr>
            <w:tcW w:w="1531" w:type="dxa"/>
          </w:tcPr>
          <w:p w:rsidR="00BD2026" w:rsidRDefault="00BD2026">
            <w:pPr>
              <w:pStyle w:val="ConsPlusNormal"/>
              <w:jc w:val="center"/>
            </w:pPr>
            <w:r>
              <w:t>полученный</w:t>
            </w:r>
          </w:p>
        </w:tc>
        <w:tc>
          <w:tcPr>
            <w:tcW w:w="1928" w:type="dxa"/>
          </w:tcPr>
          <w:p w:rsidR="00BD2026" w:rsidRDefault="00BD2026">
            <w:pPr>
              <w:pStyle w:val="ConsPlusNormal"/>
              <w:jc w:val="center"/>
            </w:pPr>
            <w:r>
              <w:t>фактически использованный</w:t>
            </w:r>
          </w:p>
        </w:tc>
        <w:tc>
          <w:tcPr>
            <w:tcW w:w="1474" w:type="dxa"/>
            <w:vMerge/>
          </w:tcPr>
          <w:p w:rsidR="00BD2026" w:rsidRDefault="00BD2026"/>
        </w:tc>
        <w:tc>
          <w:tcPr>
            <w:tcW w:w="1361" w:type="dxa"/>
          </w:tcPr>
          <w:p w:rsidR="00BD2026" w:rsidRDefault="00BD2026">
            <w:pPr>
              <w:pStyle w:val="ConsPlusNormal"/>
              <w:jc w:val="center"/>
            </w:pPr>
            <w:r>
              <w:t>предусмотренный</w:t>
            </w:r>
          </w:p>
        </w:tc>
        <w:tc>
          <w:tcPr>
            <w:tcW w:w="1928" w:type="dxa"/>
          </w:tcPr>
          <w:p w:rsidR="00BD2026" w:rsidRDefault="00BD2026">
            <w:pPr>
              <w:pStyle w:val="ConsPlusNormal"/>
              <w:jc w:val="center"/>
            </w:pPr>
            <w:r>
              <w:t>фактически использованный</w:t>
            </w:r>
          </w:p>
        </w:tc>
        <w:tc>
          <w:tcPr>
            <w:tcW w:w="1474" w:type="dxa"/>
            <w:vMerge/>
          </w:tcPr>
          <w:p w:rsidR="00BD2026" w:rsidRDefault="00BD2026"/>
        </w:tc>
        <w:tc>
          <w:tcPr>
            <w:tcW w:w="2119" w:type="dxa"/>
            <w:vMerge/>
          </w:tcPr>
          <w:p w:rsidR="00BD2026" w:rsidRDefault="00BD2026"/>
        </w:tc>
      </w:tr>
      <w:tr w:rsidR="00BD2026">
        <w:tc>
          <w:tcPr>
            <w:tcW w:w="907" w:type="dxa"/>
          </w:tcPr>
          <w:p w:rsidR="00BD2026" w:rsidRDefault="00BD2026">
            <w:pPr>
              <w:pStyle w:val="ConsPlusNormal"/>
              <w:jc w:val="center"/>
            </w:pPr>
            <w:r>
              <w:t>1</w:t>
            </w:r>
          </w:p>
        </w:tc>
        <w:tc>
          <w:tcPr>
            <w:tcW w:w="1701" w:type="dxa"/>
          </w:tcPr>
          <w:p w:rsidR="00BD2026" w:rsidRDefault="00BD2026">
            <w:pPr>
              <w:pStyle w:val="ConsPlusNormal"/>
              <w:jc w:val="center"/>
            </w:pPr>
            <w:r>
              <w:t>2</w:t>
            </w:r>
          </w:p>
        </w:tc>
        <w:tc>
          <w:tcPr>
            <w:tcW w:w="1531" w:type="dxa"/>
          </w:tcPr>
          <w:p w:rsidR="00BD2026" w:rsidRDefault="00BD2026">
            <w:pPr>
              <w:pStyle w:val="ConsPlusNormal"/>
              <w:jc w:val="center"/>
            </w:pPr>
            <w:r>
              <w:t>3</w:t>
            </w:r>
          </w:p>
        </w:tc>
        <w:tc>
          <w:tcPr>
            <w:tcW w:w="1928" w:type="dxa"/>
          </w:tcPr>
          <w:p w:rsidR="00BD2026" w:rsidRDefault="00BD2026">
            <w:pPr>
              <w:pStyle w:val="ConsPlusNormal"/>
              <w:jc w:val="center"/>
            </w:pPr>
            <w:r>
              <w:t>4</w:t>
            </w:r>
          </w:p>
        </w:tc>
        <w:tc>
          <w:tcPr>
            <w:tcW w:w="1474" w:type="dxa"/>
          </w:tcPr>
          <w:p w:rsidR="00BD2026" w:rsidRDefault="00BD2026">
            <w:pPr>
              <w:pStyle w:val="ConsPlusNormal"/>
              <w:jc w:val="center"/>
            </w:pPr>
            <w:r>
              <w:t>5</w:t>
            </w:r>
          </w:p>
        </w:tc>
        <w:tc>
          <w:tcPr>
            <w:tcW w:w="1361" w:type="dxa"/>
          </w:tcPr>
          <w:p w:rsidR="00BD2026" w:rsidRDefault="00BD2026">
            <w:pPr>
              <w:pStyle w:val="ConsPlusNormal"/>
              <w:jc w:val="center"/>
            </w:pPr>
            <w:r>
              <w:t>6</w:t>
            </w:r>
          </w:p>
        </w:tc>
        <w:tc>
          <w:tcPr>
            <w:tcW w:w="1928" w:type="dxa"/>
          </w:tcPr>
          <w:p w:rsidR="00BD2026" w:rsidRDefault="00BD2026">
            <w:pPr>
              <w:pStyle w:val="ConsPlusNormal"/>
              <w:jc w:val="center"/>
            </w:pPr>
            <w:r>
              <w:t>7</w:t>
            </w:r>
          </w:p>
        </w:tc>
        <w:tc>
          <w:tcPr>
            <w:tcW w:w="1474" w:type="dxa"/>
          </w:tcPr>
          <w:p w:rsidR="00BD2026" w:rsidRDefault="00BD2026">
            <w:pPr>
              <w:pStyle w:val="ConsPlusNormal"/>
              <w:jc w:val="center"/>
            </w:pPr>
            <w:r>
              <w:t>8</w:t>
            </w:r>
          </w:p>
        </w:tc>
        <w:tc>
          <w:tcPr>
            <w:tcW w:w="2119" w:type="dxa"/>
          </w:tcPr>
          <w:p w:rsidR="00BD2026" w:rsidRDefault="00BD2026">
            <w:pPr>
              <w:pStyle w:val="ConsPlusNormal"/>
              <w:jc w:val="center"/>
            </w:pPr>
            <w:r>
              <w:t>9</w:t>
            </w:r>
          </w:p>
        </w:tc>
      </w:tr>
      <w:tr w:rsidR="00BD2026">
        <w:tc>
          <w:tcPr>
            <w:tcW w:w="907" w:type="dxa"/>
          </w:tcPr>
          <w:p w:rsidR="00BD2026" w:rsidRDefault="00BD2026">
            <w:pPr>
              <w:pStyle w:val="ConsPlusNormal"/>
            </w:pPr>
          </w:p>
        </w:tc>
        <w:tc>
          <w:tcPr>
            <w:tcW w:w="1701" w:type="dxa"/>
          </w:tcPr>
          <w:p w:rsidR="00BD2026" w:rsidRDefault="00BD2026">
            <w:pPr>
              <w:pStyle w:val="ConsPlusNormal"/>
            </w:pPr>
          </w:p>
        </w:tc>
        <w:tc>
          <w:tcPr>
            <w:tcW w:w="153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136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2119" w:type="dxa"/>
          </w:tcPr>
          <w:p w:rsidR="00BD2026" w:rsidRDefault="00BD2026">
            <w:pPr>
              <w:pStyle w:val="ConsPlusNormal"/>
            </w:pPr>
          </w:p>
        </w:tc>
      </w:tr>
      <w:tr w:rsidR="00BD2026">
        <w:tc>
          <w:tcPr>
            <w:tcW w:w="907" w:type="dxa"/>
          </w:tcPr>
          <w:p w:rsidR="00BD2026" w:rsidRDefault="00BD2026">
            <w:pPr>
              <w:pStyle w:val="ConsPlusNormal"/>
            </w:pPr>
          </w:p>
        </w:tc>
        <w:tc>
          <w:tcPr>
            <w:tcW w:w="1701" w:type="dxa"/>
          </w:tcPr>
          <w:p w:rsidR="00BD2026" w:rsidRDefault="00BD2026">
            <w:pPr>
              <w:pStyle w:val="ConsPlusNormal"/>
            </w:pPr>
          </w:p>
        </w:tc>
        <w:tc>
          <w:tcPr>
            <w:tcW w:w="153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136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2119" w:type="dxa"/>
          </w:tcPr>
          <w:p w:rsidR="00BD2026" w:rsidRDefault="00BD2026">
            <w:pPr>
              <w:pStyle w:val="ConsPlusNormal"/>
            </w:pPr>
          </w:p>
        </w:tc>
      </w:tr>
      <w:tr w:rsidR="00BD2026">
        <w:tc>
          <w:tcPr>
            <w:tcW w:w="907" w:type="dxa"/>
          </w:tcPr>
          <w:p w:rsidR="00BD2026" w:rsidRDefault="00BD2026">
            <w:pPr>
              <w:pStyle w:val="ConsPlusNormal"/>
            </w:pPr>
          </w:p>
        </w:tc>
        <w:tc>
          <w:tcPr>
            <w:tcW w:w="1701" w:type="dxa"/>
          </w:tcPr>
          <w:p w:rsidR="00BD2026" w:rsidRDefault="00BD2026">
            <w:pPr>
              <w:pStyle w:val="ConsPlusNormal"/>
            </w:pPr>
            <w:r>
              <w:t>Итого</w:t>
            </w:r>
          </w:p>
        </w:tc>
        <w:tc>
          <w:tcPr>
            <w:tcW w:w="153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136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2119"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________________________ ___________ ___________________________</w:t>
      </w:r>
    </w:p>
    <w:p w:rsidR="00BD2026" w:rsidRDefault="00BD2026">
      <w:pPr>
        <w:pStyle w:val="ConsPlusNonformat"/>
        <w:jc w:val="both"/>
      </w:pPr>
      <w:r>
        <w:t>(наименование должности)  (подпись)     (расшифровка подписи)</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bookmarkStart w:id="88" w:name="P16234"/>
      <w:bookmarkEnd w:id="88"/>
      <w:r>
        <w:t>Приложение N 2</w:t>
      </w:r>
    </w:p>
    <w:p w:rsidR="00BD2026" w:rsidRDefault="00BD2026">
      <w:pPr>
        <w:pStyle w:val="ConsPlusNormal"/>
        <w:jc w:val="right"/>
      </w:pPr>
      <w:r>
        <w:t>проведения конкурсного отбора</w:t>
      </w:r>
    </w:p>
    <w:p w:rsidR="00BD2026" w:rsidRDefault="00BD2026">
      <w:pPr>
        <w:pStyle w:val="ConsPlusNormal"/>
        <w:jc w:val="right"/>
      </w:pPr>
      <w:r>
        <w:t>на предоставление субсидий</w:t>
      </w:r>
    </w:p>
    <w:p w:rsidR="00BD2026" w:rsidRDefault="00BD2026">
      <w:pPr>
        <w:pStyle w:val="ConsPlusNormal"/>
        <w:jc w:val="right"/>
      </w:pPr>
      <w:r>
        <w:t>из областного бюджета</w:t>
      </w:r>
    </w:p>
    <w:p w:rsidR="00BD2026" w:rsidRDefault="00BD2026">
      <w:pPr>
        <w:pStyle w:val="ConsPlusNormal"/>
        <w:jc w:val="right"/>
      </w:pPr>
      <w:r>
        <w:t>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расположенных на территории</w:t>
      </w:r>
    </w:p>
    <w:p w:rsidR="00BD2026" w:rsidRDefault="00BD2026">
      <w:pPr>
        <w:pStyle w:val="ConsPlusNormal"/>
        <w:jc w:val="right"/>
      </w:pPr>
      <w:r>
        <w:t>Свердловской области,</w:t>
      </w:r>
    </w:p>
    <w:p w:rsidR="00BD2026" w:rsidRDefault="00BD2026">
      <w:pPr>
        <w:pStyle w:val="ConsPlusNormal"/>
        <w:jc w:val="right"/>
      </w:pPr>
      <w:r>
        <w:t>на информатизацию муниципальных</w:t>
      </w:r>
    </w:p>
    <w:p w:rsidR="00BD2026" w:rsidRDefault="00BD2026">
      <w:pPr>
        <w:pStyle w:val="ConsPlusNormal"/>
        <w:jc w:val="right"/>
      </w:pPr>
      <w:r>
        <w:t>библиотек, в том числе</w:t>
      </w:r>
    </w:p>
    <w:p w:rsidR="00BD2026" w:rsidRDefault="00BD2026">
      <w:pPr>
        <w:pStyle w:val="ConsPlusNormal"/>
        <w:jc w:val="right"/>
      </w:pPr>
      <w:r>
        <w:t>комплектование книжных фондов</w:t>
      </w:r>
    </w:p>
    <w:p w:rsidR="00BD2026" w:rsidRDefault="00BD2026">
      <w:pPr>
        <w:pStyle w:val="ConsPlusNormal"/>
        <w:jc w:val="right"/>
      </w:pPr>
      <w:r>
        <w:t>(включая приобретение</w:t>
      </w:r>
    </w:p>
    <w:p w:rsidR="00BD2026" w:rsidRDefault="00BD2026">
      <w:pPr>
        <w:pStyle w:val="ConsPlusNormal"/>
        <w:jc w:val="right"/>
      </w:pPr>
      <w:r>
        <w:t>электронных версий книг</w:t>
      </w:r>
    </w:p>
    <w:p w:rsidR="00BD2026" w:rsidRDefault="00BD2026">
      <w:pPr>
        <w:pStyle w:val="ConsPlusNormal"/>
        <w:jc w:val="right"/>
      </w:pPr>
      <w:r>
        <w:t>и приобретение (подписку)</w:t>
      </w:r>
    </w:p>
    <w:p w:rsidR="00BD2026" w:rsidRDefault="00BD2026">
      <w:pPr>
        <w:pStyle w:val="ConsPlusNormal"/>
        <w:jc w:val="right"/>
      </w:pPr>
      <w:r>
        <w:t>периодических изданий),</w:t>
      </w:r>
    </w:p>
    <w:p w:rsidR="00BD2026" w:rsidRDefault="00BD2026">
      <w:pPr>
        <w:pStyle w:val="ConsPlusNormal"/>
        <w:jc w:val="right"/>
      </w:pPr>
      <w:r>
        <w:t>приобретение компьютерного</w:t>
      </w:r>
    </w:p>
    <w:p w:rsidR="00BD2026" w:rsidRDefault="00BD2026">
      <w:pPr>
        <w:pStyle w:val="ConsPlusNormal"/>
        <w:jc w:val="right"/>
      </w:pPr>
      <w:r>
        <w:t>оборудования и лицензионного</w:t>
      </w:r>
    </w:p>
    <w:p w:rsidR="00BD2026" w:rsidRDefault="00BD2026">
      <w:pPr>
        <w:pStyle w:val="ConsPlusNormal"/>
        <w:jc w:val="right"/>
      </w:pPr>
      <w:r>
        <w:t>программного обеспечения,</w:t>
      </w:r>
    </w:p>
    <w:p w:rsidR="00BD2026" w:rsidRDefault="00BD2026">
      <w:pPr>
        <w:pStyle w:val="ConsPlusNormal"/>
        <w:jc w:val="right"/>
      </w:pPr>
      <w:r>
        <w:t>подключение муниципальных</w:t>
      </w:r>
    </w:p>
    <w:p w:rsidR="00BD2026" w:rsidRDefault="00BD2026">
      <w:pPr>
        <w:pStyle w:val="ConsPlusNormal"/>
        <w:jc w:val="right"/>
      </w:pPr>
      <w:r>
        <w:t>библиотек к сети Интернет и</w:t>
      </w:r>
    </w:p>
    <w:p w:rsidR="00BD2026" w:rsidRDefault="00BD2026">
      <w:pPr>
        <w:pStyle w:val="ConsPlusNormal"/>
        <w:jc w:val="right"/>
      </w:pPr>
      <w:r>
        <w:t>развитие системы библиотечного</w:t>
      </w:r>
    </w:p>
    <w:p w:rsidR="00BD2026" w:rsidRDefault="00BD2026">
      <w:pPr>
        <w:pStyle w:val="ConsPlusNormal"/>
        <w:jc w:val="right"/>
      </w:pPr>
      <w:r>
        <w:t>дела с учетом задачи расширения</w:t>
      </w:r>
    </w:p>
    <w:p w:rsidR="00BD2026" w:rsidRDefault="00BD2026">
      <w:pPr>
        <w:pStyle w:val="ConsPlusNormal"/>
        <w:jc w:val="right"/>
      </w:pPr>
      <w:r>
        <w:t>информационных технологий и оцифровки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12.04.2019 </w:t>
            </w:r>
            <w:hyperlink r:id="rId766" w:history="1">
              <w:r>
                <w:rPr>
                  <w:color w:val="0000FF"/>
                </w:rPr>
                <w:t>N 212-ПП</w:t>
              </w:r>
            </w:hyperlink>
            <w:r>
              <w:rPr>
                <w:color w:val="392C69"/>
              </w:rPr>
              <w:t xml:space="preserve">, от 27.09.2019 </w:t>
            </w:r>
            <w:hyperlink r:id="rId767" w:history="1">
              <w:r>
                <w:rPr>
                  <w:color w:val="0000FF"/>
                </w:rPr>
                <w:t>N 629-ПП</w:t>
              </w:r>
            </w:hyperlink>
            <w:r>
              <w:rPr>
                <w:color w:val="392C69"/>
              </w:rPr>
              <w:t>)</w:t>
            </w:r>
          </w:p>
        </w:tc>
      </w:tr>
    </w:tbl>
    <w:p w:rsidR="00BD2026" w:rsidRDefault="00BD2026">
      <w:pPr>
        <w:pStyle w:val="ConsPlusNormal"/>
      </w:pPr>
    </w:p>
    <w:p w:rsidR="00BD2026" w:rsidRDefault="00BD2026">
      <w:pPr>
        <w:pStyle w:val="ConsPlusTitle"/>
        <w:jc w:val="center"/>
        <w:outlineLvl w:val="3"/>
      </w:pPr>
      <w:r>
        <w:t>КРИТЕРИИ</w:t>
      </w:r>
    </w:p>
    <w:p w:rsidR="00BD2026" w:rsidRDefault="00BD2026">
      <w:pPr>
        <w:pStyle w:val="ConsPlusTitle"/>
        <w:jc w:val="center"/>
      </w:pPr>
      <w:r>
        <w:t>ОТБОРА МУНИЦИПАЛЬНЫХ ОБРАЗОВАНИЙ, РАСПОЛОЖЕННЫХ</w:t>
      </w:r>
    </w:p>
    <w:p w:rsidR="00BD2026" w:rsidRDefault="00BD2026">
      <w:pPr>
        <w:pStyle w:val="ConsPlusTitle"/>
        <w:jc w:val="center"/>
      </w:pPr>
      <w:r>
        <w:t>НА ТЕРРИТОРИИ СВЕРДЛОВСКОЙ ОБЛАСТИ, ДЛЯ ПРЕДОСТАВЛЕНИЯ</w:t>
      </w:r>
    </w:p>
    <w:p w:rsidR="00BD2026" w:rsidRDefault="00BD2026">
      <w:pPr>
        <w:pStyle w:val="ConsPlusTitle"/>
        <w:jc w:val="center"/>
      </w:pPr>
      <w:r>
        <w:t>СУБСИДИЙ НА КОМПЛЕКТОВАНИЕ КНИЖНЫХ ФОНДОВ</w:t>
      </w:r>
    </w:p>
    <w:p w:rsidR="00BD2026" w:rsidRDefault="00BD2026">
      <w:pPr>
        <w:pStyle w:val="ConsPlusTitle"/>
        <w:jc w:val="center"/>
      </w:pPr>
      <w:r>
        <w:t>(ВКЛЮЧАЯ ПРИОБРЕТЕНИЕ ЭЛЕКТРОННЫХ ВЕРСИЙ КНИГ</w:t>
      </w:r>
    </w:p>
    <w:p w:rsidR="00BD2026" w:rsidRDefault="00BD2026">
      <w:pPr>
        <w:pStyle w:val="ConsPlusTitle"/>
        <w:jc w:val="center"/>
      </w:pPr>
      <w:r>
        <w:t>И ПРИОБРЕТЕНИЕ (ПОДПИСКУ) ПЕРИОДИЧЕСКИХ ИЗДАНИЙ)</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BD2026">
        <w:tc>
          <w:tcPr>
            <w:tcW w:w="907" w:type="dxa"/>
          </w:tcPr>
          <w:p w:rsidR="00BD2026" w:rsidRDefault="00BD2026">
            <w:pPr>
              <w:pStyle w:val="ConsPlusNormal"/>
              <w:jc w:val="center"/>
            </w:pPr>
            <w:r>
              <w:t>Номер строки</w:t>
            </w:r>
          </w:p>
        </w:tc>
        <w:tc>
          <w:tcPr>
            <w:tcW w:w="8164" w:type="dxa"/>
          </w:tcPr>
          <w:p w:rsidR="00BD2026" w:rsidRDefault="00BD2026">
            <w:pPr>
              <w:pStyle w:val="ConsPlusNormal"/>
              <w:jc w:val="center"/>
            </w:pPr>
            <w:r>
              <w:t>Наименование критерия</w:t>
            </w:r>
          </w:p>
        </w:tc>
      </w:tr>
      <w:tr w:rsidR="00BD2026">
        <w:tc>
          <w:tcPr>
            <w:tcW w:w="907" w:type="dxa"/>
          </w:tcPr>
          <w:p w:rsidR="00BD2026" w:rsidRDefault="00BD2026">
            <w:pPr>
              <w:pStyle w:val="ConsPlusNormal"/>
              <w:jc w:val="center"/>
            </w:pPr>
            <w:r>
              <w:t>1</w:t>
            </w:r>
          </w:p>
        </w:tc>
        <w:tc>
          <w:tcPr>
            <w:tcW w:w="8164" w:type="dxa"/>
          </w:tcPr>
          <w:p w:rsidR="00BD2026" w:rsidRDefault="00BD2026">
            <w:pPr>
              <w:pStyle w:val="ConsPlusNormal"/>
              <w:jc w:val="center"/>
            </w:pPr>
            <w:r>
              <w:t>2</w:t>
            </w:r>
          </w:p>
        </w:tc>
      </w:tr>
      <w:tr w:rsidR="00BD2026">
        <w:tc>
          <w:tcPr>
            <w:tcW w:w="907" w:type="dxa"/>
          </w:tcPr>
          <w:p w:rsidR="00BD2026" w:rsidRDefault="00BD2026">
            <w:pPr>
              <w:pStyle w:val="ConsPlusNormal"/>
              <w:jc w:val="center"/>
            </w:pPr>
            <w:r>
              <w:t>1.</w:t>
            </w:r>
          </w:p>
        </w:tc>
        <w:tc>
          <w:tcPr>
            <w:tcW w:w="8164" w:type="dxa"/>
          </w:tcPr>
          <w:p w:rsidR="00BD2026" w:rsidRDefault="00BD2026">
            <w:pPr>
              <w:pStyle w:val="ConsPlusNormal"/>
            </w:pPr>
            <w:r>
              <w:t>Количество экземпляров новых поступлений в библиотечные фонды общедоступных библиотек в расчете на 1000 жителей (менее 25 экземпляров - 10 баллов, от 25 до 50 экземпляров - 8 баллов, от 50 до 100 экземпляров - 5 баллов, от 100 до 170 экземпляров - 3 балла, от 170 до 250 экземпляров - 1 балл, свыше 250 экземпляров - 0 баллов)</w:t>
            </w:r>
          </w:p>
        </w:tc>
      </w:tr>
      <w:tr w:rsidR="00BD2026">
        <w:tc>
          <w:tcPr>
            <w:tcW w:w="907" w:type="dxa"/>
          </w:tcPr>
          <w:p w:rsidR="00BD2026" w:rsidRDefault="00BD2026">
            <w:pPr>
              <w:pStyle w:val="ConsPlusNormal"/>
              <w:jc w:val="center"/>
            </w:pPr>
            <w:r>
              <w:t>2.</w:t>
            </w:r>
          </w:p>
        </w:tc>
        <w:tc>
          <w:tcPr>
            <w:tcW w:w="8164" w:type="dxa"/>
          </w:tcPr>
          <w:p w:rsidR="00BD2026" w:rsidRDefault="00BD2026">
            <w:pPr>
              <w:pStyle w:val="ConsPlusNormal"/>
            </w:pPr>
            <w:r>
              <w:t xml:space="preserve">Обеспеченность книгами на 1 пользователя общедоступных библиотек (менее 10 экземпляров - 10 баллов, от 10 до 25 экземпляров - 5 баллов, от 25 до 40 </w:t>
            </w:r>
            <w:r>
              <w:lastRenderedPageBreak/>
              <w:t>экземпляров - 3 балла, от 40 до 60 экземпляров - 1 балл, свыше 60 экземпляров - 0 баллов)</w:t>
            </w:r>
          </w:p>
        </w:tc>
      </w:tr>
      <w:tr w:rsidR="00BD2026">
        <w:tc>
          <w:tcPr>
            <w:tcW w:w="907" w:type="dxa"/>
          </w:tcPr>
          <w:p w:rsidR="00BD2026" w:rsidRDefault="00BD2026">
            <w:pPr>
              <w:pStyle w:val="ConsPlusNormal"/>
              <w:jc w:val="center"/>
            </w:pPr>
            <w:r>
              <w:lastRenderedPageBreak/>
              <w:t>3.</w:t>
            </w:r>
          </w:p>
        </w:tc>
        <w:tc>
          <w:tcPr>
            <w:tcW w:w="8164" w:type="dxa"/>
          </w:tcPr>
          <w:p w:rsidR="00BD2026" w:rsidRDefault="00BD2026">
            <w:pPr>
              <w:pStyle w:val="ConsPlusNormal"/>
            </w:pPr>
            <w:r>
              <w:t>Охват населения библиотечным обслуживанием (от 25 до 35 процентов жителей - 1 балл, от 35 до 50 процентов жителей - 3 балла, от 50 до 70 процентов жителей - 5 баллов, свыше 70 процентов жителей - 10 баллов)</w:t>
            </w:r>
          </w:p>
        </w:tc>
      </w:tr>
      <w:tr w:rsidR="00BD2026">
        <w:tc>
          <w:tcPr>
            <w:tcW w:w="907" w:type="dxa"/>
          </w:tcPr>
          <w:p w:rsidR="00BD2026" w:rsidRDefault="00BD2026">
            <w:pPr>
              <w:pStyle w:val="ConsPlusNormal"/>
              <w:jc w:val="center"/>
            </w:pPr>
            <w:r>
              <w:t>4.</w:t>
            </w:r>
          </w:p>
        </w:tc>
        <w:tc>
          <w:tcPr>
            <w:tcW w:w="8164" w:type="dxa"/>
          </w:tcPr>
          <w:p w:rsidR="00BD2026" w:rsidRDefault="00BD2026">
            <w:pPr>
              <w:pStyle w:val="ConsPlusNormal"/>
            </w:pPr>
            <w:r>
              <w:t>Количество посещений библиотек на 1 жителя (менее 3 посещений - 1 балл, от 3 до 5 посещений - 3 балла, от 5 до 7 посещений - 5 баллов, свыше 7 посещений - 10 баллов)</w:t>
            </w:r>
          </w:p>
        </w:tc>
      </w:tr>
      <w:tr w:rsidR="00BD2026">
        <w:tc>
          <w:tcPr>
            <w:tcW w:w="907" w:type="dxa"/>
          </w:tcPr>
          <w:p w:rsidR="00BD2026" w:rsidRDefault="00BD2026">
            <w:pPr>
              <w:pStyle w:val="ConsPlusNormal"/>
              <w:jc w:val="center"/>
            </w:pPr>
            <w:r>
              <w:t>5.</w:t>
            </w:r>
          </w:p>
        </w:tc>
        <w:tc>
          <w:tcPr>
            <w:tcW w:w="8164" w:type="dxa"/>
          </w:tcPr>
          <w:p w:rsidR="00BD2026" w:rsidRDefault="00BD2026">
            <w:pPr>
              <w:pStyle w:val="ConsPlusNormal"/>
            </w:pPr>
            <w:r>
              <w:t>Количество книговыдач на 1 жителя (до 5 экземпляров - 1 балл, от 5 до 8 экземпляров - 3 балла, от 8 до 15 экземпляров - 5 баллов, свыше 15 экземпляров - 10 баллов)</w:t>
            </w:r>
          </w:p>
        </w:tc>
      </w:tr>
      <w:tr w:rsidR="00BD2026">
        <w:tc>
          <w:tcPr>
            <w:tcW w:w="907" w:type="dxa"/>
          </w:tcPr>
          <w:p w:rsidR="00BD2026" w:rsidRDefault="00BD2026">
            <w:pPr>
              <w:pStyle w:val="ConsPlusNormal"/>
              <w:jc w:val="center"/>
            </w:pPr>
            <w:r>
              <w:t>6.</w:t>
            </w:r>
          </w:p>
        </w:tc>
        <w:tc>
          <w:tcPr>
            <w:tcW w:w="8164" w:type="dxa"/>
          </w:tcPr>
          <w:p w:rsidR="00BD2026" w:rsidRDefault="00BD2026">
            <w:pPr>
              <w:pStyle w:val="ConsPlusNormal"/>
            </w:pPr>
            <w:r>
              <w:t>Увеличение количества библиографических записей в электронном каталоге библиотек муниципального образования по сравнению с предыдущим годом (от 1 до 10 процентов - 1 балл, от 10 до 25 процентов - 3 балла, свыше 25 процентов - 5 баллов)</w:t>
            </w:r>
          </w:p>
        </w:tc>
      </w:tr>
      <w:tr w:rsidR="00BD2026">
        <w:tc>
          <w:tcPr>
            <w:tcW w:w="907" w:type="dxa"/>
          </w:tcPr>
          <w:p w:rsidR="00BD2026" w:rsidRDefault="00BD2026">
            <w:pPr>
              <w:pStyle w:val="ConsPlusNormal"/>
              <w:jc w:val="center"/>
            </w:pPr>
            <w:r>
              <w:t>7.</w:t>
            </w:r>
          </w:p>
        </w:tc>
        <w:tc>
          <w:tcPr>
            <w:tcW w:w="8164" w:type="dxa"/>
          </w:tcPr>
          <w:p w:rsidR="00BD2026" w:rsidRDefault="00BD2026">
            <w:pPr>
              <w:pStyle w:val="ConsPlusNormal"/>
            </w:pPr>
            <w:r>
              <w:t>Количество пользователей на одного библиотечного специалиста:</w:t>
            </w:r>
          </w:p>
          <w:p w:rsidR="00BD2026" w:rsidRDefault="00BD2026">
            <w:pPr>
              <w:pStyle w:val="ConsPlusNormal"/>
            </w:pPr>
            <w:r>
              <w:t>(для сельских библиотек - 500 и более пользователей - 5 баллов, менее 500 пользователей - 1 балл; для городских библиотек - 750 и более пользователей - 5 баллов, менее 750 пользователей - 1 балл; для библиотек, обслуживающих детей, - 600 и более пользователей - 5 баллов, менее 600 пользователей - 1 балл)</w:t>
            </w:r>
          </w:p>
        </w:tc>
      </w:tr>
      <w:tr w:rsidR="00BD2026">
        <w:tc>
          <w:tcPr>
            <w:tcW w:w="907" w:type="dxa"/>
          </w:tcPr>
          <w:p w:rsidR="00BD2026" w:rsidRDefault="00BD2026">
            <w:pPr>
              <w:pStyle w:val="ConsPlusNormal"/>
              <w:jc w:val="center"/>
            </w:pPr>
            <w:r>
              <w:t>8.</w:t>
            </w:r>
          </w:p>
        </w:tc>
        <w:tc>
          <w:tcPr>
            <w:tcW w:w="8164" w:type="dxa"/>
          </w:tcPr>
          <w:p w:rsidR="00BD2026" w:rsidRDefault="00BD2026">
            <w:pPr>
              <w:pStyle w:val="ConsPlusNormal"/>
            </w:pPr>
            <w:r>
              <w:t>Наличие в муниципальном образовании, расположенном на территории Свердловской области, в предыдущем году размера среднемесячной заработной платы работников учреждений культуры не ниже прогнозного значения среднемесячной заработной платы от трудовой деятельности в Свердловской области - 5 баллов</w:t>
            </w:r>
          </w:p>
        </w:tc>
      </w:tr>
    </w:tbl>
    <w:p w:rsidR="00BD2026" w:rsidRDefault="00BD2026">
      <w:pPr>
        <w:pStyle w:val="ConsPlusNormal"/>
      </w:pPr>
    </w:p>
    <w:p w:rsidR="00BD2026" w:rsidRDefault="00BD2026">
      <w:pPr>
        <w:pStyle w:val="ConsPlusTitle"/>
        <w:jc w:val="center"/>
        <w:outlineLvl w:val="3"/>
      </w:pPr>
      <w:r>
        <w:t>КРИТЕРИИ</w:t>
      </w:r>
    </w:p>
    <w:p w:rsidR="00BD2026" w:rsidRDefault="00BD2026">
      <w:pPr>
        <w:pStyle w:val="ConsPlusTitle"/>
        <w:jc w:val="center"/>
      </w:pPr>
      <w:r>
        <w:t>ОТБОРА МУНИЦИПАЛЬНЫХ ОБРАЗОВАНИЙ, РАСПОЛОЖЕННЫХ</w:t>
      </w:r>
    </w:p>
    <w:p w:rsidR="00BD2026" w:rsidRDefault="00BD2026">
      <w:pPr>
        <w:pStyle w:val="ConsPlusTitle"/>
        <w:jc w:val="center"/>
      </w:pPr>
      <w:r>
        <w:t>НА ТЕРРИТОРИИ СВЕРДЛОВСКОЙ ОБЛАСТИ, ДЛЯ ПРЕДОСТАВЛЕНИЯ</w:t>
      </w:r>
    </w:p>
    <w:p w:rsidR="00BD2026" w:rsidRDefault="00BD2026">
      <w:pPr>
        <w:pStyle w:val="ConsPlusTitle"/>
        <w:jc w:val="center"/>
      </w:pPr>
      <w:r>
        <w:t>СУБСИДИЙ НА ИНФОРМАТИЗАЦИЮ МУНИЦИПАЛЬНЫХ БИБЛИОТЕК,</w:t>
      </w:r>
    </w:p>
    <w:p w:rsidR="00BD2026" w:rsidRDefault="00BD2026">
      <w:pPr>
        <w:pStyle w:val="ConsPlusTitle"/>
        <w:jc w:val="center"/>
      </w:pPr>
      <w:r>
        <w:t>ПРИОБРЕТЕНИЕ КОМПЬЮТЕРНОГО ОБОРУДОВАНИЯ</w:t>
      </w:r>
    </w:p>
    <w:p w:rsidR="00BD2026" w:rsidRDefault="00BD2026">
      <w:pPr>
        <w:pStyle w:val="ConsPlusTitle"/>
        <w:jc w:val="center"/>
      </w:pPr>
      <w:r>
        <w:t>И ЛИЦЕНЗИОННОГО ПРОГРАММНОГО ОБЕСПЕЧЕНИЯ,</w:t>
      </w:r>
    </w:p>
    <w:p w:rsidR="00BD2026" w:rsidRDefault="00BD2026">
      <w:pPr>
        <w:pStyle w:val="ConsPlusTitle"/>
        <w:jc w:val="center"/>
      </w:pPr>
      <w:r>
        <w:t>ПОДКЛЮЧЕНИЕ МУНИЦИПАЛЬНЫХ БИБЛИОТЕК К СЕТИ ИНТЕРНЕТ</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BD2026">
        <w:tc>
          <w:tcPr>
            <w:tcW w:w="907" w:type="dxa"/>
          </w:tcPr>
          <w:p w:rsidR="00BD2026" w:rsidRDefault="00BD2026">
            <w:pPr>
              <w:pStyle w:val="ConsPlusNormal"/>
              <w:jc w:val="center"/>
            </w:pPr>
            <w:r>
              <w:t>Номер строки</w:t>
            </w:r>
          </w:p>
        </w:tc>
        <w:tc>
          <w:tcPr>
            <w:tcW w:w="8164" w:type="dxa"/>
          </w:tcPr>
          <w:p w:rsidR="00BD2026" w:rsidRDefault="00BD2026">
            <w:pPr>
              <w:pStyle w:val="ConsPlusNormal"/>
              <w:jc w:val="center"/>
            </w:pPr>
            <w:r>
              <w:t>Наименование критерия</w:t>
            </w:r>
          </w:p>
        </w:tc>
      </w:tr>
      <w:tr w:rsidR="00BD2026">
        <w:tc>
          <w:tcPr>
            <w:tcW w:w="907" w:type="dxa"/>
          </w:tcPr>
          <w:p w:rsidR="00BD2026" w:rsidRDefault="00BD2026">
            <w:pPr>
              <w:pStyle w:val="ConsPlusNormal"/>
              <w:jc w:val="center"/>
            </w:pPr>
            <w:r>
              <w:t>1</w:t>
            </w:r>
          </w:p>
        </w:tc>
        <w:tc>
          <w:tcPr>
            <w:tcW w:w="8164" w:type="dxa"/>
          </w:tcPr>
          <w:p w:rsidR="00BD2026" w:rsidRDefault="00BD2026">
            <w:pPr>
              <w:pStyle w:val="ConsPlusNormal"/>
              <w:jc w:val="center"/>
            </w:pPr>
            <w:r>
              <w:t>2</w:t>
            </w:r>
          </w:p>
        </w:tc>
      </w:tr>
      <w:tr w:rsidR="00BD2026">
        <w:tc>
          <w:tcPr>
            <w:tcW w:w="907" w:type="dxa"/>
          </w:tcPr>
          <w:p w:rsidR="00BD2026" w:rsidRDefault="00BD2026">
            <w:pPr>
              <w:pStyle w:val="ConsPlusNormal"/>
              <w:jc w:val="center"/>
            </w:pPr>
            <w:r>
              <w:t>1.</w:t>
            </w:r>
          </w:p>
        </w:tc>
        <w:tc>
          <w:tcPr>
            <w:tcW w:w="8164" w:type="dxa"/>
          </w:tcPr>
          <w:p w:rsidR="00BD2026" w:rsidRDefault="00BD2026">
            <w:pPr>
              <w:pStyle w:val="ConsPlusNormal"/>
            </w:pPr>
            <w:r>
              <w:t>Доля библиотек, не имеющих широкополосного доступа к сети Интернет (менее 20 процентов - 1 балл, от 20 до 50 процентов - 2 балла, от 50 до 70 процентов - 3 балла, свыше 70 процентов - 5 баллов)</w:t>
            </w:r>
          </w:p>
        </w:tc>
      </w:tr>
      <w:tr w:rsidR="00BD2026">
        <w:tc>
          <w:tcPr>
            <w:tcW w:w="907" w:type="dxa"/>
          </w:tcPr>
          <w:p w:rsidR="00BD2026" w:rsidRDefault="00BD2026">
            <w:pPr>
              <w:pStyle w:val="ConsPlusNormal"/>
              <w:jc w:val="center"/>
            </w:pPr>
            <w:r>
              <w:t>2.</w:t>
            </w:r>
          </w:p>
        </w:tc>
        <w:tc>
          <w:tcPr>
            <w:tcW w:w="8164" w:type="dxa"/>
          </w:tcPr>
          <w:p w:rsidR="00BD2026" w:rsidRDefault="00BD2026">
            <w:pPr>
              <w:pStyle w:val="ConsPlusNormal"/>
            </w:pPr>
            <w:r>
              <w:t>Доля компьютерного оборудования, находящегося в эксплуатации более 5 лет (менее 20 процентов - 1 балл, от 20 до 40 процентов - 3 балла, от 40 до 60 процентов - 6 баллов, от 60 до 80 процентов - 8 баллов, свыше 80 процентов - 10 баллов)</w:t>
            </w:r>
          </w:p>
        </w:tc>
      </w:tr>
      <w:tr w:rsidR="00BD2026">
        <w:tc>
          <w:tcPr>
            <w:tcW w:w="907" w:type="dxa"/>
          </w:tcPr>
          <w:p w:rsidR="00BD2026" w:rsidRDefault="00BD2026">
            <w:pPr>
              <w:pStyle w:val="ConsPlusNormal"/>
              <w:jc w:val="center"/>
            </w:pPr>
            <w:r>
              <w:t>3.</w:t>
            </w:r>
          </w:p>
        </w:tc>
        <w:tc>
          <w:tcPr>
            <w:tcW w:w="8164" w:type="dxa"/>
          </w:tcPr>
          <w:p w:rsidR="00BD2026" w:rsidRDefault="00BD2026">
            <w:pPr>
              <w:pStyle w:val="ConsPlusNormal"/>
            </w:pPr>
            <w:r>
              <w:t xml:space="preserve">Наличие автоматизированной библиотечно-информационной системы (есть - 1 </w:t>
            </w:r>
            <w:r>
              <w:lastRenderedPageBreak/>
              <w:t>балл, нет - 2 балла)</w:t>
            </w:r>
          </w:p>
        </w:tc>
      </w:tr>
      <w:tr w:rsidR="00BD2026">
        <w:tc>
          <w:tcPr>
            <w:tcW w:w="907" w:type="dxa"/>
          </w:tcPr>
          <w:p w:rsidR="00BD2026" w:rsidRDefault="00BD2026">
            <w:pPr>
              <w:pStyle w:val="ConsPlusNormal"/>
              <w:jc w:val="center"/>
            </w:pPr>
            <w:r>
              <w:lastRenderedPageBreak/>
              <w:t>4.</w:t>
            </w:r>
          </w:p>
        </w:tc>
        <w:tc>
          <w:tcPr>
            <w:tcW w:w="8164" w:type="dxa"/>
          </w:tcPr>
          <w:p w:rsidR="00BD2026" w:rsidRDefault="00BD2026">
            <w:pPr>
              <w:pStyle w:val="ConsPlusNormal"/>
            </w:pPr>
            <w:r>
              <w:t>Доля библиотечного фонда, отраженного в электронном каталоге (менее 10 процентов - 8 баллов, от 10 до 20 процентов - 5 баллов, от 20 до 50 процентов - 3 балла, более 50 процентов - 1 балл)</w:t>
            </w:r>
          </w:p>
        </w:tc>
      </w:tr>
      <w:tr w:rsidR="00BD2026">
        <w:tc>
          <w:tcPr>
            <w:tcW w:w="907" w:type="dxa"/>
          </w:tcPr>
          <w:p w:rsidR="00BD2026" w:rsidRDefault="00BD2026">
            <w:pPr>
              <w:pStyle w:val="ConsPlusNormal"/>
              <w:jc w:val="center"/>
            </w:pPr>
            <w:r>
              <w:t>5.</w:t>
            </w:r>
          </w:p>
        </w:tc>
        <w:tc>
          <w:tcPr>
            <w:tcW w:w="8164" w:type="dxa"/>
          </w:tcPr>
          <w:p w:rsidR="00BD2026" w:rsidRDefault="00BD2026">
            <w:pPr>
              <w:pStyle w:val="ConsPlusNormal"/>
            </w:pPr>
            <w:r>
              <w:t>Доля библиотек, имеющих сайты или веб-страницы в сети Интернет (менее 10 процентов - 5 баллов, от 10 до 30 процентов - 3 балла, от 30 до 60 процентов - 2 балла, более 60 процентов - 1 балл)</w:t>
            </w:r>
          </w:p>
        </w:tc>
      </w:tr>
      <w:tr w:rsidR="00BD2026">
        <w:tc>
          <w:tcPr>
            <w:tcW w:w="907" w:type="dxa"/>
          </w:tcPr>
          <w:p w:rsidR="00BD2026" w:rsidRDefault="00BD2026">
            <w:pPr>
              <w:pStyle w:val="ConsPlusNormal"/>
              <w:jc w:val="center"/>
            </w:pPr>
            <w:r>
              <w:t>6.</w:t>
            </w:r>
          </w:p>
        </w:tc>
        <w:tc>
          <w:tcPr>
            <w:tcW w:w="8164" w:type="dxa"/>
          </w:tcPr>
          <w:p w:rsidR="00BD2026" w:rsidRDefault="00BD2026">
            <w:pPr>
              <w:pStyle w:val="ConsPlusNormal"/>
            </w:pPr>
            <w:r>
              <w:t>Охват населения библиотечным обслуживанием (от 25 до 35 процентов жителей - 1 балл, от 35 до 50 процентов жителей - 3 балла, от 50 до 70 процентов жителей - 5 баллов, свыше 70 процентов жителей - 10 баллов)</w:t>
            </w:r>
          </w:p>
        </w:tc>
      </w:tr>
      <w:tr w:rsidR="00BD2026">
        <w:tc>
          <w:tcPr>
            <w:tcW w:w="907" w:type="dxa"/>
          </w:tcPr>
          <w:p w:rsidR="00BD2026" w:rsidRDefault="00BD2026">
            <w:pPr>
              <w:pStyle w:val="ConsPlusNormal"/>
              <w:jc w:val="center"/>
            </w:pPr>
            <w:r>
              <w:t>7.</w:t>
            </w:r>
          </w:p>
        </w:tc>
        <w:tc>
          <w:tcPr>
            <w:tcW w:w="8164" w:type="dxa"/>
          </w:tcPr>
          <w:p w:rsidR="00BD2026" w:rsidRDefault="00BD2026">
            <w:pPr>
              <w:pStyle w:val="ConsPlusNormal"/>
            </w:pPr>
            <w:r>
              <w:t>Количество посещений библиотек на 1 жителя (менее 3 посещений - 1 балл, от 3 до 5 посещений - 3 балла, от 5 до 7 посещений - 5 баллов, свыше 7 посещений - 10 баллов)</w:t>
            </w:r>
          </w:p>
        </w:tc>
      </w:tr>
      <w:tr w:rsidR="00BD2026">
        <w:tc>
          <w:tcPr>
            <w:tcW w:w="907" w:type="dxa"/>
          </w:tcPr>
          <w:p w:rsidR="00BD2026" w:rsidRDefault="00BD2026">
            <w:pPr>
              <w:pStyle w:val="ConsPlusNormal"/>
              <w:jc w:val="center"/>
            </w:pPr>
            <w:r>
              <w:t>8.</w:t>
            </w:r>
          </w:p>
        </w:tc>
        <w:tc>
          <w:tcPr>
            <w:tcW w:w="8164" w:type="dxa"/>
          </w:tcPr>
          <w:p w:rsidR="00BD2026" w:rsidRDefault="00BD2026">
            <w:pPr>
              <w:pStyle w:val="ConsPlusNormal"/>
            </w:pPr>
            <w:r>
              <w:t>Увеличение количества библиотек, имеющих широкополосный доступ к сети Интернет со скоростью не менее 1 Мбит/сек., по сравнению с предыдущим годом (1 балл за каждую единицу)</w:t>
            </w:r>
          </w:p>
        </w:tc>
      </w:tr>
      <w:tr w:rsidR="00BD2026">
        <w:tc>
          <w:tcPr>
            <w:tcW w:w="907" w:type="dxa"/>
          </w:tcPr>
          <w:p w:rsidR="00BD2026" w:rsidRDefault="00BD2026">
            <w:pPr>
              <w:pStyle w:val="ConsPlusNormal"/>
              <w:jc w:val="center"/>
            </w:pPr>
            <w:r>
              <w:t>9.</w:t>
            </w:r>
          </w:p>
        </w:tc>
        <w:tc>
          <w:tcPr>
            <w:tcW w:w="8164" w:type="dxa"/>
          </w:tcPr>
          <w:p w:rsidR="00BD2026" w:rsidRDefault="00BD2026">
            <w:pPr>
              <w:pStyle w:val="ConsPlusNormal"/>
            </w:pPr>
            <w:r>
              <w:t>Увеличение количества библиографических записей в электронном каталоге библиотек муниципального образования по сравнению с предыдущим годом (от 1 до 10 процентов - 1 балл, от 10 до 25 процентов - 3 балла, свыше 25 процентов - 5 баллов)</w:t>
            </w:r>
          </w:p>
        </w:tc>
      </w:tr>
      <w:tr w:rsidR="00BD2026">
        <w:tc>
          <w:tcPr>
            <w:tcW w:w="907" w:type="dxa"/>
          </w:tcPr>
          <w:p w:rsidR="00BD2026" w:rsidRDefault="00BD2026">
            <w:pPr>
              <w:pStyle w:val="ConsPlusNormal"/>
              <w:jc w:val="center"/>
            </w:pPr>
            <w:r>
              <w:t>10.</w:t>
            </w:r>
          </w:p>
        </w:tc>
        <w:tc>
          <w:tcPr>
            <w:tcW w:w="8164" w:type="dxa"/>
          </w:tcPr>
          <w:p w:rsidR="00BD2026" w:rsidRDefault="00BD2026">
            <w:pPr>
              <w:pStyle w:val="ConsPlusNormal"/>
            </w:pPr>
            <w:r>
              <w:t>Увеличение количества документов библиотечного фонда, переведенных в электронную форму (оцифрованные и приобретенные электронные издания), по сравнению с предыдущим годом (от 1 до 5 процентов - 1 балл, от 5 до 10 процентов - 2 балла, от 10 до 25 процентов - 5 баллов, свыше 25 процентов - 10 баллов)</w:t>
            </w:r>
          </w:p>
        </w:tc>
      </w:tr>
      <w:tr w:rsidR="00BD2026">
        <w:tc>
          <w:tcPr>
            <w:tcW w:w="907" w:type="dxa"/>
          </w:tcPr>
          <w:p w:rsidR="00BD2026" w:rsidRDefault="00BD2026">
            <w:pPr>
              <w:pStyle w:val="ConsPlusNormal"/>
              <w:jc w:val="center"/>
            </w:pPr>
            <w:r>
              <w:t>11.</w:t>
            </w:r>
          </w:p>
        </w:tc>
        <w:tc>
          <w:tcPr>
            <w:tcW w:w="8164" w:type="dxa"/>
          </w:tcPr>
          <w:p w:rsidR="00BD2026" w:rsidRDefault="00BD2026">
            <w:pPr>
              <w:pStyle w:val="ConsPlusNormal"/>
            </w:pPr>
            <w:r>
              <w:t>Наличие в муниципальном образовании, расположенном на территории Свердловской области, в предыдущем году размера среднемесячной заработной платы работников учреждений культуры не ниже прогнозного значения среднемесячной заработной платы от трудовой деятельности в Свердловской области - 5 баллов</w:t>
            </w:r>
          </w:p>
        </w:tc>
      </w:tr>
    </w:tbl>
    <w:p w:rsidR="00BD2026" w:rsidRDefault="00BD2026">
      <w:pPr>
        <w:pStyle w:val="ConsPlusNormal"/>
      </w:pPr>
    </w:p>
    <w:p w:rsidR="00BD2026" w:rsidRDefault="00BD2026">
      <w:pPr>
        <w:pStyle w:val="ConsPlusTitle"/>
        <w:jc w:val="center"/>
        <w:outlineLvl w:val="3"/>
      </w:pPr>
      <w:r>
        <w:t>КРИТЕРИИ</w:t>
      </w:r>
    </w:p>
    <w:p w:rsidR="00BD2026" w:rsidRDefault="00BD2026">
      <w:pPr>
        <w:pStyle w:val="ConsPlusTitle"/>
        <w:jc w:val="center"/>
      </w:pPr>
      <w:r>
        <w:t>ОТБОРА МУНИЦИПАЛЬНЫХ ОБРАЗОВАНИЙ, РАСПОЛОЖЕННЫХ</w:t>
      </w:r>
    </w:p>
    <w:p w:rsidR="00BD2026" w:rsidRDefault="00BD2026">
      <w:pPr>
        <w:pStyle w:val="ConsPlusTitle"/>
        <w:jc w:val="center"/>
      </w:pPr>
      <w:r>
        <w:t>НА ТЕРРИТОРИИ СВЕРДЛОВСКОЙ ОБЛАСТИ, ДЛЯ ПРЕДОСТАВЛЕНИЯ</w:t>
      </w:r>
    </w:p>
    <w:p w:rsidR="00BD2026" w:rsidRDefault="00BD2026">
      <w:pPr>
        <w:pStyle w:val="ConsPlusTitle"/>
        <w:jc w:val="center"/>
      </w:pPr>
      <w:r>
        <w:t>СУБСИДИЙ НА СОЗДАНИЕ МОДЕЛЬНЫХ БИБЛИОТЕК</w:t>
      </w:r>
    </w:p>
    <w:p w:rsidR="00BD2026" w:rsidRDefault="00BD2026">
      <w:pPr>
        <w:pStyle w:val="ConsPlusNormal"/>
      </w:pPr>
    </w:p>
    <w:p w:rsidR="00BD2026" w:rsidRDefault="00BD2026">
      <w:pPr>
        <w:pStyle w:val="ConsPlusNormal"/>
        <w:ind w:firstLine="540"/>
        <w:jc w:val="both"/>
      </w:pPr>
      <w:r>
        <w:t xml:space="preserve">Утратили силу. - </w:t>
      </w:r>
      <w:hyperlink r:id="rId768" w:history="1">
        <w:r>
          <w:rPr>
            <w:color w:val="0000FF"/>
          </w:rPr>
          <w:t>Постановление</w:t>
        </w:r>
      </w:hyperlink>
      <w:r>
        <w:t xml:space="preserve"> Правительства Свердловской области от 27.09.2019 N 629-ПП.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14</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r>
        <w:lastRenderedPageBreak/>
        <w:t>ПОРЯДОК</w:t>
      </w:r>
    </w:p>
    <w:p w:rsidR="00BD2026" w:rsidRDefault="00BD2026">
      <w:pPr>
        <w:pStyle w:val="ConsPlusTitle"/>
        <w:jc w:val="center"/>
      </w:pPr>
      <w:r>
        <w:t>ПРЕДОСТАВЛЕНИЯ СУБСИДИЙ ИЗ ОБЛАСТНОГО БЮДЖЕТА БЮДЖЕТАМ</w:t>
      </w:r>
    </w:p>
    <w:p w:rsidR="00BD2026" w:rsidRDefault="00BD2026">
      <w:pPr>
        <w:pStyle w:val="ConsPlusTitle"/>
        <w:jc w:val="center"/>
      </w:pPr>
      <w:r>
        <w:t>МУНИЦИПАЛЬНЫХ РАЙОНОВ (ГОРОДСКИХ ОКРУГОВ), РАСПОЛОЖЕННЫХ</w:t>
      </w:r>
    </w:p>
    <w:p w:rsidR="00BD2026" w:rsidRDefault="00BD2026">
      <w:pPr>
        <w:pStyle w:val="ConsPlusTitle"/>
        <w:jc w:val="center"/>
      </w:pPr>
      <w:r>
        <w:t>НА ТЕРРИТОРИИ СВЕРДЛОВСКОЙ ОБЛАСТИ, НА ИНФОРМАТИЗАЦИЮ</w:t>
      </w:r>
    </w:p>
    <w:p w:rsidR="00BD2026" w:rsidRDefault="00BD2026">
      <w:pPr>
        <w:pStyle w:val="ConsPlusTitle"/>
        <w:jc w:val="center"/>
      </w:pPr>
      <w:r>
        <w:t>МУНИЦИПАЛЬНЫХ БИБЛИОТЕК, В ТОМ ЧИСЛЕ КОМПЛЕКТОВАНИЕ</w:t>
      </w:r>
    </w:p>
    <w:p w:rsidR="00BD2026" w:rsidRDefault="00BD2026">
      <w:pPr>
        <w:pStyle w:val="ConsPlusTitle"/>
        <w:jc w:val="center"/>
      </w:pPr>
      <w:r>
        <w:t>КНИЖНЫХ ФОНДОВ (ВКЛЮЧАЯ ПРИОБРЕТЕНИЕ ЭЛЕКТРОННЫХ ВЕРСИЙ КНИГ</w:t>
      </w:r>
    </w:p>
    <w:p w:rsidR="00BD2026" w:rsidRDefault="00BD2026">
      <w:pPr>
        <w:pStyle w:val="ConsPlusTitle"/>
        <w:jc w:val="center"/>
      </w:pPr>
      <w:r>
        <w:t>И ПРИОБРЕТЕНИЕ (ПОДПИСКУ) ПЕРИОДИЧЕСКИХ ИЗДАНИЙ),</w:t>
      </w:r>
    </w:p>
    <w:p w:rsidR="00BD2026" w:rsidRDefault="00BD2026">
      <w:pPr>
        <w:pStyle w:val="ConsPlusTitle"/>
        <w:jc w:val="center"/>
      </w:pPr>
      <w:r>
        <w:t>ПРИОБРЕТЕНИЕ КОМПЬЮТЕРНОГО ОБОРУДОВАНИЯ</w:t>
      </w:r>
    </w:p>
    <w:p w:rsidR="00BD2026" w:rsidRDefault="00BD2026">
      <w:pPr>
        <w:pStyle w:val="ConsPlusTitle"/>
        <w:jc w:val="center"/>
      </w:pPr>
      <w:r>
        <w:t>И ЛИЦЕНЗИОННОГО ПРОГРАММНОГО ОБЕСПЕЧЕНИЯ,</w:t>
      </w:r>
    </w:p>
    <w:p w:rsidR="00BD2026" w:rsidRDefault="00BD2026">
      <w:pPr>
        <w:pStyle w:val="ConsPlusTitle"/>
        <w:jc w:val="center"/>
      </w:pPr>
      <w:r>
        <w:t>ПОДКЛЮЧЕНИЕ МУНИЦИПАЛЬНЫХ БИБЛИОТЕК К СЕТИ ИНТЕРНЕТ И</w:t>
      </w:r>
    </w:p>
    <w:p w:rsidR="00BD2026" w:rsidRDefault="00BD2026">
      <w:pPr>
        <w:pStyle w:val="ConsPlusTitle"/>
        <w:jc w:val="center"/>
      </w:pPr>
      <w:r>
        <w:t>РАЗВИТИЕ СИСТЕМЫ БИБЛИОТЕЧНОГО ДЕЛА С УЧЕТОМ ЗАДАЧИ</w:t>
      </w:r>
    </w:p>
    <w:p w:rsidR="00BD2026" w:rsidRDefault="00BD2026">
      <w:pPr>
        <w:pStyle w:val="ConsPlusTitle"/>
        <w:jc w:val="center"/>
      </w:pPr>
      <w:r>
        <w:t>РАСШИРЕНИЯ ИНФОРМАЦИОННЫХ ТЕХНОЛОГИЙ И ОЦИФРОВКИ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13.05.2014 </w:t>
            </w:r>
            <w:hyperlink r:id="rId769" w:history="1">
              <w:r>
                <w:rPr>
                  <w:color w:val="0000FF"/>
                </w:rPr>
                <w:t>N 406-ПП</w:t>
              </w:r>
            </w:hyperlink>
            <w:r>
              <w:rPr>
                <w:color w:val="392C69"/>
              </w:rPr>
              <w:t xml:space="preserve">, от 29.04.2015 </w:t>
            </w:r>
            <w:hyperlink r:id="rId770" w:history="1">
              <w:r>
                <w:rPr>
                  <w:color w:val="0000FF"/>
                </w:rPr>
                <w:t>N 321-ПП</w:t>
              </w:r>
            </w:hyperlink>
            <w:r>
              <w:rPr>
                <w:color w:val="392C69"/>
              </w:rPr>
              <w:t xml:space="preserve">, от 05.08.2015 </w:t>
            </w:r>
            <w:hyperlink r:id="rId771" w:history="1">
              <w:r>
                <w:rPr>
                  <w:color w:val="0000FF"/>
                </w:rPr>
                <w:t>N 705-ПП</w:t>
              </w:r>
            </w:hyperlink>
            <w:r>
              <w:rPr>
                <w:color w:val="392C69"/>
              </w:rPr>
              <w:t>,</w:t>
            </w:r>
          </w:p>
          <w:p w:rsidR="00BD2026" w:rsidRDefault="00BD2026">
            <w:pPr>
              <w:pStyle w:val="ConsPlusNormal"/>
              <w:jc w:val="center"/>
            </w:pPr>
            <w:r>
              <w:rPr>
                <w:color w:val="392C69"/>
              </w:rPr>
              <w:t xml:space="preserve">от 17.12.2015 </w:t>
            </w:r>
            <w:hyperlink r:id="rId772" w:history="1">
              <w:r>
                <w:rPr>
                  <w:color w:val="0000FF"/>
                </w:rPr>
                <w:t>N 1130-ПП</w:t>
              </w:r>
            </w:hyperlink>
            <w:r>
              <w:rPr>
                <w:color w:val="392C69"/>
              </w:rPr>
              <w:t xml:space="preserve">, от 31.05.2016 </w:t>
            </w:r>
            <w:hyperlink r:id="rId773" w:history="1">
              <w:r>
                <w:rPr>
                  <w:color w:val="0000FF"/>
                </w:rPr>
                <w:t>N 377-ПП</w:t>
              </w:r>
            </w:hyperlink>
            <w:r>
              <w:rPr>
                <w:color w:val="392C69"/>
              </w:rPr>
              <w:t xml:space="preserve">, от 16.08.2016 </w:t>
            </w:r>
            <w:hyperlink r:id="rId774" w:history="1">
              <w:r>
                <w:rPr>
                  <w:color w:val="0000FF"/>
                </w:rPr>
                <w:t>N 575-ПП</w:t>
              </w:r>
            </w:hyperlink>
            <w:r>
              <w:rPr>
                <w:color w:val="392C69"/>
              </w:rPr>
              <w:t>,</w:t>
            </w:r>
          </w:p>
          <w:p w:rsidR="00BD2026" w:rsidRDefault="00BD2026">
            <w:pPr>
              <w:pStyle w:val="ConsPlusNormal"/>
              <w:jc w:val="center"/>
            </w:pPr>
            <w:r>
              <w:rPr>
                <w:color w:val="392C69"/>
              </w:rPr>
              <w:t xml:space="preserve">от 29.12.2016 </w:t>
            </w:r>
            <w:hyperlink r:id="rId775" w:history="1">
              <w:r>
                <w:rPr>
                  <w:color w:val="0000FF"/>
                </w:rPr>
                <w:t>N 962-ПП</w:t>
              </w:r>
            </w:hyperlink>
            <w:r>
              <w:rPr>
                <w:color w:val="392C69"/>
              </w:rPr>
              <w:t xml:space="preserve">, от 12.05.2017 </w:t>
            </w:r>
            <w:hyperlink r:id="rId776" w:history="1">
              <w:r>
                <w:rPr>
                  <w:color w:val="0000FF"/>
                </w:rPr>
                <w:t>N 322-ПП</w:t>
              </w:r>
            </w:hyperlink>
            <w:r>
              <w:rPr>
                <w:color w:val="392C69"/>
              </w:rPr>
              <w:t xml:space="preserve">, от 30.11.2017 </w:t>
            </w:r>
            <w:hyperlink r:id="rId777" w:history="1">
              <w:r>
                <w:rPr>
                  <w:color w:val="0000FF"/>
                </w:rPr>
                <w:t>N 891-ПП</w:t>
              </w:r>
            </w:hyperlink>
            <w:r>
              <w:rPr>
                <w:color w:val="392C69"/>
              </w:rPr>
              <w:t>,</w:t>
            </w:r>
          </w:p>
          <w:p w:rsidR="00BD2026" w:rsidRDefault="00BD2026">
            <w:pPr>
              <w:pStyle w:val="ConsPlusNormal"/>
              <w:jc w:val="center"/>
            </w:pPr>
            <w:r>
              <w:rPr>
                <w:color w:val="392C69"/>
              </w:rPr>
              <w:t xml:space="preserve">от 19.04.2018 </w:t>
            </w:r>
            <w:hyperlink r:id="rId778" w:history="1">
              <w:r>
                <w:rPr>
                  <w:color w:val="0000FF"/>
                </w:rPr>
                <w:t>N 206-ПП</w:t>
              </w:r>
            </w:hyperlink>
            <w:r>
              <w:rPr>
                <w:color w:val="392C69"/>
              </w:rPr>
              <w:t xml:space="preserve">, от 12.04.2019 </w:t>
            </w:r>
            <w:hyperlink r:id="rId779" w:history="1">
              <w:r>
                <w:rPr>
                  <w:color w:val="0000FF"/>
                </w:rPr>
                <w:t>N 212-ПП</w:t>
              </w:r>
            </w:hyperlink>
            <w:r>
              <w:rPr>
                <w:color w:val="392C69"/>
              </w:rPr>
              <w:t xml:space="preserve">, от 27.09.2019 </w:t>
            </w:r>
            <w:hyperlink r:id="rId780" w:history="1">
              <w:r>
                <w:rPr>
                  <w:color w:val="0000FF"/>
                </w:rPr>
                <w:t>N 629-ПП</w:t>
              </w:r>
            </w:hyperlink>
            <w:r>
              <w:rPr>
                <w:color w:val="392C69"/>
              </w:rPr>
              <w:t>,</w:t>
            </w:r>
          </w:p>
          <w:p w:rsidR="00BD2026" w:rsidRDefault="00BD2026">
            <w:pPr>
              <w:pStyle w:val="ConsPlusNormal"/>
              <w:jc w:val="center"/>
            </w:pPr>
            <w:r>
              <w:rPr>
                <w:color w:val="392C69"/>
              </w:rPr>
              <w:t xml:space="preserve">от 19.03.2020 </w:t>
            </w:r>
            <w:hyperlink r:id="rId781" w:history="1">
              <w:r>
                <w:rPr>
                  <w:color w:val="0000FF"/>
                </w:rPr>
                <w:t>N 157-ПП</w:t>
              </w:r>
            </w:hyperlink>
            <w:r>
              <w:rPr>
                <w:color w:val="392C69"/>
              </w:rPr>
              <w:t>)</w:t>
            </w:r>
          </w:p>
        </w:tc>
      </w:tr>
    </w:tbl>
    <w:p w:rsidR="00BD2026" w:rsidRDefault="00BD2026">
      <w:pPr>
        <w:pStyle w:val="ConsPlusNormal"/>
      </w:pPr>
    </w:p>
    <w:p w:rsidR="00BD2026" w:rsidRDefault="00BD2026">
      <w:pPr>
        <w:pStyle w:val="ConsPlusNormal"/>
        <w:ind w:firstLine="540"/>
        <w:jc w:val="both"/>
      </w:pPr>
      <w:r>
        <w:t>1. Настоящий Порядок определяет условия предоставления из областного бюджета субсидий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(далее - субсидии), в целях реализации мероприятий государственной программы "Развитие культуры в Свердловской области до 2024 года".</w:t>
      </w:r>
    </w:p>
    <w:p w:rsidR="00BD2026" w:rsidRDefault="00BD2026">
      <w:pPr>
        <w:pStyle w:val="ConsPlusNormal"/>
        <w:jc w:val="both"/>
      </w:pPr>
      <w:r>
        <w:t xml:space="preserve">(в ред. Постановлений Правительства Свердловской области от 05.08.2015 </w:t>
      </w:r>
      <w:hyperlink r:id="rId782" w:history="1">
        <w:r>
          <w:rPr>
            <w:color w:val="0000FF"/>
          </w:rPr>
          <w:t>N 705-ПП</w:t>
        </w:r>
      </w:hyperlink>
      <w:r>
        <w:t xml:space="preserve">, от 17.12.2015 </w:t>
      </w:r>
      <w:hyperlink r:id="rId783" w:history="1">
        <w:r>
          <w:rPr>
            <w:color w:val="0000FF"/>
          </w:rPr>
          <w:t>N 1130-ПП</w:t>
        </w:r>
      </w:hyperlink>
      <w:r>
        <w:t xml:space="preserve">, от 29.12.2016 </w:t>
      </w:r>
      <w:hyperlink r:id="rId784" w:history="1">
        <w:r>
          <w:rPr>
            <w:color w:val="0000FF"/>
          </w:rPr>
          <w:t>N 962-ПП</w:t>
        </w:r>
      </w:hyperlink>
      <w:r>
        <w:t xml:space="preserve">, от 12.05.2017 </w:t>
      </w:r>
      <w:hyperlink r:id="rId785" w:history="1">
        <w:r>
          <w:rPr>
            <w:color w:val="0000FF"/>
          </w:rPr>
          <w:t>N 322-ПП</w:t>
        </w:r>
      </w:hyperlink>
      <w:r>
        <w:t xml:space="preserve">, от 27.09.2019 </w:t>
      </w:r>
      <w:hyperlink r:id="rId786" w:history="1">
        <w:r>
          <w:rPr>
            <w:color w:val="0000FF"/>
          </w:rPr>
          <w:t>N 629-ПП</w:t>
        </w:r>
      </w:hyperlink>
      <w:r>
        <w:t>)</w:t>
      </w:r>
    </w:p>
    <w:p w:rsidR="00BD2026" w:rsidRDefault="00BD2026">
      <w:pPr>
        <w:pStyle w:val="ConsPlusNormal"/>
        <w:spacing w:before="220"/>
        <w:ind w:firstLine="540"/>
        <w:jc w:val="both"/>
      </w:pPr>
      <w:r>
        <w:t>2. Предоставление субсидий бюджетам муниципальных районов (городских округов), расположенных на территории Свердловской области (далее - муниципальные районы (городские округа)),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(в ред. Постановлений Правительства Свердловской области от 05.08.2015 </w:t>
      </w:r>
      <w:hyperlink r:id="rId787" w:history="1">
        <w:r>
          <w:rPr>
            <w:color w:val="0000FF"/>
          </w:rPr>
          <w:t>N 705-ПП</w:t>
        </w:r>
      </w:hyperlink>
      <w:r>
        <w:t xml:space="preserve">, от 16.08.2016 </w:t>
      </w:r>
      <w:hyperlink r:id="rId788" w:history="1">
        <w:r>
          <w:rPr>
            <w:color w:val="0000FF"/>
          </w:rPr>
          <w:t>N 575-ПП</w:t>
        </w:r>
      </w:hyperlink>
      <w:r>
        <w:t xml:space="preserve">, от 19.04.2018 </w:t>
      </w:r>
      <w:hyperlink r:id="rId789" w:history="1">
        <w:r>
          <w:rPr>
            <w:color w:val="0000FF"/>
          </w:rPr>
          <w:t>N 206-ПП</w:t>
        </w:r>
      </w:hyperlink>
      <w:r>
        <w:t xml:space="preserve">, от 27.09.2019 </w:t>
      </w:r>
      <w:hyperlink r:id="rId790" w:history="1">
        <w:r>
          <w:rPr>
            <w:color w:val="0000FF"/>
          </w:rPr>
          <w:t>N 629-ПП</w:t>
        </w:r>
      </w:hyperlink>
      <w:r>
        <w:t>)</w:t>
      </w:r>
    </w:p>
    <w:p w:rsidR="00BD2026" w:rsidRDefault="00BD2026">
      <w:pPr>
        <w:pStyle w:val="ConsPlusNormal"/>
        <w:spacing w:before="220"/>
        <w:ind w:firstLine="540"/>
        <w:jc w:val="both"/>
      </w:pPr>
      <w:r>
        <w:t xml:space="preserve">3. Утратил силу. - </w:t>
      </w:r>
      <w:hyperlink r:id="rId791" w:history="1">
        <w:r>
          <w:rPr>
            <w:color w:val="0000FF"/>
          </w:rPr>
          <w:t>Постановление</w:t>
        </w:r>
      </w:hyperlink>
      <w:r>
        <w:t xml:space="preserve"> Правительства Свердловской области от 05.08.2015 N 705-ПП.</w:t>
      </w:r>
    </w:p>
    <w:p w:rsidR="00BD2026" w:rsidRDefault="00BD2026">
      <w:pPr>
        <w:pStyle w:val="ConsPlusNormal"/>
        <w:spacing w:before="220"/>
        <w:ind w:firstLine="540"/>
        <w:jc w:val="both"/>
      </w:pPr>
      <w:r>
        <w:t>4. Субсидии предоставляются бюджетам муниципальных районов (городских округов), прошедших конкурсный отбор.</w:t>
      </w:r>
    </w:p>
    <w:p w:rsidR="00BD2026" w:rsidRDefault="00BD2026">
      <w:pPr>
        <w:pStyle w:val="ConsPlusNormal"/>
        <w:spacing w:before="220"/>
        <w:ind w:firstLine="540"/>
        <w:jc w:val="both"/>
      </w:pPr>
      <w:r>
        <w:t xml:space="preserve">5. Средства, выделяемые из областного бюджета в форме субсидий, зачисляются в доходы бюджетов муниципальных районов (городских округов) по соответствующей бюджетной классификации и расходуются на предоставление финансовой поддержки муниципальным библиотекам для финансирования расходов согласно </w:t>
      </w:r>
      <w:hyperlink w:anchor="P15882" w:history="1">
        <w:r>
          <w:rPr>
            <w:color w:val="0000FF"/>
          </w:rPr>
          <w:t>пункту 3</w:t>
        </w:r>
      </w:hyperlink>
      <w:r>
        <w:t xml:space="preserve"> Порядка проведения конкурсного отбора на предоставление субсидий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w:t>
      </w:r>
      <w:r>
        <w:lastRenderedPageBreak/>
        <w:t>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в рамках реализации мероприятий государственной программы "Развитие культуры в Свердловской области до 2024 года".</w:t>
      </w:r>
    </w:p>
    <w:p w:rsidR="00BD2026" w:rsidRDefault="00BD2026">
      <w:pPr>
        <w:pStyle w:val="ConsPlusNormal"/>
        <w:jc w:val="both"/>
      </w:pPr>
      <w:r>
        <w:t xml:space="preserve">(в ред. Постановлений Правительства Свердловской области от 12.05.2017 </w:t>
      </w:r>
      <w:hyperlink r:id="rId792" w:history="1">
        <w:r>
          <w:rPr>
            <w:color w:val="0000FF"/>
          </w:rPr>
          <w:t>N 322-ПП</w:t>
        </w:r>
      </w:hyperlink>
      <w:r>
        <w:t xml:space="preserve">, от 27.09.2019 </w:t>
      </w:r>
      <w:hyperlink r:id="rId793" w:history="1">
        <w:r>
          <w:rPr>
            <w:color w:val="0000FF"/>
          </w:rPr>
          <w:t>N 629-ПП</w:t>
        </w:r>
      </w:hyperlink>
      <w:r>
        <w:t>)</w:t>
      </w:r>
    </w:p>
    <w:p w:rsidR="00BD2026" w:rsidRDefault="00BD2026">
      <w:pPr>
        <w:pStyle w:val="ConsPlusNormal"/>
        <w:spacing w:before="220"/>
        <w:ind w:firstLine="540"/>
        <w:jc w:val="both"/>
      </w:pPr>
      <w:r>
        <w:t xml:space="preserve">При расходовании средств областного бюджета орган местного самоуправления муниципального района (городского округа) обязан осуществлять закупки товаров, работ, услуг для обеспечения муниципальных нужд, финансовое обеспечение которых осуществляется за счет субсидий, в соответствии с </w:t>
      </w:r>
      <w:hyperlink r:id="rId794"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BD2026" w:rsidRDefault="00BD2026">
      <w:pPr>
        <w:pStyle w:val="ConsPlusNormal"/>
        <w:jc w:val="both"/>
      </w:pPr>
      <w:r>
        <w:t xml:space="preserve">(часть вторая введена </w:t>
      </w:r>
      <w:hyperlink r:id="rId795"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spacing w:before="220"/>
        <w:ind w:firstLine="540"/>
        <w:jc w:val="both"/>
      </w:pPr>
      <w:r>
        <w:t xml:space="preserve">6. Субсидии за счет средств областного бюджета предоставляются на основании </w:t>
      </w:r>
      <w:hyperlink w:anchor="P16430" w:history="1">
        <w:r>
          <w:rPr>
            <w:color w:val="0000FF"/>
          </w:rPr>
          <w:t>соглашения</w:t>
        </w:r>
      </w:hyperlink>
      <w:r>
        <w:t xml:space="preserve"> о предоставлении субсидии бюджетам муниципальных районов (городских округов), заключаемого Министерством с органами местного самоуправления муниципальных районов (городских округов) по форме согласно приложению к настоящему порядку.</w:t>
      </w:r>
    </w:p>
    <w:p w:rsidR="00BD2026" w:rsidRDefault="00BD2026">
      <w:pPr>
        <w:pStyle w:val="ConsPlusNormal"/>
        <w:spacing w:before="220"/>
        <w:ind w:firstLine="540"/>
        <w:jc w:val="both"/>
      </w:pPr>
      <w:r>
        <w:t>В случае если субсидии предоставляются за счет средств федерального и областного бюджетов, заключение соглашений между Министерством и органами местного самоуправления муниципальных районов (городских округов) осуществляется в государственной интегрированной информационной системе управления общественными финансами "Электронный бюджет".</w:t>
      </w:r>
    </w:p>
    <w:p w:rsidR="00BD2026" w:rsidRDefault="00BD2026">
      <w:pPr>
        <w:pStyle w:val="ConsPlusNormal"/>
        <w:jc w:val="both"/>
      </w:pPr>
      <w:r>
        <w:t xml:space="preserve">(часть вторая в ред. </w:t>
      </w:r>
      <w:hyperlink r:id="rId796"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jc w:val="both"/>
      </w:pPr>
      <w:r>
        <w:t xml:space="preserve">(п. 6 в ред. </w:t>
      </w:r>
      <w:hyperlink r:id="rId797"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7. Соглашение о предоставлении субсидии бюджетам муниципальных районов (городских округов) заключается в течение 10 рабочих дней со дня вступления в силу постановления Правительства Свердловской области об утверждении распределения субсидий из областного бюджета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между муниципальными районами (городскими округами).</w:t>
      </w:r>
    </w:p>
    <w:p w:rsidR="00BD2026" w:rsidRDefault="00BD2026">
      <w:pPr>
        <w:pStyle w:val="ConsPlusNormal"/>
        <w:jc w:val="both"/>
      </w:pPr>
      <w:r>
        <w:t xml:space="preserve">(в ред. Постановлений Правительства Свердловской области от 05.08.2015 </w:t>
      </w:r>
      <w:hyperlink r:id="rId798" w:history="1">
        <w:r>
          <w:rPr>
            <w:color w:val="0000FF"/>
          </w:rPr>
          <w:t>N 705-ПП</w:t>
        </w:r>
      </w:hyperlink>
      <w:r>
        <w:t xml:space="preserve">, от 12.05.2017 </w:t>
      </w:r>
      <w:hyperlink r:id="rId799" w:history="1">
        <w:r>
          <w:rPr>
            <w:color w:val="0000FF"/>
          </w:rPr>
          <w:t>N 322-ПП</w:t>
        </w:r>
      </w:hyperlink>
      <w:r>
        <w:t xml:space="preserve">, от 27.09.2019 </w:t>
      </w:r>
      <w:hyperlink r:id="rId800" w:history="1">
        <w:r>
          <w:rPr>
            <w:color w:val="0000FF"/>
          </w:rPr>
          <w:t>N 629-ПП</w:t>
        </w:r>
      </w:hyperlink>
      <w:r>
        <w:t>)</w:t>
      </w:r>
    </w:p>
    <w:p w:rsidR="00BD2026" w:rsidRDefault="00BD2026">
      <w:pPr>
        <w:pStyle w:val="ConsPlusNormal"/>
        <w:spacing w:before="220"/>
        <w:ind w:firstLine="540"/>
        <w:jc w:val="both"/>
      </w:pPr>
      <w:r>
        <w:t>Субсидия бюджетам муниципальных районов (городских округов) за счет средств областного бюджета направляются Министерством в течение 10 рабочих дней со дня подписания соглашений о предоставлении субсидий бюджетам муниципальных районов (городских округов).</w:t>
      </w:r>
    </w:p>
    <w:p w:rsidR="00BD2026" w:rsidRDefault="00BD2026">
      <w:pPr>
        <w:pStyle w:val="ConsPlusNormal"/>
        <w:jc w:val="both"/>
      </w:pPr>
      <w:r>
        <w:t xml:space="preserve">(часть вторая в ред. </w:t>
      </w:r>
      <w:hyperlink r:id="rId801"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 xml:space="preserve">В случае предоставления бюджетам муниципальных районов (городских округов) субсидий из областного бюджета, включающих средства федерального бюджета, - субсидии направляются Министерством в течение 15 рабочих дней со дня доведения федеральными органами </w:t>
      </w:r>
      <w:r>
        <w:lastRenderedPageBreak/>
        <w:t>исполнительной власти предельных объемов финансирования на соответствующий финансовый год.</w:t>
      </w:r>
    </w:p>
    <w:p w:rsidR="00BD2026" w:rsidRDefault="00BD2026">
      <w:pPr>
        <w:pStyle w:val="ConsPlusNormal"/>
        <w:jc w:val="both"/>
      </w:pPr>
      <w:r>
        <w:t xml:space="preserve">(часть третья введена </w:t>
      </w:r>
      <w:hyperlink r:id="rId802"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spacing w:before="220"/>
        <w:ind w:firstLine="540"/>
        <w:jc w:val="both"/>
      </w:pPr>
      <w:r>
        <w:t>8. Орган местного самоуправления муниципального района (городского округа) представляет в Министерство по установленным соглашением о предоставлении субсидии бюджетам муниципальных районов (городских округов) (далее - соглашение) формам:</w:t>
      </w:r>
    </w:p>
    <w:p w:rsidR="00BD2026" w:rsidRDefault="00BD2026">
      <w:pPr>
        <w:pStyle w:val="ConsPlusNormal"/>
        <w:spacing w:before="220"/>
        <w:ind w:firstLine="540"/>
        <w:jc w:val="both"/>
      </w:pPr>
      <w:r>
        <w:t>1) ежеквартальный отчет об использовании средств областного бюджета, предоставленных в форме субсидии бюджету муниципального района (городского округа), - не позднее 10 числа месяца, следующего за отчетным кварталом;</w:t>
      </w:r>
    </w:p>
    <w:p w:rsidR="00BD2026" w:rsidRDefault="00BD2026">
      <w:pPr>
        <w:pStyle w:val="ConsPlusNormal"/>
        <w:jc w:val="both"/>
      </w:pPr>
      <w:r>
        <w:t xml:space="preserve">(в ред. </w:t>
      </w:r>
      <w:hyperlink r:id="rId803"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2) итоговый отчет об использовании средств областного бюджета, предоставленных в форме субсидии бюджету муниципального района (городского округа), - не позднее 20 января года, следующего за отчетным годом;</w:t>
      </w:r>
    </w:p>
    <w:p w:rsidR="00BD2026" w:rsidRDefault="00BD2026">
      <w:pPr>
        <w:pStyle w:val="ConsPlusNormal"/>
        <w:jc w:val="both"/>
      </w:pPr>
      <w:r>
        <w:t xml:space="preserve">(в ред. </w:t>
      </w:r>
      <w:hyperlink r:id="rId804"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 ежеквартальный отчет о достижении значений показателей результативности использования субсидии - не позднее 10 числа месяца, следующего за отчетным кварталом;</w:t>
      </w:r>
    </w:p>
    <w:p w:rsidR="00BD2026" w:rsidRDefault="00BD2026">
      <w:pPr>
        <w:pStyle w:val="ConsPlusNormal"/>
        <w:spacing w:before="220"/>
        <w:ind w:firstLine="540"/>
        <w:jc w:val="both"/>
      </w:pPr>
      <w:r>
        <w:t>4) итоговый отчет о достижении значений показателей результативности использования субсидии - не позднее 20 января года, следующего за отчетным годом.</w:t>
      </w:r>
    </w:p>
    <w:p w:rsidR="00BD2026" w:rsidRDefault="00BD2026">
      <w:pPr>
        <w:pStyle w:val="ConsPlusNormal"/>
        <w:spacing w:before="220"/>
        <w:ind w:firstLine="540"/>
        <w:jc w:val="both"/>
      </w:pPr>
      <w:r>
        <w:t>Отчеты представляются в электронном виде и на бумажном носителе.</w:t>
      </w:r>
    </w:p>
    <w:p w:rsidR="00BD2026" w:rsidRDefault="00BD2026">
      <w:pPr>
        <w:pStyle w:val="ConsPlusNormal"/>
        <w:spacing w:before="220"/>
        <w:ind w:firstLine="540"/>
        <w:jc w:val="both"/>
      </w:pPr>
      <w:r>
        <w:t>Ответственность за достоверность представляемых Министерству сведений возлагается на орган местного самоуправления муниципального района (городского округа).</w:t>
      </w:r>
    </w:p>
    <w:p w:rsidR="00BD2026" w:rsidRDefault="00BD2026">
      <w:pPr>
        <w:pStyle w:val="ConsPlusNormal"/>
        <w:jc w:val="both"/>
      </w:pPr>
      <w:r>
        <w:t xml:space="preserve">(п. 8 в ред. </w:t>
      </w:r>
      <w:hyperlink r:id="rId805"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9. Показателями результативности использования субсидии являются количество посещений муниципальных библиотек по отношению к уровню 2010 года (процентов) и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таких библиотек (процентов).</w:t>
      </w:r>
    </w:p>
    <w:p w:rsidR="00BD2026" w:rsidRDefault="00BD2026">
      <w:pPr>
        <w:pStyle w:val="ConsPlusNormal"/>
        <w:jc w:val="both"/>
      </w:pPr>
      <w:r>
        <w:t xml:space="preserve">(часть первая в ред. </w:t>
      </w:r>
      <w:hyperlink r:id="rId806"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 xml:space="preserve">Значения показателей результативности использования субсидии устанавливаются Министерством при заключении соглашения в соответствии с </w:t>
      </w:r>
      <w:hyperlink w:anchor="P16647" w:history="1">
        <w:r>
          <w:rPr>
            <w:color w:val="0000FF"/>
          </w:rPr>
          <w:t>приложением N 2</w:t>
        </w:r>
      </w:hyperlink>
      <w:r>
        <w:t xml:space="preserve"> к соглашению.</w:t>
      </w:r>
    </w:p>
    <w:p w:rsidR="00BD2026" w:rsidRDefault="00BD2026">
      <w:pPr>
        <w:pStyle w:val="ConsPlusNormal"/>
        <w:jc w:val="both"/>
      </w:pPr>
      <w:r>
        <w:t xml:space="preserve">(п. 9 в ред. </w:t>
      </w:r>
      <w:hyperlink r:id="rId807"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10. Министерство в срок до 1 марта года, следующего за отчетным годом, проводит оценку результативности использования субсидии и выполнения органами местного самоуправления муниципальных районов (городских округов) обязательств по достижению значений показателей результативности использования субсидии, установленных соглашениями, на основании данных в отчетах, представленных органами местного самоуправления муниципальных районов (городских округов).</w:t>
      </w:r>
    </w:p>
    <w:p w:rsidR="00BD2026" w:rsidRDefault="00BD2026">
      <w:pPr>
        <w:pStyle w:val="ConsPlusNormal"/>
        <w:jc w:val="both"/>
      </w:pPr>
      <w:r>
        <w:t xml:space="preserve">(п. 10 в ред. </w:t>
      </w:r>
      <w:hyperlink r:id="rId808"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 xml:space="preserve">11. В случае если органом местного самоуправления муниципального района (городского округа) не достигнуто (не достигнуты) значение показателя (значения показателей) результативности использования субсидии, установленное (установленные) соглашением, на дату представления итогового отчета, часть субсидии, рассчитанная в соответствии с </w:t>
      </w:r>
      <w:hyperlink r:id="rId809" w:history="1">
        <w:r>
          <w:rPr>
            <w:color w:val="0000FF"/>
          </w:rPr>
          <w:t>пунктами 16</w:t>
        </w:r>
      </w:hyperlink>
      <w:r>
        <w:t xml:space="preserve"> - </w:t>
      </w:r>
      <w:hyperlink r:id="rId810"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w:t>
      </w:r>
      <w:r>
        <w:lastRenderedPageBreak/>
        <w:t>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подлежит возврату в областной бюджет.</w:t>
      </w:r>
    </w:p>
    <w:p w:rsidR="00BD2026" w:rsidRDefault="00BD2026">
      <w:pPr>
        <w:pStyle w:val="ConsPlusNormal"/>
        <w:spacing w:before="220"/>
        <w:ind w:firstLine="540"/>
        <w:jc w:val="both"/>
      </w:pPr>
      <w:r>
        <w:t>Требование о возврате средств в областной бюджет с указанием объема субсидии и сроков возврата направляется Министерством в орган местного самоуправления муниципального района (городского округа) в течение четырнадцати календарных дней после проведения оценки результативности использования субсидии органами местного самоуправления муниципальных районов (городских округов).</w:t>
      </w:r>
    </w:p>
    <w:p w:rsidR="00BD2026" w:rsidRDefault="00BD2026">
      <w:pPr>
        <w:pStyle w:val="ConsPlusNormal"/>
        <w:jc w:val="both"/>
      </w:pPr>
      <w:r>
        <w:t xml:space="preserve">(п. 11 введен </w:t>
      </w:r>
      <w:hyperlink r:id="rId811"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12. Средства, полученные из областного бюджета в форме субсидий, носят целевой характер и не могут быть использованы на иные цели.</w:t>
      </w:r>
    </w:p>
    <w:p w:rsidR="00BD2026" w:rsidRDefault="00BD2026">
      <w:pPr>
        <w:pStyle w:val="ConsPlusNormal"/>
        <w:jc w:val="both"/>
      </w:pPr>
      <w:r>
        <w:t xml:space="preserve">(в ред. </w:t>
      </w:r>
      <w:hyperlink r:id="rId812"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размер субсидии из областного бюджета сокращается пропорционально объему средств, направленных на финансирование мероприятий из местного бюджета, с учетом установленного уровня софинансирования.</w:t>
      </w:r>
    </w:p>
    <w:p w:rsidR="00BD2026" w:rsidRDefault="00BD2026">
      <w:pPr>
        <w:pStyle w:val="ConsPlusNormal"/>
        <w:jc w:val="both"/>
      </w:pPr>
      <w:r>
        <w:t xml:space="preserve">(п. 12 введен </w:t>
      </w:r>
      <w:hyperlink r:id="rId813"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13. Несоблюдение органом местного самоуправления муниципального района (городского округа) условий предоставления субсидии и нецелевое использование бюджетных средств влечет применение мер ответственности, предусмотренных административным, уголовным и бюджетным законодательством Российской Федерации.</w:t>
      </w:r>
    </w:p>
    <w:p w:rsidR="00BD2026" w:rsidRDefault="00BD2026">
      <w:pPr>
        <w:pStyle w:val="ConsPlusNormal"/>
        <w:jc w:val="both"/>
      </w:pPr>
      <w:r>
        <w:t xml:space="preserve">(п. 13 введен </w:t>
      </w:r>
      <w:hyperlink r:id="rId814"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14. Министерство обеспечивает соблюдение органами местного самоуправления муниципальных районов (городских округов) условий, целей и порядка, установленных при их предоставлении.</w:t>
      </w:r>
    </w:p>
    <w:p w:rsidR="00BD2026" w:rsidRDefault="00BD2026">
      <w:pPr>
        <w:pStyle w:val="ConsPlusNormal"/>
        <w:spacing w:before="220"/>
        <w:ind w:firstLine="540"/>
        <w:jc w:val="both"/>
      </w:pPr>
      <w:r>
        <w:t>Внутренний государственный финансовый контроль за использованием бюджетных средств осуществляется Министерством финансов Свердловской области.</w:t>
      </w:r>
    </w:p>
    <w:p w:rsidR="00BD2026" w:rsidRDefault="00BD2026">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BD2026" w:rsidRDefault="00BD2026">
      <w:pPr>
        <w:pStyle w:val="ConsPlusNormal"/>
        <w:jc w:val="both"/>
      </w:pPr>
      <w:r>
        <w:t xml:space="preserve">(п. 14 введен </w:t>
      </w:r>
      <w:hyperlink r:id="rId815"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15. При выявлении Министерством несоблюдения условий, установленных для предоставления субсидии, а также факта представления недостоверных сведений для получения субсидии субсидия подлежит возврату в областной бюджет в течение десяти календарных дней со дня получения органом местного самоуправления муниципального района (городского округа) соответствующего требования.</w:t>
      </w:r>
    </w:p>
    <w:p w:rsidR="00BD2026" w:rsidRDefault="00BD2026">
      <w:pPr>
        <w:pStyle w:val="ConsPlusNormal"/>
        <w:spacing w:before="220"/>
        <w:ind w:firstLine="540"/>
        <w:jc w:val="both"/>
      </w:pPr>
      <w:r>
        <w:t>При невозврате субсидии в указанный срок Министерство принимает меры по взысканию с органа местного самоуправления муниципального района (городского округа) бюджетных средств, подлежащих возврату в областной бюджет, в судебном порядке.</w:t>
      </w:r>
    </w:p>
    <w:p w:rsidR="00BD2026" w:rsidRDefault="00BD2026">
      <w:pPr>
        <w:pStyle w:val="ConsPlusNormal"/>
        <w:jc w:val="both"/>
      </w:pPr>
      <w:r>
        <w:t xml:space="preserve">(п. 15 введен </w:t>
      </w:r>
      <w:hyperlink r:id="rId816"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w:t>
      </w:r>
    </w:p>
    <w:p w:rsidR="00BD2026" w:rsidRDefault="00BD2026">
      <w:pPr>
        <w:pStyle w:val="ConsPlusNonformat"/>
        <w:jc w:val="both"/>
      </w:pPr>
      <w:r>
        <w:t xml:space="preserve">                                                          к Приложению N 14</w:t>
      </w:r>
    </w:p>
    <w:p w:rsidR="00BD2026" w:rsidRDefault="00BD2026">
      <w:pPr>
        <w:pStyle w:val="ConsPlusNonformat"/>
        <w:jc w:val="both"/>
      </w:pPr>
      <w:r>
        <w:lastRenderedPageBreak/>
        <w:t xml:space="preserve">                                                к государственной программе</w:t>
      </w:r>
    </w:p>
    <w:p w:rsidR="00BD2026" w:rsidRDefault="00BD2026">
      <w:pPr>
        <w:pStyle w:val="ConsPlusNonformat"/>
        <w:jc w:val="both"/>
      </w:pPr>
      <w:r>
        <w:t xml:space="preserve">                                                         "Развитие культуры</w:t>
      </w:r>
    </w:p>
    <w:p w:rsidR="00BD2026" w:rsidRDefault="00BD2026">
      <w:pPr>
        <w:pStyle w:val="ConsPlusNonformat"/>
        <w:jc w:val="both"/>
      </w:pPr>
      <w:r>
        <w:t xml:space="preserve">                                       в Свердловской области до 2024 года"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05.08.2015 </w:t>
            </w:r>
            <w:hyperlink r:id="rId817" w:history="1">
              <w:r>
                <w:rPr>
                  <w:color w:val="0000FF"/>
                </w:rPr>
                <w:t>N 705-ПП</w:t>
              </w:r>
            </w:hyperlink>
            <w:r>
              <w:rPr>
                <w:color w:val="392C69"/>
              </w:rPr>
              <w:t xml:space="preserve">, от 31.05.2016 </w:t>
            </w:r>
            <w:hyperlink r:id="rId818" w:history="1">
              <w:r>
                <w:rPr>
                  <w:color w:val="0000FF"/>
                </w:rPr>
                <w:t>N 377-ПП</w:t>
              </w:r>
            </w:hyperlink>
            <w:r>
              <w:rPr>
                <w:color w:val="392C69"/>
              </w:rPr>
              <w:t xml:space="preserve">, от 29.12.2016 </w:t>
            </w:r>
            <w:hyperlink r:id="rId819" w:history="1">
              <w:r>
                <w:rPr>
                  <w:color w:val="0000FF"/>
                </w:rPr>
                <w:t>N 962-ПП</w:t>
              </w:r>
            </w:hyperlink>
            <w:r>
              <w:rPr>
                <w:color w:val="392C69"/>
              </w:rPr>
              <w:t>,</w:t>
            </w:r>
          </w:p>
          <w:p w:rsidR="00BD2026" w:rsidRDefault="00BD2026">
            <w:pPr>
              <w:pStyle w:val="ConsPlusNormal"/>
              <w:jc w:val="center"/>
            </w:pPr>
            <w:r>
              <w:rPr>
                <w:color w:val="392C69"/>
              </w:rPr>
              <w:t xml:space="preserve">от 12.05.2017 </w:t>
            </w:r>
            <w:hyperlink r:id="rId820" w:history="1">
              <w:r>
                <w:rPr>
                  <w:color w:val="0000FF"/>
                </w:rPr>
                <w:t>N 322-ПП</w:t>
              </w:r>
            </w:hyperlink>
            <w:r>
              <w:rPr>
                <w:color w:val="392C69"/>
              </w:rPr>
              <w:t xml:space="preserve">, от 30.11.2017 </w:t>
            </w:r>
            <w:hyperlink r:id="rId821" w:history="1">
              <w:r>
                <w:rPr>
                  <w:color w:val="0000FF"/>
                </w:rPr>
                <w:t>N 891-ПП</w:t>
              </w:r>
            </w:hyperlink>
            <w:r>
              <w:rPr>
                <w:color w:val="392C69"/>
              </w:rPr>
              <w:t xml:space="preserve">, от 19.04.2018 </w:t>
            </w:r>
            <w:hyperlink r:id="rId822" w:history="1">
              <w:r>
                <w:rPr>
                  <w:color w:val="0000FF"/>
                </w:rPr>
                <w:t>N 206-ПП</w:t>
              </w:r>
            </w:hyperlink>
            <w:r>
              <w:rPr>
                <w:color w:val="392C69"/>
              </w:rPr>
              <w:t>,</w:t>
            </w:r>
          </w:p>
          <w:p w:rsidR="00BD2026" w:rsidRDefault="00BD2026">
            <w:pPr>
              <w:pStyle w:val="ConsPlusNormal"/>
              <w:jc w:val="center"/>
            </w:pPr>
            <w:r>
              <w:rPr>
                <w:color w:val="392C69"/>
              </w:rPr>
              <w:t xml:space="preserve">от 12.04.2019 </w:t>
            </w:r>
            <w:hyperlink r:id="rId823" w:history="1">
              <w:r>
                <w:rPr>
                  <w:color w:val="0000FF"/>
                </w:rPr>
                <w:t>N 212-ПП</w:t>
              </w:r>
            </w:hyperlink>
            <w:r>
              <w:rPr>
                <w:color w:val="392C69"/>
              </w:rPr>
              <w:t>)</w:t>
            </w:r>
          </w:p>
        </w:tc>
      </w:tr>
    </w:tbl>
    <w:p w:rsidR="00BD2026" w:rsidRDefault="00BD2026">
      <w:pPr>
        <w:pStyle w:val="ConsPlusNormal"/>
      </w:pPr>
    </w:p>
    <w:p w:rsidR="00BD2026" w:rsidRDefault="00BD2026">
      <w:pPr>
        <w:pStyle w:val="ConsPlusNonformat"/>
        <w:jc w:val="both"/>
      </w:pPr>
      <w:bookmarkStart w:id="89" w:name="P16430"/>
      <w:bookmarkEnd w:id="89"/>
      <w:r>
        <w:t xml:space="preserve">                                СОГЛАШЕНИЕ</w:t>
      </w:r>
    </w:p>
    <w:p w:rsidR="00BD2026" w:rsidRDefault="00BD2026">
      <w:pPr>
        <w:pStyle w:val="ConsPlusNonformat"/>
        <w:jc w:val="both"/>
      </w:pPr>
      <w:r>
        <w:t xml:space="preserve">                         О ПРЕДОСТАВЛЕНИИ БЮДЖЕТУ</w:t>
      </w:r>
    </w:p>
    <w:p w:rsidR="00BD2026" w:rsidRDefault="00BD2026">
      <w:pPr>
        <w:pStyle w:val="ConsPlusNonformat"/>
        <w:jc w:val="both"/>
      </w:pPr>
      <w:r>
        <w:t xml:space="preserve">           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            СУБСИДИИ НА ИНФОРМАТИЗАЦИЮ МУНИЦИПАЛЬНЫХ БИБЛИОТЕК,</w:t>
      </w:r>
    </w:p>
    <w:p w:rsidR="00BD2026" w:rsidRDefault="00BD2026">
      <w:pPr>
        <w:pStyle w:val="ConsPlusNonformat"/>
        <w:jc w:val="both"/>
      </w:pPr>
      <w:r>
        <w:t xml:space="preserve">            В ТОМ ЧИСЛЕ КОМПЛЕКТОВАНИЕ КНИЖНЫХ ФОНДОВ (ВКЛЮЧАЯ</w:t>
      </w:r>
    </w:p>
    <w:p w:rsidR="00BD2026" w:rsidRDefault="00BD2026">
      <w:pPr>
        <w:pStyle w:val="ConsPlusNonformat"/>
        <w:jc w:val="both"/>
      </w:pPr>
      <w:r>
        <w:t xml:space="preserve">            ПРИОБРЕТЕНИЕ ЭЛЕКТРОННЫХ ВЕРСИЙ КНИГ И ПРИОБРЕТЕНИЕ</w:t>
      </w:r>
    </w:p>
    <w:p w:rsidR="00BD2026" w:rsidRDefault="00BD2026">
      <w:pPr>
        <w:pStyle w:val="ConsPlusNonformat"/>
        <w:jc w:val="both"/>
      </w:pPr>
      <w:r>
        <w:t xml:space="preserve">              (ПОДПИСКУ) ПЕРИОДИЧЕСКИХ ИЗДАНИЙ), ПРИОБРЕТЕНИЕ</w:t>
      </w:r>
    </w:p>
    <w:p w:rsidR="00BD2026" w:rsidRDefault="00BD2026">
      <w:pPr>
        <w:pStyle w:val="ConsPlusNonformat"/>
        <w:jc w:val="both"/>
      </w:pPr>
      <w:r>
        <w:t xml:space="preserve">          КОМПЬЮТЕРНОГО ОБОРУДОВАНИЯ И ЛИЦЕНЗИОННОГО ПРОГРАММНОГО</w:t>
      </w:r>
    </w:p>
    <w:p w:rsidR="00BD2026" w:rsidRDefault="00BD2026">
      <w:pPr>
        <w:pStyle w:val="ConsPlusNonformat"/>
        <w:jc w:val="both"/>
      </w:pPr>
      <w:r>
        <w:t xml:space="preserve">          ОБЕСПЕЧЕНИЯ, ПОДКЛЮЧЕНИЕ МУНИЦИПАЛЬНЫХ БИБЛИОТЕК К СЕТИ</w:t>
      </w:r>
    </w:p>
    <w:p w:rsidR="00BD2026" w:rsidRDefault="00BD2026">
      <w:pPr>
        <w:pStyle w:val="ConsPlusNonformat"/>
        <w:jc w:val="both"/>
      </w:pPr>
      <w:r>
        <w:t xml:space="preserve">              ИНТЕРНЕТ И РАЗВИТИЕ СИСТЕМЫ БИБЛИОТЕЧНОГО ДЕЛА</w:t>
      </w:r>
    </w:p>
    <w:p w:rsidR="00BD2026" w:rsidRDefault="00BD2026">
      <w:pPr>
        <w:pStyle w:val="ConsPlusNonformat"/>
        <w:jc w:val="both"/>
      </w:pPr>
      <w:r>
        <w:t xml:space="preserve">           С УЧЕТОМ ЗАДАЧИ РАСШИРЕНИЯ ИНФОРМАЦИОННЫХ ТЕХНОЛОГИЙ</w:t>
      </w:r>
    </w:p>
    <w:p w:rsidR="00BD2026" w:rsidRDefault="00BD2026">
      <w:pPr>
        <w:pStyle w:val="ConsPlusNonformat"/>
        <w:jc w:val="both"/>
      </w:pPr>
      <w:r>
        <w:t xml:space="preserve">                                И ОЦИФРОВКИ</w:t>
      </w:r>
    </w:p>
    <w:p w:rsidR="00BD2026" w:rsidRDefault="00BD2026">
      <w:pPr>
        <w:pStyle w:val="ConsPlusNonformat"/>
        <w:jc w:val="both"/>
      </w:pPr>
    </w:p>
    <w:p w:rsidR="00BD2026" w:rsidRDefault="00BD2026">
      <w:pPr>
        <w:pStyle w:val="ConsPlusNonformat"/>
        <w:jc w:val="both"/>
      </w:pPr>
      <w:r>
        <w:t>г. Екатеринбург                                  "__" ________________ 20__</w:t>
      </w:r>
    </w:p>
    <w:p w:rsidR="00BD2026" w:rsidRDefault="00BD2026">
      <w:pPr>
        <w:pStyle w:val="ConsPlusNonformat"/>
        <w:jc w:val="both"/>
      </w:pPr>
    </w:p>
    <w:p w:rsidR="00BD2026" w:rsidRDefault="00BD2026">
      <w:pPr>
        <w:pStyle w:val="ConsPlusNonformat"/>
        <w:jc w:val="both"/>
      </w:pPr>
      <w:r>
        <w:t xml:space="preserve">    Министерство  культуры  Свердловской области,  именуемое  в  дальнейшем</w:t>
      </w:r>
    </w:p>
    <w:p w:rsidR="00BD2026" w:rsidRDefault="00BD2026">
      <w:pPr>
        <w:pStyle w:val="ConsPlusNonformat"/>
        <w:jc w:val="both"/>
      </w:pPr>
      <w:r>
        <w:t>"Министерство", в лице ___________________________________________________,</w:t>
      </w:r>
    </w:p>
    <w:p w:rsidR="00BD2026" w:rsidRDefault="00BD2026">
      <w:pPr>
        <w:pStyle w:val="ConsPlusNonformat"/>
        <w:jc w:val="both"/>
      </w:pPr>
      <w:r>
        <w:t xml:space="preserve">действующего  на  основании  </w:t>
      </w:r>
      <w:hyperlink r:id="rId824" w:history="1">
        <w:r>
          <w:rPr>
            <w:color w:val="0000FF"/>
          </w:rPr>
          <w:t>Положения</w:t>
        </w:r>
      </w:hyperlink>
      <w:r>
        <w:t xml:space="preserve"> о Министерстве культуры Свердловской</w:t>
      </w:r>
    </w:p>
    <w:p w:rsidR="00BD2026" w:rsidRDefault="00BD2026">
      <w:pPr>
        <w:pStyle w:val="ConsPlusNonformat"/>
        <w:jc w:val="both"/>
      </w:pPr>
      <w:r>
        <w:t>области,  утвержденного  Постановлением  Правительства Свердловской области</w:t>
      </w:r>
    </w:p>
    <w:p w:rsidR="00BD2026" w:rsidRDefault="00BD2026">
      <w:pPr>
        <w:pStyle w:val="ConsPlusNonformat"/>
        <w:jc w:val="both"/>
      </w:pPr>
      <w:r>
        <w:t>от  03.08.2017  N 565-ПП  "О Министерстве культуры Свердловской области", с</w:t>
      </w:r>
    </w:p>
    <w:p w:rsidR="00BD2026" w:rsidRDefault="00BD2026">
      <w:pPr>
        <w:pStyle w:val="ConsPlusNonformat"/>
        <w:jc w:val="both"/>
      </w:pPr>
      <w:r>
        <w:t>одной стороны, и _________________________________</w:t>
      </w:r>
    </w:p>
    <w:p w:rsidR="00BD2026" w:rsidRDefault="00BD2026">
      <w:pPr>
        <w:pStyle w:val="ConsPlusNonformat"/>
        <w:jc w:val="both"/>
      </w:pPr>
      <w:r>
        <w:t>__________________________________________________________________________,</w:t>
      </w:r>
    </w:p>
    <w:p w:rsidR="00BD2026" w:rsidRDefault="00BD2026">
      <w:pPr>
        <w:pStyle w:val="ConsPlusNonformat"/>
        <w:jc w:val="both"/>
      </w:pPr>
      <w:r>
        <w:t xml:space="preserve">               (наименование органа местного самоуправления)</w:t>
      </w:r>
    </w:p>
    <w:p w:rsidR="00BD2026" w:rsidRDefault="00BD2026">
      <w:pPr>
        <w:pStyle w:val="ConsPlusNonformat"/>
        <w:jc w:val="both"/>
      </w:pPr>
      <w:r>
        <w:t>далее именуемое "Муниципальное образование", в лице _____________________,</w:t>
      </w:r>
    </w:p>
    <w:p w:rsidR="00BD2026" w:rsidRDefault="00BD2026">
      <w:pPr>
        <w:pStyle w:val="ConsPlusNonformat"/>
        <w:jc w:val="both"/>
      </w:pPr>
      <w:r>
        <w:t>действующего на основании ____________________, с другой стороны, именуемые</w:t>
      </w:r>
    </w:p>
    <w:p w:rsidR="00BD2026" w:rsidRDefault="00BD2026">
      <w:pPr>
        <w:pStyle w:val="ConsPlusNonformat"/>
        <w:jc w:val="both"/>
      </w:pPr>
      <w:r>
        <w:t xml:space="preserve">в   дальнейшем  "Стороны",  руководствуясь  Бюджетным  </w:t>
      </w:r>
      <w:hyperlink r:id="rId825" w:history="1">
        <w:r>
          <w:rPr>
            <w:color w:val="0000FF"/>
          </w:rPr>
          <w:t>кодексом</w:t>
        </w:r>
      </w:hyperlink>
      <w:r>
        <w:t xml:space="preserve">  Российской</w:t>
      </w:r>
    </w:p>
    <w:p w:rsidR="00BD2026" w:rsidRDefault="00BD2026">
      <w:pPr>
        <w:pStyle w:val="ConsPlusNonformat"/>
        <w:jc w:val="both"/>
      </w:pPr>
      <w:r>
        <w:t>Федерации,  Законом  Свердловской  области  от  ____________  N  ______ "Об</w:t>
      </w:r>
    </w:p>
    <w:p w:rsidR="00BD2026" w:rsidRDefault="00BD2026">
      <w:pPr>
        <w:pStyle w:val="ConsPlusNonformat"/>
        <w:jc w:val="both"/>
      </w:pPr>
      <w:r>
        <w:t>областном  бюджете на ______ год и плановый период ___________ и __________</w:t>
      </w:r>
    </w:p>
    <w:p w:rsidR="00BD2026" w:rsidRDefault="00BD2026">
      <w:pPr>
        <w:pStyle w:val="ConsPlusNonformat"/>
        <w:jc w:val="both"/>
      </w:pPr>
      <w:r>
        <w:t>годов",   заключили   настоящее   Соглашение   (далее   -   Соглашение)   о</w:t>
      </w:r>
    </w:p>
    <w:p w:rsidR="00BD2026" w:rsidRDefault="00BD2026">
      <w:pPr>
        <w:pStyle w:val="ConsPlusNonformat"/>
        <w:jc w:val="both"/>
      </w:pPr>
      <w:r>
        <w:t>нижеследующем:</w:t>
      </w:r>
    </w:p>
    <w:p w:rsidR="00BD2026" w:rsidRDefault="00BD2026">
      <w:pPr>
        <w:pStyle w:val="ConsPlusNormal"/>
      </w:pPr>
    </w:p>
    <w:p w:rsidR="00BD2026" w:rsidRDefault="00BD2026">
      <w:pPr>
        <w:pStyle w:val="ConsPlusNormal"/>
        <w:jc w:val="center"/>
        <w:outlineLvl w:val="3"/>
      </w:pPr>
      <w:r>
        <w:t>1. ПРЕДМЕТ СОГЛАШЕНИЯ</w:t>
      </w:r>
    </w:p>
    <w:p w:rsidR="00BD2026" w:rsidRDefault="00BD2026">
      <w:pPr>
        <w:pStyle w:val="ConsPlusNormal"/>
      </w:pPr>
    </w:p>
    <w:p w:rsidR="00BD2026" w:rsidRDefault="00BD2026">
      <w:pPr>
        <w:pStyle w:val="ConsPlusNormal"/>
        <w:ind w:firstLine="540"/>
        <w:jc w:val="both"/>
      </w:pPr>
      <w:r>
        <w:t>1.1. Предметом Соглашения является предоставление Министерством субсидии из областного бюджета бюджету Муниципального образования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в целях реализации государственной программы "Развитие культуры в Свердловской области до 2024 года".</w:t>
      </w:r>
    </w:p>
    <w:p w:rsidR="00BD2026" w:rsidRDefault="00BD2026">
      <w:pPr>
        <w:pStyle w:val="ConsPlusNormal"/>
      </w:pPr>
    </w:p>
    <w:p w:rsidR="00BD2026" w:rsidRDefault="00BD2026">
      <w:pPr>
        <w:pStyle w:val="ConsPlusNormal"/>
        <w:jc w:val="center"/>
        <w:outlineLvl w:val="3"/>
      </w:pPr>
      <w:r>
        <w:t>2. ОБЯЗАННОСТИ СТОРОН</w:t>
      </w:r>
    </w:p>
    <w:p w:rsidR="00BD2026" w:rsidRDefault="00BD2026">
      <w:pPr>
        <w:pStyle w:val="ConsPlusNormal"/>
      </w:pPr>
    </w:p>
    <w:p w:rsidR="00BD2026" w:rsidRDefault="00BD2026">
      <w:pPr>
        <w:pStyle w:val="ConsPlusNonformat"/>
        <w:jc w:val="both"/>
      </w:pPr>
      <w:r>
        <w:t xml:space="preserve">    2.1. Министерство обязуется:</w:t>
      </w:r>
    </w:p>
    <w:p w:rsidR="00BD2026" w:rsidRDefault="00BD2026">
      <w:pPr>
        <w:pStyle w:val="ConsPlusNonformat"/>
        <w:jc w:val="both"/>
      </w:pPr>
      <w:r>
        <w:t xml:space="preserve">    2.1.1. Направить в течение 7 рабочих дней со дня  подписания Соглашения</w:t>
      </w:r>
    </w:p>
    <w:p w:rsidR="00BD2026" w:rsidRDefault="00BD2026">
      <w:pPr>
        <w:pStyle w:val="ConsPlusNonformat"/>
        <w:jc w:val="both"/>
      </w:pPr>
      <w:r>
        <w:t>бюджету ___________________________________________________________________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lastRenderedPageBreak/>
        <w:t>субсидию из областного бюджета на информатизацию  муниципальных  библиотек,</w:t>
      </w:r>
    </w:p>
    <w:p w:rsidR="00BD2026" w:rsidRDefault="00BD2026">
      <w:pPr>
        <w:pStyle w:val="ConsPlusNonformat"/>
        <w:jc w:val="both"/>
      </w:pPr>
      <w:r>
        <w:t>в том числе комплектование книжных фондов (включая приобретение электронных</w:t>
      </w:r>
    </w:p>
    <w:p w:rsidR="00BD2026" w:rsidRDefault="00BD2026">
      <w:pPr>
        <w:pStyle w:val="ConsPlusNonformat"/>
        <w:jc w:val="both"/>
      </w:pPr>
      <w:r>
        <w:t>версий  книг и приобретение (подписку) периодических изданий), приобретение</w:t>
      </w:r>
    </w:p>
    <w:p w:rsidR="00BD2026" w:rsidRDefault="00BD2026">
      <w:pPr>
        <w:pStyle w:val="ConsPlusNonformat"/>
        <w:jc w:val="both"/>
      </w:pPr>
      <w:r>
        <w:t>компьютерного   оборудования   и  лицензионного  программного  обеспечения,</w:t>
      </w:r>
    </w:p>
    <w:p w:rsidR="00BD2026" w:rsidRDefault="00BD2026">
      <w:pPr>
        <w:pStyle w:val="ConsPlusNonformat"/>
        <w:jc w:val="both"/>
      </w:pPr>
      <w:r>
        <w:t>подключение  муниципальных  библиотек  к  сети  Интернет и развитие системы</w:t>
      </w:r>
    </w:p>
    <w:p w:rsidR="00BD2026" w:rsidRDefault="00BD2026">
      <w:pPr>
        <w:pStyle w:val="ConsPlusNonformat"/>
        <w:jc w:val="both"/>
      </w:pPr>
      <w:r>
        <w:t>библиотечного  дела  с учетом задачи расширения информационных технологий и</w:t>
      </w:r>
    </w:p>
    <w:p w:rsidR="00BD2026" w:rsidRDefault="00BD2026">
      <w:pPr>
        <w:pStyle w:val="ConsPlusNonformat"/>
        <w:jc w:val="both"/>
      </w:pPr>
      <w:r>
        <w:t>оцифровки, в 20__ году в объеме ___________________________________________</w:t>
      </w:r>
    </w:p>
    <w:p w:rsidR="00BD2026" w:rsidRDefault="00BD2026">
      <w:pPr>
        <w:pStyle w:val="ConsPlusNonformat"/>
        <w:jc w:val="both"/>
      </w:pPr>
      <w:r>
        <w:t xml:space="preserve">                                          (сумма цифрами)</w:t>
      </w:r>
    </w:p>
    <w:p w:rsidR="00BD2026" w:rsidRDefault="00BD2026">
      <w:pPr>
        <w:pStyle w:val="ConsPlusNonformat"/>
        <w:jc w:val="both"/>
      </w:pPr>
      <w:r>
        <w:t>_________________________________________________ рублей (далее - субсидия)</w:t>
      </w:r>
    </w:p>
    <w:p w:rsidR="00BD2026" w:rsidRDefault="00BD2026">
      <w:pPr>
        <w:pStyle w:val="ConsPlusNonformat"/>
        <w:jc w:val="both"/>
      </w:pPr>
      <w:r>
        <w:t xml:space="preserve">               (сумма прописью)</w:t>
      </w:r>
    </w:p>
    <w:p w:rsidR="00BD2026" w:rsidRDefault="00BD2026">
      <w:pPr>
        <w:pStyle w:val="ConsPlusNonformat"/>
        <w:jc w:val="both"/>
      </w:pPr>
      <w:r>
        <w:t>согласно    распределению   из   областного   бюджета   субсидий   бюджетам</w:t>
      </w:r>
    </w:p>
    <w:p w:rsidR="00BD2026" w:rsidRDefault="00BD2026">
      <w:pPr>
        <w:pStyle w:val="ConsPlusNonformat"/>
        <w:jc w:val="both"/>
      </w:pPr>
      <w:r>
        <w:t>муниципальных  районов  (городских округов) на информатизацию муниципальных</w:t>
      </w:r>
    </w:p>
    <w:p w:rsidR="00BD2026" w:rsidRDefault="00BD2026">
      <w:pPr>
        <w:pStyle w:val="ConsPlusNonformat"/>
        <w:jc w:val="both"/>
      </w:pPr>
      <w:r>
        <w:t>библиотек,  в том числе комплектование книжных фондов (включая приобретение</w:t>
      </w:r>
    </w:p>
    <w:p w:rsidR="00BD2026" w:rsidRDefault="00BD2026">
      <w:pPr>
        <w:pStyle w:val="ConsPlusNonformat"/>
        <w:jc w:val="both"/>
      </w:pPr>
      <w:r>
        <w:t>электронных  версий  книг и приобретение (подписку) периодических изданий),</w:t>
      </w:r>
    </w:p>
    <w:p w:rsidR="00BD2026" w:rsidRDefault="00BD2026">
      <w:pPr>
        <w:pStyle w:val="ConsPlusNonformat"/>
        <w:jc w:val="both"/>
      </w:pPr>
      <w:r>
        <w:t>приобретение   компьютерного   оборудования  и  лицензионного  программного</w:t>
      </w:r>
    </w:p>
    <w:p w:rsidR="00BD2026" w:rsidRDefault="00BD2026">
      <w:pPr>
        <w:pStyle w:val="ConsPlusNonformat"/>
        <w:jc w:val="both"/>
      </w:pPr>
      <w:r>
        <w:t>обеспечения, подключение муниципальных библиотек к сети Интернет и развитие</w:t>
      </w:r>
    </w:p>
    <w:p w:rsidR="00BD2026" w:rsidRDefault="00BD2026">
      <w:pPr>
        <w:pStyle w:val="ConsPlusNonformat"/>
        <w:jc w:val="both"/>
      </w:pPr>
      <w:r>
        <w:t>системы  библиотечного  дела  с  учетом  задачи  расширения  информационных</w:t>
      </w:r>
    </w:p>
    <w:p w:rsidR="00BD2026" w:rsidRDefault="00BD2026">
      <w:pPr>
        <w:pStyle w:val="ConsPlusNonformat"/>
        <w:jc w:val="both"/>
      </w:pPr>
      <w:r>
        <w:t>технологий и оцифровки.</w:t>
      </w:r>
    </w:p>
    <w:p w:rsidR="00BD2026" w:rsidRDefault="00BD2026">
      <w:pPr>
        <w:pStyle w:val="ConsPlusNonformat"/>
        <w:jc w:val="both"/>
      </w:pPr>
      <w:r>
        <w:t xml:space="preserve">    2.1.2.  Обеспечить  соблюдение  получателем  субсидий  условий, целей и</w:t>
      </w:r>
    </w:p>
    <w:p w:rsidR="00BD2026" w:rsidRDefault="00BD2026">
      <w:pPr>
        <w:pStyle w:val="ConsPlusNonformat"/>
        <w:jc w:val="both"/>
      </w:pPr>
      <w:r>
        <w:t>порядка, установленных при их предоставлении.</w:t>
      </w:r>
    </w:p>
    <w:p w:rsidR="00BD2026" w:rsidRDefault="00BD2026">
      <w:pPr>
        <w:pStyle w:val="ConsPlusNonformat"/>
        <w:jc w:val="both"/>
      </w:pPr>
      <w:r>
        <w:t xml:space="preserve">    2.2. Муниципальное образование обязуется:</w:t>
      </w:r>
    </w:p>
    <w:p w:rsidR="00BD2026" w:rsidRDefault="00BD2026">
      <w:pPr>
        <w:pStyle w:val="ConsPlusNonformat"/>
        <w:jc w:val="both"/>
      </w:pPr>
      <w:r>
        <w:t xml:space="preserve">    2.2.1.  Зачислить субсидию,  предоставленную из  областного  бюджета, в</w:t>
      </w:r>
    </w:p>
    <w:p w:rsidR="00BD2026" w:rsidRDefault="00BD2026">
      <w:pPr>
        <w:pStyle w:val="ConsPlusNonformat"/>
        <w:jc w:val="both"/>
      </w:pPr>
      <w:r>
        <w:t>доход местного бюджета по соответствующей бюджетной классификации.</w:t>
      </w:r>
    </w:p>
    <w:p w:rsidR="00BD2026" w:rsidRDefault="00BD2026">
      <w:pPr>
        <w:pStyle w:val="ConsPlusNonformat"/>
        <w:jc w:val="both"/>
      </w:pPr>
      <w:bookmarkStart w:id="90" w:name="P16495"/>
      <w:bookmarkEnd w:id="90"/>
      <w:r>
        <w:t xml:space="preserve">    2.2.2.  Обеспечить своевременное финансирование расходов на ___________</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планируемых расходов)</w:t>
      </w:r>
    </w:p>
    <w:p w:rsidR="00BD2026" w:rsidRDefault="00BD2026">
      <w:pPr>
        <w:pStyle w:val="ConsPlusNonformat"/>
        <w:jc w:val="both"/>
      </w:pPr>
      <w:r>
        <w:t>за  счет   субсидии    из  областного  бюджета     в сумме ________________</w:t>
      </w:r>
    </w:p>
    <w:p w:rsidR="00BD2026" w:rsidRDefault="00BD2026">
      <w:pPr>
        <w:pStyle w:val="ConsPlusNonformat"/>
        <w:jc w:val="both"/>
      </w:pPr>
      <w:r>
        <w:t xml:space="preserve">                                                            (сумма цифрами)</w:t>
      </w:r>
    </w:p>
    <w:p w:rsidR="00BD2026" w:rsidRDefault="00BD2026">
      <w:pPr>
        <w:pStyle w:val="ConsPlusNonformat"/>
        <w:jc w:val="both"/>
      </w:pPr>
      <w:r>
        <w:t xml:space="preserve"> ________________________________ рублей,</w:t>
      </w:r>
    </w:p>
    <w:p w:rsidR="00BD2026" w:rsidRDefault="00BD2026">
      <w:pPr>
        <w:pStyle w:val="ConsPlusNonformat"/>
        <w:jc w:val="both"/>
      </w:pPr>
      <w:r>
        <w:t xml:space="preserve">         (сумма прописью)</w:t>
      </w:r>
    </w:p>
    <w:p w:rsidR="00BD2026" w:rsidRDefault="00BD2026">
      <w:pPr>
        <w:pStyle w:val="ConsPlusNonformat"/>
        <w:jc w:val="both"/>
      </w:pPr>
      <w:r>
        <w:t>средств местного бюджета в сумме не менее ______________________ _________</w:t>
      </w:r>
    </w:p>
    <w:p w:rsidR="00BD2026" w:rsidRDefault="00BD2026">
      <w:pPr>
        <w:pStyle w:val="ConsPlusNonformat"/>
        <w:jc w:val="both"/>
      </w:pPr>
      <w:r>
        <w:t xml:space="preserve">                                             (сумма цифрами)</w:t>
      </w:r>
    </w:p>
    <w:p w:rsidR="00BD2026" w:rsidRDefault="00BD2026">
      <w:pPr>
        <w:pStyle w:val="ConsPlusNonformat"/>
        <w:jc w:val="both"/>
      </w:pPr>
      <w:r>
        <w:t xml:space="preserve">________________________ рублей получателям средств согласно </w:t>
      </w:r>
      <w:hyperlink w:anchor="P16582" w:history="1">
        <w:r>
          <w:rPr>
            <w:color w:val="0000FF"/>
          </w:rPr>
          <w:t>приложению N 1</w:t>
        </w:r>
      </w:hyperlink>
    </w:p>
    <w:p w:rsidR="00BD2026" w:rsidRDefault="00BD2026">
      <w:pPr>
        <w:pStyle w:val="ConsPlusNonformat"/>
        <w:jc w:val="both"/>
      </w:pPr>
      <w:r>
        <w:t xml:space="preserve">    (сумма прописью)</w:t>
      </w:r>
    </w:p>
    <w:p w:rsidR="00BD2026" w:rsidRDefault="00BD2026">
      <w:pPr>
        <w:pStyle w:val="ConsPlusNonformat"/>
        <w:jc w:val="both"/>
      </w:pPr>
      <w:r>
        <w:t>к Соглашению.</w:t>
      </w:r>
    </w:p>
    <w:p w:rsidR="00BD2026" w:rsidRDefault="00BD2026">
      <w:pPr>
        <w:pStyle w:val="ConsPlusNormal"/>
        <w:ind w:firstLine="540"/>
        <w:jc w:val="both"/>
      </w:pPr>
      <w:r>
        <w:t xml:space="preserve">2.2.3. Обеспечить целевое расходование муниципальными учреждениями культуры, указанными в </w:t>
      </w:r>
      <w:hyperlink w:anchor="P16582" w:history="1">
        <w:r>
          <w:rPr>
            <w:color w:val="0000FF"/>
          </w:rPr>
          <w:t>приложении N 1</w:t>
        </w:r>
      </w:hyperlink>
      <w:r>
        <w:t xml:space="preserve"> к Соглашению, средств областного бюджета.</w:t>
      </w:r>
    </w:p>
    <w:p w:rsidR="00BD2026" w:rsidRDefault="00BD2026">
      <w:pPr>
        <w:pStyle w:val="ConsPlusNormal"/>
        <w:spacing w:before="220"/>
        <w:ind w:firstLine="540"/>
        <w:jc w:val="both"/>
      </w:pPr>
      <w:r>
        <w:t xml:space="preserve">2.2.3-1. Обеспечить достижение значений </w:t>
      </w:r>
      <w:hyperlink w:anchor="P16779" w:history="1">
        <w:r>
          <w:rPr>
            <w:color w:val="0000FF"/>
          </w:rPr>
          <w:t>показателей</w:t>
        </w:r>
      </w:hyperlink>
      <w:r>
        <w:t xml:space="preserve"> результативности использования субсидии, установленных в соответствии с приложением N 3 к Соглашению.</w:t>
      </w:r>
    </w:p>
    <w:p w:rsidR="00BD2026" w:rsidRDefault="00BD2026">
      <w:pPr>
        <w:pStyle w:val="ConsPlusNonformat"/>
        <w:spacing w:before="200"/>
        <w:jc w:val="both"/>
      </w:pPr>
      <w:r>
        <w:t xml:space="preserve">    2.2.4. Представлять:</w:t>
      </w:r>
    </w:p>
    <w:p w:rsidR="00BD2026" w:rsidRDefault="00BD2026">
      <w:pPr>
        <w:pStyle w:val="ConsPlusNonformat"/>
        <w:jc w:val="both"/>
      </w:pPr>
      <w:r>
        <w:t xml:space="preserve">    1) ежеквартально, до 10 числа месяца, следующего за отчетным кварталом,</w:t>
      </w:r>
    </w:p>
    <w:p w:rsidR="00BD2026" w:rsidRDefault="00BD2026">
      <w:pPr>
        <w:pStyle w:val="ConsPlusNonformat"/>
        <w:jc w:val="both"/>
      </w:pPr>
      <w:hyperlink w:anchor="P16647" w:history="1">
        <w:r>
          <w:rPr>
            <w:color w:val="0000FF"/>
          </w:rPr>
          <w:t>отчет</w:t>
        </w:r>
      </w:hyperlink>
      <w:r>
        <w:t xml:space="preserve"> об использовании средств областного бюджета,  предоставленных в форме</w:t>
      </w:r>
    </w:p>
    <w:p w:rsidR="00BD2026" w:rsidRDefault="00BD2026">
      <w:pPr>
        <w:pStyle w:val="ConsPlusNonformat"/>
        <w:jc w:val="both"/>
      </w:pPr>
      <w:r>
        <w:t>субсидии бюджету ____________________________________,  по  форме  согласно</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приложению  N  2  к  Соглашению  и  </w:t>
      </w:r>
      <w:hyperlink w:anchor="P16838" w:history="1">
        <w:r>
          <w:rPr>
            <w:color w:val="0000FF"/>
          </w:rPr>
          <w:t>отчет</w:t>
        </w:r>
      </w:hyperlink>
      <w:r>
        <w:t xml:space="preserve"> о достижении значений показателей</w:t>
      </w:r>
    </w:p>
    <w:p w:rsidR="00BD2026" w:rsidRDefault="00BD2026">
      <w:pPr>
        <w:pStyle w:val="ConsPlusNonformat"/>
        <w:jc w:val="both"/>
      </w:pPr>
      <w:r>
        <w:t>результативности  использования субсидии по форме согласно приложению N 4 к</w:t>
      </w:r>
    </w:p>
    <w:p w:rsidR="00BD2026" w:rsidRDefault="00BD2026">
      <w:pPr>
        <w:pStyle w:val="ConsPlusNonformat"/>
        <w:jc w:val="both"/>
      </w:pPr>
      <w:r>
        <w:t>Соглашению;</w:t>
      </w:r>
    </w:p>
    <w:p w:rsidR="00BD2026" w:rsidRDefault="00BD2026">
      <w:pPr>
        <w:pStyle w:val="ConsPlusNonformat"/>
        <w:jc w:val="both"/>
      </w:pPr>
      <w:r>
        <w:t xml:space="preserve">    2)  не  позднее  20 января года, следующего за отчетным годом, итоговый</w:t>
      </w:r>
    </w:p>
    <w:p w:rsidR="00BD2026" w:rsidRDefault="00BD2026">
      <w:pPr>
        <w:pStyle w:val="ConsPlusNonformat"/>
        <w:jc w:val="both"/>
      </w:pPr>
      <w:hyperlink w:anchor="P16647" w:history="1">
        <w:r>
          <w:rPr>
            <w:color w:val="0000FF"/>
          </w:rPr>
          <w:t>отчет</w:t>
        </w:r>
      </w:hyperlink>
      <w:r>
        <w:t xml:space="preserve"> об использовании средств областного бюджета, предоставленных в  форме</w:t>
      </w:r>
    </w:p>
    <w:p w:rsidR="00BD2026" w:rsidRDefault="00BD2026">
      <w:pPr>
        <w:pStyle w:val="ConsPlusNonformat"/>
        <w:jc w:val="both"/>
      </w:pPr>
      <w:r>
        <w:t>субсидии бюджету _______________________________________, по форме согласно</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приложению  N  2  к  Соглашению  и  итоговый  </w:t>
      </w:r>
      <w:hyperlink w:anchor="P16838" w:history="1">
        <w:r>
          <w:rPr>
            <w:color w:val="0000FF"/>
          </w:rPr>
          <w:t>отчет</w:t>
        </w:r>
      </w:hyperlink>
      <w:r>
        <w:t xml:space="preserve">  о  достижении значений</w:t>
      </w:r>
    </w:p>
    <w:p w:rsidR="00BD2026" w:rsidRDefault="00BD2026">
      <w:pPr>
        <w:pStyle w:val="ConsPlusNonformat"/>
        <w:jc w:val="both"/>
      </w:pPr>
      <w:r>
        <w:t>показателей  результативности  использования  субсидии  по  форме  согласно</w:t>
      </w:r>
    </w:p>
    <w:p w:rsidR="00BD2026" w:rsidRDefault="00BD2026">
      <w:pPr>
        <w:pStyle w:val="ConsPlusNonformat"/>
        <w:jc w:val="both"/>
      </w:pPr>
      <w:r>
        <w:t>приложению N 4 к Соглашению.</w:t>
      </w:r>
    </w:p>
    <w:p w:rsidR="00BD2026" w:rsidRDefault="00BD2026">
      <w:pPr>
        <w:pStyle w:val="ConsPlusNormal"/>
        <w:ind w:firstLine="540"/>
        <w:jc w:val="both"/>
      </w:pPr>
      <w:r>
        <w:t>2.2.5. В случае изменения платежных реквизитов незамедлительно уведомить Министерство путем направления соответствующего письменного извещения, подписанного уполномоченным лицом.</w:t>
      </w:r>
    </w:p>
    <w:p w:rsidR="00BD2026" w:rsidRDefault="00BD2026">
      <w:pPr>
        <w:pStyle w:val="ConsPlusNormal"/>
        <w:spacing w:before="220"/>
        <w:ind w:firstLine="540"/>
        <w:jc w:val="both"/>
      </w:pPr>
      <w:bookmarkStart w:id="91" w:name="P16525"/>
      <w:bookmarkEnd w:id="91"/>
      <w:r>
        <w:t>2.2.6. Осуществить возврат перечисленной субсидии:</w:t>
      </w:r>
    </w:p>
    <w:p w:rsidR="00BD2026" w:rsidRDefault="00BD2026">
      <w:pPr>
        <w:pStyle w:val="ConsPlusNormal"/>
        <w:spacing w:before="220"/>
        <w:ind w:firstLine="540"/>
        <w:jc w:val="both"/>
      </w:pPr>
      <w:r>
        <w:lastRenderedPageBreak/>
        <w:t>1) в случае нецелевого использования субсидии - в части нецелевого использования;</w:t>
      </w:r>
    </w:p>
    <w:p w:rsidR="00BD2026" w:rsidRDefault="00BD2026">
      <w:pPr>
        <w:pStyle w:val="ConsPlusNormal"/>
        <w:spacing w:before="220"/>
        <w:ind w:firstLine="540"/>
        <w:jc w:val="both"/>
      </w:pPr>
      <w:r>
        <w:t xml:space="preserve">2) в случае нарушения Муниципальным образованием условий, установленных </w:t>
      </w:r>
      <w:hyperlink w:anchor="P16495" w:history="1">
        <w:r>
          <w:rPr>
            <w:color w:val="0000FF"/>
          </w:rPr>
          <w:t>пунктом 2.2.2</w:t>
        </w:r>
      </w:hyperlink>
      <w:r>
        <w:t xml:space="preserve"> Соглашения, - в полном объеме;</w:t>
      </w:r>
    </w:p>
    <w:p w:rsidR="00BD2026" w:rsidRDefault="00BD2026">
      <w:pPr>
        <w:pStyle w:val="ConsPlusNormal"/>
        <w:spacing w:before="220"/>
        <w:ind w:firstLine="540"/>
        <w:jc w:val="both"/>
      </w:pPr>
      <w:r>
        <w:t xml:space="preserve">2-1) в случае недостижения значения </w:t>
      </w:r>
      <w:hyperlink w:anchor="P16779" w:history="1">
        <w:r>
          <w:rPr>
            <w:color w:val="0000FF"/>
          </w:rPr>
          <w:t>показателя</w:t>
        </w:r>
      </w:hyperlink>
      <w:r>
        <w:t xml:space="preserve"> результативности использования субсидии, установленного в соответствии с приложением N 3 к Соглашению, - часть субсидии, рассчитанную в соответствии с </w:t>
      </w:r>
      <w:hyperlink r:id="rId826" w:history="1">
        <w:r>
          <w:rPr>
            <w:color w:val="0000FF"/>
          </w:rPr>
          <w:t>пунктами 16</w:t>
        </w:r>
      </w:hyperlink>
      <w:r>
        <w:t xml:space="preserve"> - </w:t>
      </w:r>
      <w:hyperlink r:id="rId827"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BD2026" w:rsidRDefault="00BD2026">
      <w:pPr>
        <w:pStyle w:val="ConsPlusNormal"/>
        <w:spacing w:before="220"/>
        <w:ind w:firstLine="540"/>
        <w:jc w:val="both"/>
      </w:pPr>
      <w:r>
        <w:t>3) в случае направления Муниципальным образованием письменного уведомления о прекращении потребности в субсидии - в полном объеме или частично.</w:t>
      </w:r>
    </w:p>
    <w:p w:rsidR="00BD2026" w:rsidRDefault="00BD2026">
      <w:pPr>
        <w:pStyle w:val="ConsPlusNormal"/>
        <w:spacing w:before="220"/>
        <w:ind w:firstLine="540"/>
        <w:jc w:val="both"/>
      </w:pPr>
      <w:r>
        <w:t>2.2.7. Осуществить возврат остатка неиспользованной субсидии:</w:t>
      </w:r>
    </w:p>
    <w:p w:rsidR="00BD2026" w:rsidRDefault="00BD2026">
      <w:pPr>
        <w:pStyle w:val="ConsPlusNormal"/>
        <w:spacing w:before="220"/>
        <w:ind w:firstLine="540"/>
        <w:jc w:val="both"/>
      </w:pPr>
      <w:r>
        <w:t>1) в срок до _____________ 20__ года, образовавшегося в результате экономии;</w:t>
      </w:r>
    </w:p>
    <w:p w:rsidR="00BD2026" w:rsidRDefault="00BD2026">
      <w:pPr>
        <w:pStyle w:val="ConsPlusNormal"/>
        <w:spacing w:before="220"/>
        <w:ind w:firstLine="540"/>
        <w:jc w:val="both"/>
      </w:pPr>
      <w:r>
        <w:t>2) в срок до _____________ 20__ года для направления на те же цели в последующем году.</w:t>
      </w:r>
    </w:p>
    <w:p w:rsidR="00BD2026" w:rsidRDefault="00BD2026">
      <w:pPr>
        <w:pStyle w:val="ConsPlusNormal"/>
      </w:pPr>
    </w:p>
    <w:p w:rsidR="00BD2026" w:rsidRDefault="00BD2026">
      <w:pPr>
        <w:pStyle w:val="ConsPlusNormal"/>
        <w:jc w:val="center"/>
        <w:outlineLvl w:val="3"/>
      </w:pPr>
      <w:r>
        <w:t>3. ОТВЕТСТВЕННОСТЬ СТОРОН</w:t>
      </w:r>
    </w:p>
    <w:p w:rsidR="00BD2026" w:rsidRDefault="00BD2026">
      <w:pPr>
        <w:pStyle w:val="ConsPlusNormal"/>
      </w:pPr>
    </w:p>
    <w:p w:rsidR="00BD2026" w:rsidRDefault="00BD2026">
      <w:pPr>
        <w:pStyle w:val="ConsPlusNormal"/>
        <w:ind w:firstLine="540"/>
        <w:jc w:val="both"/>
      </w:pPr>
      <w: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w:t>
      </w:r>
    </w:p>
    <w:p w:rsidR="00BD2026" w:rsidRDefault="00BD2026">
      <w:pPr>
        <w:pStyle w:val="ConsPlusNormal"/>
        <w:spacing w:before="220"/>
        <w:ind w:firstLine="540"/>
        <w:jc w:val="both"/>
      </w:pPr>
      <w:r>
        <w:t>3.2.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BD2026" w:rsidRDefault="00BD2026">
      <w:pPr>
        <w:pStyle w:val="ConsPlusNormal"/>
        <w:spacing w:before="220"/>
        <w:ind w:firstLine="540"/>
        <w:jc w:val="both"/>
      </w:pPr>
      <w:r>
        <w:t xml:space="preserve">3.3. В случае установленного факта неисполнения или ненадлежащего исполнения Муниципальным образованием обязательств по Соглашению Министерство вправе требовать возврата предоставленной субсидии в полном объеме или частично в соответствии с </w:t>
      </w:r>
      <w:hyperlink w:anchor="P16525" w:history="1">
        <w:r>
          <w:rPr>
            <w:color w:val="0000FF"/>
          </w:rPr>
          <w:t>пунктом 2.2.6</w:t>
        </w:r>
      </w:hyperlink>
      <w:r>
        <w:t xml:space="preserve"> Соглашения.</w:t>
      </w:r>
    </w:p>
    <w:p w:rsidR="00BD2026" w:rsidRDefault="00BD2026">
      <w:pPr>
        <w:pStyle w:val="ConsPlusNormal"/>
      </w:pPr>
    </w:p>
    <w:p w:rsidR="00BD2026" w:rsidRDefault="00BD2026">
      <w:pPr>
        <w:pStyle w:val="ConsPlusNormal"/>
        <w:jc w:val="center"/>
        <w:outlineLvl w:val="3"/>
      </w:pPr>
      <w:r>
        <w:t>4. ПРОЧИЕ УСЛОВИЯ</w:t>
      </w:r>
    </w:p>
    <w:p w:rsidR="00BD2026" w:rsidRDefault="00BD2026">
      <w:pPr>
        <w:pStyle w:val="ConsPlusNormal"/>
      </w:pPr>
    </w:p>
    <w:p w:rsidR="00BD2026" w:rsidRDefault="00BD2026">
      <w:pPr>
        <w:pStyle w:val="ConsPlusNormal"/>
        <w:ind w:firstLine="540"/>
        <w:jc w:val="both"/>
      </w:pPr>
      <w:r>
        <w:t>4.1. Все уведомления и сообщения по Соглашению Стороны должны направлять друг другу в письменной форме.</w:t>
      </w:r>
    </w:p>
    <w:p w:rsidR="00BD2026" w:rsidRDefault="00BD2026">
      <w:pPr>
        <w:pStyle w:val="ConsPlusNormal"/>
        <w:spacing w:before="220"/>
        <w:ind w:firstLine="540"/>
        <w:jc w:val="both"/>
      </w:pPr>
      <w:r>
        <w:t>4.2. Возникшие противоречия, касающиеся условий выполнения Соглашения, Стороны решают путем переговоров.</w:t>
      </w:r>
    </w:p>
    <w:p w:rsidR="00BD2026" w:rsidRDefault="00BD2026">
      <w:pPr>
        <w:pStyle w:val="ConsPlusNormal"/>
        <w:spacing w:before="220"/>
        <w:ind w:firstLine="540"/>
        <w:jc w:val="both"/>
      </w:pPr>
      <w:r>
        <w:t xml:space="preserve">4.3. За нарушение условий Соглашения Стороны несут ответственность в соответствии с законодательством, в том числе Бюджетным </w:t>
      </w:r>
      <w:hyperlink r:id="rId828" w:history="1">
        <w:r>
          <w:rPr>
            <w:color w:val="0000FF"/>
          </w:rPr>
          <w:t>кодексом</w:t>
        </w:r>
      </w:hyperlink>
      <w:r>
        <w:t xml:space="preserve"> Российской Федерации.</w:t>
      </w:r>
    </w:p>
    <w:p w:rsidR="00BD2026" w:rsidRDefault="00BD2026">
      <w:pPr>
        <w:pStyle w:val="ConsPlusNormal"/>
      </w:pPr>
    </w:p>
    <w:p w:rsidR="00BD2026" w:rsidRDefault="00BD2026">
      <w:pPr>
        <w:pStyle w:val="ConsPlusNormal"/>
        <w:jc w:val="center"/>
        <w:outlineLvl w:val="3"/>
      </w:pPr>
      <w:r>
        <w:t>5. СРОК ДЕЙСТВИЯ СОГЛАШЕНИЯ</w:t>
      </w:r>
    </w:p>
    <w:p w:rsidR="00BD2026" w:rsidRDefault="00BD2026">
      <w:pPr>
        <w:pStyle w:val="ConsPlusNormal"/>
      </w:pPr>
    </w:p>
    <w:p w:rsidR="00BD2026" w:rsidRDefault="00BD2026">
      <w:pPr>
        <w:pStyle w:val="ConsPlusNormal"/>
        <w:ind w:firstLine="540"/>
        <w:jc w:val="both"/>
      </w:pPr>
      <w:r>
        <w:t>5.1. Соглашение действует со дня его подписания обеими Сторонами до 31 декабря 20__ года.</w:t>
      </w:r>
    </w:p>
    <w:p w:rsidR="00BD2026" w:rsidRDefault="00BD2026">
      <w:pPr>
        <w:pStyle w:val="ConsPlusNormal"/>
        <w:spacing w:before="220"/>
        <w:ind w:firstLine="540"/>
        <w:jc w:val="both"/>
      </w:pPr>
      <w:r>
        <w:t>5.2. Соглашение составлено в двух экземплярах, имеющих одинаковую юридическую силу, по одному экземпляру для каждой из Сторон.</w:t>
      </w:r>
    </w:p>
    <w:p w:rsidR="00BD2026" w:rsidRDefault="00BD2026">
      <w:pPr>
        <w:pStyle w:val="ConsPlusNormal"/>
      </w:pPr>
    </w:p>
    <w:p w:rsidR="00BD2026" w:rsidRDefault="00BD2026">
      <w:pPr>
        <w:pStyle w:val="ConsPlusNormal"/>
        <w:jc w:val="center"/>
        <w:outlineLvl w:val="3"/>
      </w:pPr>
      <w:r>
        <w:lastRenderedPageBreak/>
        <w:t>6. АДРЕСА, РЕКВИЗИТЫ И ПОДПИСИ СТОРОН</w:t>
      </w:r>
    </w:p>
    <w:p w:rsidR="00BD2026" w:rsidRDefault="00BD2026">
      <w:pPr>
        <w:pStyle w:val="ConsPlusNormal"/>
      </w:pPr>
    </w:p>
    <w:p w:rsidR="00BD2026" w:rsidRDefault="00BD2026">
      <w:pPr>
        <w:pStyle w:val="ConsPlusCell"/>
        <w:jc w:val="both"/>
      </w:pPr>
      <w:r>
        <w:t>┌────────────────────────────────────┬────────────────────────────────────┐</w:t>
      </w:r>
    </w:p>
    <w:p w:rsidR="00BD2026" w:rsidRDefault="00BD2026">
      <w:pPr>
        <w:pStyle w:val="ConsPlusCell"/>
        <w:jc w:val="both"/>
      </w:pPr>
      <w:r>
        <w:t>│Министерство:                       │Муниципальное образование: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│Министр                             │Руководитель органа                 │</w:t>
      </w:r>
    </w:p>
    <w:p w:rsidR="00BD2026" w:rsidRDefault="00BD2026">
      <w:pPr>
        <w:pStyle w:val="ConsPlusCell"/>
        <w:jc w:val="both"/>
      </w:pPr>
      <w:r>
        <w:t>│____________________ /И.О. Фамилия/ │местного самоуправления             │</w:t>
      </w:r>
    </w:p>
    <w:p w:rsidR="00BD2026" w:rsidRDefault="00BD2026">
      <w:pPr>
        <w:pStyle w:val="ConsPlusCell"/>
        <w:jc w:val="both"/>
      </w:pPr>
      <w:r>
        <w:t>│                                    │____________________ /И.О. Фамилия/ │</w:t>
      </w:r>
    </w:p>
    <w:p w:rsidR="00BD2026" w:rsidRDefault="00BD2026">
      <w:pPr>
        <w:pStyle w:val="ConsPlusCell"/>
        <w:jc w:val="both"/>
      </w:pPr>
      <w:r>
        <w:t>│М.П.                                │М.П.                                │</w:t>
      </w:r>
    </w:p>
    <w:p w:rsidR="00BD2026" w:rsidRDefault="00BD2026">
      <w:pPr>
        <w:pStyle w:val="ConsPlusCell"/>
        <w:jc w:val="both"/>
      </w:pPr>
      <w:r>
        <w:t>└────────────────────────────────────┴────────────────────────────────────┘</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1</w:t>
      </w:r>
    </w:p>
    <w:p w:rsidR="00BD2026" w:rsidRDefault="00BD2026">
      <w:pPr>
        <w:pStyle w:val="ConsPlusNormal"/>
        <w:jc w:val="right"/>
      </w:pPr>
      <w:r>
        <w:t>к Соглашению</w:t>
      </w:r>
    </w:p>
    <w:p w:rsidR="00BD2026" w:rsidRDefault="00BD2026">
      <w:pPr>
        <w:pStyle w:val="ConsPlusNormal"/>
        <w:jc w:val="right"/>
      </w:pPr>
      <w:r>
        <w:t>от _____________ 20__ г. N ____</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829"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12.04.2019 N 212-ПП)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92" w:name="P16582"/>
      <w:bookmarkEnd w:id="92"/>
      <w:r>
        <w:t>АДРЕСНОЕ РАСПРЕДЕЛЕНИЕ</w:t>
      </w:r>
    </w:p>
    <w:p w:rsidR="00BD2026" w:rsidRDefault="00BD2026">
      <w:pPr>
        <w:pStyle w:val="ConsPlusNormal"/>
        <w:jc w:val="center"/>
      </w:pPr>
      <w:r>
        <w:t>субсидии из областного бюджета бюджету</w:t>
      </w:r>
    </w:p>
    <w:p w:rsidR="00BD2026" w:rsidRDefault="00BD2026">
      <w:pPr>
        <w:pStyle w:val="ConsPlusNormal"/>
        <w:jc w:val="center"/>
      </w:pPr>
      <w:r>
        <w:t>______________________________________________</w:t>
      </w:r>
    </w:p>
    <w:p w:rsidR="00BD2026" w:rsidRDefault="00BD2026">
      <w:pPr>
        <w:pStyle w:val="ConsPlusNormal"/>
        <w:jc w:val="center"/>
      </w:pPr>
      <w:r>
        <w:t>(наименование муниципального образования)</w:t>
      </w:r>
    </w:p>
    <w:p w:rsidR="00BD2026" w:rsidRDefault="00BD2026">
      <w:pPr>
        <w:pStyle w:val="ConsPlusNormal"/>
        <w:jc w:val="center"/>
      </w:pPr>
      <w:r>
        <w:t>на софинансирование расходных обязательств по информатизации</w:t>
      </w:r>
    </w:p>
    <w:p w:rsidR="00BD2026" w:rsidRDefault="00BD2026">
      <w:pPr>
        <w:pStyle w:val="ConsPlusNormal"/>
        <w:jc w:val="center"/>
      </w:pPr>
      <w:r>
        <w:t>муниципальных библиотек, в том числе комплектованию книжных</w:t>
      </w:r>
    </w:p>
    <w:p w:rsidR="00BD2026" w:rsidRDefault="00BD2026">
      <w:pPr>
        <w:pStyle w:val="ConsPlusNormal"/>
        <w:jc w:val="center"/>
      </w:pPr>
      <w:r>
        <w:t>фондов (включая приобретение электронных версий книг</w:t>
      </w:r>
    </w:p>
    <w:p w:rsidR="00BD2026" w:rsidRDefault="00BD2026">
      <w:pPr>
        <w:pStyle w:val="ConsPlusNormal"/>
        <w:jc w:val="center"/>
      </w:pPr>
      <w:r>
        <w:t>и приобретение (подписку) периодических изданий),</w:t>
      </w:r>
    </w:p>
    <w:p w:rsidR="00BD2026" w:rsidRDefault="00BD2026">
      <w:pPr>
        <w:pStyle w:val="ConsPlusNormal"/>
        <w:jc w:val="center"/>
      </w:pPr>
      <w:r>
        <w:t>приобретению компьютерного оборудования и лицензионного</w:t>
      </w:r>
    </w:p>
    <w:p w:rsidR="00BD2026" w:rsidRDefault="00BD2026">
      <w:pPr>
        <w:pStyle w:val="ConsPlusNormal"/>
        <w:jc w:val="center"/>
      </w:pPr>
      <w:r>
        <w:t>программного обеспечения, подключению муниципальных</w:t>
      </w:r>
    </w:p>
    <w:p w:rsidR="00BD2026" w:rsidRDefault="00BD2026">
      <w:pPr>
        <w:pStyle w:val="ConsPlusNormal"/>
        <w:jc w:val="center"/>
      </w:pPr>
      <w:r>
        <w:t>библиотек к сети Интернет и развитию системы библиотечного</w:t>
      </w:r>
    </w:p>
    <w:p w:rsidR="00BD2026" w:rsidRDefault="00BD2026">
      <w:pPr>
        <w:pStyle w:val="ConsPlusNormal"/>
        <w:jc w:val="center"/>
      </w:pPr>
      <w:r>
        <w:t>дела с учетом задачи расширения информационных технологий</w:t>
      </w:r>
    </w:p>
    <w:p w:rsidR="00BD2026" w:rsidRDefault="00BD2026">
      <w:pPr>
        <w:pStyle w:val="ConsPlusNormal"/>
        <w:jc w:val="center"/>
      </w:pPr>
      <w:r>
        <w:t>и оцифровки</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685"/>
        <w:gridCol w:w="907"/>
        <w:gridCol w:w="1928"/>
        <w:gridCol w:w="2041"/>
        <w:gridCol w:w="2041"/>
        <w:gridCol w:w="2041"/>
      </w:tblGrid>
      <w:tr w:rsidR="00BD2026">
        <w:tc>
          <w:tcPr>
            <w:tcW w:w="907" w:type="dxa"/>
          </w:tcPr>
          <w:p w:rsidR="00BD2026" w:rsidRDefault="00BD2026">
            <w:pPr>
              <w:pStyle w:val="ConsPlusNormal"/>
              <w:jc w:val="center"/>
            </w:pPr>
            <w:r>
              <w:lastRenderedPageBreak/>
              <w:t>Номер строки</w:t>
            </w:r>
          </w:p>
        </w:tc>
        <w:tc>
          <w:tcPr>
            <w:tcW w:w="3685" w:type="dxa"/>
          </w:tcPr>
          <w:p w:rsidR="00BD2026" w:rsidRDefault="00BD2026">
            <w:pPr>
              <w:pStyle w:val="ConsPlusNormal"/>
              <w:jc w:val="center"/>
            </w:pPr>
            <w:r>
              <w:t>Наименования учреждения культуры/структурного подразделения (филиала)</w:t>
            </w:r>
          </w:p>
        </w:tc>
        <w:tc>
          <w:tcPr>
            <w:tcW w:w="907" w:type="dxa"/>
          </w:tcPr>
          <w:p w:rsidR="00BD2026" w:rsidRDefault="00BD2026">
            <w:pPr>
              <w:pStyle w:val="ConsPlusNormal"/>
              <w:jc w:val="center"/>
            </w:pPr>
            <w:r>
              <w:t>Всего</w:t>
            </w:r>
          </w:p>
        </w:tc>
        <w:tc>
          <w:tcPr>
            <w:tcW w:w="1928" w:type="dxa"/>
          </w:tcPr>
          <w:p w:rsidR="00BD2026" w:rsidRDefault="00BD2026">
            <w:pPr>
              <w:pStyle w:val="ConsPlusNormal"/>
              <w:jc w:val="center"/>
            </w:pPr>
            <w:r>
              <w:t>За счет средств областного бюджета (рублей)</w:t>
            </w:r>
          </w:p>
        </w:tc>
        <w:tc>
          <w:tcPr>
            <w:tcW w:w="2041" w:type="dxa"/>
          </w:tcPr>
          <w:p w:rsidR="00BD2026" w:rsidRDefault="00BD2026">
            <w:pPr>
              <w:pStyle w:val="ConsPlusNormal"/>
              <w:jc w:val="center"/>
            </w:pPr>
            <w:r>
              <w:t>Процентов от общего объема финансирования</w:t>
            </w:r>
          </w:p>
        </w:tc>
        <w:tc>
          <w:tcPr>
            <w:tcW w:w="2041" w:type="dxa"/>
          </w:tcPr>
          <w:p w:rsidR="00BD2026" w:rsidRDefault="00BD2026">
            <w:pPr>
              <w:pStyle w:val="ConsPlusNormal"/>
              <w:jc w:val="center"/>
            </w:pPr>
            <w:r>
              <w:t>За счет средств бюджета муниципального образования (рублей)</w:t>
            </w:r>
          </w:p>
        </w:tc>
        <w:tc>
          <w:tcPr>
            <w:tcW w:w="2041" w:type="dxa"/>
          </w:tcPr>
          <w:p w:rsidR="00BD2026" w:rsidRDefault="00BD2026">
            <w:pPr>
              <w:pStyle w:val="ConsPlusNormal"/>
              <w:jc w:val="center"/>
            </w:pPr>
            <w:r>
              <w:t>Процентов от общего объема финансирования</w:t>
            </w:r>
          </w:p>
        </w:tc>
      </w:tr>
      <w:tr w:rsidR="00BD2026">
        <w:tc>
          <w:tcPr>
            <w:tcW w:w="907" w:type="dxa"/>
          </w:tcPr>
          <w:p w:rsidR="00BD2026" w:rsidRDefault="00BD2026">
            <w:pPr>
              <w:pStyle w:val="ConsPlusNormal"/>
              <w:jc w:val="center"/>
            </w:pPr>
            <w:r>
              <w:t>1.</w:t>
            </w:r>
          </w:p>
        </w:tc>
        <w:tc>
          <w:tcPr>
            <w:tcW w:w="3685" w:type="dxa"/>
          </w:tcPr>
          <w:p w:rsidR="00BD2026" w:rsidRDefault="00BD2026">
            <w:pPr>
              <w:pStyle w:val="ConsPlusNormal"/>
            </w:pPr>
            <w:r>
              <w:t>Учреждение культуры</w:t>
            </w:r>
          </w:p>
        </w:tc>
        <w:tc>
          <w:tcPr>
            <w:tcW w:w="907" w:type="dxa"/>
          </w:tcPr>
          <w:p w:rsidR="00BD2026" w:rsidRDefault="00BD2026">
            <w:pPr>
              <w:pStyle w:val="ConsPlusNormal"/>
            </w:pPr>
          </w:p>
        </w:tc>
        <w:tc>
          <w:tcPr>
            <w:tcW w:w="1928" w:type="dxa"/>
          </w:tcPr>
          <w:p w:rsidR="00BD2026" w:rsidRDefault="00BD2026">
            <w:pPr>
              <w:pStyle w:val="ConsPlusNormal"/>
            </w:pPr>
          </w:p>
        </w:tc>
        <w:tc>
          <w:tcPr>
            <w:tcW w:w="2041" w:type="dxa"/>
          </w:tcPr>
          <w:p w:rsidR="00BD2026" w:rsidRDefault="00BD2026">
            <w:pPr>
              <w:pStyle w:val="ConsPlusNormal"/>
            </w:pPr>
          </w:p>
        </w:tc>
        <w:tc>
          <w:tcPr>
            <w:tcW w:w="2041" w:type="dxa"/>
          </w:tcPr>
          <w:p w:rsidR="00BD2026" w:rsidRDefault="00BD2026">
            <w:pPr>
              <w:pStyle w:val="ConsPlusNormal"/>
            </w:pPr>
          </w:p>
        </w:tc>
        <w:tc>
          <w:tcPr>
            <w:tcW w:w="2041" w:type="dxa"/>
          </w:tcPr>
          <w:p w:rsidR="00BD2026" w:rsidRDefault="00BD2026">
            <w:pPr>
              <w:pStyle w:val="ConsPlusNormal"/>
            </w:pPr>
          </w:p>
        </w:tc>
      </w:tr>
      <w:tr w:rsidR="00BD2026">
        <w:tc>
          <w:tcPr>
            <w:tcW w:w="907" w:type="dxa"/>
          </w:tcPr>
          <w:p w:rsidR="00BD2026" w:rsidRDefault="00BD2026">
            <w:pPr>
              <w:pStyle w:val="ConsPlusNormal"/>
              <w:jc w:val="center"/>
            </w:pPr>
            <w:r>
              <w:t>1.1.</w:t>
            </w:r>
          </w:p>
        </w:tc>
        <w:tc>
          <w:tcPr>
            <w:tcW w:w="3685" w:type="dxa"/>
          </w:tcPr>
          <w:p w:rsidR="00BD2026" w:rsidRDefault="00BD2026">
            <w:pPr>
              <w:pStyle w:val="ConsPlusNormal"/>
            </w:pPr>
            <w:r>
              <w:t>Структурное подразделение (филиал)</w:t>
            </w:r>
          </w:p>
        </w:tc>
        <w:tc>
          <w:tcPr>
            <w:tcW w:w="907" w:type="dxa"/>
          </w:tcPr>
          <w:p w:rsidR="00BD2026" w:rsidRDefault="00BD2026">
            <w:pPr>
              <w:pStyle w:val="ConsPlusNormal"/>
            </w:pPr>
          </w:p>
        </w:tc>
        <w:tc>
          <w:tcPr>
            <w:tcW w:w="1928" w:type="dxa"/>
          </w:tcPr>
          <w:p w:rsidR="00BD2026" w:rsidRDefault="00BD2026">
            <w:pPr>
              <w:pStyle w:val="ConsPlusNormal"/>
            </w:pPr>
          </w:p>
        </w:tc>
        <w:tc>
          <w:tcPr>
            <w:tcW w:w="2041" w:type="dxa"/>
          </w:tcPr>
          <w:p w:rsidR="00BD2026" w:rsidRDefault="00BD2026">
            <w:pPr>
              <w:pStyle w:val="ConsPlusNormal"/>
            </w:pPr>
          </w:p>
        </w:tc>
        <w:tc>
          <w:tcPr>
            <w:tcW w:w="2041" w:type="dxa"/>
          </w:tcPr>
          <w:p w:rsidR="00BD2026" w:rsidRDefault="00BD2026">
            <w:pPr>
              <w:pStyle w:val="ConsPlusNormal"/>
            </w:pPr>
          </w:p>
        </w:tc>
        <w:tc>
          <w:tcPr>
            <w:tcW w:w="2041" w:type="dxa"/>
          </w:tcPr>
          <w:p w:rsidR="00BD2026" w:rsidRDefault="00BD2026">
            <w:pPr>
              <w:pStyle w:val="ConsPlusNormal"/>
            </w:pPr>
          </w:p>
        </w:tc>
      </w:tr>
      <w:tr w:rsidR="00BD2026">
        <w:tc>
          <w:tcPr>
            <w:tcW w:w="907" w:type="dxa"/>
          </w:tcPr>
          <w:p w:rsidR="00BD2026" w:rsidRDefault="00BD2026">
            <w:pPr>
              <w:pStyle w:val="ConsPlusNormal"/>
              <w:jc w:val="center"/>
            </w:pPr>
            <w:r>
              <w:t>1.2.</w:t>
            </w:r>
          </w:p>
        </w:tc>
        <w:tc>
          <w:tcPr>
            <w:tcW w:w="3685" w:type="dxa"/>
          </w:tcPr>
          <w:p w:rsidR="00BD2026" w:rsidRDefault="00BD2026">
            <w:pPr>
              <w:pStyle w:val="ConsPlusNormal"/>
            </w:pPr>
            <w:r>
              <w:t>Структурное подразделение (филиал)</w:t>
            </w:r>
          </w:p>
        </w:tc>
        <w:tc>
          <w:tcPr>
            <w:tcW w:w="907" w:type="dxa"/>
          </w:tcPr>
          <w:p w:rsidR="00BD2026" w:rsidRDefault="00BD2026">
            <w:pPr>
              <w:pStyle w:val="ConsPlusNormal"/>
            </w:pPr>
          </w:p>
        </w:tc>
        <w:tc>
          <w:tcPr>
            <w:tcW w:w="1928" w:type="dxa"/>
          </w:tcPr>
          <w:p w:rsidR="00BD2026" w:rsidRDefault="00BD2026">
            <w:pPr>
              <w:pStyle w:val="ConsPlusNormal"/>
            </w:pPr>
          </w:p>
        </w:tc>
        <w:tc>
          <w:tcPr>
            <w:tcW w:w="2041" w:type="dxa"/>
          </w:tcPr>
          <w:p w:rsidR="00BD2026" w:rsidRDefault="00BD2026">
            <w:pPr>
              <w:pStyle w:val="ConsPlusNormal"/>
            </w:pPr>
          </w:p>
        </w:tc>
        <w:tc>
          <w:tcPr>
            <w:tcW w:w="2041" w:type="dxa"/>
          </w:tcPr>
          <w:p w:rsidR="00BD2026" w:rsidRDefault="00BD2026">
            <w:pPr>
              <w:pStyle w:val="ConsPlusNormal"/>
            </w:pPr>
          </w:p>
        </w:tc>
        <w:tc>
          <w:tcPr>
            <w:tcW w:w="2041" w:type="dxa"/>
          </w:tcPr>
          <w:p w:rsidR="00BD2026" w:rsidRDefault="00BD2026">
            <w:pPr>
              <w:pStyle w:val="ConsPlusNormal"/>
            </w:pPr>
          </w:p>
        </w:tc>
      </w:tr>
      <w:tr w:rsidR="00BD2026">
        <w:tc>
          <w:tcPr>
            <w:tcW w:w="907" w:type="dxa"/>
          </w:tcPr>
          <w:p w:rsidR="00BD2026" w:rsidRDefault="00BD2026">
            <w:pPr>
              <w:pStyle w:val="ConsPlusNormal"/>
              <w:jc w:val="center"/>
            </w:pPr>
            <w:r>
              <w:t>...</w:t>
            </w:r>
          </w:p>
        </w:tc>
        <w:tc>
          <w:tcPr>
            <w:tcW w:w="3685" w:type="dxa"/>
          </w:tcPr>
          <w:p w:rsidR="00BD2026" w:rsidRDefault="00BD2026">
            <w:pPr>
              <w:pStyle w:val="ConsPlusNormal"/>
            </w:pPr>
          </w:p>
        </w:tc>
        <w:tc>
          <w:tcPr>
            <w:tcW w:w="907" w:type="dxa"/>
          </w:tcPr>
          <w:p w:rsidR="00BD2026" w:rsidRDefault="00BD2026">
            <w:pPr>
              <w:pStyle w:val="ConsPlusNormal"/>
            </w:pPr>
          </w:p>
        </w:tc>
        <w:tc>
          <w:tcPr>
            <w:tcW w:w="1928" w:type="dxa"/>
          </w:tcPr>
          <w:p w:rsidR="00BD2026" w:rsidRDefault="00BD2026">
            <w:pPr>
              <w:pStyle w:val="ConsPlusNormal"/>
            </w:pPr>
          </w:p>
        </w:tc>
        <w:tc>
          <w:tcPr>
            <w:tcW w:w="2041" w:type="dxa"/>
          </w:tcPr>
          <w:p w:rsidR="00BD2026" w:rsidRDefault="00BD2026">
            <w:pPr>
              <w:pStyle w:val="ConsPlusNormal"/>
            </w:pPr>
          </w:p>
        </w:tc>
        <w:tc>
          <w:tcPr>
            <w:tcW w:w="2041" w:type="dxa"/>
          </w:tcPr>
          <w:p w:rsidR="00BD2026" w:rsidRDefault="00BD2026">
            <w:pPr>
              <w:pStyle w:val="ConsPlusNormal"/>
            </w:pPr>
          </w:p>
        </w:tc>
        <w:tc>
          <w:tcPr>
            <w:tcW w:w="2041"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 местного самоуправления _________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t xml:space="preserve">                                                               к Соглашению</w:t>
      </w:r>
    </w:p>
    <w:p w:rsidR="00BD2026" w:rsidRDefault="00BD2026">
      <w:pPr>
        <w:pStyle w:val="ConsPlusNonformat"/>
        <w:jc w:val="both"/>
      </w:pPr>
      <w:r>
        <w:t xml:space="preserve">                                            от _____________ 20__ г. N ____</w:t>
      </w:r>
    </w:p>
    <w:p w:rsidR="00BD2026" w:rsidRDefault="00BD202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12.05.2017 </w:t>
            </w:r>
            <w:hyperlink r:id="rId830" w:history="1">
              <w:r>
                <w:rPr>
                  <w:color w:val="0000FF"/>
                </w:rPr>
                <w:t>N 322-ПП</w:t>
              </w:r>
            </w:hyperlink>
            <w:r>
              <w:rPr>
                <w:color w:val="392C69"/>
              </w:rPr>
              <w:t xml:space="preserve">, от 12.04.2019 </w:t>
            </w:r>
            <w:hyperlink r:id="rId831" w:history="1">
              <w:r>
                <w:rPr>
                  <w:color w:val="0000FF"/>
                </w:rPr>
                <w:t>N 212-ПП</w:t>
              </w:r>
            </w:hyperlink>
            <w:r>
              <w:rPr>
                <w:color w:val="392C69"/>
              </w:rPr>
              <w:t>)</w:t>
            </w:r>
          </w:p>
        </w:tc>
      </w:tr>
    </w:tbl>
    <w:p w:rsidR="00BD2026" w:rsidRDefault="00BD2026">
      <w:pPr>
        <w:pStyle w:val="ConsPlusNormal"/>
      </w:pPr>
    </w:p>
    <w:p w:rsidR="00BD2026" w:rsidRDefault="00BD2026">
      <w:pPr>
        <w:pStyle w:val="ConsPlusNormal"/>
        <w:jc w:val="center"/>
      </w:pPr>
      <w:bookmarkStart w:id="93" w:name="P16647"/>
      <w:bookmarkEnd w:id="93"/>
      <w:r>
        <w:t>ОТЧЕТ</w:t>
      </w:r>
    </w:p>
    <w:p w:rsidR="00BD2026" w:rsidRDefault="00BD2026">
      <w:pPr>
        <w:pStyle w:val="ConsPlusNormal"/>
        <w:jc w:val="center"/>
      </w:pPr>
      <w:r>
        <w:t>ОБ ИСПОЛЬЗОВАНИИ СРЕДСТВ ОБЛАСТНОГО БЮДЖЕТА, ПРЕДОСТАВЛЕННЫХ</w:t>
      </w:r>
    </w:p>
    <w:p w:rsidR="00BD2026" w:rsidRDefault="00BD2026">
      <w:pPr>
        <w:pStyle w:val="ConsPlusNormal"/>
        <w:jc w:val="center"/>
      </w:pPr>
      <w:r>
        <w:lastRenderedPageBreak/>
        <w:t>В ФОРМЕ СУБСИДИИ БЮДЖЕТУ МУНИЦИПАЛЬНОГО ОБРАЗОВАНИЯ</w:t>
      </w:r>
    </w:p>
    <w:p w:rsidR="00BD2026" w:rsidRDefault="00BD2026">
      <w:pPr>
        <w:pStyle w:val="ConsPlusNormal"/>
        <w:jc w:val="center"/>
      </w:pPr>
      <w:r>
        <w:t>НА ИНФОРМАТИЗАЦИЮ МУНИЦИПАЛЬНЫХ БИБЛИОТЕК, В ТОМ ЧИСЛЕ</w:t>
      </w:r>
    </w:p>
    <w:p w:rsidR="00BD2026" w:rsidRDefault="00BD2026">
      <w:pPr>
        <w:pStyle w:val="ConsPlusNormal"/>
        <w:jc w:val="center"/>
      </w:pPr>
      <w:r>
        <w:t>КОМПЛЕКТОВАНИЕ КНИЖНЫХ ФОНДОВ (ВКЛЮЧАЯ ПРИОБРЕТЕНИЕ</w:t>
      </w:r>
    </w:p>
    <w:p w:rsidR="00BD2026" w:rsidRDefault="00BD2026">
      <w:pPr>
        <w:pStyle w:val="ConsPlusNormal"/>
        <w:jc w:val="center"/>
      </w:pPr>
      <w:r>
        <w:t>ЭЛЕКТРОННЫХ ВЕРСИЙ КНИГ И ПРИОБРЕТЕНИЕ (ПОДПИСКУ)</w:t>
      </w:r>
    </w:p>
    <w:p w:rsidR="00BD2026" w:rsidRDefault="00BD2026">
      <w:pPr>
        <w:pStyle w:val="ConsPlusNormal"/>
        <w:jc w:val="center"/>
      </w:pPr>
      <w:r>
        <w:t>ПЕРИОДИЧЕСКИХ ИЗДАНИЙ), ПРИОБРЕТЕНИЕ КОМПЬЮТЕРНОГО</w:t>
      </w:r>
    </w:p>
    <w:p w:rsidR="00BD2026" w:rsidRDefault="00BD2026">
      <w:pPr>
        <w:pStyle w:val="ConsPlusNormal"/>
        <w:jc w:val="center"/>
      </w:pPr>
      <w:r>
        <w:t>ОБОРУДОВАНИЯ И ЛИЦЕНЗИОННОГО ПРОГРАММНОГО ОБЕСПЕЧЕНИЯ,</w:t>
      </w:r>
    </w:p>
    <w:p w:rsidR="00BD2026" w:rsidRDefault="00BD2026">
      <w:pPr>
        <w:pStyle w:val="ConsPlusNormal"/>
        <w:jc w:val="center"/>
      </w:pPr>
      <w:r>
        <w:t>ПОДКЛЮЧЕНИЕ МУНИЦИПАЛЬНЫХ БИБЛИОТЕК К СЕТИ ИНТЕРНЕТ И</w:t>
      </w:r>
    </w:p>
    <w:p w:rsidR="00BD2026" w:rsidRDefault="00BD2026">
      <w:pPr>
        <w:pStyle w:val="ConsPlusNormal"/>
        <w:jc w:val="center"/>
      </w:pPr>
      <w:r>
        <w:t>РАЗВИТИЕ СИСТЕМЫ БИБЛИОТЕЧНОГО ДЕЛА С УЧЕТОМ ЗАДАЧИ</w:t>
      </w:r>
    </w:p>
    <w:p w:rsidR="00BD2026" w:rsidRDefault="00BD2026">
      <w:pPr>
        <w:pStyle w:val="ConsPlusNormal"/>
        <w:jc w:val="center"/>
      </w:pPr>
      <w:r>
        <w:t>РАСШИРЕНИЯ ИНФОРМАЦИОННЫХ ТЕХНОЛОГИЙ И ОЦИФРОВКИ</w:t>
      </w:r>
    </w:p>
    <w:p w:rsidR="00BD2026" w:rsidRDefault="00BD2026">
      <w:pPr>
        <w:pStyle w:val="ConsPlusNormal"/>
        <w:jc w:val="center"/>
      </w:pPr>
      <w:r>
        <w:t>_____________________________________________________</w:t>
      </w:r>
    </w:p>
    <w:p w:rsidR="00BD2026" w:rsidRDefault="00BD2026">
      <w:pPr>
        <w:pStyle w:val="ConsPlusNormal"/>
        <w:jc w:val="center"/>
      </w:pPr>
      <w:r>
        <w:t>(наименование муниципального образования)</w:t>
      </w:r>
    </w:p>
    <w:p w:rsidR="00BD2026" w:rsidRDefault="00BD2026">
      <w:pPr>
        <w:pStyle w:val="ConsPlusNormal"/>
      </w:pPr>
    </w:p>
    <w:p w:rsidR="00BD2026" w:rsidRDefault="00BD2026">
      <w:pPr>
        <w:pStyle w:val="ConsPlusNormal"/>
        <w:jc w:val="center"/>
        <w:outlineLvl w:val="4"/>
      </w:pPr>
      <w:r>
        <w:t>Раздел 1. Сведения о расходах субсидии</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835"/>
        <w:gridCol w:w="1814"/>
        <w:gridCol w:w="1304"/>
        <w:gridCol w:w="1361"/>
        <w:gridCol w:w="1757"/>
        <w:gridCol w:w="1871"/>
        <w:gridCol w:w="1757"/>
      </w:tblGrid>
      <w:tr w:rsidR="00BD2026">
        <w:tc>
          <w:tcPr>
            <w:tcW w:w="907" w:type="dxa"/>
          </w:tcPr>
          <w:p w:rsidR="00BD2026" w:rsidRDefault="00BD2026">
            <w:pPr>
              <w:pStyle w:val="ConsPlusNormal"/>
              <w:jc w:val="center"/>
            </w:pPr>
            <w:r>
              <w:t>Номер строки</w:t>
            </w:r>
          </w:p>
        </w:tc>
        <w:tc>
          <w:tcPr>
            <w:tcW w:w="2835" w:type="dxa"/>
          </w:tcPr>
          <w:p w:rsidR="00BD2026" w:rsidRDefault="00BD2026">
            <w:pPr>
              <w:pStyle w:val="ConsPlusNormal"/>
              <w:jc w:val="center"/>
            </w:pPr>
            <w:r>
              <w:t>Наименование муниципального учреждения культуры/структурного подразделения (филиала)</w:t>
            </w:r>
          </w:p>
        </w:tc>
        <w:tc>
          <w:tcPr>
            <w:tcW w:w="1814" w:type="dxa"/>
          </w:tcPr>
          <w:p w:rsidR="00BD2026" w:rsidRDefault="00BD2026">
            <w:pPr>
              <w:pStyle w:val="ConsPlusNormal"/>
              <w:jc w:val="center"/>
            </w:pPr>
            <w:r>
              <w:t>Наименование расходов</w:t>
            </w:r>
          </w:p>
        </w:tc>
        <w:tc>
          <w:tcPr>
            <w:tcW w:w="1304" w:type="dxa"/>
          </w:tcPr>
          <w:p w:rsidR="00BD2026" w:rsidRDefault="00BD2026">
            <w:pPr>
              <w:pStyle w:val="ConsPlusNormal"/>
              <w:jc w:val="center"/>
            </w:pPr>
            <w:r>
              <w:t>Стоимость (рублей)</w:t>
            </w:r>
          </w:p>
        </w:tc>
        <w:tc>
          <w:tcPr>
            <w:tcW w:w="1361" w:type="dxa"/>
          </w:tcPr>
          <w:p w:rsidR="00BD2026" w:rsidRDefault="00BD2026">
            <w:pPr>
              <w:pStyle w:val="ConsPlusNormal"/>
              <w:jc w:val="center"/>
            </w:pPr>
            <w:r>
              <w:t>Получено средств из областного бюджета (рублей)</w:t>
            </w:r>
          </w:p>
        </w:tc>
        <w:tc>
          <w:tcPr>
            <w:tcW w:w="1757" w:type="dxa"/>
          </w:tcPr>
          <w:p w:rsidR="00BD2026" w:rsidRDefault="00BD2026">
            <w:pPr>
              <w:pStyle w:val="ConsPlusNormal"/>
              <w:jc w:val="center"/>
            </w:pPr>
            <w:r>
              <w:t>Фактически израсходовано средств областного бюджета (рублей)</w:t>
            </w:r>
          </w:p>
        </w:tc>
        <w:tc>
          <w:tcPr>
            <w:tcW w:w="1871" w:type="dxa"/>
          </w:tcPr>
          <w:p w:rsidR="00BD2026" w:rsidRDefault="00BD2026">
            <w:pPr>
              <w:pStyle w:val="ConsPlusNormal"/>
              <w:jc w:val="center"/>
            </w:pPr>
            <w:r>
              <w:t>Остаток неиспользованных средств областного бюджета на отчетную дату (рублей)</w:t>
            </w:r>
          </w:p>
        </w:tc>
        <w:tc>
          <w:tcPr>
            <w:tcW w:w="1757" w:type="dxa"/>
          </w:tcPr>
          <w:p w:rsidR="00BD2026" w:rsidRDefault="00BD2026">
            <w:pPr>
              <w:pStyle w:val="ConsPlusNormal"/>
              <w:jc w:val="center"/>
            </w:pPr>
            <w:r>
              <w:t>Фактически израсходовано средств местного бюджета (рублей)</w:t>
            </w:r>
          </w:p>
        </w:tc>
      </w:tr>
      <w:tr w:rsidR="00BD2026">
        <w:tc>
          <w:tcPr>
            <w:tcW w:w="907" w:type="dxa"/>
          </w:tcPr>
          <w:p w:rsidR="00BD2026" w:rsidRDefault="00BD2026">
            <w:pPr>
              <w:pStyle w:val="ConsPlusNormal"/>
              <w:jc w:val="center"/>
            </w:pPr>
            <w:r>
              <w:t>1</w:t>
            </w:r>
          </w:p>
        </w:tc>
        <w:tc>
          <w:tcPr>
            <w:tcW w:w="2835" w:type="dxa"/>
          </w:tcPr>
          <w:p w:rsidR="00BD2026" w:rsidRDefault="00BD2026">
            <w:pPr>
              <w:pStyle w:val="ConsPlusNormal"/>
              <w:jc w:val="center"/>
            </w:pPr>
            <w:r>
              <w:t>2</w:t>
            </w:r>
          </w:p>
        </w:tc>
        <w:tc>
          <w:tcPr>
            <w:tcW w:w="1814"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1361" w:type="dxa"/>
          </w:tcPr>
          <w:p w:rsidR="00BD2026" w:rsidRDefault="00BD2026">
            <w:pPr>
              <w:pStyle w:val="ConsPlusNormal"/>
              <w:jc w:val="center"/>
            </w:pPr>
            <w:r>
              <w:t>5</w:t>
            </w:r>
          </w:p>
        </w:tc>
        <w:tc>
          <w:tcPr>
            <w:tcW w:w="1757" w:type="dxa"/>
          </w:tcPr>
          <w:p w:rsidR="00BD2026" w:rsidRDefault="00BD2026">
            <w:pPr>
              <w:pStyle w:val="ConsPlusNormal"/>
              <w:jc w:val="center"/>
            </w:pPr>
            <w:r>
              <w:t>6</w:t>
            </w:r>
          </w:p>
        </w:tc>
        <w:tc>
          <w:tcPr>
            <w:tcW w:w="1871" w:type="dxa"/>
          </w:tcPr>
          <w:p w:rsidR="00BD2026" w:rsidRDefault="00BD2026">
            <w:pPr>
              <w:pStyle w:val="ConsPlusNormal"/>
              <w:jc w:val="center"/>
            </w:pPr>
            <w:r>
              <w:t>7</w:t>
            </w:r>
          </w:p>
        </w:tc>
        <w:tc>
          <w:tcPr>
            <w:tcW w:w="1757" w:type="dxa"/>
          </w:tcPr>
          <w:p w:rsidR="00BD2026" w:rsidRDefault="00BD2026">
            <w:pPr>
              <w:pStyle w:val="ConsPlusNormal"/>
              <w:jc w:val="center"/>
            </w:pPr>
            <w:r>
              <w:t>8</w:t>
            </w:r>
          </w:p>
        </w:tc>
      </w:tr>
      <w:tr w:rsidR="00BD2026">
        <w:tc>
          <w:tcPr>
            <w:tcW w:w="907" w:type="dxa"/>
          </w:tcPr>
          <w:p w:rsidR="00BD2026" w:rsidRDefault="00BD2026">
            <w:pPr>
              <w:pStyle w:val="ConsPlusNormal"/>
              <w:jc w:val="center"/>
            </w:pPr>
            <w:r>
              <w:t>1.</w:t>
            </w:r>
          </w:p>
        </w:tc>
        <w:tc>
          <w:tcPr>
            <w:tcW w:w="2835" w:type="dxa"/>
          </w:tcPr>
          <w:p w:rsidR="00BD2026" w:rsidRDefault="00BD2026">
            <w:pPr>
              <w:pStyle w:val="ConsPlusNormal"/>
            </w:pPr>
          </w:p>
        </w:tc>
        <w:tc>
          <w:tcPr>
            <w:tcW w:w="1814" w:type="dxa"/>
          </w:tcPr>
          <w:p w:rsidR="00BD2026" w:rsidRDefault="00BD2026">
            <w:pPr>
              <w:pStyle w:val="ConsPlusNormal"/>
            </w:pPr>
          </w:p>
        </w:tc>
        <w:tc>
          <w:tcPr>
            <w:tcW w:w="1304" w:type="dxa"/>
          </w:tcPr>
          <w:p w:rsidR="00BD2026" w:rsidRDefault="00BD2026">
            <w:pPr>
              <w:pStyle w:val="ConsPlusNormal"/>
            </w:pPr>
          </w:p>
        </w:tc>
        <w:tc>
          <w:tcPr>
            <w:tcW w:w="1361" w:type="dxa"/>
          </w:tcPr>
          <w:p w:rsidR="00BD2026" w:rsidRDefault="00BD2026">
            <w:pPr>
              <w:pStyle w:val="ConsPlusNormal"/>
            </w:pPr>
          </w:p>
        </w:tc>
        <w:tc>
          <w:tcPr>
            <w:tcW w:w="1757" w:type="dxa"/>
          </w:tcPr>
          <w:p w:rsidR="00BD2026" w:rsidRDefault="00BD2026">
            <w:pPr>
              <w:pStyle w:val="ConsPlusNormal"/>
            </w:pPr>
          </w:p>
        </w:tc>
        <w:tc>
          <w:tcPr>
            <w:tcW w:w="1871" w:type="dxa"/>
          </w:tcPr>
          <w:p w:rsidR="00BD2026" w:rsidRDefault="00BD2026">
            <w:pPr>
              <w:pStyle w:val="ConsPlusNormal"/>
            </w:pPr>
          </w:p>
        </w:tc>
        <w:tc>
          <w:tcPr>
            <w:tcW w:w="1757" w:type="dxa"/>
          </w:tcPr>
          <w:p w:rsidR="00BD2026" w:rsidRDefault="00BD2026">
            <w:pPr>
              <w:pStyle w:val="ConsPlusNormal"/>
            </w:pPr>
          </w:p>
        </w:tc>
      </w:tr>
      <w:tr w:rsidR="00BD2026">
        <w:tc>
          <w:tcPr>
            <w:tcW w:w="907" w:type="dxa"/>
          </w:tcPr>
          <w:p w:rsidR="00BD2026" w:rsidRDefault="00BD2026">
            <w:pPr>
              <w:pStyle w:val="ConsPlusNormal"/>
              <w:jc w:val="center"/>
            </w:pPr>
            <w:r>
              <w:t>2.</w:t>
            </w:r>
          </w:p>
        </w:tc>
        <w:tc>
          <w:tcPr>
            <w:tcW w:w="2835" w:type="dxa"/>
          </w:tcPr>
          <w:p w:rsidR="00BD2026" w:rsidRDefault="00BD2026">
            <w:pPr>
              <w:pStyle w:val="ConsPlusNormal"/>
            </w:pPr>
          </w:p>
        </w:tc>
        <w:tc>
          <w:tcPr>
            <w:tcW w:w="1814" w:type="dxa"/>
          </w:tcPr>
          <w:p w:rsidR="00BD2026" w:rsidRDefault="00BD2026">
            <w:pPr>
              <w:pStyle w:val="ConsPlusNormal"/>
            </w:pPr>
          </w:p>
        </w:tc>
        <w:tc>
          <w:tcPr>
            <w:tcW w:w="1304" w:type="dxa"/>
          </w:tcPr>
          <w:p w:rsidR="00BD2026" w:rsidRDefault="00BD2026">
            <w:pPr>
              <w:pStyle w:val="ConsPlusNormal"/>
            </w:pPr>
          </w:p>
        </w:tc>
        <w:tc>
          <w:tcPr>
            <w:tcW w:w="1361" w:type="dxa"/>
          </w:tcPr>
          <w:p w:rsidR="00BD2026" w:rsidRDefault="00BD2026">
            <w:pPr>
              <w:pStyle w:val="ConsPlusNormal"/>
            </w:pPr>
          </w:p>
        </w:tc>
        <w:tc>
          <w:tcPr>
            <w:tcW w:w="1757" w:type="dxa"/>
          </w:tcPr>
          <w:p w:rsidR="00BD2026" w:rsidRDefault="00BD2026">
            <w:pPr>
              <w:pStyle w:val="ConsPlusNormal"/>
            </w:pPr>
          </w:p>
        </w:tc>
        <w:tc>
          <w:tcPr>
            <w:tcW w:w="1871" w:type="dxa"/>
          </w:tcPr>
          <w:p w:rsidR="00BD2026" w:rsidRDefault="00BD2026">
            <w:pPr>
              <w:pStyle w:val="ConsPlusNormal"/>
            </w:pPr>
          </w:p>
        </w:tc>
        <w:tc>
          <w:tcPr>
            <w:tcW w:w="1757" w:type="dxa"/>
          </w:tcPr>
          <w:p w:rsidR="00BD2026" w:rsidRDefault="00BD2026">
            <w:pPr>
              <w:pStyle w:val="ConsPlusNormal"/>
            </w:pPr>
          </w:p>
        </w:tc>
      </w:tr>
      <w:tr w:rsidR="00BD2026">
        <w:tc>
          <w:tcPr>
            <w:tcW w:w="907" w:type="dxa"/>
          </w:tcPr>
          <w:p w:rsidR="00BD2026" w:rsidRDefault="00BD2026">
            <w:pPr>
              <w:pStyle w:val="ConsPlusNormal"/>
              <w:jc w:val="center"/>
            </w:pPr>
            <w:r>
              <w:t>3.</w:t>
            </w:r>
          </w:p>
        </w:tc>
        <w:tc>
          <w:tcPr>
            <w:tcW w:w="2835" w:type="dxa"/>
          </w:tcPr>
          <w:p w:rsidR="00BD2026" w:rsidRDefault="00BD2026">
            <w:pPr>
              <w:pStyle w:val="ConsPlusNormal"/>
            </w:pPr>
            <w:r>
              <w:t>ИТОГО</w:t>
            </w:r>
          </w:p>
        </w:tc>
        <w:tc>
          <w:tcPr>
            <w:tcW w:w="1814" w:type="dxa"/>
          </w:tcPr>
          <w:p w:rsidR="00BD2026" w:rsidRDefault="00BD2026">
            <w:pPr>
              <w:pStyle w:val="ConsPlusNormal"/>
            </w:pPr>
          </w:p>
        </w:tc>
        <w:tc>
          <w:tcPr>
            <w:tcW w:w="1304" w:type="dxa"/>
          </w:tcPr>
          <w:p w:rsidR="00BD2026" w:rsidRDefault="00BD2026">
            <w:pPr>
              <w:pStyle w:val="ConsPlusNormal"/>
            </w:pPr>
          </w:p>
        </w:tc>
        <w:tc>
          <w:tcPr>
            <w:tcW w:w="1361" w:type="dxa"/>
          </w:tcPr>
          <w:p w:rsidR="00BD2026" w:rsidRDefault="00BD2026">
            <w:pPr>
              <w:pStyle w:val="ConsPlusNormal"/>
            </w:pPr>
          </w:p>
        </w:tc>
        <w:tc>
          <w:tcPr>
            <w:tcW w:w="1757" w:type="dxa"/>
          </w:tcPr>
          <w:p w:rsidR="00BD2026" w:rsidRDefault="00BD2026">
            <w:pPr>
              <w:pStyle w:val="ConsPlusNormal"/>
            </w:pPr>
          </w:p>
        </w:tc>
        <w:tc>
          <w:tcPr>
            <w:tcW w:w="1871" w:type="dxa"/>
          </w:tcPr>
          <w:p w:rsidR="00BD2026" w:rsidRDefault="00BD2026">
            <w:pPr>
              <w:pStyle w:val="ConsPlusNormal"/>
            </w:pPr>
          </w:p>
        </w:tc>
        <w:tc>
          <w:tcPr>
            <w:tcW w:w="175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jc w:val="center"/>
        <w:outlineLvl w:val="4"/>
      </w:pPr>
      <w:r>
        <w:lastRenderedPageBreak/>
        <w:t>Раздел 2. РАСХОДЫ УЧРЕЖДЕНИЯ, ПРОИЗВЕДЕННЫЕ</w:t>
      </w:r>
    </w:p>
    <w:p w:rsidR="00BD2026" w:rsidRDefault="00BD2026">
      <w:pPr>
        <w:pStyle w:val="ConsPlusNormal"/>
        <w:jc w:val="center"/>
      </w:pPr>
      <w:r>
        <w:t>ЗА СЧЕТ СРЕДСТВ ОБЛАСТНОГО БЮДЖЕТА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829"/>
        <w:gridCol w:w="1134"/>
        <w:gridCol w:w="1417"/>
        <w:gridCol w:w="1247"/>
        <w:gridCol w:w="1714"/>
        <w:gridCol w:w="1247"/>
        <w:gridCol w:w="1417"/>
        <w:gridCol w:w="1361"/>
      </w:tblGrid>
      <w:tr w:rsidR="00BD2026">
        <w:tc>
          <w:tcPr>
            <w:tcW w:w="2211" w:type="dxa"/>
          </w:tcPr>
          <w:p w:rsidR="00BD2026" w:rsidRDefault="00BD2026">
            <w:pPr>
              <w:pStyle w:val="ConsPlusNormal"/>
              <w:jc w:val="center"/>
            </w:pPr>
            <w:r>
              <w:t>Наименование расходов</w:t>
            </w:r>
          </w:p>
        </w:tc>
        <w:tc>
          <w:tcPr>
            <w:tcW w:w="1829" w:type="dxa"/>
          </w:tcPr>
          <w:p w:rsidR="00BD2026" w:rsidRDefault="00BD2026">
            <w:pPr>
              <w:pStyle w:val="ConsPlusNormal"/>
              <w:jc w:val="center"/>
            </w:pPr>
            <w:r>
              <w:t>Реквизиты договора (муниципального контракта)</w:t>
            </w:r>
          </w:p>
        </w:tc>
        <w:tc>
          <w:tcPr>
            <w:tcW w:w="1134" w:type="dxa"/>
          </w:tcPr>
          <w:p w:rsidR="00BD2026" w:rsidRDefault="00BD2026">
            <w:pPr>
              <w:pStyle w:val="ConsPlusNormal"/>
              <w:jc w:val="center"/>
            </w:pPr>
            <w:r>
              <w:t>Сумма по договору (рублей)</w:t>
            </w:r>
          </w:p>
        </w:tc>
        <w:tc>
          <w:tcPr>
            <w:tcW w:w="1417" w:type="dxa"/>
          </w:tcPr>
          <w:p w:rsidR="00BD2026" w:rsidRDefault="00BD2026">
            <w:pPr>
              <w:pStyle w:val="ConsPlusNormal"/>
              <w:jc w:val="center"/>
            </w:pPr>
            <w:bookmarkStart w:id="94" w:name="P16715"/>
            <w:bookmarkEnd w:id="94"/>
            <w:r>
              <w:t>Фактически оплачено (рублей)</w:t>
            </w:r>
          </w:p>
        </w:tc>
        <w:tc>
          <w:tcPr>
            <w:tcW w:w="1247" w:type="dxa"/>
          </w:tcPr>
          <w:p w:rsidR="00BD2026" w:rsidRDefault="00BD2026">
            <w:pPr>
              <w:pStyle w:val="ConsPlusNormal"/>
              <w:jc w:val="center"/>
            </w:pPr>
            <w:r>
              <w:t>Номер документа</w:t>
            </w:r>
          </w:p>
        </w:tc>
        <w:tc>
          <w:tcPr>
            <w:tcW w:w="1714" w:type="dxa"/>
          </w:tcPr>
          <w:p w:rsidR="00BD2026" w:rsidRDefault="00BD2026">
            <w:pPr>
              <w:pStyle w:val="ConsPlusNormal"/>
              <w:jc w:val="center"/>
            </w:pPr>
            <w:bookmarkStart w:id="95" w:name="P16717"/>
            <w:bookmarkEnd w:id="95"/>
            <w:r>
              <w:t>Фактически поставлено услуг (товаров, работ)</w:t>
            </w:r>
          </w:p>
        </w:tc>
        <w:tc>
          <w:tcPr>
            <w:tcW w:w="1247" w:type="dxa"/>
          </w:tcPr>
          <w:p w:rsidR="00BD2026" w:rsidRDefault="00BD2026">
            <w:pPr>
              <w:pStyle w:val="ConsPlusNormal"/>
              <w:jc w:val="center"/>
            </w:pPr>
            <w:r>
              <w:t>Номер документа</w:t>
            </w:r>
          </w:p>
        </w:tc>
        <w:tc>
          <w:tcPr>
            <w:tcW w:w="1417" w:type="dxa"/>
          </w:tcPr>
          <w:p w:rsidR="00BD2026" w:rsidRDefault="00BD2026">
            <w:pPr>
              <w:pStyle w:val="ConsPlusNormal"/>
              <w:jc w:val="center"/>
            </w:pPr>
            <w:r>
              <w:t>Отклонение (</w:t>
            </w:r>
            <w:hyperlink w:anchor="P16715" w:history="1">
              <w:r>
                <w:rPr>
                  <w:color w:val="0000FF"/>
                </w:rPr>
                <w:t>графа 4</w:t>
              </w:r>
            </w:hyperlink>
            <w:r>
              <w:t xml:space="preserve"> - </w:t>
            </w:r>
            <w:hyperlink w:anchor="P16717" w:history="1">
              <w:r>
                <w:rPr>
                  <w:color w:val="0000FF"/>
                </w:rPr>
                <w:t>графа 6</w:t>
              </w:r>
            </w:hyperlink>
            <w:r>
              <w:t>)</w:t>
            </w:r>
          </w:p>
        </w:tc>
        <w:tc>
          <w:tcPr>
            <w:tcW w:w="1361" w:type="dxa"/>
          </w:tcPr>
          <w:p w:rsidR="00BD2026" w:rsidRDefault="00BD2026">
            <w:pPr>
              <w:pStyle w:val="ConsPlusNormal"/>
              <w:jc w:val="center"/>
            </w:pPr>
            <w:r>
              <w:t>Причины отклонений</w:t>
            </w:r>
          </w:p>
        </w:tc>
      </w:tr>
      <w:tr w:rsidR="00BD2026">
        <w:tc>
          <w:tcPr>
            <w:tcW w:w="2211" w:type="dxa"/>
          </w:tcPr>
          <w:p w:rsidR="00BD2026" w:rsidRDefault="00BD2026">
            <w:pPr>
              <w:pStyle w:val="ConsPlusNormal"/>
              <w:jc w:val="center"/>
            </w:pPr>
            <w:r>
              <w:t>1</w:t>
            </w:r>
          </w:p>
        </w:tc>
        <w:tc>
          <w:tcPr>
            <w:tcW w:w="1829" w:type="dxa"/>
          </w:tcPr>
          <w:p w:rsidR="00BD2026" w:rsidRDefault="00BD2026">
            <w:pPr>
              <w:pStyle w:val="ConsPlusNormal"/>
              <w:jc w:val="center"/>
            </w:pPr>
            <w:r>
              <w:t>2</w:t>
            </w:r>
          </w:p>
        </w:tc>
        <w:tc>
          <w:tcPr>
            <w:tcW w:w="1134" w:type="dxa"/>
          </w:tcPr>
          <w:p w:rsidR="00BD2026" w:rsidRDefault="00BD2026">
            <w:pPr>
              <w:pStyle w:val="ConsPlusNormal"/>
              <w:jc w:val="center"/>
            </w:pPr>
            <w:r>
              <w:t>3</w:t>
            </w:r>
          </w:p>
        </w:tc>
        <w:tc>
          <w:tcPr>
            <w:tcW w:w="1417" w:type="dxa"/>
          </w:tcPr>
          <w:p w:rsidR="00BD2026" w:rsidRDefault="00BD2026">
            <w:pPr>
              <w:pStyle w:val="ConsPlusNormal"/>
              <w:jc w:val="center"/>
            </w:pPr>
            <w:r>
              <w:t>4</w:t>
            </w:r>
          </w:p>
        </w:tc>
        <w:tc>
          <w:tcPr>
            <w:tcW w:w="1247" w:type="dxa"/>
          </w:tcPr>
          <w:p w:rsidR="00BD2026" w:rsidRDefault="00BD2026">
            <w:pPr>
              <w:pStyle w:val="ConsPlusNormal"/>
              <w:jc w:val="center"/>
            </w:pPr>
            <w:r>
              <w:t>5</w:t>
            </w:r>
          </w:p>
        </w:tc>
        <w:tc>
          <w:tcPr>
            <w:tcW w:w="1714" w:type="dxa"/>
          </w:tcPr>
          <w:p w:rsidR="00BD2026" w:rsidRDefault="00BD2026">
            <w:pPr>
              <w:pStyle w:val="ConsPlusNormal"/>
              <w:jc w:val="center"/>
            </w:pPr>
            <w:r>
              <w:t>6</w:t>
            </w:r>
          </w:p>
        </w:tc>
        <w:tc>
          <w:tcPr>
            <w:tcW w:w="1247" w:type="dxa"/>
          </w:tcPr>
          <w:p w:rsidR="00BD2026" w:rsidRDefault="00BD2026">
            <w:pPr>
              <w:pStyle w:val="ConsPlusNormal"/>
              <w:jc w:val="center"/>
            </w:pPr>
            <w:r>
              <w:t>7</w:t>
            </w:r>
          </w:p>
        </w:tc>
        <w:tc>
          <w:tcPr>
            <w:tcW w:w="1417" w:type="dxa"/>
          </w:tcPr>
          <w:p w:rsidR="00BD2026" w:rsidRDefault="00BD2026">
            <w:pPr>
              <w:pStyle w:val="ConsPlusNormal"/>
              <w:jc w:val="center"/>
            </w:pPr>
            <w:r>
              <w:t>8</w:t>
            </w:r>
          </w:p>
        </w:tc>
        <w:tc>
          <w:tcPr>
            <w:tcW w:w="1361" w:type="dxa"/>
          </w:tcPr>
          <w:p w:rsidR="00BD2026" w:rsidRDefault="00BD2026">
            <w:pPr>
              <w:pStyle w:val="ConsPlusNormal"/>
              <w:jc w:val="center"/>
            </w:pPr>
            <w:r>
              <w:t>9</w:t>
            </w:r>
          </w:p>
        </w:tc>
      </w:tr>
      <w:tr w:rsidR="00BD2026">
        <w:tc>
          <w:tcPr>
            <w:tcW w:w="2211" w:type="dxa"/>
          </w:tcPr>
          <w:p w:rsidR="00BD2026" w:rsidRDefault="00BD2026">
            <w:pPr>
              <w:pStyle w:val="ConsPlusNormal"/>
            </w:pPr>
          </w:p>
        </w:tc>
        <w:tc>
          <w:tcPr>
            <w:tcW w:w="1829" w:type="dxa"/>
          </w:tcPr>
          <w:p w:rsidR="00BD2026" w:rsidRDefault="00BD2026">
            <w:pPr>
              <w:pStyle w:val="ConsPlusNormal"/>
            </w:pPr>
          </w:p>
        </w:tc>
        <w:tc>
          <w:tcPr>
            <w:tcW w:w="1134" w:type="dxa"/>
          </w:tcPr>
          <w:p w:rsidR="00BD2026" w:rsidRDefault="00BD2026">
            <w:pPr>
              <w:pStyle w:val="ConsPlusNormal"/>
            </w:pPr>
          </w:p>
        </w:tc>
        <w:tc>
          <w:tcPr>
            <w:tcW w:w="1417" w:type="dxa"/>
          </w:tcPr>
          <w:p w:rsidR="00BD2026" w:rsidRDefault="00BD2026">
            <w:pPr>
              <w:pStyle w:val="ConsPlusNormal"/>
            </w:pPr>
          </w:p>
        </w:tc>
        <w:tc>
          <w:tcPr>
            <w:tcW w:w="1247" w:type="dxa"/>
          </w:tcPr>
          <w:p w:rsidR="00BD2026" w:rsidRDefault="00BD2026">
            <w:pPr>
              <w:pStyle w:val="ConsPlusNormal"/>
            </w:pPr>
          </w:p>
        </w:tc>
        <w:tc>
          <w:tcPr>
            <w:tcW w:w="1714" w:type="dxa"/>
          </w:tcPr>
          <w:p w:rsidR="00BD2026" w:rsidRDefault="00BD2026">
            <w:pPr>
              <w:pStyle w:val="ConsPlusNormal"/>
            </w:pPr>
          </w:p>
        </w:tc>
        <w:tc>
          <w:tcPr>
            <w:tcW w:w="1247" w:type="dxa"/>
          </w:tcPr>
          <w:p w:rsidR="00BD2026" w:rsidRDefault="00BD2026">
            <w:pPr>
              <w:pStyle w:val="ConsPlusNormal"/>
            </w:pPr>
          </w:p>
        </w:tc>
        <w:tc>
          <w:tcPr>
            <w:tcW w:w="1417" w:type="dxa"/>
          </w:tcPr>
          <w:p w:rsidR="00BD2026" w:rsidRDefault="00BD2026">
            <w:pPr>
              <w:pStyle w:val="ConsPlusNormal"/>
            </w:pPr>
          </w:p>
        </w:tc>
        <w:tc>
          <w:tcPr>
            <w:tcW w:w="1361" w:type="dxa"/>
          </w:tcPr>
          <w:p w:rsidR="00BD2026" w:rsidRDefault="00BD2026">
            <w:pPr>
              <w:pStyle w:val="ConsPlusNormal"/>
            </w:pPr>
          </w:p>
        </w:tc>
      </w:tr>
      <w:tr w:rsidR="00BD2026">
        <w:tc>
          <w:tcPr>
            <w:tcW w:w="2211" w:type="dxa"/>
          </w:tcPr>
          <w:p w:rsidR="00BD2026" w:rsidRDefault="00BD2026">
            <w:pPr>
              <w:pStyle w:val="ConsPlusNormal"/>
              <w:jc w:val="center"/>
            </w:pPr>
            <w:r>
              <w:t>Итого</w:t>
            </w:r>
          </w:p>
        </w:tc>
        <w:tc>
          <w:tcPr>
            <w:tcW w:w="1829" w:type="dxa"/>
          </w:tcPr>
          <w:p w:rsidR="00BD2026" w:rsidRDefault="00BD2026">
            <w:pPr>
              <w:pStyle w:val="ConsPlusNormal"/>
              <w:jc w:val="center"/>
            </w:pPr>
            <w:r>
              <w:t>X</w:t>
            </w:r>
          </w:p>
        </w:tc>
        <w:tc>
          <w:tcPr>
            <w:tcW w:w="1134" w:type="dxa"/>
          </w:tcPr>
          <w:p w:rsidR="00BD2026" w:rsidRDefault="00BD2026">
            <w:pPr>
              <w:pStyle w:val="ConsPlusNormal"/>
            </w:pPr>
          </w:p>
        </w:tc>
        <w:tc>
          <w:tcPr>
            <w:tcW w:w="1417" w:type="dxa"/>
          </w:tcPr>
          <w:p w:rsidR="00BD2026" w:rsidRDefault="00BD2026">
            <w:pPr>
              <w:pStyle w:val="ConsPlusNormal"/>
            </w:pPr>
          </w:p>
        </w:tc>
        <w:tc>
          <w:tcPr>
            <w:tcW w:w="1247" w:type="dxa"/>
          </w:tcPr>
          <w:p w:rsidR="00BD2026" w:rsidRDefault="00BD2026">
            <w:pPr>
              <w:pStyle w:val="ConsPlusNormal"/>
              <w:jc w:val="center"/>
            </w:pPr>
            <w:r>
              <w:t>X</w:t>
            </w:r>
          </w:p>
        </w:tc>
        <w:tc>
          <w:tcPr>
            <w:tcW w:w="1714" w:type="dxa"/>
          </w:tcPr>
          <w:p w:rsidR="00BD2026" w:rsidRDefault="00BD2026">
            <w:pPr>
              <w:pStyle w:val="ConsPlusNormal"/>
            </w:pPr>
          </w:p>
        </w:tc>
        <w:tc>
          <w:tcPr>
            <w:tcW w:w="1247" w:type="dxa"/>
          </w:tcPr>
          <w:p w:rsidR="00BD2026" w:rsidRDefault="00BD2026">
            <w:pPr>
              <w:pStyle w:val="ConsPlusNormal"/>
              <w:jc w:val="center"/>
            </w:pPr>
            <w:r>
              <w:t>X</w:t>
            </w:r>
          </w:p>
        </w:tc>
        <w:tc>
          <w:tcPr>
            <w:tcW w:w="1417" w:type="dxa"/>
          </w:tcPr>
          <w:p w:rsidR="00BD2026" w:rsidRDefault="00BD2026">
            <w:pPr>
              <w:pStyle w:val="ConsPlusNormal"/>
            </w:pPr>
          </w:p>
        </w:tc>
        <w:tc>
          <w:tcPr>
            <w:tcW w:w="1361" w:type="dxa"/>
          </w:tcPr>
          <w:p w:rsidR="00BD2026" w:rsidRDefault="00BD2026">
            <w:pPr>
              <w:pStyle w:val="ConsPlusNormal"/>
              <w:jc w:val="center"/>
            </w:pPr>
            <w:r>
              <w:t>X</w:t>
            </w:r>
          </w:p>
        </w:tc>
      </w:tr>
    </w:tbl>
    <w:p w:rsidR="00BD2026" w:rsidRDefault="00BD2026">
      <w:pPr>
        <w:pStyle w:val="ConsPlusNormal"/>
      </w:pPr>
    </w:p>
    <w:p w:rsidR="00BD2026" w:rsidRDefault="00BD2026">
      <w:pPr>
        <w:pStyle w:val="ConsPlusNonformat"/>
        <w:jc w:val="both"/>
      </w:pPr>
      <w:r>
        <w:t>Руководитель учреждения __________________ ____________________________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Главный бухгалтер __________________ ____________________________</w:t>
      </w:r>
    </w:p>
    <w:p w:rsidR="00BD2026" w:rsidRDefault="00BD2026">
      <w:pPr>
        <w:pStyle w:val="ConsPlusNonformat"/>
        <w:jc w:val="both"/>
      </w:pPr>
      <w:r>
        <w:t xml:space="preserve">                       (подпись)        (расшифровка подписи)</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3</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субсидии на информатизацию</w:t>
      </w:r>
    </w:p>
    <w:p w:rsidR="00BD2026" w:rsidRDefault="00BD2026">
      <w:pPr>
        <w:pStyle w:val="ConsPlusNormal"/>
        <w:jc w:val="right"/>
      </w:pPr>
      <w:r>
        <w:t>муниципальных библиотек, в том числе</w:t>
      </w:r>
    </w:p>
    <w:p w:rsidR="00BD2026" w:rsidRDefault="00BD2026">
      <w:pPr>
        <w:pStyle w:val="ConsPlusNormal"/>
        <w:jc w:val="right"/>
      </w:pPr>
      <w:r>
        <w:t>комплектование книжных фондов</w:t>
      </w:r>
    </w:p>
    <w:p w:rsidR="00BD2026" w:rsidRDefault="00BD2026">
      <w:pPr>
        <w:pStyle w:val="ConsPlusNormal"/>
        <w:jc w:val="right"/>
      </w:pPr>
      <w:r>
        <w:t>(включая приобретение электронных</w:t>
      </w:r>
    </w:p>
    <w:p w:rsidR="00BD2026" w:rsidRDefault="00BD2026">
      <w:pPr>
        <w:pStyle w:val="ConsPlusNormal"/>
        <w:jc w:val="right"/>
      </w:pPr>
      <w:r>
        <w:t>версий книг и приобретение (подписку)</w:t>
      </w:r>
    </w:p>
    <w:p w:rsidR="00BD2026" w:rsidRDefault="00BD2026">
      <w:pPr>
        <w:pStyle w:val="ConsPlusNormal"/>
        <w:jc w:val="right"/>
      </w:pPr>
      <w:r>
        <w:t>периодических изданий), приобретение</w:t>
      </w:r>
    </w:p>
    <w:p w:rsidR="00BD2026" w:rsidRDefault="00BD2026">
      <w:pPr>
        <w:pStyle w:val="ConsPlusNormal"/>
        <w:jc w:val="right"/>
      </w:pPr>
      <w:r>
        <w:t>компьютерного оборудования и</w:t>
      </w:r>
    </w:p>
    <w:p w:rsidR="00BD2026" w:rsidRDefault="00BD2026">
      <w:pPr>
        <w:pStyle w:val="ConsPlusNormal"/>
        <w:jc w:val="right"/>
      </w:pPr>
      <w:r>
        <w:t>лицензионного программного обеспечения,</w:t>
      </w:r>
    </w:p>
    <w:p w:rsidR="00BD2026" w:rsidRDefault="00BD2026">
      <w:pPr>
        <w:pStyle w:val="ConsPlusNormal"/>
        <w:jc w:val="right"/>
      </w:pPr>
      <w:r>
        <w:t>подключение муниципальных библиотек</w:t>
      </w:r>
    </w:p>
    <w:p w:rsidR="00BD2026" w:rsidRDefault="00BD2026">
      <w:pPr>
        <w:pStyle w:val="ConsPlusNormal"/>
        <w:jc w:val="right"/>
      </w:pPr>
      <w:r>
        <w:t>к сети Интернет и развитие системы</w:t>
      </w:r>
    </w:p>
    <w:p w:rsidR="00BD2026" w:rsidRDefault="00BD2026">
      <w:pPr>
        <w:pStyle w:val="ConsPlusNormal"/>
        <w:jc w:val="right"/>
      </w:pPr>
      <w:r>
        <w:t>библиотечного дела с учетом</w:t>
      </w:r>
    </w:p>
    <w:p w:rsidR="00BD2026" w:rsidRDefault="00BD2026">
      <w:pPr>
        <w:pStyle w:val="ConsPlusNormal"/>
        <w:jc w:val="right"/>
      </w:pPr>
      <w:r>
        <w:t>задачи расширения информационных</w:t>
      </w:r>
    </w:p>
    <w:p w:rsidR="00BD2026" w:rsidRDefault="00BD2026">
      <w:pPr>
        <w:pStyle w:val="ConsPlusNormal"/>
        <w:jc w:val="right"/>
      </w:pPr>
      <w:r>
        <w:t>технологий и оцифровки</w:t>
      </w:r>
    </w:p>
    <w:p w:rsidR="00BD2026" w:rsidRDefault="00BD2026">
      <w:pPr>
        <w:pStyle w:val="ConsPlusNormal"/>
      </w:pPr>
    </w:p>
    <w:p w:rsidR="00BD2026" w:rsidRDefault="00BD2026">
      <w:pPr>
        <w:pStyle w:val="ConsPlusNormal"/>
        <w:jc w:val="both"/>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(введено </w:t>
            </w:r>
            <w:hyperlink r:id="rId832"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19.04.2018 N 206-ПП)</w:t>
            </w:r>
          </w:p>
        </w:tc>
      </w:tr>
    </w:tbl>
    <w:p w:rsidR="00BD2026" w:rsidRDefault="00BD2026">
      <w:pPr>
        <w:pStyle w:val="ConsPlusNormal"/>
      </w:pPr>
    </w:p>
    <w:p w:rsidR="00BD2026" w:rsidRDefault="00BD2026">
      <w:pPr>
        <w:pStyle w:val="ConsPlusNormal"/>
        <w:jc w:val="center"/>
      </w:pPr>
      <w:bookmarkStart w:id="96" w:name="P16779"/>
      <w:bookmarkEnd w:id="96"/>
      <w:r>
        <w:t>ПОКАЗАТЕЛИ</w:t>
      </w:r>
    </w:p>
    <w:p w:rsidR="00BD2026" w:rsidRDefault="00BD2026">
      <w:pPr>
        <w:pStyle w:val="ConsPlusNormal"/>
        <w:jc w:val="center"/>
      </w:pPr>
      <w:r>
        <w:t>результативности использования субсидии</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814"/>
        <w:gridCol w:w="1757"/>
        <w:gridCol w:w="1304"/>
        <w:gridCol w:w="1361"/>
        <w:gridCol w:w="1871"/>
      </w:tblGrid>
      <w:tr w:rsidR="00BD2026">
        <w:tc>
          <w:tcPr>
            <w:tcW w:w="964" w:type="dxa"/>
          </w:tcPr>
          <w:p w:rsidR="00BD2026" w:rsidRDefault="00BD2026">
            <w:pPr>
              <w:pStyle w:val="ConsPlusNormal"/>
              <w:jc w:val="center"/>
            </w:pPr>
            <w:r>
              <w:t>Номер строки</w:t>
            </w:r>
          </w:p>
        </w:tc>
        <w:tc>
          <w:tcPr>
            <w:tcW w:w="1814" w:type="dxa"/>
          </w:tcPr>
          <w:p w:rsidR="00BD2026" w:rsidRDefault="00BD2026">
            <w:pPr>
              <w:pStyle w:val="ConsPlusNormal"/>
              <w:jc w:val="center"/>
            </w:pPr>
            <w:r>
              <w:t>Наименование мероприятия</w:t>
            </w:r>
          </w:p>
        </w:tc>
        <w:tc>
          <w:tcPr>
            <w:tcW w:w="1757" w:type="dxa"/>
          </w:tcPr>
          <w:p w:rsidR="00BD2026" w:rsidRDefault="00BD2026">
            <w:pPr>
              <w:pStyle w:val="ConsPlusNormal"/>
              <w:jc w:val="center"/>
            </w:pPr>
            <w:r>
              <w:t>Наименование показателя</w:t>
            </w:r>
          </w:p>
        </w:tc>
        <w:tc>
          <w:tcPr>
            <w:tcW w:w="1304" w:type="dxa"/>
          </w:tcPr>
          <w:p w:rsidR="00BD2026" w:rsidRDefault="00BD2026">
            <w:pPr>
              <w:pStyle w:val="ConsPlusNormal"/>
              <w:jc w:val="center"/>
            </w:pPr>
            <w:r>
              <w:t>Единица измерения</w:t>
            </w:r>
          </w:p>
        </w:tc>
        <w:tc>
          <w:tcPr>
            <w:tcW w:w="1361" w:type="dxa"/>
          </w:tcPr>
          <w:p w:rsidR="00BD2026" w:rsidRDefault="00BD2026">
            <w:pPr>
              <w:pStyle w:val="ConsPlusNormal"/>
              <w:jc w:val="center"/>
            </w:pPr>
            <w:r>
              <w:t>Плановое значение показателя</w:t>
            </w:r>
          </w:p>
        </w:tc>
        <w:tc>
          <w:tcPr>
            <w:tcW w:w="1871" w:type="dxa"/>
          </w:tcPr>
          <w:p w:rsidR="00BD2026" w:rsidRDefault="00BD2026">
            <w:pPr>
              <w:pStyle w:val="ConsPlusNormal"/>
              <w:jc w:val="center"/>
            </w:pPr>
            <w:r>
              <w:t>Год, на который запланировано достижение показателя</w:t>
            </w:r>
          </w:p>
        </w:tc>
      </w:tr>
      <w:tr w:rsidR="00BD2026">
        <w:tc>
          <w:tcPr>
            <w:tcW w:w="964" w:type="dxa"/>
          </w:tcPr>
          <w:p w:rsidR="00BD2026" w:rsidRDefault="00BD2026">
            <w:pPr>
              <w:pStyle w:val="ConsPlusNormal"/>
              <w:jc w:val="center"/>
            </w:pPr>
            <w:r>
              <w:t>1</w:t>
            </w:r>
          </w:p>
        </w:tc>
        <w:tc>
          <w:tcPr>
            <w:tcW w:w="1814" w:type="dxa"/>
          </w:tcPr>
          <w:p w:rsidR="00BD2026" w:rsidRDefault="00BD2026">
            <w:pPr>
              <w:pStyle w:val="ConsPlusNormal"/>
              <w:jc w:val="center"/>
            </w:pPr>
            <w:r>
              <w:t>2</w:t>
            </w:r>
          </w:p>
        </w:tc>
        <w:tc>
          <w:tcPr>
            <w:tcW w:w="1757"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1361" w:type="dxa"/>
          </w:tcPr>
          <w:p w:rsidR="00BD2026" w:rsidRDefault="00BD2026">
            <w:pPr>
              <w:pStyle w:val="ConsPlusNormal"/>
              <w:jc w:val="center"/>
            </w:pPr>
            <w:r>
              <w:t>5</w:t>
            </w:r>
          </w:p>
        </w:tc>
        <w:tc>
          <w:tcPr>
            <w:tcW w:w="1871" w:type="dxa"/>
          </w:tcPr>
          <w:p w:rsidR="00BD2026" w:rsidRDefault="00BD2026">
            <w:pPr>
              <w:pStyle w:val="ConsPlusNormal"/>
              <w:jc w:val="center"/>
            </w:pPr>
            <w:r>
              <w:t>6</w:t>
            </w:r>
          </w:p>
        </w:tc>
      </w:tr>
      <w:tr w:rsidR="00BD2026">
        <w:tc>
          <w:tcPr>
            <w:tcW w:w="964" w:type="dxa"/>
          </w:tcPr>
          <w:p w:rsidR="00BD2026" w:rsidRDefault="00BD2026">
            <w:pPr>
              <w:pStyle w:val="ConsPlusNormal"/>
              <w:jc w:val="center"/>
            </w:pPr>
            <w:r>
              <w:t>1.</w:t>
            </w:r>
          </w:p>
        </w:tc>
        <w:tc>
          <w:tcPr>
            <w:tcW w:w="1814"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1361" w:type="dxa"/>
          </w:tcPr>
          <w:p w:rsidR="00BD2026" w:rsidRDefault="00BD2026">
            <w:pPr>
              <w:pStyle w:val="ConsPlusNormal"/>
            </w:pPr>
          </w:p>
        </w:tc>
        <w:tc>
          <w:tcPr>
            <w:tcW w:w="1871" w:type="dxa"/>
          </w:tcPr>
          <w:p w:rsidR="00BD2026" w:rsidRDefault="00BD2026">
            <w:pPr>
              <w:pStyle w:val="ConsPlusNormal"/>
            </w:pPr>
          </w:p>
        </w:tc>
      </w:tr>
      <w:tr w:rsidR="00BD2026">
        <w:tc>
          <w:tcPr>
            <w:tcW w:w="964" w:type="dxa"/>
          </w:tcPr>
          <w:p w:rsidR="00BD2026" w:rsidRDefault="00BD2026">
            <w:pPr>
              <w:pStyle w:val="ConsPlusNormal"/>
              <w:jc w:val="center"/>
            </w:pPr>
            <w:r>
              <w:t>2.</w:t>
            </w:r>
          </w:p>
        </w:tc>
        <w:tc>
          <w:tcPr>
            <w:tcW w:w="1814"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1361" w:type="dxa"/>
          </w:tcPr>
          <w:p w:rsidR="00BD2026" w:rsidRDefault="00BD2026">
            <w:pPr>
              <w:pStyle w:val="ConsPlusNormal"/>
            </w:pPr>
          </w:p>
        </w:tc>
        <w:tc>
          <w:tcPr>
            <w:tcW w:w="1871"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4</w:t>
      </w:r>
    </w:p>
    <w:p w:rsidR="00BD2026" w:rsidRDefault="00BD2026">
      <w:pPr>
        <w:pStyle w:val="ConsPlusNormal"/>
        <w:jc w:val="right"/>
      </w:pPr>
      <w:r>
        <w:t>к Соглашению о предоставлении</w:t>
      </w:r>
    </w:p>
    <w:p w:rsidR="00BD2026" w:rsidRDefault="00BD2026">
      <w:pPr>
        <w:pStyle w:val="ConsPlusNormal"/>
        <w:jc w:val="right"/>
      </w:pPr>
      <w:r>
        <w:lastRenderedPageBreak/>
        <w:t>субсидии на информатизацию</w:t>
      </w:r>
    </w:p>
    <w:p w:rsidR="00BD2026" w:rsidRDefault="00BD2026">
      <w:pPr>
        <w:pStyle w:val="ConsPlusNormal"/>
        <w:jc w:val="right"/>
      </w:pPr>
      <w:r>
        <w:t>муниципальных библиотек, в том числе</w:t>
      </w:r>
    </w:p>
    <w:p w:rsidR="00BD2026" w:rsidRDefault="00BD2026">
      <w:pPr>
        <w:pStyle w:val="ConsPlusNormal"/>
        <w:jc w:val="right"/>
      </w:pPr>
      <w:r>
        <w:t>комплектование книжных фондов</w:t>
      </w:r>
    </w:p>
    <w:p w:rsidR="00BD2026" w:rsidRDefault="00BD2026">
      <w:pPr>
        <w:pStyle w:val="ConsPlusNormal"/>
        <w:jc w:val="right"/>
      </w:pPr>
      <w:r>
        <w:t>(включая приобретение электронных</w:t>
      </w:r>
    </w:p>
    <w:p w:rsidR="00BD2026" w:rsidRDefault="00BD2026">
      <w:pPr>
        <w:pStyle w:val="ConsPlusNormal"/>
        <w:jc w:val="right"/>
      </w:pPr>
      <w:r>
        <w:t>версий книг и приобретение (подписку)</w:t>
      </w:r>
    </w:p>
    <w:p w:rsidR="00BD2026" w:rsidRDefault="00BD2026">
      <w:pPr>
        <w:pStyle w:val="ConsPlusNormal"/>
        <w:jc w:val="right"/>
      </w:pPr>
      <w:r>
        <w:t>периодических изданий), приобретение</w:t>
      </w:r>
    </w:p>
    <w:p w:rsidR="00BD2026" w:rsidRDefault="00BD2026">
      <w:pPr>
        <w:pStyle w:val="ConsPlusNormal"/>
        <w:jc w:val="right"/>
      </w:pPr>
      <w:r>
        <w:t>компьютерного оборудования и</w:t>
      </w:r>
    </w:p>
    <w:p w:rsidR="00BD2026" w:rsidRDefault="00BD2026">
      <w:pPr>
        <w:pStyle w:val="ConsPlusNormal"/>
        <w:jc w:val="right"/>
      </w:pPr>
      <w:r>
        <w:t>лицензионного программного обеспечения,</w:t>
      </w:r>
    </w:p>
    <w:p w:rsidR="00BD2026" w:rsidRDefault="00BD2026">
      <w:pPr>
        <w:pStyle w:val="ConsPlusNormal"/>
        <w:jc w:val="right"/>
      </w:pPr>
      <w:r>
        <w:t>подключение муниципальных библиотек</w:t>
      </w:r>
    </w:p>
    <w:p w:rsidR="00BD2026" w:rsidRDefault="00BD2026">
      <w:pPr>
        <w:pStyle w:val="ConsPlusNormal"/>
        <w:jc w:val="right"/>
      </w:pPr>
      <w:r>
        <w:t>к сети Интернет и развитие системы</w:t>
      </w:r>
    </w:p>
    <w:p w:rsidR="00BD2026" w:rsidRDefault="00BD2026">
      <w:pPr>
        <w:pStyle w:val="ConsPlusNormal"/>
        <w:jc w:val="right"/>
      </w:pPr>
      <w:r>
        <w:t>библиотечного дела с учетом</w:t>
      </w:r>
    </w:p>
    <w:p w:rsidR="00BD2026" w:rsidRDefault="00BD2026">
      <w:pPr>
        <w:pStyle w:val="ConsPlusNormal"/>
        <w:jc w:val="right"/>
      </w:pPr>
      <w:r>
        <w:t>задачи расширения информационных</w:t>
      </w:r>
    </w:p>
    <w:p w:rsidR="00BD2026" w:rsidRDefault="00BD2026">
      <w:pPr>
        <w:pStyle w:val="ConsPlusNormal"/>
        <w:jc w:val="right"/>
      </w:pPr>
      <w:r>
        <w:t>технологий и оцифровки</w:t>
      </w:r>
    </w:p>
    <w:p w:rsidR="00BD2026" w:rsidRDefault="00BD2026">
      <w:pPr>
        <w:pStyle w:val="ConsPlusNormal"/>
      </w:pPr>
    </w:p>
    <w:p w:rsidR="00BD2026" w:rsidRDefault="00BD2026">
      <w:pPr>
        <w:pStyle w:val="ConsPlusNormal"/>
        <w:jc w:val="both"/>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(введено </w:t>
            </w:r>
            <w:hyperlink r:id="rId833"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19.04.2018 N 206-ПП)</w:t>
            </w:r>
          </w:p>
        </w:tc>
      </w:tr>
    </w:tbl>
    <w:p w:rsidR="00BD2026" w:rsidRDefault="00BD2026">
      <w:pPr>
        <w:pStyle w:val="ConsPlusNormal"/>
      </w:pPr>
    </w:p>
    <w:p w:rsidR="00BD2026" w:rsidRDefault="00BD2026">
      <w:pPr>
        <w:pStyle w:val="ConsPlusNormal"/>
        <w:jc w:val="center"/>
      </w:pPr>
      <w:bookmarkStart w:id="97" w:name="P16838"/>
      <w:bookmarkEnd w:id="97"/>
      <w:r>
        <w:t>ОТЧЕТ</w:t>
      </w:r>
    </w:p>
    <w:p w:rsidR="00BD2026" w:rsidRDefault="00BD2026">
      <w:pPr>
        <w:pStyle w:val="ConsPlusNormal"/>
        <w:jc w:val="center"/>
      </w:pPr>
      <w:r>
        <w:t>о достижении значений показателей</w:t>
      </w:r>
    </w:p>
    <w:p w:rsidR="00BD2026" w:rsidRDefault="00BD2026">
      <w:pPr>
        <w:pStyle w:val="ConsPlusNormal"/>
        <w:jc w:val="center"/>
      </w:pPr>
      <w:r>
        <w:t>результативности использования субсидии</w:t>
      </w:r>
    </w:p>
    <w:p w:rsidR="00BD2026" w:rsidRDefault="00BD2026">
      <w:pPr>
        <w:pStyle w:val="ConsPlusNormal"/>
        <w:jc w:val="center"/>
      </w:pPr>
      <w:r>
        <w:t>по состоянию на "__" __________ 20__ года</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757"/>
        <w:gridCol w:w="1757"/>
        <w:gridCol w:w="1304"/>
        <w:gridCol w:w="2381"/>
        <w:gridCol w:w="1474"/>
        <w:gridCol w:w="2381"/>
        <w:gridCol w:w="1587"/>
      </w:tblGrid>
      <w:tr w:rsidR="00BD2026">
        <w:tc>
          <w:tcPr>
            <w:tcW w:w="964" w:type="dxa"/>
          </w:tcPr>
          <w:p w:rsidR="00BD2026" w:rsidRDefault="00BD2026">
            <w:pPr>
              <w:pStyle w:val="ConsPlusNormal"/>
              <w:jc w:val="center"/>
            </w:pPr>
            <w:r>
              <w:lastRenderedPageBreak/>
              <w:t>Номер строки</w:t>
            </w:r>
          </w:p>
        </w:tc>
        <w:tc>
          <w:tcPr>
            <w:tcW w:w="1757" w:type="dxa"/>
          </w:tcPr>
          <w:p w:rsidR="00BD2026" w:rsidRDefault="00BD2026">
            <w:pPr>
              <w:pStyle w:val="ConsPlusNormal"/>
              <w:jc w:val="center"/>
            </w:pPr>
            <w:r>
              <w:t>Наименование мероприятия</w:t>
            </w:r>
          </w:p>
        </w:tc>
        <w:tc>
          <w:tcPr>
            <w:tcW w:w="1757" w:type="dxa"/>
          </w:tcPr>
          <w:p w:rsidR="00BD2026" w:rsidRDefault="00BD2026">
            <w:pPr>
              <w:pStyle w:val="ConsPlusNormal"/>
              <w:jc w:val="center"/>
            </w:pPr>
            <w:r>
              <w:t>Наименование показателя</w:t>
            </w:r>
          </w:p>
        </w:tc>
        <w:tc>
          <w:tcPr>
            <w:tcW w:w="1304" w:type="dxa"/>
          </w:tcPr>
          <w:p w:rsidR="00BD2026" w:rsidRDefault="00BD2026">
            <w:pPr>
              <w:pStyle w:val="ConsPlusNormal"/>
              <w:jc w:val="center"/>
            </w:pPr>
            <w:r>
              <w:t>Единица измерения</w:t>
            </w:r>
          </w:p>
        </w:tc>
        <w:tc>
          <w:tcPr>
            <w:tcW w:w="2381" w:type="dxa"/>
          </w:tcPr>
          <w:p w:rsidR="00BD2026" w:rsidRDefault="00BD2026">
            <w:pPr>
              <w:pStyle w:val="ConsPlusNormal"/>
              <w:jc w:val="center"/>
            </w:pPr>
            <w:r>
              <w:t>Год, на который запланировано достижение показателя</w:t>
            </w:r>
          </w:p>
        </w:tc>
        <w:tc>
          <w:tcPr>
            <w:tcW w:w="1474" w:type="dxa"/>
          </w:tcPr>
          <w:p w:rsidR="00BD2026" w:rsidRDefault="00BD2026">
            <w:pPr>
              <w:pStyle w:val="ConsPlusNormal"/>
              <w:jc w:val="center"/>
            </w:pPr>
            <w:r>
              <w:t>Плановое значение показателя</w:t>
            </w:r>
          </w:p>
        </w:tc>
        <w:tc>
          <w:tcPr>
            <w:tcW w:w="2381" w:type="dxa"/>
          </w:tcPr>
          <w:p w:rsidR="00BD2026" w:rsidRDefault="00BD2026">
            <w:pPr>
              <w:pStyle w:val="ConsPlusNormal"/>
              <w:jc w:val="center"/>
            </w:pPr>
            <w:r>
              <w:t>Фактическое значение показателя по состоянию на отчетную дату</w:t>
            </w:r>
          </w:p>
        </w:tc>
        <w:tc>
          <w:tcPr>
            <w:tcW w:w="1587" w:type="dxa"/>
          </w:tcPr>
          <w:p w:rsidR="00BD2026" w:rsidRDefault="00BD2026">
            <w:pPr>
              <w:pStyle w:val="ConsPlusNormal"/>
              <w:jc w:val="center"/>
            </w:pPr>
            <w:r>
              <w:t>Причины отклонения</w:t>
            </w:r>
          </w:p>
        </w:tc>
      </w:tr>
      <w:tr w:rsidR="00BD2026">
        <w:tc>
          <w:tcPr>
            <w:tcW w:w="964" w:type="dxa"/>
          </w:tcPr>
          <w:p w:rsidR="00BD2026" w:rsidRDefault="00BD2026">
            <w:pPr>
              <w:pStyle w:val="ConsPlusNormal"/>
              <w:jc w:val="center"/>
            </w:pPr>
            <w:r>
              <w:t>1</w:t>
            </w:r>
          </w:p>
        </w:tc>
        <w:tc>
          <w:tcPr>
            <w:tcW w:w="1757" w:type="dxa"/>
          </w:tcPr>
          <w:p w:rsidR="00BD2026" w:rsidRDefault="00BD2026">
            <w:pPr>
              <w:pStyle w:val="ConsPlusNormal"/>
              <w:jc w:val="center"/>
            </w:pPr>
            <w:r>
              <w:t>2</w:t>
            </w:r>
          </w:p>
        </w:tc>
        <w:tc>
          <w:tcPr>
            <w:tcW w:w="1757"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2381" w:type="dxa"/>
          </w:tcPr>
          <w:p w:rsidR="00BD2026" w:rsidRDefault="00BD2026">
            <w:pPr>
              <w:pStyle w:val="ConsPlusNormal"/>
              <w:jc w:val="center"/>
            </w:pPr>
            <w:r>
              <w:t>5</w:t>
            </w:r>
          </w:p>
        </w:tc>
        <w:tc>
          <w:tcPr>
            <w:tcW w:w="1474" w:type="dxa"/>
          </w:tcPr>
          <w:p w:rsidR="00BD2026" w:rsidRDefault="00BD2026">
            <w:pPr>
              <w:pStyle w:val="ConsPlusNormal"/>
              <w:jc w:val="center"/>
            </w:pPr>
            <w:r>
              <w:t>6</w:t>
            </w:r>
          </w:p>
        </w:tc>
        <w:tc>
          <w:tcPr>
            <w:tcW w:w="2381" w:type="dxa"/>
          </w:tcPr>
          <w:p w:rsidR="00BD2026" w:rsidRDefault="00BD2026">
            <w:pPr>
              <w:pStyle w:val="ConsPlusNormal"/>
              <w:jc w:val="center"/>
            </w:pPr>
            <w:r>
              <w:t>7</w:t>
            </w:r>
          </w:p>
        </w:tc>
        <w:tc>
          <w:tcPr>
            <w:tcW w:w="1587" w:type="dxa"/>
          </w:tcPr>
          <w:p w:rsidR="00BD2026" w:rsidRDefault="00BD2026">
            <w:pPr>
              <w:pStyle w:val="ConsPlusNormal"/>
              <w:jc w:val="center"/>
            </w:pPr>
            <w:r>
              <w:t>8</w:t>
            </w:r>
          </w:p>
        </w:tc>
      </w:tr>
      <w:tr w:rsidR="00BD2026">
        <w:tc>
          <w:tcPr>
            <w:tcW w:w="964" w:type="dxa"/>
          </w:tcPr>
          <w:p w:rsidR="00BD2026" w:rsidRDefault="00BD2026">
            <w:pPr>
              <w:pStyle w:val="ConsPlusNormal"/>
              <w:jc w:val="center"/>
            </w:pPr>
            <w:r>
              <w:t>1.</w:t>
            </w:r>
          </w:p>
        </w:tc>
        <w:tc>
          <w:tcPr>
            <w:tcW w:w="1757"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2381" w:type="dxa"/>
          </w:tcPr>
          <w:p w:rsidR="00BD2026" w:rsidRDefault="00BD2026">
            <w:pPr>
              <w:pStyle w:val="ConsPlusNormal"/>
            </w:pPr>
          </w:p>
        </w:tc>
        <w:tc>
          <w:tcPr>
            <w:tcW w:w="1474" w:type="dxa"/>
          </w:tcPr>
          <w:p w:rsidR="00BD2026" w:rsidRDefault="00BD2026">
            <w:pPr>
              <w:pStyle w:val="ConsPlusNormal"/>
            </w:pPr>
          </w:p>
        </w:tc>
        <w:tc>
          <w:tcPr>
            <w:tcW w:w="2381" w:type="dxa"/>
          </w:tcPr>
          <w:p w:rsidR="00BD2026" w:rsidRDefault="00BD2026">
            <w:pPr>
              <w:pStyle w:val="ConsPlusNormal"/>
            </w:pPr>
          </w:p>
        </w:tc>
        <w:tc>
          <w:tcPr>
            <w:tcW w:w="1587" w:type="dxa"/>
          </w:tcPr>
          <w:p w:rsidR="00BD2026" w:rsidRDefault="00BD2026">
            <w:pPr>
              <w:pStyle w:val="ConsPlusNormal"/>
            </w:pPr>
          </w:p>
        </w:tc>
      </w:tr>
      <w:tr w:rsidR="00BD2026">
        <w:tc>
          <w:tcPr>
            <w:tcW w:w="964" w:type="dxa"/>
          </w:tcPr>
          <w:p w:rsidR="00BD2026" w:rsidRDefault="00BD2026">
            <w:pPr>
              <w:pStyle w:val="ConsPlusNormal"/>
              <w:jc w:val="center"/>
            </w:pPr>
            <w:r>
              <w:t>2.</w:t>
            </w:r>
          </w:p>
        </w:tc>
        <w:tc>
          <w:tcPr>
            <w:tcW w:w="1757"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2381" w:type="dxa"/>
          </w:tcPr>
          <w:p w:rsidR="00BD2026" w:rsidRDefault="00BD2026">
            <w:pPr>
              <w:pStyle w:val="ConsPlusNormal"/>
            </w:pPr>
          </w:p>
        </w:tc>
        <w:tc>
          <w:tcPr>
            <w:tcW w:w="1474" w:type="dxa"/>
          </w:tcPr>
          <w:p w:rsidR="00BD2026" w:rsidRDefault="00BD2026">
            <w:pPr>
              <w:pStyle w:val="ConsPlusNormal"/>
            </w:pPr>
          </w:p>
        </w:tc>
        <w:tc>
          <w:tcPr>
            <w:tcW w:w="2381" w:type="dxa"/>
          </w:tcPr>
          <w:p w:rsidR="00BD2026" w:rsidRDefault="00BD2026">
            <w:pPr>
              <w:pStyle w:val="ConsPlusNormal"/>
            </w:pPr>
          </w:p>
        </w:tc>
        <w:tc>
          <w:tcPr>
            <w:tcW w:w="158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15</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98" w:name="P16892"/>
      <w:bookmarkEnd w:id="98"/>
      <w:r>
        <w:t>ПОРЯДОК</w:t>
      </w:r>
    </w:p>
    <w:p w:rsidR="00BD2026" w:rsidRDefault="00BD2026">
      <w:pPr>
        <w:pStyle w:val="ConsPlusTitle"/>
        <w:jc w:val="center"/>
      </w:pPr>
      <w:r>
        <w:t>ПРЕДОСТАВЛЕНИЯ ИНЫХ МЕЖБЮДЖЕТНЫХ ТРАНСФЕРТОВ ИЗ ОБЛАСТНОГО</w:t>
      </w:r>
    </w:p>
    <w:p w:rsidR="00BD2026" w:rsidRDefault="00BD2026">
      <w:pPr>
        <w:pStyle w:val="ConsPlusTitle"/>
        <w:jc w:val="center"/>
      </w:pPr>
      <w:r>
        <w:t>БЮДЖЕТА БЮДЖЕТАМ МУНИЦИПАЛЬНЫХ РАЙОНОВ (ГОРОДСКИХ ОКРУГОВ)</w:t>
      </w:r>
    </w:p>
    <w:p w:rsidR="00BD2026" w:rsidRDefault="00BD2026">
      <w:pPr>
        <w:pStyle w:val="ConsPlusTitle"/>
        <w:jc w:val="center"/>
      </w:pPr>
      <w:r>
        <w:t>НА ОБЕСПЕЧЕНИЕ МЕРЫ СОЦИАЛЬНОЙ ПОДДЕРЖКИ ПО БЕСПЛАТНОМУ</w:t>
      </w:r>
    </w:p>
    <w:p w:rsidR="00BD2026" w:rsidRDefault="00BD2026">
      <w:pPr>
        <w:pStyle w:val="ConsPlusTitle"/>
        <w:jc w:val="center"/>
      </w:pPr>
      <w:r>
        <w:t>ПОЛУЧЕНИЮ ХУДОЖЕСТВЕННОГО ОБРАЗОВАНИЯ В МУНИЦИПАЛЬНЫХ</w:t>
      </w:r>
    </w:p>
    <w:p w:rsidR="00BD2026" w:rsidRDefault="00BD2026">
      <w:pPr>
        <w:pStyle w:val="ConsPlusTitle"/>
        <w:jc w:val="center"/>
      </w:pPr>
      <w:r>
        <w:t>ОРГАНИЗАЦИЯХ (УЧРЕЖДЕНИЯХ) ДОПОЛНИТЕЛЬНОГО ОБРАЗОВАНИЯ,</w:t>
      </w:r>
    </w:p>
    <w:p w:rsidR="00BD2026" w:rsidRDefault="00BD2026">
      <w:pPr>
        <w:pStyle w:val="ConsPlusTitle"/>
        <w:jc w:val="center"/>
      </w:pPr>
      <w:r>
        <w:t>В ТОМ ЧИСЛЕ В ДОМАХ ДЕТСКОГО ТВОРЧЕСТВА, ШКОЛАХ ИСКУССТВ,</w:t>
      </w:r>
    </w:p>
    <w:p w:rsidR="00BD2026" w:rsidRDefault="00BD2026">
      <w:pPr>
        <w:pStyle w:val="ConsPlusTitle"/>
        <w:jc w:val="center"/>
      </w:pPr>
      <w:r>
        <w:t>ДЕТЯМ-СИРОТАМ, ДЕТЯМ, ОСТАВШИМСЯ БЕЗ ПОПЕЧЕНИЯ РОДИТЕЛЕЙ,</w:t>
      </w:r>
    </w:p>
    <w:p w:rsidR="00BD2026" w:rsidRDefault="00BD2026">
      <w:pPr>
        <w:pStyle w:val="ConsPlusTitle"/>
        <w:jc w:val="center"/>
      </w:pPr>
      <w:r>
        <w:t>И ИНЫМ КАТЕГОРИЯМ НЕСОВЕРШЕННОЛЕТНИХ ГРАЖДАН,</w:t>
      </w:r>
    </w:p>
    <w:p w:rsidR="00BD2026" w:rsidRDefault="00BD2026">
      <w:pPr>
        <w:pStyle w:val="ConsPlusTitle"/>
        <w:jc w:val="center"/>
      </w:pPr>
      <w:r>
        <w:t>НУЖДАЮЩИХСЯ В СОЦИАЛЬНОЙ ПОДДЕРЖКЕ</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13.05.2014 </w:t>
            </w:r>
            <w:hyperlink r:id="rId834" w:history="1">
              <w:r>
                <w:rPr>
                  <w:color w:val="0000FF"/>
                </w:rPr>
                <w:t>N 406-ПП</w:t>
              </w:r>
            </w:hyperlink>
            <w:r>
              <w:rPr>
                <w:color w:val="392C69"/>
              </w:rPr>
              <w:t xml:space="preserve">, от 29.04.2015 </w:t>
            </w:r>
            <w:hyperlink r:id="rId835" w:history="1">
              <w:r>
                <w:rPr>
                  <w:color w:val="0000FF"/>
                </w:rPr>
                <w:t>N 321-ПП</w:t>
              </w:r>
            </w:hyperlink>
            <w:r>
              <w:rPr>
                <w:color w:val="392C69"/>
              </w:rPr>
              <w:t xml:space="preserve">, от 31.05.2016 </w:t>
            </w:r>
            <w:hyperlink r:id="rId836" w:history="1">
              <w:r>
                <w:rPr>
                  <w:color w:val="0000FF"/>
                </w:rPr>
                <w:t>N 377-ПП</w:t>
              </w:r>
            </w:hyperlink>
            <w:r>
              <w:rPr>
                <w:color w:val="392C69"/>
              </w:rPr>
              <w:t>,</w:t>
            </w:r>
          </w:p>
          <w:p w:rsidR="00BD2026" w:rsidRDefault="00BD2026">
            <w:pPr>
              <w:pStyle w:val="ConsPlusNormal"/>
              <w:jc w:val="center"/>
            </w:pPr>
            <w:r>
              <w:rPr>
                <w:color w:val="392C69"/>
              </w:rPr>
              <w:t xml:space="preserve">от 16.08.2016 </w:t>
            </w:r>
            <w:hyperlink r:id="rId837" w:history="1">
              <w:r>
                <w:rPr>
                  <w:color w:val="0000FF"/>
                </w:rPr>
                <w:t>N 575-ПП</w:t>
              </w:r>
            </w:hyperlink>
            <w:r>
              <w:rPr>
                <w:color w:val="392C69"/>
              </w:rPr>
              <w:t xml:space="preserve">, от 29.12.2016 </w:t>
            </w:r>
            <w:hyperlink r:id="rId838" w:history="1">
              <w:r>
                <w:rPr>
                  <w:color w:val="0000FF"/>
                </w:rPr>
                <w:t>N 962-ПП</w:t>
              </w:r>
            </w:hyperlink>
            <w:r>
              <w:rPr>
                <w:color w:val="392C69"/>
              </w:rPr>
              <w:t xml:space="preserve">, от 30.11.2017 </w:t>
            </w:r>
            <w:hyperlink r:id="rId839" w:history="1">
              <w:r>
                <w:rPr>
                  <w:color w:val="0000FF"/>
                </w:rPr>
                <w:t>N 891-ПП</w:t>
              </w:r>
            </w:hyperlink>
            <w:r>
              <w:rPr>
                <w:color w:val="392C69"/>
              </w:rPr>
              <w:t>,</w:t>
            </w:r>
          </w:p>
          <w:p w:rsidR="00BD2026" w:rsidRDefault="00BD2026">
            <w:pPr>
              <w:pStyle w:val="ConsPlusNormal"/>
              <w:jc w:val="center"/>
            </w:pPr>
            <w:r>
              <w:rPr>
                <w:color w:val="392C69"/>
              </w:rPr>
              <w:t xml:space="preserve">от 19.04.2018 </w:t>
            </w:r>
            <w:hyperlink r:id="rId840" w:history="1">
              <w:r>
                <w:rPr>
                  <w:color w:val="0000FF"/>
                </w:rPr>
                <w:t>N 206-ПП</w:t>
              </w:r>
            </w:hyperlink>
            <w:r>
              <w:rPr>
                <w:color w:val="392C69"/>
              </w:rPr>
              <w:t>)</w:t>
            </w:r>
          </w:p>
        </w:tc>
      </w:tr>
    </w:tbl>
    <w:p w:rsidR="00BD2026" w:rsidRDefault="00BD2026">
      <w:pPr>
        <w:pStyle w:val="ConsPlusNormal"/>
      </w:pPr>
    </w:p>
    <w:p w:rsidR="00BD2026" w:rsidRDefault="00BD2026">
      <w:pPr>
        <w:pStyle w:val="ConsPlusNormal"/>
        <w:ind w:firstLine="540"/>
        <w:jc w:val="both"/>
      </w:pPr>
      <w:r>
        <w:t>1. 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финансовой поддержки из областного бюджета бюджетам муниципальных районов (городских округов), расположенных на территории Свердловской области, на обеспечение меры социальной поддержки по бесплатному получению художественного образования в муниципальных организациях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для направления Министерством культуры Свердловской области средств областного бюджета в форме иных межбюджетных трансфертов бюджетам муниципальных районов (городских округов), расположенных на территории Свердловской области (далее - муниципальные районы (городские округа)), на реализацию мероприятий государственной программы.</w:t>
      </w:r>
    </w:p>
    <w:p w:rsidR="00BD2026" w:rsidRDefault="00BD2026">
      <w:pPr>
        <w:pStyle w:val="ConsPlusNormal"/>
        <w:jc w:val="both"/>
      </w:pPr>
      <w:r>
        <w:t xml:space="preserve">(в ред. Постановлений Правительства Свердловской области от 13.05.2014 </w:t>
      </w:r>
      <w:hyperlink r:id="rId841" w:history="1">
        <w:r>
          <w:rPr>
            <w:color w:val="0000FF"/>
          </w:rPr>
          <w:t>N 406-ПП</w:t>
        </w:r>
      </w:hyperlink>
      <w:r>
        <w:t xml:space="preserve">, от 29.12.2016 </w:t>
      </w:r>
      <w:hyperlink r:id="rId842" w:history="1">
        <w:r>
          <w:rPr>
            <w:color w:val="0000FF"/>
          </w:rPr>
          <w:t>N 962-ПП</w:t>
        </w:r>
      </w:hyperlink>
      <w:r>
        <w:t>)</w:t>
      </w:r>
    </w:p>
    <w:p w:rsidR="00BD2026" w:rsidRDefault="00BD2026">
      <w:pPr>
        <w:pStyle w:val="ConsPlusNormal"/>
        <w:spacing w:before="220"/>
        <w:ind w:firstLine="540"/>
        <w:jc w:val="both"/>
      </w:pPr>
      <w:r>
        <w:t>2. Настоящий Порядок определяет условия предоставления иных межбюджетных трансфертов из областного бюджета бюджетам муниципальных районов (городских округов) на обеспечение меры социальной поддержки по бесплатному получению художественного образования в муниципальных организациях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(далее - иные межбюджетные трансферты).</w:t>
      </w:r>
    </w:p>
    <w:p w:rsidR="00BD2026" w:rsidRDefault="00BD2026">
      <w:pPr>
        <w:pStyle w:val="ConsPlusNormal"/>
        <w:jc w:val="both"/>
      </w:pPr>
      <w:r>
        <w:t xml:space="preserve">(в ред. </w:t>
      </w:r>
      <w:hyperlink r:id="rId843"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lastRenderedPageBreak/>
        <w:t>3. Предоставление иных межбюджетных трансфертов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(в ред. Постановлений Правительства Свердловской области от 16.08.2016 </w:t>
      </w:r>
      <w:hyperlink r:id="rId844" w:history="1">
        <w:r>
          <w:rPr>
            <w:color w:val="0000FF"/>
          </w:rPr>
          <w:t>N 575-ПП</w:t>
        </w:r>
      </w:hyperlink>
      <w:r>
        <w:t xml:space="preserve">, от 19.04.2018 </w:t>
      </w:r>
      <w:hyperlink r:id="rId845" w:history="1">
        <w:r>
          <w:rPr>
            <w:color w:val="0000FF"/>
          </w:rPr>
          <w:t>N 206-ПП</w:t>
        </w:r>
      </w:hyperlink>
      <w:r>
        <w:t>)</w:t>
      </w:r>
    </w:p>
    <w:p w:rsidR="00BD2026" w:rsidRDefault="00BD2026">
      <w:pPr>
        <w:pStyle w:val="ConsPlusNormal"/>
        <w:spacing w:before="220"/>
        <w:ind w:firstLine="540"/>
        <w:jc w:val="both"/>
      </w:pPr>
      <w:r>
        <w:t>4. Предоставление иных межбюджетных трансфертов муниципальным районам (городским округам) направлено на создание условий для сохранения и развития кадрового и творческого потенциала сферы культуры, развития системы художественного образования, формирование базы привлечения в отрасль молодых специалистов.</w:t>
      </w:r>
    </w:p>
    <w:p w:rsidR="00BD2026" w:rsidRDefault="00BD2026">
      <w:pPr>
        <w:pStyle w:val="ConsPlusNormal"/>
        <w:spacing w:before="220"/>
        <w:ind w:firstLine="540"/>
        <w:jc w:val="both"/>
      </w:pPr>
      <w:r>
        <w:t>5. Главным распорядителем средств областного бюджета, выделенных для предоставления иных межбюджетных трансфертов, является Министерство культуры Свердловской области (далее - Министерство).</w:t>
      </w:r>
    </w:p>
    <w:p w:rsidR="00BD2026" w:rsidRDefault="00BD2026">
      <w:pPr>
        <w:pStyle w:val="ConsPlusNormal"/>
        <w:jc w:val="both"/>
      </w:pPr>
      <w:r>
        <w:t xml:space="preserve">(в ред. </w:t>
      </w:r>
      <w:hyperlink r:id="rId846"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6. Средства, выделяемые из областного бюджета в форме иных межбюджетных трансфертов, подлежат зачислению в доходы бюджетов муниципальных районов (городских округов) и расходованию по соответствующей бюджетной классификации.</w:t>
      </w:r>
    </w:p>
    <w:p w:rsidR="00BD2026" w:rsidRDefault="00BD2026">
      <w:pPr>
        <w:pStyle w:val="ConsPlusNormal"/>
        <w:spacing w:before="220"/>
        <w:ind w:firstLine="540"/>
        <w:jc w:val="both"/>
      </w:pPr>
      <w:r>
        <w:t>7. Иные межбюджетные трансферты предоставляются муниципальным районам и городским округам, обеспечивающим меры социальной поддержки по бесплатному получению художественного образования в муниципальных организациях (учреждениях) дополнительного образования детям-сиротам, детям, оставшимся без попечения родителей, и иным категориям несовершеннолетних граждан, нуждающихся в социальной поддержке, и принявшим муниципальные нормативные правовые акты, регулирующие вопросы организации взимания, установления размеров, расходования целевых взносов физических и (или) юридических лиц муниципальными организациями (учреждениями) дополнительного образования за услуги по предоставлению дополнительного образования детям.</w:t>
      </w:r>
    </w:p>
    <w:p w:rsidR="00BD2026" w:rsidRDefault="00BD2026">
      <w:pPr>
        <w:pStyle w:val="ConsPlusNormal"/>
        <w:jc w:val="both"/>
      </w:pPr>
      <w:r>
        <w:t xml:space="preserve">(в ред. </w:t>
      </w:r>
      <w:hyperlink r:id="rId847"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t>8. Иные межбюджетные трансферты направляются для возмещения расходов муниципальных организаций (учреждений) дополнительного образования, предоставляющих меры социальной поддержки по бесплатному получению художественного образования детям-сиротам, детям, оставшимся без попечения родителей, и иным категориям несовершеннолетних граждан, нуждающихся в социальной поддержке.</w:t>
      </w:r>
    </w:p>
    <w:p w:rsidR="00BD2026" w:rsidRDefault="00BD2026">
      <w:pPr>
        <w:pStyle w:val="ConsPlusNormal"/>
        <w:jc w:val="both"/>
      </w:pPr>
      <w:r>
        <w:t xml:space="preserve">(в ред. </w:t>
      </w:r>
      <w:hyperlink r:id="rId848"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t>Направления и объемы расходования средств, выделяемых из областного бюджета в форме иных межбюджетных трансфертов, в разрезе классификации операций сектора государственного управления определяются органами местного самоуправления муниципальных образований в Свердловской области самостоятельно в пределах утвержденных бюджетных ассигнований и лимитов бюджетных обязательств на указанные цели.</w:t>
      </w:r>
    </w:p>
    <w:p w:rsidR="00BD2026" w:rsidRDefault="00BD2026">
      <w:pPr>
        <w:pStyle w:val="ConsPlusNormal"/>
        <w:spacing w:before="220"/>
        <w:ind w:firstLine="540"/>
        <w:jc w:val="both"/>
      </w:pPr>
      <w:r>
        <w:t>9. К муниципальным организациям (учреждениям) дополнительного образования, предоставляющим меры социальной поддержки по бесплатному получению художественного образования, относятся дома детского творчества и школы искусств, имеющие лицензии на предоставление художественного образования по видам искусств: музыкальное, изобразительное, хореографическое и театральное.</w:t>
      </w:r>
    </w:p>
    <w:p w:rsidR="00BD2026" w:rsidRDefault="00BD2026">
      <w:pPr>
        <w:pStyle w:val="ConsPlusNormal"/>
        <w:jc w:val="both"/>
      </w:pPr>
      <w:r>
        <w:t xml:space="preserve">(в ред. </w:t>
      </w:r>
      <w:hyperlink r:id="rId849"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t>К иным категориям несовершеннолетних граждан, нуждающихся в социальной поддержке, относятся дети из малоимущих семей, дети, лишившиеся родительского попечения и переданные на воспитание в приемную семью или патронатную семью, дети граждан, оказавшихся в экстремальных ситуациях, дети-инвалиды, дети из многодетных семей.</w:t>
      </w:r>
    </w:p>
    <w:p w:rsidR="00BD2026" w:rsidRDefault="00BD2026">
      <w:pPr>
        <w:pStyle w:val="ConsPlusNormal"/>
        <w:spacing w:before="220"/>
        <w:ind w:firstLine="540"/>
        <w:jc w:val="both"/>
      </w:pPr>
      <w:r>
        <w:lastRenderedPageBreak/>
        <w:t>10. Предоставление иных межбюджетных трансфертов осуществляется исходя из численности детей, которым предоставлена мера социальной поддержки по бесплатному получению художественного образования в муниципальных организациях (учреждениях) дополнительного образования, в расчете на одного ребенка в сумме 1865,0 рубля в месяц, иные межбюджетные трансферты, предоставленные муниципальным районам (городским округам), направляются на:</w:t>
      </w:r>
    </w:p>
    <w:p w:rsidR="00BD2026" w:rsidRDefault="00BD2026">
      <w:pPr>
        <w:pStyle w:val="ConsPlusNormal"/>
        <w:jc w:val="both"/>
      </w:pPr>
      <w:r>
        <w:t xml:space="preserve">(в ред. </w:t>
      </w:r>
      <w:hyperlink r:id="rId850" w:history="1">
        <w:r>
          <w:rPr>
            <w:color w:val="0000FF"/>
          </w:rPr>
          <w:t>Постановления</w:t>
        </w:r>
      </w:hyperlink>
      <w:r>
        <w:t xml:space="preserve"> Правительства Свердловской области от 29.12.2016 N 962-ПП)</w:t>
      </w:r>
    </w:p>
    <w:p w:rsidR="00BD2026" w:rsidRDefault="00BD2026">
      <w:pPr>
        <w:pStyle w:val="ConsPlusNormal"/>
        <w:spacing w:before="220"/>
        <w:ind w:firstLine="540"/>
        <w:jc w:val="both"/>
      </w:pPr>
      <w:r>
        <w:t>1) заработную плату и начисления на оплату труда педагогических работников, осуществляющих предоставление бесплатного художественного образования в муниципальных организациях (учреждениях) дополнительного образования детям-сиротам, детям, оставшимся без попечения родителей, и иным категориям несовершеннолетних граждан, нуждающихся в социальной поддержке;</w:t>
      </w:r>
    </w:p>
    <w:p w:rsidR="00BD2026" w:rsidRDefault="00BD2026">
      <w:pPr>
        <w:pStyle w:val="ConsPlusNormal"/>
        <w:spacing w:before="220"/>
        <w:ind w:firstLine="540"/>
        <w:jc w:val="both"/>
      </w:pPr>
      <w:r>
        <w:t>2) приобретение музыкальных инструментов, специального оборудования, технических средств обучения, экранно-звуковых пособий, учебно-наглядных пособий, печатных пособий, расходных материалов, учебного оборудования и мебели, необходимых для предоставления художественного образования.</w:t>
      </w:r>
    </w:p>
    <w:p w:rsidR="00BD2026" w:rsidRDefault="00BD2026">
      <w:pPr>
        <w:pStyle w:val="ConsPlusNormal"/>
        <w:jc w:val="both"/>
      </w:pPr>
      <w:r>
        <w:t xml:space="preserve">(п. 10 в ред. </w:t>
      </w:r>
      <w:hyperlink r:id="rId851" w:history="1">
        <w:r>
          <w:rPr>
            <w:color w:val="0000FF"/>
          </w:rPr>
          <w:t>Постановления</w:t>
        </w:r>
      </w:hyperlink>
      <w:r>
        <w:t xml:space="preserve"> Правительства Свердловской области от 31.05.2016 N 377-ПП)</w:t>
      </w:r>
    </w:p>
    <w:p w:rsidR="00BD2026" w:rsidRDefault="00BD2026">
      <w:pPr>
        <w:pStyle w:val="ConsPlusNormal"/>
        <w:spacing w:before="220"/>
        <w:ind w:firstLine="540"/>
        <w:jc w:val="both"/>
      </w:pPr>
      <w:r>
        <w:t>11. При предоставлении муниципальным образованием уточненных данных о количестве принятых в течение финансового года в муниципальные организации (учреждения) дополнительного образования детей, которым предоставлена мера социальной поддержки по бесплатному получению художественного образования, средства, выделяемые из областного бюджета в форме иных межбюджетных трансфертов, могут быть перераспределены между муниципальными районами (городскими округами).</w:t>
      </w:r>
    </w:p>
    <w:p w:rsidR="00BD2026" w:rsidRDefault="00BD2026">
      <w:pPr>
        <w:pStyle w:val="ConsPlusNormal"/>
        <w:jc w:val="both"/>
      </w:pPr>
      <w:r>
        <w:t xml:space="preserve">(в ред. </w:t>
      </w:r>
      <w:hyperlink r:id="rId852"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t>12. Распределение иных межбюджетных трансфертов между муниципальными районами (городскими округами) утверждается нормативным правовым актом Правительства Свердловской области.</w:t>
      </w:r>
    </w:p>
    <w:p w:rsidR="00BD2026" w:rsidRDefault="00BD2026">
      <w:pPr>
        <w:pStyle w:val="ConsPlusNormal"/>
        <w:spacing w:before="220"/>
        <w:ind w:firstLine="540"/>
        <w:jc w:val="both"/>
      </w:pPr>
      <w:r>
        <w:t xml:space="preserve">13. Иные межбюджетные трансферты предоставляются на основании </w:t>
      </w:r>
      <w:hyperlink w:anchor="P16974" w:history="1">
        <w:r>
          <w:rPr>
            <w:color w:val="0000FF"/>
          </w:rPr>
          <w:t>соглашения</w:t>
        </w:r>
      </w:hyperlink>
      <w:r>
        <w:t xml:space="preserve"> о предоставлении межбюджетных трансфертов бюджетам муниципальных районов (городских округов), заключаемого Министерством с органами местного самоуправления муниципальных районов (городских округов) (далее - Соглашение) по форме согласно приложению N 1 к настоящему Порядку.</w:t>
      </w:r>
    </w:p>
    <w:p w:rsidR="00BD2026" w:rsidRDefault="00BD2026">
      <w:pPr>
        <w:pStyle w:val="ConsPlusNormal"/>
        <w:spacing w:before="220"/>
        <w:ind w:firstLine="540"/>
        <w:jc w:val="both"/>
      </w:pPr>
      <w:r>
        <w:t>14. Соглашение заключается в течение 20 дней после вступления в силу нормативного правового акта Правительства Свердловской области об утверждении распределения иных межбюджетных трансфертов из областного бюджета бюджетам муниципальных районов (городских округов), расположенных на территории Свердловской области, на обеспечение меры социальной поддержки по бесплатному получению художественного образования в муниципальных организациях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в соответствующем финансовом году.</w:t>
      </w:r>
    </w:p>
    <w:p w:rsidR="00BD2026" w:rsidRDefault="00BD2026">
      <w:pPr>
        <w:pStyle w:val="ConsPlusNormal"/>
        <w:jc w:val="both"/>
      </w:pPr>
      <w:r>
        <w:t xml:space="preserve">(в ред. </w:t>
      </w:r>
      <w:hyperlink r:id="rId853"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t xml:space="preserve">15. Органы местного самоуправления муниципальных образований в Свердловской области представляют в Министерство ежеквартальный </w:t>
      </w:r>
      <w:hyperlink w:anchor="P17187" w:history="1">
        <w:r>
          <w:rPr>
            <w:color w:val="0000FF"/>
          </w:rPr>
          <w:t>отчет</w:t>
        </w:r>
      </w:hyperlink>
      <w:r>
        <w:t xml:space="preserve"> об использовании средств областного бюджета, предоставленных в форме межбюджетных трансфертов на обеспечение меры социальной поддержки по бесплатному получению художественного образования в муниципальных организациях (учреждениях) дополнительного образования, в том числе в домах детского творчества, школах искусств, детям-сиротам, детям, оставшимся без попечения </w:t>
      </w:r>
      <w:r>
        <w:lastRenderedPageBreak/>
        <w:t>родителей, и иным категориям несовершеннолетних граждан, нуждающихся в социальной поддержке, по форме согласно приложению N 2 к настоящему Порядку в срок до 15 числа месяца, следующего за отчетным кварталом.</w:t>
      </w:r>
    </w:p>
    <w:p w:rsidR="00BD2026" w:rsidRDefault="00BD2026">
      <w:pPr>
        <w:pStyle w:val="ConsPlusNormal"/>
        <w:jc w:val="both"/>
      </w:pPr>
      <w:r>
        <w:t xml:space="preserve">(в ред. </w:t>
      </w:r>
      <w:hyperlink r:id="rId854" w:history="1">
        <w:r>
          <w:rPr>
            <w:color w:val="0000FF"/>
          </w:rPr>
          <w:t>Постановления</w:t>
        </w:r>
      </w:hyperlink>
      <w:r>
        <w:t xml:space="preserve"> Правительства Свердловской области от 13.05.2014 N 406-ПП)</w:t>
      </w:r>
    </w:p>
    <w:p w:rsidR="00BD2026" w:rsidRDefault="00BD2026">
      <w:pPr>
        <w:pStyle w:val="ConsPlusNormal"/>
        <w:spacing w:before="220"/>
        <w:ind w:firstLine="540"/>
        <w:jc w:val="both"/>
      </w:pPr>
      <w:r>
        <w:t>16. Средства, полученные из областного бюджета в форме межбюджетных трансфертов, носят целевой характер и не могут быть использованы на иные цели.</w:t>
      </w:r>
    </w:p>
    <w:p w:rsidR="00BD2026" w:rsidRDefault="00BD2026">
      <w:pPr>
        <w:pStyle w:val="ConsPlusNormal"/>
        <w:spacing w:before="220"/>
        <w:ind w:firstLine="540"/>
        <w:jc w:val="both"/>
      </w:pPr>
      <w:r>
        <w:t>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w:t>
      </w:r>
    </w:p>
    <w:p w:rsidR="00BD2026" w:rsidRDefault="00BD2026">
      <w:pPr>
        <w:pStyle w:val="ConsPlusNormal"/>
        <w:spacing w:before="220"/>
        <w:ind w:firstLine="540"/>
        <w:jc w:val="both"/>
      </w:pPr>
      <w:r>
        <w:t>17. Министерство обеспечивает соблюдение получателями субсидий условий, целей и порядка, установленных при их предоставлении.</w:t>
      </w:r>
    </w:p>
    <w:p w:rsidR="00BD2026" w:rsidRDefault="00BD2026">
      <w:pPr>
        <w:pStyle w:val="ConsPlusNormal"/>
        <w:spacing w:before="220"/>
        <w:ind w:firstLine="540"/>
        <w:jc w:val="both"/>
      </w:pPr>
      <w:r>
        <w:t>18. Контроль за целевым использованием бюджетных средств осуществляется Счетной палатой Свердловской области, Министерством финансов Свердловской области и финансовыми органами администраций муниципальных районов (городских округов) в пределах своей компетенции.</w:t>
      </w:r>
    </w:p>
    <w:p w:rsidR="00BD2026" w:rsidRDefault="00BD2026">
      <w:pPr>
        <w:pStyle w:val="ConsPlusNormal"/>
        <w:jc w:val="both"/>
      </w:pPr>
      <w:r>
        <w:t xml:space="preserve">(в ред. </w:t>
      </w:r>
      <w:hyperlink r:id="rId855" w:history="1">
        <w:r>
          <w:rPr>
            <w:color w:val="0000FF"/>
          </w:rPr>
          <w:t>Постановления</w:t>
        </w:r>
      </w:hyperlink>
      <w:r>
        <w:t xml:space="preserve"> Правительства Свердловской области от 29.12.2016 N 962-ПП)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Порядку</w:t>
      </w:r>
    </w:p>
    <w:p w:rsidR="00BD2026" w:rsidRDefault="00BD2026">
      <w:pPr>
        <w:pStyle w:val="ConsPlusNonformat"/>
        <w:jc w:val="both"/>
      </w:pPr>
      <w:r>
        <w:t xml:space="preserve">                                                        предоставления иных</w:t>
      </w:r>
    </w:p>
    <w:p w:rsidR="00BD2026" w:rsidRDefault="00BD2026">
      <w:pPr>
        <w:pStyle w:val="ConsPlusNonformat"/>
        <w:jc w:val="both"/>
      </w:pPr>
      <w:r>
        <w:t xml:space="preserve">                                                   межбюджетных трансфертов</w:t>
      </w:r>
    </w:p>
    <w:p w:rsidR="00BD2026" w:rsidRDefault="00BD2026">
      <w:pPr>
        <w:pStyle w:val="ConsPlusNonformat"/>
        <w:jc w:val="both"/>
      </w:pPr>
      <w:r>
        <w:t xml:space="preserve">                                                      из областного бюджета</w:t>
      </w:r>
    </w:p>
    <w:p w:rsidR="00BD2026" w:rsidRDefault="00BD2026">
      <w:pPr>
        <w:pStyle w:val="ConsPlusNonformat"/>
        <w:jc w:val="both"/>
      </w:pPr>
      <w:r>
        <w:t xml:space="preserve">                                                     бюджетам муниципальных</w:t>
      </w:r>
    </w:p>
    <w:p w:rsidR="00BD2026" w:rsidRDefault="00BD2026">
      <w:pPr>
        <w:pStyle w:val="ConsPlusNonformat"/>
        <w:jc w:val="both"/>
      </w:pPr>
      <w:r>
        <w:t xml:space="preserve">                                                         районов (городских</w:t>
      </w:r>
    </w:p>
    <w:p w:rsidR="00BD2026" w:rsidRDefault="00BD2026">
      <w:pPr>
        <w:pStyle w:val="ConsPlusNonformat"/>
        <w:jc w:val="both"/>
      </w:pPr>
      <w:r>
        <w:t xml:space="preserve">                                                    округов) на обеспечение</w:t>
      </w:r>
    </w:p>
    <w:p w:rsidR="00BD2026" w:rsidRDefault="00BD2026">
      <w:pPr>
        <w:pStyle w:val="ConsPlusNonformat"/>
        <w:jc w:val="both"/>
      </w:pPr>
      <w:r>
        <w:t xml:space="preserve">                                                  меры социальной поддержки</w:t>
      </w:r>
    </w:p>
    <w:p w:rsidR="00BD2026" w:rsidRDefault="00BD2026">
      <w:pPr>
        <w:pStyle w:val="ConsPlusNonformat"/>
        <w:jc w:val="both"/>
      </w:pPr>
      <w:r>
        <w:t xml:space="preserve">                                                   по бесплатному получению</w:t>
      </w:r>
    </w:p>
    <w:p w:rsidR="00BD2026" w:rsidRDefault="00BD2026">
      <w:pPr>
        <w:pStyle w:val="ConsPlusNonformat"/>
        <w:jc w:val="both"/>
      </w:pPr>
      <w:r>
        <w:t xml:space="preserve">                                                художественного образования</w:t>
      </w:r>
    </w:p>
    <w:p w:rsidR="00BD2026" w:rsidRDefault="00BD2026">
      <w:pPr>
        <w:pStyle w:val="ConsPlusNonformat"/>
        <w:jc w:val="both"/>
      </w:pPr>
      <w:r>
        <w:t xml:space="preserve">                                 в муниципальных организациях (учреждениях)</w:t>
      </w:r>
    </w:p>
    <w:p w:rsidR="00BD2026" w:rsidRDefault="00BD2026">
      <w:pPr>
        <w:pStyle w:val="ConsPlusNonformat"/>
        <w:jc w:val="both"/>
      </w:pPr>
      <w:r>
        <w:t xml:space="preserve">                                               дополнительного образования,</w:t>
      </w:r>
    </w:p>
    <w:p w:rsidR="00BD2026" w:rsidRDefault="00BD2026">
      <w:pPr>
        <w:pStyle w:val="ConsPlusNonformat"/>
        <w:jc w:val="both"/>
      </w:pPr>
      <w:r>
        <w:t xml:space="preserve">                                               в том числе в домах детского</w:t>
      </w:r>
    </w:p>
    <w:p w:rsidR="00BD2026" w:rsidRDefault="00BD2026">
      <w:pPr>
        <w:pStyle w:val="ConsPlusNonformat"/>
        <w:jc w:val="both"/>
      </w:pPr>
      <w:r>
        <w:t xml:space="preserve">                                               творчества, школах искусств,</w:t>
      </w:r>
    </w:p>
    <w:p w:rsidR="00BD2026" w:rsidRDefault="00BD2026">
      <w:pPr>
        <w:pStyle w:val="ConsPlusNonformat"/>
        <w:jc w:val="both"/>
      </w:pPr>
      <w:r>
        <w:t xml:space="preserve">                                                      детям-сиротам, детям,</w:t>
      </w:r>
    </w:p>
    <w:p w:rsidR="00BD2026" w:rsidRDefault="00BD2026">
      <w:pPr>
        <w:pStyle w:val="ConsPlusNonformat"/>
        <w:jc w:val="both"/>
      </w:pPr>
      <w:r>
        <w:t xml:space="preserve">                                                   оставшимся без попечения</w:t>
      </w:r>
    </w:p>
    <w:p w:rsidR="00BD2026" w:rsidRDefault="00BD2026">
      <w:pPr>
        <w:pStyle w:val="ConsPlusNonformat"/>
        <w:jc w:val="both"/>
      </w:pPr>
      <w:r>
        <w:t xml:space="preserve">                                               родителей, и иным категориям</w:t>
      </w:r>
    </w:p>
    <w:p w:rsidR="00BD2026" w:rsidRDefault="00BD2026">
      <w:pPr>
        <w:pStyle w:val="ConsPlusNonformat"/>
        <w:jc w:val="both"/>
      </w:pPr>
      <w:r>
        <w:t xml:space="preserve">                                                несовершеннолетних граждан,</w:t>
      </w:r>
    </w:p>
    <w:p w:rsidR="00BD2026" w:rsidRDefault="00BD2026">
      <w:pPr>
        <w:pStyle w:val="ConsPlusNonformat"/>
        <w:jc w:val="both"/>
      </w:pPr>
      <w:r>
        <w:t xml:space="preserve">                                         нуждающихся в социальной поддержке</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13.05.2014 </w:t>
            </w:r>
            <w:hyperlink r:id="rId856" w:history="1">
              <w:r>
                <w:rPr>
                  <w:color w:val="0000FF"/>
                </w:rPr>
                <w:t>N 406-ПП</w:t>
              </w:r>
            </w:hyperlink>
            <w:r>
              <w:rPr>
                <w:color w:val="392C69"/>
              </w:rPr>
              <w:t xml:space="preserve">, от 29.04.2015 </w:t>
            </w:r>
            <w:hyperlink r:id="rId857" w:history="1">
              <w:r>
                <w:rPr>
                  <w:color w:val="0000FF"/>
                </w:rPr>
                <w:t>N 321-ПП</w:t>
              </w:r>
            </w:hyperlink>
            <w:r>
              <w:rPr>
                <w:color w:val="392C69"/>
              </w:rPr>
              <w:t xml:space="preserve">, от 31.05.2016 </w:t>
            </w:r>
            <w:hyperlink r:id="rId858" w:history="1">
              <w:r>
                <w:rPr>
                  <w:color w:val="0000FF"/>
                </w:rPr>
                <w:t>N 377-ПП</w:t>
              </w:r>
            </w:hyperlink>
            <w:r>
              <w:rPr>
                <w:color w:val="392C69"/>
              </w:rPr>
              <w:t>,</w:t>
            </w:r>
          </w:p>
          <w:p w:rsidR="00BD2026" w:rsidRDefault="00BD2026">
            <w:pPr>
              <w:pStyle w:val="ConsPlusNormal"/>
              <w:jc w:val="center"/>
            </w:pPr>
            <w:r>
              <w:rPr>
                <w:color w:val="392C69"/>
              </w:rPr>
              <w:t xml:space="preserve">от 29.12.2016 </w:t>
            </w:r>
            <w:hyperlink r:id="rId859" w:history="1">
              <w:r>
                <w:rPr>
                  <w:color w:val="0000FF"/>
                </w:rPr>
                <w:t>N 962-ПП</w:t>
              </w:r>
            </w:hyperlink>
            <w:r>
              <w:rPr>
                <w:color w:val="392C69"/>
              </w:rPr>
              <w:t xml:space="preserve">, от 30.11.2017 </w:t>
            </w:r>
            <w:hyperlink r:id="rId860" w:history="1">
              <w:r>
                <w:rPr>
                  <w:color w:val="0000FF"/>
                </w:rPr>
                <w:t>N 891-ПП</w:t>
              </w:r>
            </w:hyperlink>
            <w:r>
              <w:rPr>
                <w:color w:val="392C69"/>
              </w:rPr>
              <w:t>)</w:t>
            </w:r>
          </w:p>
        </w:tc>
      </w:tr>
    </w:tbl>
    <w:p w:rsidR="00BD2026" w:rsidRDefault="00BD2026">
      <w:pPr>
        <w:pStyle w:val="ConsPlusNormal"/>
      </w:pPr>
    </w:p>
    <w:p w:rsidR="00BD2026" w:rsidRDefault="00BD2026">
      <w:pPr>
        <w:pStyle w:val="ConsPlusNonformat"/>
        <w:jc w:val="both"/>
      </w:pPr>
      <w:bookmarkStart w:id="99" w:name="P16974"/>
      <w:bookmarkEnd w:id="99"/>
      <w:r>
        <w:t xml:space="preserve">                                СОГЛАШЕНИЕ</w:t>
      </w:r>
    </w:p>
    <w:p w:rsidR="00BD2026" w:rsidRDefault="00BD2026">
      <w:pPr>
        <w:pStyle w:val="ConsPlusNonformat"/>
        <w:jc w:val="both"/>
      </w:pPr>
      <w:r>
        <w:t xml:space="preserve">                         О ПРЕДОСТАВЛЕНИИ БЮДЖЕТУ</w:t>
      </w:r>
    </w:p>
    <w:p w:rsidR="00BD2026" w:rsidRDefault="00BD2026">
      <w:pPr>
        <w:pStyle w:val="ConsPlusNonformat"/>
        <w:jc w:val="both"/>
      </w:pPr>
      <w:r>
        <w:t xml:space="preserve">          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            ИНЫХ МЕЖБЮДЖЕТНЫХ ТРАНСФЕРТОВ ИЗ ОБЛАСТНОГО БЮДЖЕТА</w:t>
      </w:r>
    </w:p>
    <w:p w:rsidR="00BD2026" w:rsidRDefault="00BD2026">
      <w:pPr>
        <w:pStyle w:val="ConsPlusNonformat"/>
        <w:jc w:val="both"/>
      </w:pPr>
      <w:r>
        <w:t xml:space="preserve">          НА ОБЕСПЕЧЕНИЕ МЕРЫ СОЦИАЛЬНОЙ ПОДДЕРЖКИ ПО БЕСПЛАТНОМУ</w:t>
      </w:r>
    </w:p>
    <w:p w:rsidR="00BD2026" w:rsidRDefault="00BD2026">
      <w:pPr>
        <w:pStyle w:val="ConsPlusNonformat"/>
        <w:jc w:val="both"/>
      </w:pPr>
      <w:r>
        <w:t xml:space="preserve">           ПОЛУЧЕНИЮ ХУДОЖЕСТВЕННОГО ОБРАЗОВАНИЯ В МУНИЦИПАЛЬНЫХ</w:t>
      </w:r>
    </w:p>
    <w:p w:rsidR="00BD2026" w:rsidRDefault="00BD2026">
      <w:pPr>
        <w:pStyle w:val="ConsPlusNonformat"/>
        <w:jc w:val="both"/>
      </w:pPr>
      <w:r>
        <w:t xml:space="preserve">          ОРГАНИЗАЦИЯХ (УЧРЕЖДЕНИЯХ) ДОПОЛНИТЕЛЬНОГО ОБРАЗОВАНИЯ,</w:t>
      </w:r>
    </w:p>
    <w:p w:rsidR="00BD2026" w:rsidRDefault="00BD2026">
      <w:pPr>
        <w:pStyle w:val="ConsPlusNonformat"/>
        <w:jc w:val="both"/>
      </w:pPr>
      <w:r>
        <w:lastRenderedPageBreak/>
        <w:t xml:space="preserve">         В ТОМ ЧИСЛЕ В ДОМАХ ДЕТСКОГО ТВОРЧЕСТВА, ШКОЛАХ ИСКУССТВ,</w:t>
      </w:r>
    </w:p>
    <w:p w:rsidR="00BD2026" w:rsidRDefault="00BD2026">
      <w:pPr>
        <w:pStyle w:val="ConsPlusNonformat"/>
        <w:jc w:val="both"/>
      </w:pPr>
      <w:r>
        <w:t xml:space="preserve">         ДЕТЯМ-СИРОТАМ, ДЕТЯМ, ОСТАВШИМСЯ БЕЗ ПОПЕЧЕНИЯ РОДИТЕЛЕЙ,</w:t>
      </w:r>
    </w:p>
    <w:p w:rsidR="00BD2026" w:rsidRDefault="00BD2026">
      <w:pPr>
        <w:pStyle w:val="ConsPlusNonformat"/>
        <w:jc w:val="both"/>
      </w:pPr>
      <w:r>
        <w:t xml:space="preserve">               И ИНЫМ КАТЕГОРИЯМ НЕСОВЕРШЕННОЛЕТНИХ ГРАЖДАН,</w:t>
      </w:r>
    </w:p>
    <w:p w:rsidR="00BD2026" w:rsidRDefault="00BD2026">
      <w:pPr>
        <w:pStyle w:val="ConsPlusNonformat"/>
        <w:jc w:val="both"/>
      </w:pPr>
      <w:r>
        <w:t xml:space="preserve">                    НУЖДАЮЩИХСЯ В СОЦИАЛЬНОЙ ПОДДЕРЖКЕ</w:t>
      </w:r>
    </w:p>
    <w:p w:rsidR="00BD2026" w:rsidRDefault="00BD2026">
      <w:pPr>
        <w:pStyle w:val="ConsPlusNonformat"/>
        <w:jc w:val="both"/>
      </w:pPr>
    </w:p>
    <w:p w:rsidR="00BD2026" w:rsidRDefault="00BD2026">
      <w:pPr>
        <w:pStyle w:val="ConsPlusNonformat"/>
        <w:jc w:val="both"/>
      </w:pPr>
      <w:r>
        <w:t>г. Екатеринбург                                  "__" _____________ 20__ г.</w:t>
      </w:r>
    </w:p>
    <w:p w:rsidR="00BD2026" w:rsidRDefault="00BD2026">
      <w:pPr>
        <w:pStyle w:val="ConsPlusNonformat"/>
        <w:jc w:val="both"/>
      </w:pPr>
    </w:p>
    <w:p w:rsidR="00BD2026" w:rsidRDefault="00BD2026">
      <w:pPr>
        <w:pStyle w:val="ConsPlusNonformat"/>
        <w:jc w:val="both"/>
      </w:pPr>
      <w:r>
        <w:t xml:space="preserve">    Министерство  культуры  Свердловской  области,  именуемое  в дальнейшем</w:t>
      </w:r>
    </w:p>
    <w:p w:rsidR="00BD2026" w:rsidRDefault="00BD2026">
      <w:pPr>
        <w:pStyle w:val="ConsPlusNonformat"/>
        <w:jc w:val="both"/>
      </w:pPr>
      <w:r>
        <w:t>Министерство,  в  лице ___________________________________________________,</w:t>
      </w:r>
    </w:p>
    <w:p w:rsidR="00BD2026" w:rsidRDefault="00BD2026">
      <w:pPr>
        <w:pStyle w:val="ConsPlusNonformat"/>
        <w:jc w:val="both"/>
      </w:pPr>
      <w:r>
        <w:t xml:space="preserve">действующего  на  основании  </w:t>
      </w:r>
      <w:hyperlink r:id="rId861" w:history="1">
        <w:r>
          <w:rPr>
            <w:color w:val="0000FF"/>
          </w:rPr>
          <w:t>Положения</w:t>
        </w:r>
      </w:hyperlink>
      <w:r>
        <w:t xml:space="preserve"> о Министерстве культуры Свердловской</w:t>
      </w:r>
    </w:p>
    <w:p w:rsidR="00BD2026" w:rsidRDefault="00BD2026">
      <w:pPr>
        <w:pStyle w:val="ConsPlusNonformat"/>
        <w:jc w:val="both"/>
      </w:pPr>
      <w:r>
        <w:t>области,  утвержденного  Постановлением  Правительства Свердловской области</w:t>
      </w:r>
    </w:p>
    <w:p w:rsidR="00BD2026" w:rsidRDefault="00BD2026">
      <w:pPr>
        <w:pStyle w:val="ConsPlusNonformat"/>
        <w:jc w:val="both"/>
      </w:pPr>
      <w:r>
        <w:t>от  03.08.2017  N 565-ПП  "О Министерстве культуры Свердловской области", с</w:t>
      </w:r>
    </w:p>
    <w:p w:rsidR="00BD2026" w:rsidRDefault="00BD2026">
      <w:pPr>
        <w:pStyle w:val="ConsPlusNonformat"/>
        <w:jc w:val="both"/>
      </w:pPr>
      <w:r>
        <w:t>одной стороны и __________________________________________________________,</w:t>
      </w:r>
    </w:p>
    <w:p w:rsidR="00BD2026" w:rsidRDefault="00BD2026">
      <w:pPr>
        <w:pStyle w:val="ConsPlusNonformat"/>
        <w:jc w:val="both"/>
      </w:pPr>
      <w:r>
        <w:t xml:space="preserve">                       (наименование органа местного самоуправления)</w:t>
      </w:r>
    </w:p>
    <w:p w:rsidR="00BD2026" w:rsidRDefault="00BD2026">
      <w:pPr>
        <w:pStyle w:val="ConsPlusNonformat"/>
        <w:jc w:val="both"/>
      </w:pPr>
      <w:r>
        <w:t>далее именуемое Муниципальное образование, в лице</w:t>
      </w:r>
    </w:p>
    <w:p w:rsidR="00BD2026" w:rsidRDefault="00BD2026">
      <w:pPr>
        <w:pStyle w:val="ConsPlusNonformat"/>
        <w:jc w:val="both"/>
      </w:pPr>
      <w:r>
        <w:t>__________________________________________________________________________,</w:t>
      </w:r>
    </w:p>
    <w:p w:rsidR="00BD2026" w:rsidRDefault="00BD2026">
      <w:pPr>
        <w:pStyle w:val="ConsPlusNonformat"/>
        <w:jc w:val="both"/>
      </w:pPr>
      <w:r>
        <w:t>действующего на основании ____________________, с другой стороны, именуемые</w:t>
      </w:r>
    </w:p>
    <w:p w:rsidR="00BD2026" w:rsidRDefault="00BD2026">
      <w:pPr>
        <w:pStyle w:val="ConsPlusNonformat"/>
        <w:jc w:val="both"/>
      </w:pPr>
      <w:r>
        <w:t xml:space="preserve">в   дальнейшем  Стороны,   руководствуясь   Бюджетным  </w:t>
      </w:r>
      <w:hyperlink r:id="rId862" w:history="1">
        <w:r>
          <w:rPr>
            <w:color w:val="0000FF"/>
          </w:rPr>
          <w:t>кодексом</w:t>
        </w:r>
      </w:hyperlink>
      <w:r>
        <w:t xml:space="preserve">  Российской</w:t>
      </w:r>
    </w:p>
    <w:p w:rsidR="00BD2026" w:rsidRDefault="00BD2026">
      <w:pPr>
        <w:pStyle w:val="ConsPlusNonformat"/>
        <w:jc w:val="both"/>
      </w:pPr>
      <w:r>
        <w:t>Федерации,  Законом  Свердловской  области  от  ______________ N ______ "Об</w:t>
      </w:r>
    </w:p>
    <w:p w:rsidR="00BD2026" w:rsidRDefault="00BD2026">
      <w:pPr>
        <w:pStyle w:val="ConsPlusNonformat"/>
        <w:jc w:val="both"/>
      </w:pPr>
      <w:r>
        <w:t>областном бюджете на ______ год и плановый период _______ и _______ годов",</w:t>
      </w:r>
    </w:p>
    <w:p w:rsidR="00BD2026" w:rsidRDefault="00BD2026">
      <w:pPr>
        <w:pStyle w:val="ConsPlusNonformat"/>
        <w:jc w:val="both"/>
      </w:pPr>
      <w:r>
        <w:t>заключили настоящее Соглашение о нижеследующем:</w:t>
      </w:r>
    </w:p>
    <w:p w:rsidR="00BD2026" w:rsidRDefault="00BD2026">
      <w:pPr>
        <w:pStyle w:val="ConsPlusNormal"/>
      </w:pPr>
    </w:p>
    <w:p w:rsidR="00BD2026" w:rsidRDefault="00BD2026">
      <w:pPr>
        <w:pStyle w:val="ConsPlusNormal"/>
        <w:jc w:val="center"/>
        <w:outlineLvl w:val="3"/>
      </w:pPr>
      <w:r>
        <w:t>1. ПРЕДМЕТ СОГЛАШЕНИЯ</w:t>
      </w:r>
    </w:p>
    <w:p w:rsidR="00BD2026" w:rsidRDefault="00BD2026">
      <w:pPr>
        <w:pStyle w:val="ConsPlusNormal"/>
      </w:pPr>
    </w:p>
    <w:p w:rsidR="00BD2026" w:rsidRDefault="00BD2026">
      <w:pPr>
        <w:pStyle w:val="ConsPlusNormal"/>
        <w:ind w:firstLine="540"/>
        <w:jc w:val="both"/>
      </w:pPr>
      <w:r>
        <w:t>1.1. Предметом Соглашения является предоставление Министерством иных межбюджетных трансфертов из областного бюджета бюджету Муниципального образования на обеспечение меры социальной поддержки по бесплатному получению художественного образования в муниципальных организациях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в целях реализации мероприятий государственной программы "Развитие культуры в Свердловской области до 2024 года".</w:t>
      </w:r>
    </w:p>
    <w:p w:rsidR="00BD2026" w:rsidRDefault="00BD2026">
      <w:pPr>
        <w:pStyle w:val="ConsPlusNormal"/>
      </w:pPr>
    </w:p>
    <w:p w:rsidR="00BD2026" w:rsidRDefault="00BD2026">
      <w:pPr>
        <w:pStyle w:val="ConsPlusNormal"/>
        <w:jc w:val="center"/>
        <w:outlineLvl w:val="3"/>
      </w:pPr>
      <w:r>
        <w:t>2. ОБЯЗАННОСТИ СТОРОН</w:t>
      </w:r>
    </w:p>
    <w:p w:rsidR="00BD2026" w:rsidRDefault="00BD2026">
      <w:pPr>
        <w:pStyle w:val="ConsPlusNormal"/>
      </w:pPr>
    </w:p>
    <w:p w:rsidR="00BD2026" w:rsidRDefault="00BD2026">
      <w:pPr>
        <w:pStyle w:val="ConsPlusNormal"/>
        <w:ind w:firstLine="540"/>
        <w:jc w:val="both"/>
      </w:pPr>
      <w:r>
        <w:t>2.1. Министерство обязуется:</w:t>
      </w:r>
    </w:p>
    <w:p w:rsidR="00BD2026" w:rsidRDefault="00BD2026">
      <w:pPr>
        <w:pStyle w:val="ConsPlusNonformat"/>
        <w:spacing w:before="200"/>
        <w:jc w:val="both"/>
      </w:pPr>
      <w:r>
        <w:t xml:space="preserve">    2.1.1.   Перечислять бюджету 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иной  межбюджетный  трансферт  из  областного  бюджета  на обеспечение меры</w:t>
      </w:r>
    </w:p>
    <w:p w:rsidR="00BD2026" w:rsidRDefault="00BD2026">
      <w:pPr>
        <w:pStyle w:val="ConsPlusNonformat"/>
        <w:jc w:val="both"/>
      </w:pPr>
      <w:r>
        <w:t>социальной поддержки по бесплатному получению художественного образования в</w:t>
      </w:r>
    </w:p>
    <w:p w:rsidR="00BD2026" w:rsidRDefault="00BD2026">
      <w:pPr>
        <w:pStyle w:val="ConsPlusNonformat"/>
        <w:jc w:val="both"/>
      </w:pPr>
      <w:r>
        <w:t>муниципальных организациях (учреждениях) дополнительного образования, в том</w:t>
      </w:r>
    </w:p>
    <w:p w:rsidR="00BD2026" w:rsidRDefault="00BD2026">
      <w:pPr>
        <w:pStyle w:val="ConsPlusNonformat"/>
        <w:jc w:val="both"/>
      </w:pPr>
      <w:r>
        <w:t>числе  в  домах детского творчества, школах искусств, детям-сиротам, детям,</w:t>
      </w:r>
    </w:p>
    <w:p w:rsidR="00BD2026" w:rsidRDefault="00BD2026">
      <w:pPr>
        <w:pStyle w:val="ConsPlusNonformat"/>
        <w:jc w:val="both"/>
      </w:pPr>
      <w:r>
        <w:t>оставшимся  без  попечения  родителей, и иным категориям несовершеннолетних</w:t>
      </w:r>
    </w:p>
    <w:p w:rsidR="00BD2026" w:rsidRDefault="00BD2026">
      <w:pPr>
        <w:pStyle w:val="ConsPlusNonformat"/>
        <w:jc w:val="both"/>
      </w:pPr>
      <w:r>
        <w:t>граждан,  нуждающихся  в  социальной  поддержке  (далее - иные межбюджетные</w:t>
      </w:r>
    </w:p>
    <w:p w:rsidR="00BD2026" w:rsidRDefault="00BD2026">
      <w:pPr>
        <w:pStyle w:val="ConsPlusNonformat"/>
        <w:jc w:val="both"/>
      </w:pPr>
      <w:r>
        <w:t>трансферты), в 20__ году в объеме _______________ 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согласно  распределению иных межбюджетных трансфертов из областного бюджета</w:t>
      </w:r>
    </w:p>
    <w:p w:rsidR="00BD2026" w:rsidRDefault="00BD2026">
      <w:pPr>
        <w:pStyle w:val="ConsPlusNonformat"/>
        <w:jc w:val="both"/>
      </w:pPr>
      <w:r>
        <w:t>бюджетам   муниципальных  районов  (городских  округов),  расположенных  на</w:t>
      </w:r>
    </w:p>
    <w:p w:rsidR="00BD2026" w:rsidRDefault="00BD2026">
      <w:pPr>
        <w:pStyle w:val="ConsPlusNonformat"/>
        <w:jc w:val="both"/>
      </w:pPr>
      <w:r>
        <w:t>территории  Свердловской  области, на обеспечение меры социальной поддержки</w:t>
      </w:r>
    </w:p>
    <w:p w:rsidR="00BD2026" w:rsidRDefault="00BD2026">
      <w:pPr>
        <w:pStyle w:val="ConsPlusNonformat"/>
        <w:jc w:val="both"/>
      </w:pPr>
      <w:r>
        <w:t>по   бесплатному  получению  художественного  образования  в  муниципальных</w:t>
      </w:r>
    </w:p>
    <w:p w:rsidR="00BD2026" w:rsidRDefault="00BD2026">
      <w:pPr>
        <w:pStyle w:val="ConsPlusNonformat"/>
        <w:jc w:val="both"/>
      </w:pPr>
      <w:r>
        <w:t>организациях (учреждениях) дополнительного образования, в том числе в домах</w:t>
      </w:r>
    </w:p>
    <w:p w:rsidR="00BD2026" w:rsidRDefault="00BD2026">
      <w:pPr>
        <w:pStyle w:val="ConsPlusNonformat"/>
        <w:jc w:val="both"/>
      </w:pPr>
      <w:r>
        <w:t>детского  творчества, школах искусств, детям-сиротам, детям, оставшимся без</w:t>
      </w:r>
    </w:p>
    <w:p w:rsidR="00BD2026" w:rsidRDefault="00BD2026">
      <w:pPr>
        <w:pStyle w:val="ConsPlusNonformat"/>
        <w:jc w:val="both"/>
      </w:pPr>
      <w:r>
        <w:t>попечения   родителей,   и   иным  категориям  несовершеннолетних  граждан,</w:t>
      </w:r>
    </w:p>
    <w:p w:rsidR="00BD2026" w:rsidRDefault="00BD2026">
      <w:pPr>
        <w:pStyle w:val="ConsPlusNonformat"/>
        <w:jc w:val="both"/>
      </w:pPr>
      <w:r>
        <w:t xml:space="preserve">нуждающихся  в социальной поддержке, на основании </w:t>
      </w:r>
      <w:hyperlink w:anchor="P17109" w:history="1">
        <w:r>
          <w:rPr>
            <w:color w:val="0000FF"/>
          </w:rPr>
          <w:t>графика</w:t>
        </w:r>
      </w:hyperlink>
      <w:r>
        <w:t xml:space="preserve"> перечисления иных</w:t>
      </w:r>
    </w:p>
    <w:p w:rsidR="00BD2026" w:rsidRDefault="00BD2026">
      <w:pPr>
        <w:pStyle w:val="ConsPlusNonformat"/>
        <w:jc w:val="both"/>
      </w:pPr>
      <w:r>
        <w:t>межбюджетных   трансфертов   из  областного  бюджета  на  обеспечение  меры</w:t>
      </w:r>
    </w:p>
    <w:p w:rsidR="00BD2026" w:rsidRDefault="00BD2026">
      <w:pPr>
        <w:pStyle w:val="ConsPlusNonformat"/>
        <w:jc w:val="both"/>
      </w:pPr>
      <w:r>
        <w:t>социальной поддержки по бесплатному получению художественного образования в</w:t>
      </w:r>
    </w:p>
    <w:p w:rsidR="00BD2026" w:rsidRDefault="00BD2026">
      <w:pPr>
        <w:pStyle w:val="ConsPlusNonformat"/>
        <w:jc w:val="both"/>
      </w:pPr>
      <w:r>
        <w:t>муниципальных организациях (учреждениях) дополнительного образования, в том</w:t>
      </w:r>
    </w:p>
    <w:p w:rsidR="00BD2026" w:rsidRDefault="00BD2026">
      <w:pPr>
        <w:pStyle w:val="ConsPlusNonformat"/>
        <w:jc w:val="both"/>
      </w:pPr>
      <w:r>
        <w:t>числе  в  домах детского творчества, школах искусств, детям-сиротам, детям,</w:t>
      </w:r>
    </w:p>
    <w:p w:rsidR="00BD2026" w:rsidRDefault="00BD2026">
      <w:pPr>
        <w:pStyle w:val="ConsPlusNonformat"/>
        <w:jc w:val="both"/>
      </w:pPr>
      <w:r>
        <w:t>оставшимся  без  попечения  родителей, и иным категориям несовершеннолетних</w:t>
      </w:r>
    </w:p>
    <w:p w:rsidR="00BD2026" w:rsidRDefault="00BD2026">
      <w:pPr>
        <w:pStyle w:val="ConsPlusNonformat"/>
        <w:jc w:val="both"/>
      </w:pPr>
      <w:r>
        <w:t>граждан, нуждающихся в  социальной  поддержке, в соответствии с приложением</w:t>
      </w:r>
    </w:p>
    <w:p w:rsidR="00BD2026" w:rsidRDefault="00BD2026">
      <w:pPr>
        <w:pStyle w:val="ConsPlusNonformat"/>
        <w:jc w:val="both"/>
      </w:pPr>
      <w:r>
        <w:lastRenderedPageBreak/>
        <w:t>к настоящему Соглашению.</w:t>
      </w:r>
    </w:p>
    <w:p w:rsidR="00BD2026" w:rsidRDefault="00BD2026">
      <w:pPr>
        <w:pStyle w:val="ConsPlusNonformat"/>
        <w:jc w:val="both"/>
      </w:pPr>
      <w:r>
        <w:t xml:space="preserve">    Перечисление части иных межбюджетных трансфертов в I квартале 20__ года</w:t>
      </w:r>
    </w:p>
    <w:p w:rsidR="00BD2026" w:rsidRDefault="00BD2026">
      <w:pPr>
        <w:pStyle w:val="ConsPlusNonformat"/>
        <w:jc w:val="both"/>
      </w:pPr>
      <w:r>
        <w:t>производится не позднее 30 календарных дней с момента подписания настоящего</w:t>
      </w:r>
    </w:p>
    <w:p w:rsidR="00BD2026" w:rsidRDefault="00BD2026">
      <w:pPr>
        <w:pStyle w:val="ConsPlusNonformat"/>
        <w:jc w:val="both"/>
      </w:pPr>
      <w:r>
        <w:t>Соглашения.</w:t>
      </w:r>
    </w:p>
    <w:p w:rsidR="00BD2026" w:rsidRDefault="00BD2026">
      <w:pPr>
        <w:pStyle w:val="ConsPlusNormal"/>
        <w:ind w:firstLine="540"/>
        <w:jc w:val="both"/>
      </w:pPr>
      <w:r>
        <w:t>2.1.2. Осуществлять финансовый контроль за целевым использованием средств областного бюджета, предоставленных бюджету Муниципального образования в форме иных межбюджетных трансфертов.</w:t>
      </w:r>
    </w:p>
    <w:p w:rsidR="00BD2026" w:rsidRDefault="00BD2026">
      <w:pPr>
        <w:pStyle w:val="ConsPlusNormal"/>
        <w:spacing w:before="220"/>
        <w:ind w:firstLine="540"/>
        <w:jc w:val="both"/>
      </w:pPr>
      <w:r>
        <w:t>2.2. Муниципальное образование обязуется:</w:t>
      </w:r>
    </w:p>
    <w:p w:rsidR="00BD2026" w:rsidRDefault="00BD2026">
      <w:pPr>
        <w:pStyle w:val="ConsPlusNormal"/>
        <w:spacing w:before="220"/>
        <w:ind w:firstLine="540"/>
        <w:jc w:val="both"/>
      </w:pPr>
      <w:r>
        <w:t>2.2.1. Обеспечить целевое расходование муниципальными организациями (учреждениями) дополнительного образования иных межбюджетных трансфертов для приобретения музыкальных инструментов, специального оборудования, технических средств обучения, экранно-звуковых пособий, учебно-наглядных пособий, печатных пособий, расходных материалов, учебного оборудования и мебели, необходимых для предоставления художественного образования, выплаты заработной платы работникам и начислений на нее.</w:t>
      </w:r>
    </w:p>
    <w:p w:rsidR="00BD2026" w:rsidRDefault="00BD2026">
      <w:pPr>
        <w:pStyle w:val="ConsPlusNormal"/>
        <w:spacing w:before="220"/>
        <w:ind w:firstLine="540"/>
        <w:jc w:val="both"/>
      </w:pPr>
      <w:r>
        <w:t>2.2.2. Зачислить иные межбюджетные трансферты, предоставленные из областного бюджета, в доход местного бюджета по соответствующей бюджетной классификации.</w:t>
      </w:r>
    </w:p>
    <w:p w:rsidR="00BD2026" w:rsidRDefault="00BD2026">
      <w:pPr>
        <w:pStyle w:val="ConsPlusNormal"/>
        <w:spacing w:before="220"/>
        <w:ind w:firstLine="540"/>
        <w:jc w:val="both"/>
      </w:pPr>
      <w:r>
        <w:t>2.2.3. Осуществлять своевременное финансирование для возмещения расходов муниципальных организаций (учреждений) дополнительного образования, предоставляющих меры социальной поддержки по бесплатному получению художественного образования детям-сиротам, детям, оставшимся без попечения родителей, и иным категориям несовершеннолетних граждан, нуждающихся в социальной поддержке, за счет иных межбюджетных трансфертов, перечисленных местному бюджету Муниципального образования, следующим получателям средств в следующих размерах:</w:t>
      </w:r>
    </w:p>
    <w:p w:rsidR="00BD2026" w:rsidRDefault="00BD2026">
      <w:pPr>
        <w:pStyle w:val="ConsPlusNonformat"/>
        <w:spacing w:before="200"/>
        <w:jc w:val="both"/>
      </w:pPr>
      <w:r>
        <w:t xml:space="preserve">    1)1) __________________________________________________________________</w:t>
      </w:r>
    </w:p>
    <w:p w:rsidR="00BD2026" w:rsidRDefault="00BD2026">
      <w:pPr>
        <w:pStyle w:val="ConsPlusNonformat"/>
        <w:jc w:val="both"/>
      </w:pPr>
      <w:r>
        <w:t xml:space="preserve">        (наименование организации (учреждения) дополнительного образования)</w:t>
      </w:r>
    </w:p>
    <w:p w:rsidR="00BD2026" w:rsidRDefault="00BD2026">
      <w:pPr>
        <w:pStyle w:val="ConsPlusNonformat"/>
        <w:jc w:val="both"/>
      </w:pPr>
      <w:r>
        <w:t>в размере _______________ _________________________________________ рублей;</w:t>
      </w:r>
    </w:p>
    <w:p w:rsidR="00BD2026" w:rsidRDefault="00BD2026">
      <w:pPr>
        <w:pStyle w:val="ConsPlusNonformat"/>
        <w:jc w:val="both"/>
      </w:pPr>
      <w:r>
        <w:t xml:space="preserve">          (сумма цифрами)</w:t>
      </w:r>
    </w:p>
    <w:p w:rsidR="00BD2026" w:rsidRDefault="00BD2026">
      <w:pPr>
        <w:pStyle w:val="ConsPlusNonformat"/>
        <w:jc w:val="both"/>
      </w:pPr>
      <w:r>
        <w:t xml:space="preserve">    2)  ___________________________________________________________________</w:t>
      </w:r>
    </w:p>
    <w:p w:rsidR="00BD2026" w:rsidRDefault="00BD2026">
      <w:pPr>
        <w:pStyle w:val="ConsPlusNonformat"/>
        <w:jc w:val="both"/>
      </w:pPr>
      <w:r>
        <w:t xml:space="preserve">        (наименование организации (учреждения) дополнительного образования)</w:t>
      </w:r>
    </w:p>
    <w:p w:rsidR="00BD2026" w:rsidRDefault="00BD2026">
      <w:pPr>
        <w:pStyle w:val="ConsPlusNonformat"/>
        <w:jc w:val="both"/>
      </w:pPr>
      <w:r>
        <w:t>в размере ________________ ______________________________________ рублей.</w:t>
      </w:r>
    </w:p>
    <w:p w:rsidR="00BD2026" w:rsidRDefault="00BD2026">
      <w:pPr>
        <w:pStyle w:val="ConsPlusNonformat"/>
        <w:jc w:val="both"/>
      </w:pPr>
      <w:r>
        <w:t xml:space="preserve">           (сумма цифрами)</w:t>
      </w:r>
    </w:p>
    <w:p w:rsidR="00BD2026" w:rsidRDefault="00BD2026">
      <w:pPr>
        <w:pStyle w:val="ConsPlusNormal"/>
        <w:ind w:firstLine="540"/>
        <w:jc w:val="both"/>
      </w:pPr>
      <w:r>
        <w:t>2.2.4. Представлять ежеквартально, до 15 числа месяца, следующего за отчетным кварталом, отчет об использовании средств областного бюджета, предоставленных в форме иных межбюджетных трансфертов из областного бюджета бюджету Муниципального образования.</w:t>
      </w:r>
    </w:p>
    <w:p w:rsidR="00BD2026" w:rsidRDefault="00BD2026">
      <w:pPr>
        <w:pStyle w:val="ConsPlusNormal"/>
        <w:spacing w:before="220"/>
        <w:ind w:firstLine="540"/>
        <w:jc w:val="both"/>
      </w:pPr>
      <w:r>
        <w:t>2.2.5. В случае изменения платежных реквизитов незамедлительно уведомить Министерство путем направления соответствующего письменного извещения, подписанного уполномоченным лицом.</w:t>
      </w:r>
    </w:p>
    <w:p w:rsidR="00BD2026" w:rsidRDefault="00BD2026">
      <w:pPr>
        <w:pStyle w:val="ConsPlusNormal"/>
        <w:spacing w:before="220"/>
        <w:ind w:firstLine="540"/>
        <w:jc w:val="both"/>
      </w:pPr>
      <w:bookmarkStart w:id="100" w:name="P17054"/>
      <w:bookmarkEnd w:id="100"/>
      <w:r>
        <w:t>2.2.6. Осуществить возврат перечисленных иных межбюджетных трансфертов:</w:t>
      </w:r>
    </w:p>
    <w:p w:rsidR="00BD2026" w:rsidRDefault="00BD2026">
      <w:pPr>
        <w:pStyle w:val="ConsPlusNormal"/>
        <w:spacing w:before="220"/>
        <w:ind w:firstLine="540"/>
        <w:jc w:val="both"/>
      </w:pPr>
      <w:r>
        <w:t>в случае нецелевого использования иных межбюджетных трансфертов - в части нецелевого использования;</w:t>
      </w:r>
    </w:p>
    <w:p w:rsidR="00BD2026" w:rsidRDefault="00BD2026">
      <w:pPr>
        <w:pStyle w:val="ConsPlusNormal"/>
        <w:spacing w:before="220"/>
        <w:ind w:firstLine="540"/>
        <w:jc w:val="both"/>
      </w:pPr>
      <w:r>
        <w:t>в случае направления Муниципальным образованием письменного уведомления о прекращении потребности в иных межбюджетных трансфертах - в полном объеме или частично.</w:t>
      </w:r>
    </w:p>
    <w:p w:rsidR="00BD2026" w:rsidRDefault="00BD2026">
      <w:pPr>
        <w:pStyle w:val="ConsPlusNormal"/>
        <w:spacing w:before="220"/>
        <w:ind w:firstLine="540"/>
        <w:jc w:val="both"/>
      </w:pPr>
      <w:r>
        <w:t>2.2.7. Осуществить возврат остатка неиспользованных иных межбюджетных трансфертов:</w:t>
      </w:r>
    </w:p>
    <w:p w:rsidR="00BD2026" w:rsidRDefault="00BD2026">
      <w:pPr>
        <w:pStyle w:val="ConsPlusNormal"/>
        <w:spacing w:before="220"/>
        <w:ind w:firstLine="540"/>
        <w:jc w:val="both"/>
      </w:pPr>
      <w:r>
        <w:t>1) в срок до _____________ 20__ года, образовавшегося в результате экономии;</w:t>
      </w:r>
    </w:p>
    <w:p w:rsidR="00BD2026" w:rsidRDefault="00BD2026">
      <w:pPr>
        <w:pStyle w:val="ConsPlusNormal"/>
        <w:spacing w:before="220"/>
        <w:ind w:firstLine="540"/>
        <w:jc w:val="both"/>
      </w:pPr>
      <w:r>
        <w:t>2) в срок до _____________ 20__ года для направления на те же цели в последующем году.</w:t>
      </w:r>
    </w:p>
    <w:p w:rsidR="00BD2026" w:rsidRDefault="00BD2026">
      <w:pPr>
        <w:pStyle w:val="ConsPlusNormal"/>
      </w:pPr>
    </w:p>
    <w:p w:rsidR="00BD2026" w:rsidRDefault="00BD2026">
      <w:pPr>
        <w:pStyle w:val="ConsPlusNormal"/>
        <w:jc w:val="center"/>
        <w:outlineLvl w:val="3"/>
      </w:pPr>
      <w:r>
        <w:lastRenderedPageBreak/>
        <w:t>3. ОТВЕТСТВЕННОСТЬ СТОРОН</w:t>
      </w:r>
    </w:p>
    <w:p w:rsidR="00BD2026" w:rsidRDefault="00BD2026">
      <w:pPr>
        <w:pStyle w:val="ConsPlusNormal"/>
      </w:pPr>
    </w:p>
    <w:p w:rsidR="00BD2026" w:rsidRDefault="00BD2026">
      <w:pPr>
        <w:pStyle w:val="ConsPlusNormal"/>
        <w:ind w:firstLine="540"/>
        <w:jc w:val="both"/>
      </w:pPr>
      <w: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w:t>
      </w:r>
    </w:p>
    <w:p w:rsidR="00BD2026" w:rsidRDefault="00BD2026">
      <w:pPr>
        <w:pStyle w:val="ConsPlusNormal"/>
        <w:spacing w:before="220"/>
        <w:ind w:firstLine="540"/>
        <w:jc w:val="both"/>
      </w:pPr>
      <w:r>
        <w:t>3.2.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BD2026" w:rsidRDefault="00BD2026">
      <w:pPr>
        <w:pStyle w:val="ConsPlusNormal"/>
        <w:spacing w:before="220"/>
        <w:ind w:firstLine="540"/>
        <w:jc w:val="both"/>
      </w:pPr>
      <w:r>
        <w:t xml:space="preserve">3.3. В случае установленного факта неисполнения или ненадлежащего исполнения Муниципальным образованием обязательств по настоящему Соглашению Министерство вправе требовать возврата предоставленных иных межбюджетных трансфертов в полном объеме или частично в соответствии с </w:t>
      </w:r>
      <w:hyperlink w:anchor="P17054" w:history="1">
        <w:r>
          <w:rPr>
            <w:color w:val="0000FF"/>
          </w:rPr>
          <w:t>пунктом 2.2.6</w:t>
        </w:r>
      </w:hyperlink>
      <w:r>
        <w:t xml:space="preserve"> настоящего Соглашения.</w:t>
      </w:r>
    </w:p>
    <w:p w:rsidR="00BD2026" w:rsidRDefault="00BD2026">
      <w:pPr>
        <w:pStyle w:val="ConsPlusNormal"/>
      </w:pPr>
    </w:p>
    <w:p w:rsidR="00BD2026" w:rsidRDefault="00BD2026">
      <w:pPr>
        <w:pStyle w:val="ConsPlusNormal"/>
        <w:jc w:val="center"/>
        <w:outlineLvl w:val="3"/>
      </w:pPr>
      <w:r>
        <w:t>4. ПРОЧИЕ УСЛОВИЯ</w:t>
      </w:r>
    </w:p>
    <w:p w:rsidR="00BD2026" w:rsidRDefault="00BD2026">
      <w:pPr>
        <w:pStyle w:val="ConsPlusNormal"/>
      </w:pPr>
    </w:p>
    <w:p w:rsidR="00BD2026" w:rsidRDefault="00BD2026">
      <w:pPr>
        <w:pStyle w:val="ConsPlusNormal"/>
        <w:ind w:firstLine="540"/>
        <w:jc w:val="both"/>
      </w:pPr>
      <w:r>
        <w:t>4.1. Все уведомления и сообщения по Соглашению Стороны должны направлять друг другу в письменной форме.</w:t>
      </w:r>
    </w:p>
    <w:p w:rsidR="00BD2026" w:rsidRDefault="00BD2026">
      <w:pPr>
        <w:pStyle w:val="ConsPlusNormal"/>
        <w:spacing w:before="220"/>
        <w:ind w:firstLine="540"/>
        <w:jc w:val="both"/>
      </w:pPr>
      <w:r>
        <w:t>4.2. Возникшие противоречия, касающиеся условий выполнения Соглашения, Стороны решают путем переговоров.</w:t>
      </w:r>
    </w:p>
    <w:p w:rsidR="00BD2026" w:rsidRDefault="00BD2026">
      <w:pPr>
        <w:pStyle w:val="ConsPlusNormal"/>
        <w:spacing w:before="220"/>
        <w:ind w:firstLine="540"/>
        <w:jc w:val="both"/>
      </w:pPr>
      <w:r>
        <w:t xml:space="preserve">4.3. За нарушение условий Соглашения Стороны несут ответственность в соответствии с законодательством, в том числе Бюджетным </w:t>
      </w:r>
      <w:hyperlink r:id="rId863" w:history="1">
        <w:r>
          <w:rPr>
            <w:color w:val="0000FF"/>
          </w:rPr>
          <w:t>кодексом</w:t>
        </w:r>
      </w:hyperlink>
      <w:r>
        <w:t xml:space="preserve"> Российской Федерации.</w:t>
      </w:r>
    </w:p>
    <w:p w:rsidR="00BD2026" w:rsidRDefault="00BD2026">
      <w:pPr>
        <w:pStyle w:val="ConsPlusNormal"/>
      </w:pPr>
    </w:p>
    <w:p w:rsidR="00BD2026" w:rsidRDefault="00BD2026">
      <w:pPr>
        <w:pStyle w:val="ConsPlusNormal"/>
        <w:jc w:val="center"/>
        <w:outlineLvl w:val="3"/>
      </w:pPr>
      <w:r>
        <w:t>5. СРОК ДЕЙСТВИЯ СОГЛАШЕНИЯ</w:t>
      </w:r>
    </w:p>
    <w:p w:rsidR="00BD2026" w:rsidRDefault="00BD2026">
      <w:pPr>
        <w:pStyle w:val="ConsPlusNormal"/>
      </w:pPr>
    </w:p>
    <w:p w:rsidR="00BD2026" w:rsidRDefault="00BD2026">
      <w:pPr>
        <w:pStyle w:val="ConsPlusNormal"/>
        <w:ind w:firstLine="540"/>
        <w:jc w:val="both"/>
      </w:pPr>
      <w:r>
        <w:t>5.1. Соглашение действует со дня его подписания обеими Сторонами до 31 декабря 20__ года.</w:t>
      </w:r>
    </w:p>
    <w:p w:rsidR="00BD2026" w:rsidRDefault="00BD2026">
      <w:pPr>
        <w:pStyle w:val="ConsPlusNormal"/>
        <w:spacing w:before="220"/>
        <w:ind w:firstLine="540"/>
        <w:jc w:val="both"/>
      </w:pPr>
      <w:r>
        <w:t>5.2. Соглашение составлено в двух экземплярах, имеющих одинаковую юридическую силу, по одному экземпляру для каждой из Сторон.</w:t>
      </w:r>
    </w:p>
    <w:p w:rsidR="00BD2026" w:rsidRDefault="00BD2026">
      <w:pPr>
        <w:pStyle w:val="ConsPlusNormal"/>
      </w:pPr>
    </w:p>
    <w:p w:rsidR="00BD2026" w:rsidRDefault="00BD2026">
      <w:pPr>
        <w:pStyle w:val="ConsPlusNormal"/>
        <w:jc w:val="center"/>
        <w:outlineLvl w:val="3"/>
      </w:pPr>
      <w:r>
        <w:t>6. АДРЕСА, РЕКВИЗИТЫ И ПОДПИСИ СТОРОН</w:t>
      </w:r>
    </w:p>
    <w:p w:rsidR="00BD2026" w:rsidRDefault="00BD2026">
      <w:pPr>
        <w:pStyle w:val="ConsPlusNormal"/>
      </w:pPr>
    </w:p>
    <w:p w:rsidR="00BD2026" w:rsidRDefault="00BD2026">
      <w:pPr>
        <w:pStyle w:val="ConsPlusCell"/>
        <w:jc w:val="both"/>
      </w:pPr>
      <w:r>
        <w:t>┌─────────────────────────────────────┬───────────────────────────────────┐</w:t>
      </w:r>
    </w:p>
    <w:p w:rsidR="00BD2026" w:rsidRDefault="00BD2026">
      <w:pPr>
        <w:pStyle w:val="ConsPlusCell"/>
        <w:jc w:val="both"/>
      </w:pPr>
      <w:r>
        <w:t>│Министерство:                        │Муниципальное образование: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│Министр                              │Руководитель органа                │</w:t>
      </w:r>
    </w:p>
    <w:p w:rsidR="00BD2026" w:rsidRDefault="00BD2026">
      <w:pPr>
        <w:pStyle w:val="ConsPlusCell"/>
        <w:jc w:val="both"/>
      </w:pPr>
      <w:r>
        <w:t>│____________________ И.О. Фамилия    │местного самоуправления            │</w:t>
      </w:r>
    </w:p>
    <w:p w:rsidR="00BD2026" w:rsidRDefault="00BD2026">
      <w:pPr>
        <w:pStyle w:val="ConsPlusCell"/>
        <w:jc w:val="both"/>
      </w:pPr>
      <w:r>
        <w:t>│                                     │_________________ / И.О. Фамилия / │</w:t>
      </w:r>
    </w:p>
    <w:p w:rsidR="00BD2026" w:rsidRDefault="00BD2026">
      <w:pPr>
        <w:pStyle w:val="ConsPlusCell"/>
        <w:jc w:val="both"/>
      </w:pPr>
      <w:r>
        <w:t>│                                     │                                   │</w:t>
      </w:r>
    </w:p>
    <w:p w:rsidR="00BD2026" w:rsidRDefault="00BD2026">
      <w:pPr>
        <w:pStyle w:val="ConsPlusCell"/>
        <w:jc w:val="both"/>
      </w:pPr>
      <w:r>
        <w:t>│М.П.                                 │М.П.                               │</w:t>
      </w:r>
    </w:p>
    <w:p w:rsidR="00BD2026" w:rsidRDefault="00BD2026">
      <w:pPr>
        <w:pStyle w:val="ConsPlusCell"/>
        <w:jc w:val="both"/>
      </w:pPr>
      <w:r>
        <w:t>└─────────────────────────────────────┴───────────────────────────────────┘</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w:t>
      </w:r>
    </w:p>
    <w:p w:rsidR="00BD2026" w:rsidRDefault="00BD2026">
      <w:pPr>
        <w:pStyle w:val="ConsPlusNonformat"/>
        <w:jc w:val="both"/>
      </w:pPr>
      <w:r>
        <w:t xml:space="preserve">                                                               к Соглашению</w:t>
      </w:r>
    </w:p>
    <w:p w:rsidR="00BD2026" w:rsidRDefault="00BD2026">
      <w:pPr>
        <w:pStyle w:val="ConsPlusNonformat"/>
        <w:jc w:val="both"/>
      </w:pPr>
      <w:r>
        <w:t xml:space="preserve">                                                от _______________ N ______</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 </w:t>
            </w:r>
            <w:hyperlink r:id="rId864"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31.05.2016 N 377-ПП)</w:t>
            </w:r>
          </w:p>
        </w:tc>
      </w:tr>
    </w:tbl>
    <w:p w:rsidR="00BD2026" w:rsidRDefault="00BD2026">
      <w:pPr>
        <w:pStyle w:val="ConsPlusNormal"/>
      </w:pPr>
    </w:p>
    <w:p w:rsidR="00BD2026" w:rsidRDefault="00BD2026">
      <w:pPr>
        <w:pStyle w:val="ConsPlusNormal"/>
        <w:jc w:val="center"/>
      </w:pPr>
      <w:bookmarkStart w:id="101" w:name="P17109"/>
      <w:bookmarkEnd w:id="101"/>
      <w:r>
        <w:t>ГРАФИК</w:t>
      </w:r>
    </w:p>
    <w:p w:rsidR="00BD2026" w:rsidRDefault="00BD2026">
      <w:pPr>
        <w:pStyle w:val="ConsPlusNormal"/>
        <w:jc w:val="center"/>
      </w:pPr>
      <w:r>
        <w:t>перечисления иных межбюджетных трансфертов из областного</w:t>
      </w:r>
    </w:p>
    <w:p w:rsidR="00BD2026" w:rsidRDefault="00BD2026">
      <w:pPr>
        <w:pStyle w:val="ConsPlusNormal"/>
        <w:jc w:val="center"/>
      </w:pPr>
      <w:r>
        <w:t>бюджета на обеспечение меры социальной поддержки</w:t>
      </w:r>
    </w:p>
    <w:p w:rsidR="00BD2026" w:rsidRDefault="00BD2026">
      <w:pPr>
        <w:pStyle w:val="ConsPlusNormal"/>
        <w:jc w:val="center"/>
      </w:pPr>
      <w:r>
        <w:t>по бесплатному получению художественного образования</w:t>
      </w:r>
    </w:p>
    <w:p w:rsidR="00BD2026" w:rsidRDefault="00BD2026">
      <w:pPr>
        <w:pStyle w:val="ConsPlusNormal"/>
        <w:jc w:val="center"/>
      </w:pPr>
      <w:r>
        <w:t>в муниципальных организациях (учреждениях) дополнительного</w:t>
      </w:r>
    </w:p>
    <w:p w:rsidR="00BD2026" w:rsidRDefault="00BD2026">
      <w:pPr>
        <w:pStyle w:val="ConsPlusNormal"/>
        <w:jc w:val="center"/>
      </w:pPr>
      <w:r>
        <w:t>образования, в том числе в домах детского творчества, школах</w:t>
      </w:r>
    </w:p>
    <w:p w:rsidR="00BD2026" w:rsidRDefault="00BD2026">
      <w:pPr>
        <w:pStyle w:val="ConsPlusNormal"/>
        <w:jc w:val="center"/>
      </w:pPr>
      <w:r>
        <w:t>искусств, детям-сиротам, детям, оставшимся без попечения</w:t>
      </w:r>
    </w:p>
    <w:p w:rsidR="00BD2026" w:rsidRDefault="00BD2026">
      <w:pPr>
        <w:pStyle w:val="ConsPlusNormal"/>
        <w:jc w:val="center"/>
      </w:pPr>
      <w:r>
        <w:t>родителей, и иным категориям несовершеннолетних граждан,</w:t>
      </w:r>
    </w:p>
    <w:p w:rsidR="00BD2026" w:rsidRDefault="00BD2026">
      <w:pPr>
        <w:pStyle w:val="ConsPlusNormal"/>
        <w:jc w:val="center"/>
      </w:pPr>
      <w:r>
        <w:t>нуждающихся в социальной поддержке</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466"/>
        <w:gridCol w:w="3345"/>
      </w:tblGrid>
      <w:tr w:rsidR="00BD2026">
        <w:tc>
          <w:tcPr>
            <w:tcW w:w="850" w:type="dxa"/>
          </w:tcPr>
          <w:p w:rsidR="00BD2026" w:rsidRDefault="00BD2026">
            <w:pPr>
              <w:pStyle w:val="ConsPlusNormal"/>
              <w:jc w:val="center"/>
            </w:pPr>
            <w:r>
              <w:t>N строки</w:t>
            </w:r>
          </w:p>
        </w:tc>
        <w:tc>
          <w:tcPr>
            <w:tcW w:w="4466" w:type="dxa"/>
          </w:tcPr>
          <w:p w:rsidR="00BD2026" w:rsidRDefault="00BD2026">
            <w:pPr>
              <w:pStyle w:val="ConsPlusNormal"/>
              <w:jc w:val="center"/>
            </w:pPr>
            <w:r>
              <w:t>Наименование периода</w:t>
            </w:r>
          </w:p>
        </w:tc>
        <w:tc>
          <w:tcPr>
            <w:tcW w:w="3345" w:type="dxa"/>
          </w:tcPr>
          <w:p w:rsidR="00BD2026" w:rsidRDefault="00BD2026">
            <w:pPr>
              <w:pStyle w:val="ConsPlusNormal"/>
              <w:jc w:val="center"/>
            </w:pPr>
            <w:r>
              <w:t>Сумма, рублей</w:t>
            </w:r>
          </w:p>
        </w:tc>
      </w:tr>
      <w:tr w:rsidR="00BD2026">
        <w:tc>
          <w:tcPr>
            <w:tcW w:w="850" w:type="dxa"/>
          </w:tcPr>
          <w:p w:rsidR="00BD2026" w:rsidRDefault="00BD2026">
            <w:pPr>
              <w:pStyle w:val="ConsPlusNormal"/>
              <w:jc w:val="center"/>
            </w:pPr>
            <w:r>
              <w:t>1</w:t>
            </w:r>
          </w:p>
        </w:tc>
        <w:tc>
          <w:tcPr>
            <w:tcW w:w="4466" w:type="dxa"/>
          </w:tcPr>
          <w:p w:rsidR="00BD2026" w:rsidRDefault="00BD2026">
            <w:pPr>
              <w:pStyle w:val="ConsPlusNormal"/>
              <w:jc w:val="center"/>
            </w:pPr>
            <w:r>
              <w:t>2</w:t>
            </w:r>
          </w:p>
        </w:tc>
        <w:tc>
          <w:tcPr>
            <w:tcW w:w="3345" w:type="dxa"/>
          </w:tcPr>
          <w:p w:rsidR="00BD2026" w:rsidRDefault="00BD2026">
            <w:pPr>
              <w:pStyle w:val="ConsPlusNormal"/>
              <w:jc w:val="center"/>
            </w:pPr>
            <w:r>
              <w:t>3</w:t>
            </w:r>
          </w:p>
        </w:tc>
      </w:tr>
      <w:tr w:rsidR="00BD2026">
        <w:tc>
          <w:tcPr>
            <w:tcW w:w="850" w:type="dxa"/>
          </w:tcPr>
          <w:p w:rsidR="00BD2026" w:rsidRDefault="00BD2026">
            <w:pPr>
              <w:pStyle w:val="ConsPlusNormal"/>
              <w:jc w:val="center"/>
            </w:pPr>
            <w:r>
              <w:t>1.</w:t>
            </w:r>
          </w:p>
        </w:tc>
        <w:tc>
          <w:tcPr>
            <w:tcW w:w="4466" w:type="dxa"/>
          </w:tcPr>
          <w:p w:rsidR="00BD2026" w:rsidRDefault="00BD2026">
            <w:pPr>
              <w:pStyle w:val="ConsPlusNormal"/>
            </w:pPr>
            <w:r>
              <w:t>1 квартал</w:t>
            </w:r>
          </w:p>
        </w:tc>
        <w:tc>
          <w:tcPr>
            <w:tcW w:w="3345" w:type="dxa"/>
          </w:tcPr>
          <w:p w:rsidR="00BD2026" w:rsidRDefault="00BD2026">
            <w:pPr>
              <w:pStyle w:val="ConsPlusNormal"/>
            </w:pPr>
          </w:p>
        </w:tc>
      </w:tr>
      <w:tr w:rsidR="00BD2026">
        <w:tc>
          <w:tcPr>
            <w:tcW w:w="850" w:type="dxa"/>
          </w:tcPr>
          <w:p w:rsidR="00BD2026" w:rsidRDefault="00BD2026">
            <w:pPr>
              <w:pStyle w:val="ConsPlusNormal"/>
              <w:jc w:val="center"/>
            </w:pPr>
            <w:r>
              <w:t>2.</w:t>
            </w:r>
          </w:p>
        </w:tc>
        <w:tc>
          <w:tcPr>
            <w:tcW w:w="4466" w:type="dxa"/>
          </w:tcPr>
          <w:p w:rsidR="00BD2026" w:rsidRDefault="00BD2026">
            <w:pPr>
              <w:pStyle w:val="ConsPlusNormal"/>
            </w:pPr>
            <w:r>
              <w:t>Апрель</w:t>
            </w:r>
          </w:p>
        </w:tc>
        <w:tc>
          <w:tcPr>
            <w:tcW w:w="3345" w:type="dxa"/>
          </w:tcPr>
          <w:p w:rsidR="00BD2026" w:rsidRDefault="00BD2026">
            <w:pPr>
              <w:pStyle w:val="ConsPlusNormal"/>
            </w:pPr>
          </w:p>
        </w:tc>
      </w:tr>
      <w:tr w:rsidR="00BD2026">
        <w:tc>
          <w:tcPr>
            <w:tcW w:w="850" w:type="dxa"/>
          </w:tcPr>
          <w:p w:rsidR="00BD2026" w:rsidRDefault="00BD2026">
            <w:pPr>
              <w:pStyle w:val="ConsPlusNormal"/>
              <w:jc w:val="center"/>
            </w:pPr>
            <w:r>
              <w:t>3.</w:t>
            </w:r>
          </w:p>
        </w:tc>
        <w:tc>
          <w:tcPr>
            <w:tcW w:w="4466" w:type="dxa"/>
          </w:tcPr>
          <w:p w:rsidR="00BD2026" w:rsidRDefault="00BD2026">
            <w:pPr>
              <w:pStyle w:val="ConsPlusNormal"/>
            </w:pPr>
            <w:r>
              <w:t>Май</w:t>
            </w:r>
          </w:p>
        </w:tc>
        <w:tc>
          <w:tcPr>
            <w:tcW w:w="3345" w:type="dxa"/>
          </w:tcPr>
          <w:p w:rsidR="00BD2026" w:rsidRDefault="00BD2026">
            <w:pPr>
              <w:pStyle w:val="ConsPlusNormal"/>
            </w:pPr>
          </w:p>
        </w:tc>
      </w:tr>
      <w:tr w:rsidR="00BD2026">
        <w:tc>
          <w:tcPr>
            <w:tcW w:w="850" w:type="dxa"/>
          </w:tcPr>
          <w:p w:rsidR="00BD2026" w:rsidRDefault="00BD2026">
            <w:pPr>
              <w:pStyle w:val="ConsPlusNormal"/>
              <w:jc w:val="center"/>
            </w:pPr>
            <w:r>
              <w:t>4.</w:t>
            </w:r>
          </w:p>
        </w:tc>
        <w:tc>
          <w:tcPr>
            <w:tcW w:w="4466" w:type="dxa"/>
          </w:tcPr>
          <w:p w:rsidR="00BD2026" w:rsidRDefault="00BD2026">
            <w:pPr>
              <w:pStyle w:val="ConsPlusNormal"/>
            </w:pPr>
            <w:r>
              <w:t>Июнь</w:t>
            </w:r>
          </w:p>
        </w:tc>
        <w:tc>
          <w:tcPr>
            <w:tcW w:w="3345" w:type="dxa"/>
          </w:tcPr>
          <w:p w:rsidR="00BD2026" w:rsidRDefault="00BD2026">
            <w:pPr>
              <w:pStyle w:val="ConsPlusNormal"/>
            </w:pPr>
          </w:p>
        </w:tc>
      </w:tr>
      <w:tr w:rsidR="00BD2026">
        <w:tc>
          <w:tcPr>
            <w:tcW w:w="850" w:type="dxa"/>
          </w:tcPr>
          <w:p w:rsidR="00BD2026" w:rsidRDefault="00BD2026">
            <w:pPr>
              <w:pStyle w:val="ConsPlusNormal"/>
              <w:jc w:val="center"/>
            </w:pPr>
            <w:r>
              <w:t>5.</w:t>
            </w:r>
          </w:p>
        </w:tc>
        <w:tc>
          <w:tcPr>
            <w:tcW w:w="4466" w:type="dxa"/>
          </w:tcPr>
          <w:p w:rsidR="00BD2026" w:rsidRDefault="00BD2026">
            <w:pPr>
              <w:pStyle w:val="ConsPlusNormal"/>
            </w:pPr>
            <w:r>
              <w:t>Июль</w:t>
            </w:r>
          </w:p>
        </w:tc>
        <w:tc>
          <w:tcPr>
            <w:tcW w:w="3345" w:type="dxa"/>
          </w:tcPr>
          <w:p w:rsidR="00BD2026" w:rsidRDefault="00BD2026">
            <w:pPr>
              <w:pStyle w:val="ConsPlusNormal"/>
            </w:pPr>
          </w:p>
        </w:tc>
      </w:tr>
      <w:tr w:rsidR="00BD2026">
        <w:tc>
          <w:tcPr>
            <w:tcW w:w="850" w:type="dxa"/>
          </w:tcPr>
          <w:p w:rsidR="00BD2026" w:rsidRDefault="00BD2026">
            <w:pPr>
              <w:pStyle w:val="ConsPlusNormal"/>
              <w:jc w:val="center"/>
            </w:pPr>
            <w:r>
              <w:t>6.</w:t>
            </w:r>
          </w:p>
        </w:tc>
        <w:tc>
          <w:tcPr>
            <w:tcW w:w="4466" w:type="dxa"/>
          </w:tcPr>
          <w:p w:rsidR="00BD2026" w:rsidRDefault="00BD2026">
            <w:pPr>
              <w:pStyle w:val="ConsPlusNormal"/>
            </w:pPr>
            <w:r>
              <w:t>Август</w:t>
            </w:r>
          </w:p>
        </w:tc>
        <w:tc>
          <w:tcPr>
            <w:tcW w:w="3345" w:type="dxa"/>
          </w:tcPr>
          <w:p w:rsidR="00BD2026" w:rsidRDefault="00BD2026">
            <w:pPr>
              <w:pStyle w:val="ConsPlusNormal"/>
            </w:pPr>
          </w:p>
        </w:tc>
      </w:tr>
      <w:tr w:rsidR="00BD2026">
        <w:tc>
          <w:tcPr>
            <w:tcW w:w="850" w:type="dxa"/>
          </w:tcPr>
          <w:p w:rsidR="00BD2026" w:rsidRDefault="00BD2026">
            <w:pPr>
              <w:pStyle w:val="ConsPlusNormal"/>
              <w:jc w:val="center"/>
            </w:pPr>
            <w:r>
              <w:t>7.</w:t>
            </w:r>
          </w:p>
        </w:tc>
        <w:tc>
          <w:tcPr>
            <w:tcW w:w="4466" w:type="dxa"/>
          </w:tcPr>
          <w:p w:rsidR="00BD2026" w:rsidRDefault="00BD2026">
            <w:pPr>
              <w:pStyle w:val="ConsPlusNormal"/>
            </w:pPr>
            <w:r>
              <w:t>Сентябрь</w:t>
            </w:r>
          </w:p>
        </w:tc>
        <w:tc>
          <w:tcPr>
            <w:tcW w:w="3345" w:type="dxa"/>
          </w:tcPr>
          <w:p w:rsidR="00BD2026" w:rsidRDefault="00BD2026">
            <w:pPr>
              <w:pStyle w:val="ConsPlusNormal"/>
            </w:pPr>
          </w:p>
        </w:tc>
      </w:tr>
      <w:tr w:rsidR="00BD2026">
        <w:tc>
          <w:tcPr>
            <w:tcW w:w="850" w:type="dxa"/>
          </w:tcPr>
          <w:p w:rsidR="00BD2026" w:rsidRDefault="00BD2026">
            <w:pPr>
              <w:pStyle w:val="ConsPlusNormal"/>
              <w:jc w:val="center"/>
            </w:pPr>
            <w:r>
              <w:t>8.</w:t>
            </w:r>
          </w:p>
        </w:tc>
        <w:tc>
          <w:tcPr>
            <w:tcW w:w="4466" w:type="dxa"/>
          </w:tcPr>
          <w:p w:rsidR="00BD2026" w:rsidRDefault="00BD2026">
            <w:pPr>
              <w:pStyle w:val="ConsPlusNormal"/>
            </w:pPr>
            <w:r>
              <w:t>Октябрь</w:t>
            </w:r>
          </w:p>
        </w:tc>
        <w:tc>
          <w:tcPr>
            <w:tcW w:w="3345" w:type="dxa"/>
          </w:tcPr>
          <w:p w:rsidR="00BD2026" w:rsidRDefault="00BD2026">
            <w:pPr>
              <w:pStyle w:val="ConsPlusNormal"/>
            </w:pPr>
          </w:p>
        </w:tc>
      </w:tr>
      <w:tr w:rsidR="00BD2026">
        <w:tc>
          <w:tcPr>
            <w:tcW w:w="850" w:type="dxa"/>
          </w:tcPr>
          <w:p w:rsidR="00BD2026" w:rsidRDefault="00BD2026">
            <w:pPr>
              <w:pStyle w:val="ConsPlusNormal"/>
              <w:jc w:val="center"/>
            </w:pPr>
            <w:r>
              <w:t>9.</w:t>
            </w:r>
          </w:p>
        </w:tc>
        <w:tc>
          <w:tcPr>
            <w:tcW w:w="4466" w:type="dxa"/>
          </w:tcPr>
          <w:p w:rsidR="00BD2026" w:rsidRDefault="00BD2026">
            <w:pPr>
              <w:pStyle w:val="ConsPlusNormal"/>
            </w:pPr>
            <w:r>
              <w:t>Ноябрь</w:t>
            </w:r>
          </w:p>
        </w:tc>
        <w:tc>
          <w:tcPr>
            <w:tcW w:w="3345" w:type="dxa"/>
          </w:tcPr>
          <w:p w:rsidR="00BD2026" w:rsidRDefault="00BD2026">
            <w:pPr>
              <w:pStyle w:val="ConsPlusNormal"/>
            </w:pPr>
          </w:p>
        </w:tc>
      </w:tr>
      <w:tr w:rsidR="00BD2026">
        <w:tc>
          <w:tcPr>
            <w:tcW w:w="850" w:type="dxa"/>
          </w:tcPr>
          <w:p w:rsidR="00BD2026" w:rsidRDefault="00BD2026">
            <w:pPr>
              <w:pStyle w:val="ConsPlusNormal"/>
              <w:jc w:val="center"/>
            </w:pPr>
            <w:r>
              <w:t>10.</w:t>
            </w:r>
          </w:p>
        </w:tc>
        <w:tc>
          <w:tcPr>
            <w:tcW w:w="4466" w:type="dxa"/>
          </w:tcPr>
          <w:p w:rsidR="00BD2026" w:rsidRDefault="00BD2026">
            <w:pPr>
              <w:pStyle w:val="ConsPlusNormal"/>
            </w:pPr>
            <w:r>
              <w:t>Декабрь</w:t>
            </w:r>
          </w:p>
        </w:tc>
        <w:tc>
          <w:tcPr>
            <w:tcW w:w="3345" w:type="dxa"/>
          </w:tcPr>
          <w:p w:rsidR="00BD2026" w:rsidRDefault="00BD2026">
            <w:pPr>
              <w:pStyle w:val="ConsPlusNormal"/>
            </w:pPr>
          </w:p>
        </w:tc>
      </w:tr>
      <w:tr w:rsidR="00BD2026">
        <w:tc>
          <w:tcPr>
            <w:tcW w:w="850" w:type="dxa"/>
          </w:tcPr>
          <w:p w:rsidR="00BD2026" w:rsidRDefault="00BD2026">
            <w:pPr>
              <w:pStyle w:val="ConsPlusNormal"/>
              <w:jc w:val="center"/>
            </w:pPr>
            <w:r>
              <w:t>11.</w:t>
            </w:r>
          </w:p>
        </w:tc>
        <w:tc>
          <w:tcPr>
            <w:tcW w:w="4466" w:type="dxa"/>
          </w:tcPr>
          <w:p w:rsidR="00BD2026" w:rsidRDefault="00BD2026">
            <w:pPr>
              <w:pStyle w:val="ConsPlusNormal"/>
            </w:pPr>
            <w:r>
              <w:t>Итого</w:t>
            </w:r>
          </w:p>
        </w:tc>
        <w:tc>
          <w:tcPr>
            <w:tcW w:w="3345" w:type="dxa"/>
          </w:tcPr>
          <w:p w:rsidR="00BD2026" w:rsidRDefault="00BD2026">
            <w:pPr>
              <w:pStyle w:val="ConsPlusNormal"/>
            </w:pP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t xml:space="preserve">                                                                  к Порядку</w:t>
      </w:r>
    </w:p>
    <w:p w:rsidR="00BD2026" w:rsidRDefault="00BD2026">
      <w:pPr>
        <w:pStyle w:val="ConsPlusNonformat"/>
        <w:jc w:val="both"/>
      </w:pPr>
      <w:r>
        <w:t xml:space="preserve">                                                        предоставления иных</w:t>
      </w:r>
    </w:p>
    <w:p w:rsidR="00BD2026" w:rsidRDefault="00BD2026">
      <w:pPr>
        <w:pStyle w:val="ConsPlusNonformat"/>
        <w:jc w:val="both"/>
      </w:pPr>
      <w:r>
        <w:t xml:space="preserve">                                                   межбюджетных трансфертов</w:t>
      </w:r>
    </w:p>
    <w:p w:rsidR="00BD2026" w:rsidRDefault="00BD2026">
      <w:pPr>
        <w:pStyle w:val="ConsPlusNonformat"/>
        <w:jc w:val="both"/>
      </w:pPr>
      <w:r>
        <w:t xml:space="preserve">                                                      из областного бюджета</w:t>
      </w:r>
    </w:p>
    <w:p w:rsidR="00BD2026" w:rsidRDefault="00BD2026">
      <w:pPr>
        <w:pStyle w:val="ConsPlusNonformat"/>
        <w:jc w:val="both"/>
      </w:pPr>
      <w:r>
        <w:t xml:space="preserve">                                                     бюджетам муниципальных</w:t>
      </w:r>
    </w:p>
    <w:p w:rsidR="00BD2026" w:rsidRDefault="00BD2026">
      <w:pPr>
        <w:pStyle w:val="ConsPlusNonformat"/>
        <w:jc w:val="both"/>
      </w:pPr>
      <w:r>
        <w:lastRenderedPageBreak/>
        <w:t xml:space="preserve">                                                         районов (городских</w:t>
      </w:r>
    </w:p>
    <w:p w:rsidR="00BD2026" w:rsidRDefault="00BD2026">
      <w:pPr>
        <w:pStyle w:val="ConsPlusNonformat"/>
        <w:jc w:val="both"/>
      </w:pPr>
      <w:r>
        <w:t xml:space="preserve">                                                    округов) на обеспечение</w:t>
      </w:r>
    </w:p>
    <w:p w:rsidR="00BD2026" w:rsidRDefault="00BD2026">
      <w:pPr>
        <w:pStyle w:val="ConsPlusNonformat"/>
        <w:jc w:val="both"/>
      </w:pPr>
      <w:r>
        <w:t xml:space="preserve">                                                  меры социальной поддержки</w:t>
      </w:r>
    </w:p>
    <w:p w:rsidR="00BD2026" w:rsidRDefault="00BD2026">
      <w:pPr>
        <w:pStyle w:val="ConsPlusNonformat"/>
        <w:jc w:val="both"/>
      </w:pPr>
      <w:r>
        <w:t xml:space="preserve">                                                   по бесплатному получению</w:t>
      </w:r>
    </w:p>
    <w:p w:rsidR="00BD2026" w:rsidRDefault="00BD2026">
      <w:pPr>
        <w:pStyle w:val="ConsPlusNonformat"/>
        <w:jc w:val="both"/>
      </w:pPr>
      <w:r>
        <w:t xml:space="preserve">                                                художественного образования</w:t>
      </w:r>
    </w:p>
    <w:p w:rsidR="00BD2026" w:rsidRDefault="00BD2026">
      <w:pPr>
        <w:pStyle w:val="ConsPlusNonformat"/>
        <w:jc w:val="both"/>
      </w:pPr>
      <w:r>
        <w:t xml:space="preserve">                                 в муниципальных организациях (учреждениях)</w:t>
      </w:r>
    </w:p>
    <w:p w:rsidR="00BD2026" w:rsidRDefault="00BD2026">
      <w:pPr>
        <w:pStyle w:val="ConsPlusNonformat"/>
        <w:jc w:val="both"/>
      </w:pPr>
      <w:r>
        <w:t xml:space="preserve">                                               дополнительного образования,</w:t>
      </w:r>
    </w:p>
    <w:p w:rsidR="00BD2026" w:rsidRDefault="00BD2026">
      <w:pPr>
        <w:pStyle w:val="ConsPlusNonformat"/>
        <w:jc w:val="both"/>
      </w:pPr>
      <w:r>
        <w:t xml:space="preserve">                                               в том числе в домах детского</w:t>
      </w:r>
    </w:p>
    <w:p w:rsidR="00BD2026" w:rsidRDefault="00BD2026">
      <w:pPr>
        <w:pStyle w:val="ConsPlusNonformat"/>
        <w:jc w:val="both"/>
      </w:pPr>
      <w:r>
        <w:t xml:space="preserve">                                               творчества, школах искусств,</w:t>
      </w:r>
    </w:p>
    <w:p w:rsidR="00BD2026" w:rsidRDefault="00BD2026">
      <w:pPr>
        <w:pStyle w:val="ConsPlusNonformat"/>
        <w:jc w:val="both"/>
      </w:pPr>
      <w:r>
        <w:t xml:space="preserve">                                                      детям-сиротам, детям,</w:t>
      </w:r>
    </w:p>
    <w:p w:rsidR="00BD2026" w:rsidRDefault="00BD2026">
      <w:pPr>
        <w:pStyle w:val="ConsPlusNonformat"/>
        <w:jc w:val="both"/>
      </w:pPr>
      <w:r>
        <w:t xml:space="preserve">                                                   оставшимся без попечения</w:t>
      </w:r>
    </w:p>
    <w:p w:rsidR="00BD2026" w:rsidRDefault="00BD2026">
      <w:pPr>
        <w:pStyle w:val="ConsPlusNonformat"/>
        <w:jc w:val="both"/>
      </w:pPr>
      <w:r>
        <w:t xml:space="preserve">                                               родителей, и иным категориям</w:t>
      </w:r>
    </w:p>
    <w:p w:rsidR="00BD2026" w:rsidRDefault="00BD2026">
      <w:pPr>
        <w:pStyle w:val="ConsPlusNonformat"/>
        <w:jc w:val="both"/>
      </w:pPr>
      <w:r>
        <w:t xml:space="preserve">                                                несовершеннолетних граждан,</w:t>
      </w:r>
    </w:p>
    <w:p w:rsidR="00BD2026" w:rsidRDefault="00BD2026">
      <w:pPr>
        <w:pStyle w:val="ConsPlusNonformat"/>
        <w:jc w:val="both"/>
      </w:pPr>
      <w:r>
        <w:t xml:space="preserve">                                         нуждающихся в социальной поддержке</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865"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13.05.2014 N 406-ПП)</w:t>
            </w:r>
          </w:p>
        </w:tc>
      </w:tr>
    </w:tbl>
    <w:p w:rsidR="00BD2026" w:rsidRDefault="00BD2026">
      <w:pPr>
        <w:pStyle w:val="ConsPlusNormal"/>
      </w:pPr>
    </w:p>
    <w:p w:rsidR="00BD2026" w:rsidRDefault="00BD2026">
      <w:pPr>
        <w:pStyle w:val="ConsPlusNormal"/>
        <w:jc w:val="center"/>
      </w:pPr>
      <w:bookmarkStart w:id="102" w:name="P17187"/>
      <w:bookmarkEnd w:id="102"/>
      <w:r>
        <w:t>ОТЧЕТ</w:t>
      </w:r>
    </w:p>
    <w:p w:rsidR="00BD2026" w:rsidRDefault="00BD2026">
      <w:pPr>
        <w:pStyle w:val="ConsPlusNormal"/>
        <w:jc w:val="center"/>
      </w:pPr>
      <w:r>
        <w:t>ОБ ИСПОЛЬЗОВАНИИ СРЕДСТВ ОБЛАСТНОГО БЮДЖЕТА, ПРЕДОСТАВЛЕННЫХ</w:t>
      </w:r>
    </w:p>
    <w:p w:rsidR="00BD2026" w:rsidRDefault="00BD2026">
      <w:pPr>
        <w:pStyle w:val="ConsPlusNormal"/>
        <w:jc w:val="center"/>
      </w:pPr>
      <w:r>
        <w:t>В ФОРМЕ ИНЫХ МЕЖБЮДЖЕТНЫХ ТРАНСФЕРТОВ НА ОБЕСПЕЧЕНИЕ</w:t>
      </w:r>
    </w:p>
    <w:p w:rsidR="00BD2026" w:rsidRDefault="00BD2026">
      <w:pPr>
        <w:pStyle w:val="ConsPlusNormal"/>
        <w:jc w:val="center"/>
      </w:pPr>
      <w:r>
        <w:t>МЕРЫ СОЦИАЛЬНОЙ ПОДДЕРЖКИ ПО БЕСПЛАТНОМУ ПОЛУЧЕНИЮ</w:t>
      </w:r>
    </w:p>
    <w:p w:rsidR="00BD2026" w:rsidRDefault="00BD2026">
      <w:pPr>
        <w:pStyle w:val="ConsPlusNormal"/>
        <w:jc w:val="center"/>
      </w:pPr>
      <w:r>
        <w:t>ХУДОЖЕСТВЕННОГО ОБРАЗОВАНИЯ В МУНИЦИПАЛЬНЫХ ОРГАНИЗАЦИЯХ</w:t>
      </w:r>
    </w:p>
    <w:p w:rsidR="00BD2026" w:rsidRDefault="00BD2026">
      <w:pPr>
        <w:pStyle w:val="ConsPlusNormal"/>
        <w:jc w:val="center"/>
      </w:pPr>
      <w:r>
        <w:t>(УЧРЕЖДЕНИЯХ) ДОПОЛНИТЕЛЬНОГО ОБРАЗОВАНИЯ, В ТОМ ЧИСЛЕ</w:t>
      </w:r>
    </w:p>
    <w:p w:rsidR="00BD2026" w:rsidRDefault="00BD2026">
      <w:pPr>
        <w:pStyle w:val="ConsPlusNormal"/>
        <w:jc w:val="center"/>
      </w:pPr>
      <w:r>
        <w:t>В ДОМАХ ДЕТСКОГО ТВОРЧЕСТВА, ШКОЛАХ ИСКУССТВ, ДЕТЯМ-СИРОТАМ,</w:t>
      </w:r>
    </w:p>
    <w:p w:rsidR="00BD2026" w:rsidRDefault="00BD2026">
      <w:pPr>
        <w:pStyle w:val="ConsPlusNormal"/>
        <w:jc w:val="center"/>
      </w:pPr>
      <w:r>
        <w:t>ДЕТЯМ, ОСТАВШИМСЯ БЕЗ ПОПЕЧЕНИЯ РОДИТЕЛЕЙ,</w:t>
      </w:r>
    </w:p>
    <w:p w:rsidR="00BD2026" w:rsidRDefault="00BD2026">
      <w:pPr>
        <w:pStyle w:val="ConsPlusNormal"/>
        <w:jc w:val="center"/>
      </w:pPr>
      <w:r>
        <w:t>И ИНЫМ КАТЕГОРИЯМ НЕСОВЕРШЕННОЛЕТНИХ ГРАЖДАН,</w:t>
      </w:r>
    </w:p>
    <w:p w:rsidR="00BD2026" w:rsidRDefault="00BD2026">
      <w:pPr>
        <w:pStyle w:val="ConsPlusNormal"/>
        <w:jc w:val="center"/>
      </w:pPr>
      <w:r>
        <w:t>НУЖДАЮЩИХСЯ В СОЦИАЛЬНОЙ ПОДДЕРЖКЕ</w:t>
      </w:r>
    </w:p>
    <w:p w:rsidR="00BD2026" w:rsidRDefault="00BD2026">
      <w:pPr>
        <w:pStyle w:val="ConsPlusNormal"/>
      </w:pPr>
    </w:p>
    <w:p w:rsidR="00BD2026" w:rsidRDefault="00BD2026">
      <w:pPr>
        <w:pStyle w:val="ConsPlusNormal"/>
        <w:jc w:val="center"/>
      </w:pPr>
      <w:r>
        <w:t>ПО __________________________________________________</w:t>
      </w:r>
    </w:p>
    <w:p w:rsidR="00BD2026" w:rsidRDefault="00BD2026">
      <w:pPr>
        <w:pStyle w:val="ConsPlusNormal"/>
        <w:jc w:val="center"/>
      </w:pPr>
      <w:r>
        <w:t>(наименование муниципального образования)</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685"/>
        <w:gridCol w:w="2098"/>
        <w:gridCol w:w="1587"/>
      </w:tblGrid>
      <w:tr w:rsidR="00BD2026">
        <w:tc>
          <w:tcPr>
            <w:tcW w:w="1701" w:type="dxa"/>
          </w:tcPr>
          <w:p w:rsidR="00BD2026" w:rsidRDefault="00BD2026">
            <w:pPr>
              <w:pStyle w:val="ConsPlusNormal"/>
            </w:pPr>
            <w:r>
              <w:t>Дата отчета</w:t>
            </w:r>
          </w:p>
        </w:tc>
        <w:tc>
          <w:tcPr>
            <w:tcW w:w="5783" w:type="dxa"/>
            <w:gridSpan w:val="2"/>
          </w:tcPr>
          <w:p w:rsidR="00BD2026" w:rsidRDefault="00BD2026">
            <w:pPr>
              <w:pStyle w:val="ConsPlusNormal"/>
              <w:jc w:val="center"/>
            </w:pPr>
            <w:r>
              <w:t>01 ____________ 201_ г.</w:t>
            </w:r>
          </w:p>
        </w:tc>
        <w:tc>
          <w:tcPr>
            <w:tcW w:w="1587" w:type="dxa"/>
          </w:tcPr>
          <w:p w:rsidR="00BD2026" w:rsidRDefault="00BD2026">
            <w:pPr>
              <w:pStyle w:val="ConsPlusNormal"/>
              <w:jc w:val="center"/>
            </w:pPr>
            <w:r>
              <w:t>Величина показателя (в целом по муниципальному образованию)</w:t>
            </w:r>
          </w:p>
        </w:tc>
      </w:tr>
      <w:tr w:rsidR="00BD2026">
        <w:tc>
          <w:tcPr>
            <w:tcW w:w="1701" w:type="dxa"/>
          </w:tcPr>
          <w:p w:rsidR="00BD2026" w:rsidRDefault="00BD2026">
            <w:pPr>
              <w:pStyle w:val="ConsPlusNormal"/>
            </w:pPr>
            <w:r>
              <w:t>Наименования организаций (учреждений), получателей средств</w:t>
            </w:r>
          </w:p>
        </w:tc>
        <w:tc>
          <w:tcPr>
            <w:tcW w:w="5783" w:type="dxa"/>
            <w:gridSpan w:val="2"/>
          </w:tcPr>
          <w:p w:rsidR="00BD2026" w:rsidRDefault="00BD2026">
            <w:pPr>
              <w:pStyle w:val="ConsPlusNormal"/>
            </w:pPr>
          </w:p>
        </w:tc>
        <w:tc>
          <w:tcPr>
            <w:tcW w:w="1587" w:type="dxa"/>
            <w:vAlign w:val="center"/>
          </w:tcPr>
          <w:p w:rsidR="00BD2026" w:rsidRDefault="00BD2026">
            <w:pPr>
              <w:pStyle w:val="ConsPlusNormal"/>
              <w:jc w:val="center"/>
            </w:pPr>
            <w:r>
              <w:t>X</w:t>
            </w:r>
          </w:p>
        </w:tc>
      </w:tr>
      <w:tr w:rsidR="00BD2026">
        <w:tc>
          <w:tcPr>
            <w:tcW w:w="1701" w:type="dxa"/>
          </w:tcPr>
          <w:p w:rsidR="00BD2026" w:rsidRDefault="00BD2026">
            <w:pPr>
              <w:pStyle w:val="ConsPlusNormal"/>
              <w:jc w:val="center"/>
            </w:pPr>
            <w:r>
              <w:t>1</w:t>
            </w:r>
          </w:p>
        </w:tc>
        <w:tc>
          <w:tcPr>
            <w:tcW w:w="5783" w:type="dxa"/>
            <w:gridSpan w:val="2"/>
          </w:tcPr>
          <w:p w:rsidR="00BD2026" w:rsidRDefault="00BD2026">
            <w:pPr>
              <w:pStyle w:val="ConsPlusNormal"/>
            </w:pPr>
            <w:r>
              <w:t>Численность детей, которые обеспечиваются мерой социальной поддержки по бесплатному получению художественного образования в муниципальных организациях (учреждениях) дополнительного образования, в том числе в домах детского творчества, школах искусств, всего (человек)</w:t>
            </w:r>
          </w:p>
        </w:tc>
        <w:tc>
          <w:tcPr>
            <w:tcW w:w="1587" w:type="dxa"/>
          </w:tcPr>
          <w:p w:rsidR="00BD2026" w:rsidRDefault="00BD2026">
            <w:pPr>
              <w:pStyle w:val="ConsPlusNormal"/>
            </w:pPr>
          </w:p>
        </w:tc>
      </w:tr>
      <w:tr w:rsidR="00BD2026">
        <w:tc>
          <w:tcPr>
            <w:tcW w:w="1701" w:type="dxa"/>
          </w:tcPr>
          <w:p w:rsidR="00BD2026" w:rsidRDefault="00BD2026">
            <w:pPr>
              <w:pStyle w:val="ConsPlusNormal"/>
              <w:jc w:val="center"/>
            </w:pPr>
            <w:r>
              <w:t>2</w:t>
            </w:r>
          </w:p>
        </w:tc>
        <w:tc>
          <w:tcPr>
            <w:tcW w:w="5783" w:type="dxa"/>
            <w:gridSpan w:val="2"/>
          </w:tcPr>
          <w:p w:rsidR="00BD2026" w:rsidRDefault="00BD2026">
            <w:pPr>
              <w:pStyle w:val="ConsPlusNormal"/>
            </w:pPr>
            <w:r>
              <w:t>Получено средств из областного бюджета (рублей)</w:t>
            </w:r>
          </w:p>
        </w:tc>
        <w:tc>
          <w:tcPr>
            <w:tcW w:w="1587" w:type="dxa"/>
          </w:tcPr>
          <w:p w:rsidR="00BD2026" w:rsidRDefault="00BD2026">
            <w:pPr>
              <w:pStyle w:val="ConsPlusNormal"/>
            </w:pPr>
          </w:p>
        </w:tc>
      </w:tr>
      <w:tr w:rsidR="00BD2026">
        <w:tc>
          <w:tcPr>
            <w:tcW w:w="1701" w:type="dxa"/>
          </w:tcPr>
          <w:p w:rsidR="00BD2026" w:rsidRDefault="00BD2026">
            <w:pPr>
              <w:pStyle w:val="ConsPlusNormal"/>
              <w:jc w:val="center"/>
            </w:pPr>
            <w:r>
              <w:lastRenderedPageBreak/>
              <w:t>3</w:t>
            </w:r>
          </w:p>
        </w:tc>
        <w:tc>
          <w:tcPr>
            <w:tcW w:w="5783" w:type="dxa"/>
            <w:gridSpan w:val="2"/>
          </w:tcPr>
          <w:p w:rsidR="00BD2026" w:rsidRDefault="00BD2026">
            <w:pPr>
              <w:pStyle w:val="ConsPlusNormal"/>
            </w:pPr>
            <w:r>
              <w:t>Кассовый расход (рублей)</w:t>
            </w:r>
          </w:p>
        </w:tc>
        <w:tc>
          <w:tcPr>
            <w:tcW w:w="1587" w:type="dxa"/>
          </w:tcPr>
          <w:p w:rsidR="00BD2026" w:rsidRDefault="00BD2026">
            <w:pPr>
              <w:pStyle w:val="ConsPlusNormal"/>
            </w:pPr>
          </w:p>
        </w:tc>
      </w:tr>
      <w:tr w:rsidR="00BD2026">
        <w:tc>
          <w:tcPr>
            <w:tcW w:w="1701" w:type="dxa"/>
          </w:tcPr>
          <w:p w:rsidR="00BD2026" w:rsidRDefault="00BD2026">
            <w:pPr>
              <w:pStyle w:val="ConsPlusNormal"/>
              <w:jc w:val="center"/>
            </w:pPr>
            <w:r>
              <w:t>4</w:t>
            </w:r>
          </w:p>
        </w:tc>
        <w:tc>
          <w:tcPr>
            <w:tcW w:w="5783" w:type="dxa"/>
            <w:gridSpan w:val="2"/>
          </w:tcPr>
          <w:p w:rsidR="00BD2026" w:rsidRDefault="00BD2026">
            <w:pPr>
              <w:pStyle w:val="ConsPlusNormal"/>
            </w:pPr>
            <w:r>
              <w:t>Остаток неиспользованных средств (рублей)</w:t>
            </w:r>
          </w:p>
        </w:tc>
        <w:tc>
          <w:tcPr>
            <w:tcW w:w="1587" w:type="dxa"/>
          </w:tcPr>
          <w:p w:rsidR="00BD2026" w:rsidRDefault="00BD2026">
            <w:pPr>
              <w:pStyle w:val="ConsPlusNormal"/>
            </w:pPr>
          </w:p>
        </w:tc>
      </w:tr>
      <w:tr w:rsidR="00BD2026">
        <w:tc>
          <w:tcPr>
            <w:tcW w:w="1701" w:type="dxa"/>
          </w:tcPr>
          <w:p w:rsidR="00BD2026" w:rsidRDefault="00BD2026">
            <w:pPr>
              <w:pStyle w:val="ConsPlusNormal"/>
              <w:jc w:val="center"/>
            </w:pPr>
            <w:r>
              <w:t>5</w:t>
            </w:r>
          </w:p>
        </w:tc>
        <w:tc>
          <w:tcPr>
            <w:tcW w:w="5783" w:type="dxa"/>
            <w:gridSpan w:val="2"/>
          </w:tcPr>
          <w:p w:rsidR="00BD2026" w:rsidRDefault="00BD2026">
            <w:pPr>
              <w:pStyle w:val="ConsPlusNormal"/>
            </w:pPr>
            <w:r>
              <w:t>Приобретено музыкальных инструментов (единиц)</w:t>
            </w:r>
          </w:p>
        </w:tc>
        <w:tc>
          <w:tcPr>
            <w:tcW w:w="1587" w:type="dxa"/>
          </w:tcPr>
          <w:p w:rsidR="00BD2026" w:rsidRDefault="00BD2026">
            <w:pPr>
              <w:pStyle w:val="ConsPlusNormal"/>
            </w:pPr>
          </w:p>
        </w:tc>
      </w:tr>
      <w:tr w:rsidR="00BD2026">
        <w:tc>
          <w:tcPr>
            <w:tcW w:w="1701" w:type="dxa"/>
          </w:tcPr>
          <w:p w:rsidR="00BD2026" w:rsidRDefault="00BD2026">
            <w:pPr>
              <w:pStyle w:val="ConsPlusNormal"/>
              <w:jc w:val="center"/>
            </w:pPr>
            <w:r>
              <w:t>6</w:t>
            </w:r>
          </w:p>
        </w:tc>
        <w:tc>
          <w:tcPr>
            <w:tcW w:w="5783" w:type="dxa"/>
            <w:gridSpan w:val="2"/>
          </w:tcPr>
          <w:p w:rsidR="00BD2026" w:rsidRDefault="00BD2026">
            <w:pPr>
              <w:pStyle w:val="ConsPlusNormal"/>
            </w:pPr>
            <w:r>
              <w:t>Приобретено специального оборудования (единиц)</w:t>
            </w:r>
          </w:p>
        </w:tc>
        <w:tc>
          <w:tcPr>
            <w:tcW w:w="1587" w:type="dxa"/>
          </w:tcPr>
          <w:p w:rsidR="00BD2026" w:rsidRDefault="00BD2026">
            <w:pPr>
              <w:pStyle w:val="ConsPlusNormal"/>
            </w:pPr>
          </w:p>
        </w:tc>
      </w:tr>
      <w:tr w:rsidR="00BD2026">
        <w:tc>
          <w:tcPr>
            <w:tcW w:w="1701" w:type="dxa"/>
          </w:tcPr>
          <w:p w:rsidR="00BD2026" w:rsidRDefault="00BD2026">
            <w:pPr>
              <w:pStyle w:val="ConsPlusNormal"/>
              <w:jc w:val="center"/>
            </w:pPr>
            <w:r>
              <w:t>7</w:t>
            </w:r>
          </w:p>
        </w:tc>
        <w:tc>
          <w:tcPr>
            <w:tcW w:w="5783" w:type="dxa"/>
            <w:gridSpan w:val="2"/>
          </w:tcPr>
          <w:p w:rsidR="00BD2026" w:rsidRDefault="00BD2026">
            <w:pPr>
              <w:pStyle w:val="ConsPlusNormal"/>
            </w:pPr>
            <w:r>
              <w:t>Доля детей, получающих художественное образование в муниципальных домах детского творчества, школах искусств, в общей численности детского населения муниципального образования (процентов)</w:t>
            </w:r>
          </w:p>
        </w:tc>
        <w:tc>
          <w:tcPr>
            <w:tcW w:w="1587" w:type="dxa"/>
          </w:tcPr>
          <w:p w:rsidR="00BD2026" w:rsidRDefault="00BD2026">
            <w:pPr>
              <w:pStyle w:val="ConsPlusNormal"/>
            </w:pPr>
          </w:p>
        </w:tc>
      </w:tr>
      <w:tr w:rsidR="00BD2026">
        <w:tc>
          <w:tcPr>
            <w:tcW w:w="1701" w:type="dxa"/>
          </w:tcPr>
          <w:p w:rsidR="00BD2026" w:rsidRDefault="00BD2026">
            <w:pPr>
              <w:pStyle w:val="ConsPlusNormal"/>
              <w:jc w:val="center"/>
            </w:pPr>
            <w:r>
              <w:t>8</w:t>
            </w:r>
          </w:p>
        </w:tc>
        <w:tc>
          <w:tcPr>
            <w:tcW w:w="5783" w:type="dxa"/>
            <w:gridSpan w:val="2"/>
          </w:tcPr>
          <w:p w:rsidR="00BD2026" w:rsidRDefault="00BD2026">
            <w:pPr>
              <w:pStyle w:val="ConsPlusNormal"/>
            </w:pPr>
            <w:r>
              <w:t>Доля детей-сирот, детей, оставшихся без попечения родителей, и иных категорий несовершеннолетних граждан, нуждающихся в социальной поддержке, получающих художественное образование в муниципальных домах детского творчества, школах искусств, в общей численности детей, получающих художественное образование в муниципальных домах детского творчества, школах искусств (процентов)</w:t>
            </w:r>
          </w:p>
        </w:tc>
        <w:tc>
          <w:tcPr>
            <w:tcW w:w="1587" w:type="dxa"/>
          </w:tcPr>
          <w:p w:rsidR="00BD2026" w:rsidRDefault="00BD2026">
            <w:pPr>
              <w:pStyle w:val="ConsPlusNormal"/>
            </w:pPr>
          </w:p>
        </w:tc>
      </w:tr>
      <w:tr w:rsidR="00BD2026">
        <w:tc>
          <w:tcPr>
            <w:tcW w:w="1701" w:type="dxa"/>
            <w:vMerge w:val="restart"/>
          </w:tcPr>
          <w:p w:rsidR="00BD2026" w:rsidRDefault="00BD2026">
            <w:pPr>
              <w:pStyle w:val="ConsPlusNormal"/>
              <w:jc w:val="center"/>
            </w:pPr>
            <w:r>
              <w:t>9</w:t>
            </w:r>
          </w:p>
        </w:tc>
        <w:tc>
          <w:tcPr>
            <w:tcW w:w="3685" w:type="dxa"/>
            <w:vMerge w:val="restart"/>
          </w:tcPr>
          <w:p w:rsidR="00BD2026" w:rsidRDefault="00BD2026">
            <w:pPr>
              <w:pStyle w:val="ConsPlusNormal"/>
            </w:pPr>
            <w:r>
              <w:t>Соотношение долей финансовых средств, израсходованных на приобретение музыкальных инструментов и специального оборудования для муниципальных домов детского творчества, школ искусств, от общего объема средств, направленных на данные расходы (процентов)</w:t>
            </w:r>
          </w:p>
        </w:tc>
        <w:tc>
          <w:tcPr>
            <w:tcW w:w="2098" w:type="dxa"/>
          </w:tcPr>
          <w:p w:rsidR="00BD2026" w:rsidRDefault="00BD2026">
            <w:pPr>
              <w:pStyle w:val="ConsPlusNormal"/>
            </w:pPr>
            <w:r>
              <w:t>из областного бюджета</w:t>
            </w:r>
          </w:p>
        </w:tc>
        <w:tc>
          <w:tcPr>
            <w:tcW w:w="1587" w:type="dxa"/>
          </w:tcPr>
          <w:p w:rsidR="00BD2026" w:rsidRDefault="00BD2026">
            <w:pPr>
              <w:pStyle w:val="ConsPlusNormal"/>
            </w:pPr>
          </w:p>
        </w:tc>
      </w:tr>
      <w:tr w:rsidR="00BD2026">
        <w:tc>
          <w:tcPr>
            <w:tcW w:w="1701" w:type="dxa"/>
            <w:vMerge/>
          </w:tcPr>
          <w:p w:rsidR="00BD2026" w:rsidRDefault="00BD2026"/>
        </w:tc>
        <w:tc>
          <w:tcPr>
            <w:tcW w:w="3685" w:type="dxa"/>
            <w:vMerge/>
          </w:tcPr>
          <w:p w:rsidR="00BD2026" w:rsidRDefault="00BD2026"/>
        </w:tc>
        <w:tc>
          <w:tcPr>
            <w:tcW w:w="2098" w:type="dxa"/>
          </w:tcPr>
          <w:p w:rsidR="00BD2026" w:rsidRDefault="00BD2026">
            <w:pPr>
              <w:pStyle w:val="ConsPlusNormal"/>
            </w:pPr>
            <w:r>
              <w:t>из муниципального бюджета</w:t>
            </w:r>
          </w:p>
        </w:tc>
        <w:tc>
          <w:tcPr>
            <w:tcW w:w="158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   ___________________   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16</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103" w:name="P17252"/>
      <w:bookmarkEnd w:id="103"/>
      <w:r>
        <w:t>ПОРЯДОК</w:t>
      </w:r>
    </w:p>
    <w:p w:rsidR="00BD2026" w:rsidRDefault="00BD2026">
      <w:pPr>
        <w:pStyle w:val="ConsPlusTitle"/>
        <w:jc w:val="center"/>
      </w:pPr>
      <w:r>
        <w:t>ПРОВЕДЕНИЯ КОНКУРСНОГО ОТБОРА НА ПРЕДОСТАВЛЕНИЕ СУБСИДИЙ</w:t>
      </w:r>
    </w:p>
    <w:p w:rsidR="00BD2026" w:rsidRDefault="00BD2026">
      <w:pPr>
        <w:pStyle w:val="ConsPlusTitle"/>
        <w:jc w:val="center"/>
      </w:pPr>
      <w:r>
        <w:t>ИЗ ОБЛАСТНОГО БЮДЖЕТА БЮДЖЕТАМ МУНИЦИПАЛЬНЫХ РАЙОНОВ</w:t>
      </w:r>
    </w:p>
    <w:p w:rsidR="00BD2026" w:rsidRDefault="00BD2026">
      <w:pPr>
        <w:pStyle w:val="ConsPlusTitle"/>
        <w:jc w:val="center"/>
      </w:pPr>
      <w:r>
        <w:t>(ГОРОДСКИХ ОКРУГОВ), РАСПОЛОЖЕННЫХ НА ТЕРРИТОРИИ</w:t>
      </w:r>
    </w:p>
    <w:p w:rsidR="00BD2026" w:rsidRDefault="00BD2026">
      <w:pPr>
        <w:pStyle w:val="ConsPlusTitle"/>
        <w:jc w:val="center"/>
      </w:pPr>
      <w:r>
        <w:t>СВЕРДЛОВСКОЙ ОБЛАСТИ, НА ПРОВЕДЕНИЕ РЕМОНТНЫХ РАБОТ</w:t>
      </w:r>
    </w:p>
    <w:p w:rsidR="00BD2026" w:rsidRDefault="00BD2026">
      <w:pPr>
        <w:pStyle w:val="ConsPlusTitle"/>
        <w:jc w:val="center"/>
      </w:pPr>
      <w:r>
        <w:t>В ЗДАНИЯХ И ПОМЕЩЕНИЯХ, В КОТОРЫХ РАЗМЕЩАЮТСЯ ДЕТСКИЕ ШКОЛЫ</w:t>
      </w:r>
    </w:p>
    <w:p w:rsidR="00BD2026" w:rsidRDefault="00BD2026">
      <w:pPr>
        <w:pStyle w:val="ConsPlusTitle"/>
        <w:jc w:val="center"/>
      </w:pPr>
      <w:r>
        <w:t>ИСКУССТВ, И (ИЛИ) УКРЕПЛЕНИЕ МАТЕРИАЛЬНО-ТЕХНИЧЕСКОЙ БАЗЫ</w:t>
      </w:r>
    </w:p>
    <w:p w:rsidR="00BD2026" w:rsidRDefault="00BD2026">
      <w:pPr>
        <w:pStyle w:val="ConsPlusTitle"/>
        <w:jc w:val="center"/>
      </w:pPr>
      <w:r>
        <w:t>ТАКИХ ОРГАНИЗАЦИЙ</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lastRenderedPageBreak/>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25.12.2014 </w:t>
            </w:r>
            <w:hyperlink r:id="rId866" w:history="1">
              <w:r>
                <w:rPr>
                  <w:color w:val="0000FF"/>
                </w:rPr>
                <w:t>N 1211-ПП</w:t>
              </w:r>
            </w:hyperlink>
            <w:r>
              <w:rPr>
                <w:color w:val="392C69"/>
              </w:rPr>
              <w:t xml:space="preserve">, от 29.04.2015 </w:t>
            </w:r>
            <w:hyperlink r:id="rId867" w:history="1">
              <w:r>
                <w:rPr>
                  <w:color w:val="0000FF"/>
                </w:rPr>
                <w:t>N 321-ПП</w:t>
              </w:r>
            </w:hyperlink>
            <w:r>
              <w:rPr>
                <w:color w:val="392C69"/>
              </w:rPr>
              <w:t xml:space="preserve">, от 05.08.2015 </w:t>
            </w:r>
            <w:hyperlink r:id="rId868" w:history="1">
              <w:r>
                <w:rPr>
                  <w:color w:val="0000FF"/>
                </w:rPr>
                <w:t>N 705-ПП</w:t>
              </w:r>
            </w:hyperlink>
            <w:r>
              <w:rPr>
                <w:color w:val="392C69"/>
              </w:rPr>
              <w:t>,</w:t>
            </w:r>
          </w:p>
          <w:p w:rsidR="00BD2026" w:rsidRDefault="00BD2026">
            <w:pPr>
              <w:pStyle w:val="ConsPlusNormal"/>
              <w:jc w:val="center"/>
            </w:pPr>
            <w:r>
              <w:rPr>
                <w:color w:val="392C69"/>
              </w:rPr>
              <w:t xml:space="preserve">от 16.08.2016 </w:t>
            </w:r>
            <w:hyperlink r:id="rId869" w:history="1">
              <w:r>
                <w:rPr>
                  <w:color w:val="0000FF"/>
                </w:rPr>
                <w:t>N 575-ПП</w:t>
              </w:r>
            </w:hyperlink>
            <w:r>
              <w:rPr>
                <w:color w:val="392C69"/>
              </w:rPr>
              <w:t xml:space="preserve">, от 29.12.2016 </w:t>
            </w:r>
            <w:hyperlink r:id="rId870" w:history="1">
              <w:r>
                <w:rPr>
                  <w:color w:val="0000FF"/>
                </w:rPr>
                <w:t>N 962-ПП</w:t>
              </w:r>
            </w:hyperlink>
            <w:r>
              <w:rPr>
                <w:color w:val="392C69"/>
              </w:rPr>
              <w:t xml:space="preserve">, от 19.04.2018 </w:t>
            </w:r>
            <w:hyperlink r:id="rId871" w:history="1">
              <w:r>
                <w:rPr>
                  <w:color w:val="0000FF"/>
                </w:rPr>
                <w:t>N 206-ПП</w:t>
              </w:r>
            </w:hyperlink>
            <w:r>
              <w:rPr>
                <w:color w:val="392C69"/>
              </w:rPr>
              <w:t>,</w:t>
            </w:r>
          </w:p>
          <w:p w:rsidR="00BD2026" w:rsidRDefault="00BD2026">
            <w:pPr>
              <w:pStyle w:val="ConsPlusNormal"/>
              <w:jc w:val="center"/>
            </w:pPr>
            <w:r>
              <w:rPr>
                <w:color w:val="392C69"/>
              </w:rPr>
              <w:t xml:space="preserve">от 27.09.2018 </w:t>
            </w:r>
            <w:hyperlink r:id="rId872" w:history="1">
              <w:r>
                <w:rPr>
                  <w:color w:val="0000FF"/>
                </w:rPr>
                <w:t>N 636-ПП</w:t>
              </w:r>
            </w:hyperlink>
            <w:r>
              <w:rPr>
                <w:color w:val="392C69"/>
              </w:rPr>
              <w:t xml:space="preserve">, от 12.04.2019 </w:t>
            </w:r>
            <w:hyperlink r:id="rId873" w:history="1">
              <w:r>
                <w:rPr>
                  <w:color w:val="0000FF"/>
                </w:rPr>
                <w:t>N 212-ПП</w:t>
              </w:r>
            </w:hyperlink>
            <w:r>
              <w:rPr>
                <w:color w:val="392C69"/>
              </w:rPr>
              <w:t xml:space="preserve">, от 27.09.2019 </w:t>
            </w:r>
            <w:hyperlink r:id="rId874" w:history="1">
              <w:r>
                <w:rPr>
                  <w:color w:val="0000FF"/>
                </w:rPr>
                <w:t>N 629-ПП</w:t>
              </w:r>
            </w:hyperlink>
            <w:r>
              <w:rPr>
                <w:color w:val="392C69"/>
              </w:rPr>
              <w:t>)</w:t>
            </w:r>
          </w:p>
        </w:tc>
      </w:tr>
    </w:tbl>
    <w:p w:rsidR="00BD2026" w:rsidRDefault="00BD2026">
      <w:pPr>
        <w:pStyle w:val="ConsPlusNormal"/>
      </w:pPr>
    </w:p>
    <w:p w:rsidR="00BD2026" w:rsidRDefault="00BD2026">
      <w:pPr>
        <w:pStyle w:val="ConsPlusTitle"/>
        <w:jc w:val="center"/>
        <w:outlineLvl w:val="2"/>
      </w:pPr>
      <w:r>
        <w:t>Глава 1. ОБЩИЕ ПОЛОЖЕНИЯ</w:t>
      </w:r>
    </w:p>
    <w:p w:rsidR="00BD2026" w:rsidRDefault="00BD2026">
      <w:pPr>
        <w:pStyle w:val="ConsPlusNormal"/>
      </w:pPr>
    </w:p>
    <w:p w:rsidR="00BD2026" w:rsidRDefault="00BD2026">
      <w:pPr>
        <w:pStyle w:val="ConsPlusNormal"/>
        <w:ind w:firstLine="540"/>
        <w:jc w:val="both"/>
      </w:pPr>
      <w:r>
        <w:t>1. 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(далее - государственная программа) в части предоставления финансовой поддержки из областного бюджета муниципальным организациям (учреждениям) дополнительного образования - детским школам искусств Свердловской области на 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для направления Министерством культуры Свердловской области средств областного бюджета в форме субсидий бюджетам муниципальных районов (городских округов), расположенных на территории Свердловской области, на реализацию мероприятий государственной программы.</w:t>
      </w:r>
    </w:p>
    <w:p w:rsidR="00BD2026" w:rsidRDefault="00BD2026">
      <w:pPr>
        <w:pStyle w:val="ConsPlusNormal"/>
        <w:jc w:val="both"/>
      </w:pPr>
      <w:r>
        <w:t xml:space="preserve">(в ред. Постановлений Правительства Свердловской области от 29.12.2016 </w:t>
      </w:r>
      <w:hyperlink r:id="rId875" w:history="1">
        <w:r>
          <w:rPr>
            <w:color w:val="0000FF"/>
          </w:rPr>
          <w:t>N 962-ПП</w:t>
        </w:r>
      </w:hyperlink>
      <w:r>
        <w:t xml:space="preserve">, от 12.04.2019 </w:t>
      </w:r>
      <w:hyperlink r:id="rId876" w:history="1">
        <w:r>
          <w:rPr>
            <w:color w:val="0000FF"/>
          </w:rPr>
          <w:t>N 212-ПП</w:t>
        </w:r>
      </w:hyperlink>
      <w:r>
        <w:t xml:space="preserve">, от 27.09.2019 </w:t>
      </w:r>
      <w:hyperlink r:id="rId877" w:history="1">
        <w:r>
          <w:rPr>
            <w:color w:val="0000FF"/>
          </w:rPr>
          <w:t>N 629-ПП</w:t>
        </w:r>
      </w:hyperlink>
      <w:r>
        <w:t>)</w:t>
      </w:r>
    </w:p>
    <w:p w:rsidR="00BD2026" w:rsidRDefault="00BD2026">
      <w:pPr>
        <w:pStyle w:val="ConsPlusNormal"/>
        <w:spacing w:before="220"/>
        <w:ind w:firstLine="540"/>
        <w:jc w:val="both"/>
      </w:pPr>
      <w:r>
        <w:t>2. Настоящий Порядок регламентирует процедуру проведения конкурсного отбора муниципальных районов (городских округов), расположенных на территории Свердловской области (далее - муниципальные районы (городские округа)), на предоставление субсидий из областного бюджета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по проведению ремонтных работ в зданиях и помещениях, в которых размещаются детские школы искусств, и (или) укрепление материально-технической базы таких организаций (далее - субсидии).</w:t>
      </w:r>
    </w:p>
    <w:p w:rsidR="00BD2026" w:rsidRDefault="00BD2026">
      <w:pPr>
        <w:pStyle w:val="ConsPlusNormal"/>
        <w:jc w:val="both"/>
      </w:pPr>
      <w:r>
        <w:t xml:space="preserve">(в ред. </w:t>
      </w:r>
      <w:hyperlink r:id="rId878"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Предоставление субсидий муниципальным районам (городским округам) осуществляется за счет средств областного бюджета, полученных в форме субсидий,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(в ред. Постановлений Правительства Свердловской области от 16.08.2016 </w:t>
      </w:r>
      <w:hyperlink r:id="rId879" w:history="1">
        <w:r>
          <w:rPr>
            <w:color w:val="0000FF"/>
          </w:rPr>
          <w:t>N 575-ПП</w:t>
        </w:r>
      </w:hyperlink>
      <w:r>
        <w:t xml:space="preserve">, от 19.04.2018 </w:t>
      </w:r>
      <w:hyperlink r:id="rId880" w:history="1">
        <w:r>
          <w:rPr>
            <w:color w:val="0000FF"/>
          </w:rPr>
          <w:t>N 206-ПП</w:t>
        </w:r>
      </w:hyperlink>
      <w:r>
        <w:t xml:space="preserve">, от 27.09.2019 </w:t>
      </w:r>
      <w:hyperlink r:id="rId881" w:history="1">
        <w:r>
          <w:rPr>
            <w:color w:val="0000FF"/>
          </w:rPr>
          <w:t>N 629-ПП</w:t>
        </w:r>
      </w:hyperlink>
      <w:r>
        <w:t>)</w:t>
      </w:r>
    </w:p>
    <w:p w:rsidR="00BD2026" w:rsidRDefault="00BD2026">
      <w:pPr>
        <w:pStyle w:val="ConsPlusNormal"/>
        <w:spacing w:before="220"/>
        <w:ind w:firstLine="540"/>
        <w:jc w:val="both"/>
      </w:pPr>
      <w:r>
        <w:t>3. Главным распорядителем средств областного бюджета, предусмотренных для предоставления субсидий, является Министерство культуры Свердловской области.</w:t>
      </w:r>
    </w:p>
    <w:p w:rsidR="00BD2026" w:rsidRDefault="00BD2026">
      <w:pPr>
        <w:pStyle w:val="ConsPlusNormal"/>
        <w:jc w:val="both"/>
      </w:pPr>
      <w:r>
        <w:t xml:space="preserve">(п. 3 в ред. </w:t>
      </w:r>
      <w:hyperlink r:id="rId882"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bookmarkStart w:id="104" w:name="P17276"/>
      <w:bookmarkEnd w:id="104"/>
      <w:r>
        <w:t>4. Субсидии из областного бюджета муниципальным районам (городским округам) предоставляются по результатам конкурсного отбора и направляются на софинансирование расходов по проведению ремонтных работ в зданиях и помещениях, в которых размещаются детские школы искусств, и (или) укрепление материально-технической базы таких организаций, в целях создания условий для сохранения и развития кадрового и творческого потенциала сферы культуры, развития системы художественного образования, формирования базы для привлечения в отрасль молодых специалистов.</w:t>
      </w:r>
    </w:p>
    <w:p w:rsidR="00BD2026" w:rsidRDefault="00BD2026">
      <w:pPr>
        <w:pStyle w:val="ConsPlusNormal"/>
        <w:jc w:val="both"/>
      </w:pPr>
      <w:r>
        <w:t xml:space="preserve">(в ред. Постановлений Правительства Свердловской области от 12.04.2019 </w:t>
      </w:r>
      <w:hyperlink r:id="rId883" w:history="1">
        <w:r>
          <w:rPr>
            <w:color w:val="0000FF"/>
          </w:rPr>
          <w:t>N 212-ПП</w:t>
        </w:r>
      </w:hyperlink>
      <w:r>
        <w:t xml:space="preserve">, от 27.09.2019 </w:t>
      </w:r>
      <w:hyperlink r:id="rId884" w:history="1">
        <w:r>
          <w:rPr>
            <w:color w:val="0000FF"/>
          </w:rPr>
          <w:t>N 629-ПП</w:t>
        </w:r>
      </w:hyperlink>
      <w:r>
        <w:t>)</w:t>
      </w:r>
    </w:p>
    <w:p w:rsidR="00BD2026" w:rsidRDefault="00BD2026">
      <w:pPr>
        <w:pStyle w:val="ConsPlusNormal"/>
        <w:spacing w:before="220"/>
        <w:ind w:firstLine="540"/>
        <w:jc w:val="both"/>
      </w:pPr>
      <w:r>
        <w:t>5. Средства из областного бюджета предоставляются в форме субсидий бюджетам муниципальных районов (городских округов), прошедших конкурсный отбор.</w:t>
      </w:r>
    </w:p>
    <w:p w:rsidR="00BD2026" w:rsidRDefault="00BD2026">
      <w:pPr>
        <w:pStyle w:val="ConsPlusNormal"/>
        <w:jc w:val="both"/>
      </w:pPr>
      <w:r>
        <w:t xml:space="preserve">(в ред. </w:t>
      </w:r>
      <w:hyperlink r:id="rId885"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lastRenderedPageBreak/>
        <w:t>6. Субсидии из областного бюджета предоставляются муниципальным районам (городским округам) при условии:</w:t>
      </w:r>
    </w:p>
    <w:p w:rsidR="00BD2026" w:rsidRDefault="00BD2026">
      <w:pPr>
        <w:pStyle w:val="ConsPlusNormal"/>
        <w:spacing w:before="220"/>
        <w:ind w:firstLine="540"/>
        <w:jc w:val="both"/>
      </w:pPr>
      <w:r>
        <w:t>1) направления на указанные цели из местного бюджета, имеющего уровень бюджетной обеспеченности до выравнивания бюджетной обеспеченности ниже 50 процентов, финансовых средств в размере не менее 20 процентов планируемого от объема финансирования за счет средств областного бюджета и местного бюджета;</w:t>
      </w:r>
    </w:p>
    <w:p w:rsidR="00BD2026" w:rsidRDefault="00BD2026">
      <w:pPr>
        <w:pStyle w:val="ConsPlusNormal"/>
        <w:spacing w:before="220"/>
        <w:ind w:firstLine="540"/>
        <w:jc w:val="both"/>
      </w:pPr>
      <w:r>
        <w:t>2) направления на указанные цели из местного бюджета, имеющего уровень бюджетной обеспеченности до выравнивания бюджетной обеспеченности выше 50 процентов, финансовых средств в размере не менее 50 процентов планируемого от объема финансирования за счет средств областного бюджета и местного бюджета.</w:t>
      </w:r>
    </w:p>
    <w:p w:rsidR="00BD2026" w:rsidRDefault="00BD2026">
      <w:pPr>
        <w:pStyle w:val="ConsPlusNormal"/>
        <w:jc w:val="both"/>
      </w:pPr>
      <w:r>
        <w:t xml:space="preserve">(часть первая в ред. </w:t>
      </w:r>
      <w:hyperlink r:id="rId886"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 xml:space="preserve">Часть вторая утратила силу. - </w:t>
      </w:r>
      <w:hyperlink r:id="rId887" w:history="1">
        <w:r>
          <w:rPr>
            <w:color w:val="0000FF"/>
          </w:rPr>
          <w:t>Постановление</w:t>
        </w:r>
      </w:hyperlink>
      <w:r>
        <w:t xml:space="preserve"> Правительства Свердловской области от 27.09.2019 N 629-ПП.</w:t>
      </w:r>
    </w:p>
    <w:p w:rsidR="00BD2026" w:rsidRDefault="00BD2026">
      <w:pPr>
        <w:pStyle w:val="ConsPlusNormal"/>
        <w:spacing w:before="220"/>
        <w:ind w:firstLine="540"/>
        <w:jc w:val="both"/>
      </w:pPr>
      <w:r>
        <w:t xml:space="preserve">Часть третья утратила силу. - </w:t>
      </w:r>
      <w:hyperlink r:id="rId888" w:history="1">
        <w:r>
          <w:rPr>
            <w:color w:val="0000FF"/>
          </w:rPr>
          <w:t>Постановление</w:t>
        </w:r>
      </w:hyperlink>
      <w:r>
        <w:t xml:space="preserve"> Правительства Свердловской области от 19.04.2018 N 206-ПП.</w:t>
      </w:r>
    </w:p>
    <w:p w:rsidR="00BD2026" w:rsidRDefault="00BD2026">
      <w:pPr>
        <w:pStyle w:val="ConsPlusNormal"/>
        <w:spacing w:before="220"/>
        <w:ind w:firstLine="540"/>
        <w:jc w:val="both"/>
      </w:pPr>
      <w:r>
        <w:t>7. Общее руководство подготовкой и проведением конкурсного отбора осуществляет Министерство культуры Свердловской области.</w:t>
      </w:r>
    </w:p>
    <w:p w:rsidR="00BD2026" w:rsidRDefault="00BD2026">
      <w:pPr>
        <w:pStyle w:val="ConsPlusNormal"/>
        <w:spacing w:before="220"/>
        <w:ind w:firstLine="540"/>
        <w:jc w:val="both"/>
      </w:pPr>
      <w:r>
        <w:t>Исходя из утвержденных бюджетных ассигнований и лимитов бюджетных обязательств на реализацию мероприятия, Министерство определяет направление расходов, на которое будет объявлен конкурсный отбор.</w:t>
      </w:r>
    </w:p>
    <w:p w:rsidR="00BD2026" w:rsidRDefault="00BD2026">
      <w:pPr>
        <w:pStyle w:val="ConsPlusNormal"/>
        <w:jc w:val="both"/>
      </w:pPr>
      <w:r>
        <w:t xml:space="preserve">(часть вторая введена </w:t>
      </w:r>
      <w:hyperlink r:id="rId889"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Субсидии направляются на финансирование следующих расходов:</w:t>
      </w:r>
    </w:p>
    <w:p w:rsidR="00BD2026" w:rsidRDefault="00BD2026">
      <w:pPr>
        <w:pStyle w:val="ConsPlusNormal"/>
        <w:spacing w:before="220"/>
        <w:ind w:firstLine="540"/>
        <w:jc w:val="both"/>
      </w:pPr>
      <w:bookmarkStart w:id="105" w:name="P17290"/>
      <w:bookmarkEnd w:id="105"/>
      <w:r>
        <w:t>1) на проведение ремонтных работ в зданиях и помещениях, в которых размещаются детские школы искусств (по видам искусств);</w:t>
      </w:r>
    </w:p>
    <w:p w:rsidR="00BD2026" w:rsidRDefault="00BD2026">
      <w:pPr>
        <w:pStyle w:val="ConsPlusNormal"/>
        <w:spacing w:before="220"/>
        <w:ind w:firstLine="540"/>
        <w:jc w:val="both"/>
      </w:pPr>
      <w:bookmarkStart w:id="106" w:name="P17291"/>
      <w:bookmarkEnd w:id="106"/>
      <w:r>
        <w:t>2) на оснащение детских школ искусств (по видам искусств) современным специализированным учебным оборудованием и музыкальными инструментами.</w:t>
      </w:r>
    </w:p>
    <w:p w:rsidR="00BD2026" w:rsidRDefault="00BD2026">
      <w:pPr>
        <w:pStyle w:val="ConsPlusNormal"/>
        <w:jc w:val="both"/>
      </w:pPr>
      <w:r>
        <w:t xml:space="preserve">(часть третья введена </w:t>
      </w:r>
      <w:hyperlink r:id="rId890"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 xml:space="preserve">8. Утратил силу. - </w:t>
      </w:r>
      <w:hyperlink r:id="rId891" w:history="1">
        <w:r>
          <w:rPr>
            <w:color w:val="0000FF"/>
          </w:rPr>
          <w:t>Постановление</w:t>
        </w:r>
      </w:hyperlink>
      <w:r>
        <w:t xml:space="preserve"> Правительства Свердловской области от 27.09.2019 N 629-ПП.</w:t>
      </w:r>
    </w:p>
    <w:p w:rsidR="00BD2026" w:rsidRDefault="00BD2026">
      <w:pPr>
        <w:pStyle w:val="ConsPlusNormal"/>
        <w:spacing w:before="220"/>
        <w:ind w:firstLine="540"/>
        <w:jc w:val="both"/>
      </w:pPr>
      <w:r>
        <w:t>9. В целях организации и проведения конкурсного отбора создается конкурсная комиссия по отбору муниципальных районов (городских округов) на предоставление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на 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(далее - конкурсная комиссия), состав и положение о которой утверждаются приказом Министерства.</w:t>
      </w:r>
    </w:p>
    <w:p w:rsidR="00BD2026" w:rsidRDefault="00BD2026">
      <w:pPr>
        <w:pStyle w:val="ConsPlusNormal"/>
        <w:jc w:val="both"/>
      </w:pPr>
      <w:r>
        <w:t xml:space="preserve">(п. 9 в ред. </w:t>
      </w:r>
      <w:hyperlink r:id="rId892"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10. В целях обеспечения организации и проведения конкурсного отбора Министерство осуществляет:</w:t>
      </w:r>
    </w:p>
    <w:p w:rsidR="00BD2026" w:rsidRDefault="00BD2026">
      <w:pPr>
        <w:pStyle w:val="ConsPlusNormal"/>
        <w:spacing w:before="220"/>
        <w:ind w:firstLine="540"/>
        <w:jc w:val="both"/>
      </w:pPr>
      <w:r>
        <w:t xml:space="preserve">1) ведение переписки с муниципальными районами (городскими округами) о начале проведения конкурсного отбора, размещение на официальном интернет-сайте Министерства </w:t>
      </w:r>
      <w:r>
        <w:lastRenderedPageBreak/>
        <w:t>культуры Свердловской области (далее - Министерство) www.mkso.ru (далее - сайт) информации об условиях и сроках проведения конкурсного отбора, а также документов, связанных с его проведением;</w:t>
      </w:r>
    </w:p>
    <w:p w:rsidR="00BD2026" w:rsidRDefault="00BD2026">
      <w:pPr>
        <w:pStyle w:val="ConsPlusNormal"/>
        <w:spacing w:before="220"/>
        <w:ind w:firstLine="540"/>
        <w:jc w:val="both"/>
      </w:pPr>
      <w: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BD2026" w:rsidRDefault="00BD2026">
      <w:pPr>
        <w:pStyle w:val="ConsPlusNormal"/>
        <w:spacing w:before="220"/>
        <w:ind w:firstLine="540"/>
        <w:jc w:val="both"/>
      </w:pPr>
      <w:r>
        <w:t>3) доведение до сведения муниципальных районов (городских округов) результатов конкурсного отбора, в том числе путем их размещения на сайте;</w:t>
      </w:r>
    </w:p>
    <w:p w:rsidR="00BD2026" w:rsidRDefault="00BD2026">
      <w:pPr>
        <w:pStyle w:val="ConsPlusNormal"/>
        <w:spacing w:before="220"/>
        <w:ind w:firstLine="540"/>
        <w:jc w:val="both"/>
      </w:pPr>
      <w:r>
        <w:t>4) иные функции, необходимые для надлежащего проведения конкурсного отбора.</w:t>
      </w:r>
    </w:p>
    <w:p w:rsidR="00BD2026" w:rsidRDefault="00BD2026">
      <w:pPr>
        <w:pStyle w:val="ConsPlusNormal"/>
      </w:pPr>
    </w:p>
    <w:p w:rsidR="00BD2026" w:rsidRDefault="00BD2026">
      <w:pPr>
        <w:pStyle w:val="ConsPlusTitle"/>
        <w:jc w:val="center"/>
        <w:outlineLvl w:val="2"/>
      </w:pPr>
      <w:r>
        <w:t>Глава 2. ИЗВЕЩЕНИЕ О ПРОВЕДЕНИИ КОНКУРСНОГО ОТБОРА</w:t>
      </w:r>
    </w:p>
    <w:p w:rsidR="00BD2026" w:rsidRDefault="00BD2026">
      <w:pPr>
        <w:pStyle w:val="ConsPlusTitle"/>
        <w:jc w:val="center"/>
      </w:pPr>
      <w:r>
        <w:t>И СОСТАВ ПРЕДСТАВЛЯЕМЫХ ДОКУМЕНТОВ</w:t>
      </w:r>
    </w:p>
    <w:p w:rsidR="00BD2026" w:rsidRDefault="00BD2026">
      <w:pPr>
        <w:pStyle w:val="ConsPlusNormal"/>
      </w:pPr>
    </w:p>
    <w:p w:rsidR="00BD2026" w:rsidRDefault="00BD2026">
      <w:pPr>
        <w:pStyle w:val="ConsPlusNormal"/>
        <w:ind w:firstLine="540"/>
        <w:jc w:val="both"/>
      </w:pPr>
      <w:r>
        <w:t>11. Решение о начале проведения конкурсного отбора и о направлении расходов, на которое будет объявлен конкурсный отбор, оформляется приказом Министерства и доводится до сведения всех муниципальных районов (городских округов) в письменной форме, а также в течение 3 (трех) рабочих дней со дня принятия решения о проведении конкурсного отбора на сайте публикуются:</w:t>
      </w:r>
    </w:p>
    <w:p w:rsidR="00BD2026" w:rsidRDefault="00BD2026">
      <w:pPr>
        <w:pStyle w:val="ConsPlusNormal"/>
        <w:jc w:val="both"/>
      </w:pPr>
      <w:r>
        <w:t xml:space="preserve">(в ред. </w:t>
      </w:r>
      <w:hyperlink r:id="rId893"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1) приказ Министерства о проведении конкурсного отбора;</w:t>
      </w:r>
    </w:p>
    <w:p w:rsidR="00BD2026" w:rsidRDefault="00BD2026">
      <w:pPr>
        <w:pStyle w:val="ConsPlusNormal"/>
        <w:spacing w:before="220"/>
        <w:ind w:firstLine="540"/>
        <w:jc w:val="both"/>
      </w:pPr>
      <w:r>
        <w:t>2) настоящий Порядок;</w:t>
      </w:r>
    </w:p>
    <w:p w:rsidR="00BD2026" w:rsidRDefault="00BD2026">
      <w:pPr>
        <w:pStyle w:val="ConsPlusNormal"/>
        <w:spacing w:before="220"/>
        <w:ind w:firstLine="540"/>
        <w:jc w:val="both"/>
      </w:pPr>
      <w:r>
        <w:t>3) извещение о проведении конкурсного отбора.</w:t>
      </w:r>
    </w:p>
    <w:p w:rsidR="00BD2026" w:rsidRDefault="00BD2026">
      <w:pPr>
        <w:pStyle w:val="ConsPlusNormal"/>
        <w:spacing w:before="220"/>
        <w:ind w:firstLine="540"/>
        <w:jc w:val="both"/>
      </w:pPr>
      <w:r>
        <w:t>12. Извещение о проведении конкурсного отбора должно содержать следующие сведения:</w:t>
      </w:r>
    </w:p>
    <w:p w:rsidR="00BD2026" w:rsidRDefault="00BD2026">
      <w:pPr>
        <w:pStyle w:val="ConsPlusNormal"/>
        <w:spacing w:before="220"/>
        <w:ind w:firstLine="540"/>
        <w:jc w:val="both"/>
      </w:pPr>
      <w:r>
        <w:t>1) наименование и адрес Министерства;</w:t>
      </w:r>
    </w:p>
    <w:p w:rsidR="00BD2026" w:rsidRDefault="00BD2026">
      <w:pPr>
        <w:pStyle w:val="ConsPlusNormal"/>
        <w:spacing w:before="220"/>
        <w:ind w:firstLine="540"/>
        <w:jc w:val="both"/>
      </w:pPr>
      <w:r>
        <w:t>2) наименование государственной программы;</w:t>
      </w:r>
    </w:p>
    <w:p w:rsidR="00BD2026" w:rsidRDefault="00BD2026">
      <w:pPr>
        <w:pStyle w:val="ConsPlusNormal"/>
        <w:spacing w:before="220"/>
        <w:ind w:firstLine="540"/>
        <w:jc w:val="both"/>
      </w:pPr>
      <w:r>
        <w:t>3) информацию о месте представления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BD2026" w:rsidRDefault="00BD2026">
      <w:pPr>
        <w:pStyle w:val="ConsPlusNormal"/>
        <w:spacing w:before="220"/>
        <w:ind w:firstLine="540"/>
        <w:jc w:val="both"/>
      </w:pPr>
      <w:r>
        <w:t>4) ссылку на официальный сайт, на котором размещена информация о составе документации и требования к ее оформлению;</w:t>
      </w:r>
    </w:p>
    <w:p w:rsidR="00BD2026" w:rsidRDefault="00BD2026">
      <w:pPr>
        <w:pStyle w:val="ConsPlusNormal"/>
        <w:spacing w:before="220"/>
        <w:ind w:firstLine="540"/>
        <w:jc w:val="both"/>
      </w:pPr>
      <w:r>
        <w:t>5) контактную информацию.</w:t>
      </w:r>
    </w:p>
    <w:p w:rsidR="00BD2026" w:rsidRDefault="00BD2026">
      <w:pPr>
        <w:pStyle w:val="ConsPlusNormal"/>
        <w:spacing w:before="220"/>
        <w:ind w:firstLine="540"/>
        <w:jc w:val="both"/>
      </w:pPr>
      <w:bookmarkStart w:id="107" w:name="P17316"/>
      <w:bookmarkEnd w:id="107"/>
      <w:r>
        <w:t>13.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BD2026" w:rsidRDefault="00BD2026">
      <w:pPr>
        <w:pStyle w:val="ConsPlusNormal"/>
        <w:spacing w:before="220"/>
        <w:ind w:firstLine="540"/>
        <w:jc w:val="both"/>
      </w:pPr>
      <w:bookmarkStart w:id="108" w:name="P17317"/>
      <w:bookmarkEnd w:id="108"/>
      <w:r>
        <w:t xml:space="preserve">14. </w:t>
      </w:r>
      <w:hyperlink w:anchor="P17452" w:history="1">
        <w:r>
          <w:rPr>
            <w:color w:val="0000FF"/>
          </w:rPr>
          <w:t>Заявка</w:t>
        </w:r>
      </w:hyperlink>
      <w:r>
        <w:t xml:space="preserve"> на участие в конкурсном отборе (далее - заявка) оформляется на бланке участника конкурсного отбора по форме согласно приложению N 1 к настоящему Порядку и подписывается руководителем органа местного самоуправления муниципального района (городского округа) (далее - орган местного самоуправления).</w:t>
      </w:r>
    </w:p>
    <w:p w:rsidR="00BD2026" w:rsidRDefault="00BD2026">
      <w:pPr>
        <w:pStyle w:val="ConsPlusNormal"/>
        <w:spacing w:before="220"/>
        <w:ind w:firstLine="540"/>
        <w:jc w:val="both"/>
      </w:pPr>
      <w:r>
        <w:t xml:space="preserve">Заявки и документация согласно </w:t>
      </w:r>
      <w:hyperlink w:anchor="P17324" w:history="1">
        <w:r>
          <w:rPr>
            <w:color w:val="0000FF"/>
          </w:rPr>
          <w:t>пункту 15</w:t>
        </w:r>
      </w:hyperlink>
      <w:r>
        <w:t xml:space="preserve"> настоящего Порядка подаются как в печатном, так и электронном виде на CD-диске в следующем формате: текстовый редактор Word for Windows версии 3.0 и выше с использованием шрифта Liberation Serif N 14 через 1 интервал.</w:t>
      </w:r>
    </w:p>
    <w:p w:rsidR="00BD2026" w:rsidRDefault="00BD2026">
      <w:pPr>
        <w:pStyle w:val="ConsPlusNormal"/>
        <w:jc w:val="both"/>
      </w:pPr>
      <w:r>
        <w:t xml:space="preserve">(в ред. </w:t>
      </w:r>
      <w:hyperlink r:id="rId894"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На участие в конкурсном отборе не принимаются и не допускаются к участию в конкурсном отборе:</w:t>
      </w:r>
    </w:p>
    <w:p w:rsidR="00BD2026" w:rsidRDefault="00BD2026">
      <w:pPr>
        <w:pStyle w:val="ConsPlusNormal"/>
        <w:spacing w:before="220"/>
        <w:ind w:firstLine="540"/>
        <w:jc w:val="both"/>
      </w:pPr>
      <w:r>
        <w:lastRenderedPageBreak/>
        <w:t>1) заявки и входящая в их состав документация, поступившие только в электронном или только в печатном виде;</w:t>
      </w:r>
    </w:p>
    <w:p w:rsidR="00BD2026" w:rsidRDefault="00BD2026">
      <w:pPr>
        <w:pStyle w:val="ConsPlusNormal"/>
        <w:spacing w:before="220"/>
        <w:ind w:firstLine="540"/>
        <w:jc w:val="both"/>
      </w:pPr>
      <w:r>
        <w:t xml:space="preserve">2) заявки на участие в конкурсном отборе с представленным неполным пакетом документов, указанных в </w:t>
      </w:r>
      <w:hyperlink w:anchor="P17317" w:history="1">
        <w:r>
          <w:rPr>
            <w:color w:val="0000FF"/>
          </w:rPr>
          <w:t>пунктах 14</w:t>
        </w:r>
      </w:hyperlink>
      <w:r>
        <w:t xml:space="preserve">, </w:t>
      </w:r>
      <w:hyperlink w:anchor="P17324" w:history="1">
        <w:r>
          <w:rPr>
            <w:color w:val="0000FF"/>
          </w:rPr>
          <w:t>15</w:t>
        </w:r>
      </w:hyperlink>
      <w:r>
        <w:t xml:space="preserve"> настоящего Порядка;</w:t>
      </w:r>
    </w:p>
    <w:p w:rsidR="00BD2026" w:rsidRDefault="00BD2026">
      <w:pPr>
        <w:pStyle w:val="ConsPlusNormal"/>
        <w:spacing w:before="220"/>
        <w:ind w:firstLine="540"/>
        <w:jc w:val="both"/>
      </w:pPr>
      <w:r>
        <w:t>3) заявки на участие в конкурсном отборе в сумме, превышающей объемы бюджетных ассигнований и лимитов бюджетных обязательств на указанные цели.</w:t>
      </w:r>
    </w:p>
    <w:p w:rsidR="00BD2026" w:rsidRDefault="00BD2026">
      <w:pPr>
        <w:pStyle w:val="ConsPlusNormal"/>
        <w:spacing w:before="220"/>
        <w:ind w:firstLine="540"/>
        <w:jc w:val="both"/>
      </w:pPr>
      <w:bookmarkStart w:id="109" w:name="P17324"/>
      <w:bookmarkEnd w:id="109"/>
      <w:r>
        <w:t>15. В заявку включаются:</w:t>
      </w:r>
    </w:p>
    <w:p w:rsidR="00BD2026" w:rsidRDefault="00BD2026">
      <w:pPr>
        <w:pStyle w:val="ConsPlusNormal"/>
        <w:spacing w:before="220"/>
        <w:ind w:firstLine="540"/>
        <w:jc w:val="both"/>
      </w:pPr>
      <w:r>
        <w:t xml:space="preserve">1) информационно-аналитическая справка, составленная в соответствии с критериями конкурсного отбора, указанными в </w:t>
      </w:r>
      <w:hyperlink w:anchor="P17637" w:history="1">
        <w:r>
          <w:rPr>
            <w:color w:val="0000FF"/>
          </w:rPr>
          <w:t>приложении N 2</w:t>
        </w:r>
      </w:hyperlink>
      <w:r>
        <w:t xml:space="preserve"> к настоящему Порядку, подписанная руководителем органа местного самоуправления;</w:t>
      </w:r>
    </w:p>
    <w:p w:rsidR="00BD2026" w:rsidRDefault="00BD2026">
      <w:pPr>
        <w:pStyle w:val="ConsPlusNormal"/>
        <w:spacing w:before="220"/>
        <w:ind w:firstLine="540"/>
        <w:jc w:val="both"/>
      </w:pPr>
      <w:r>
        <w:t xml:space="preserve">2) </w:t>
      </w:r>
      <w:hyperlink w:anchor="P17528" w:history="1">
        <w:r>
          <w:rPr>
            <w:color w:val="0000FF"/>
          </w:rPr>
          <w:t>план</w:t>
        </w:r>
      </w:hyperlink>
      <w:r>
        <w:t xml:space="preserve"> использования субсидии, оформленный в соответствии с приложением N 1 к заявке, подписанный руководителем органа местного самоуправления;</w:t>
      </w:r>
    </w:p>
    <w:p w:rsidR="00BD2026" w:rsidRDefault="00BD2026">
      <w:pPr>
        <w:pStyle w:val="ConsPlusNormal"/>
        <w:spacing w:before="220"/>
        <w:ind w:firstLine="540"/>
        <w:jc w:val="both"/>
      </w:pPr>
      <w:r>
        <w:t xml:space="preserve">3) в случае если бюджету муниципального района (городского округа) предоставлялась субсидия в предшествующем году на аналогичные цели, в составе заявки представляется </w:t>
      </w:r>
      <w:hyperlink w:anchor="P17578" w:history="1">
        <w:r>
          <w:rPr>
            <w:color w:val="0000FF"/>
          </w:rPr>
          <w:t>информация</w:t>
        </w:r>
      </w:hyperlink>
      <w: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N 2 к заявке, подписанная руководителем органа местного самоуправления.</w:t>
      </w:r>
    </w:p>
    <w:p w:rsidR="00BD2026" w:rsidRDefault="00BD2026">
      <w:pPr>
        <w:pStyle w:val="ConsPlusNormal"/>
        <w:spacing w:before="220"/>
        <w:ind w:firstLine="540"/>
        <w:jc w:val="both"/>
      </w:pPr>
      <w:bookmarkStart w:id="110" w:name="P17328"/>
      <w:bookmarkEnd w:id="110"/>
      <w:r>
        <w:t>16. Муниципальным районом (городским округом) к заявке прилагаются следующие документы и сведения:</w:t>
      </w:r>
    </w:p>
    <w:p w:rsidR="00BD2026" w:rsidRDefault="00BD2026">
      <w:pPr>
        <w:pStyle w:val="ConsPlusNormal"/>
        <w:spacing w:before="220"/>
        <w:ind w:firstLine="540"/>
        <w:jc w:val="both"/>
      </w:pPr>
      <w:r>
        <w:t>1) копия устава муниципальной организации (учреждения) дополнительного образования - детской школы искусств и иных правоустанавливающих документов, на основании которых осуществляется пользование зданием, в котором расположена муниципальная организация (учреждение) дополнительного образования - детская школа искусств;</w:t>
      </w:r>
    </w:p>
    <w:p w:rsidR="00BD2026" w:rsidRDefault="00BD2026">
      <w:pPr>
        <w:pStyle w:val="ConsPlusNormal"/>
        <w:spacing w:before="220"/>
        <w:ind w:firstLine="540"/>
        <w:jc w:val="both"/>
      </w:pPr>
      <w:r>
        <w:t>2) копия свидетельства о постановке муниципальной организации (учреждения) дополнительного образования - детской школы искусств на учет в налоговом органе;</w:t>
      </w:r>
    </w:p>
    <w:p w:rsidR="00BD2026" w:rsidRDefault="00BD2026">
      <w:pPr>
        <w:pStyle w:val="ConsPlusNormal"/>
        <w:spacing w:before="220"/>
        <w:ind w:firstLine="540"/>
        <w:jc w:val="both"/>
      </w:pPr>
      <w:r>
        <w:t>3) пояснительная записка, подписанная руководителем органа местного самоуправления, с обоснованием:</w:t>
      </w:r>
    </w:p>
    <w:p w:rsidR="00BD2026" w:rsidRDefault="00BD2026">
      <w:pPr>
        <w:pStyle w:val="ConsPlusNormal"/>
        <w:spacing w:before="220"/>
        <w:ind w:firstLine="540"/>
        <w:jc w:val="both"/>
      </w:pPr>
      <w:r>
        <w:t>необходимости проведения капитального ремонта здания и помещений, в которых размещается конкретная муниципальная организация (учреждение) дополнительного образования - детская школа искусств;</w:t>
      </w:r>
    </w:p>
    <w:p w:rsidR="00BD2026" w:rsidRDefault="00BD2026">
      <w:pPr>
        <w:pStyle w:val="ConsPlusNormal"/>
        <w:spacing w:before="220"/>
        <w:ind w:firstLine="540"/>
        <w:jc w:val="both"/>
      </w:pPr>
      <w:r>
        <w:t>необходимости оснащения конкретной муниципальной организации (учреждения) дополнительного образования - детской школы искусств учебным оборудованием;</w:t>
      </w:r>
    </w:p>
    <w:p w:rsidR="00BD2026" w:rsidRDefault="00BD2026">
      <w:pPr>
        <w:pStyle w:val="ConsPlusNormal"/>
        <w:spacing w:before="220"/>
        <w:ind w:firstLine="540"/>
        <w:jc w:val="both"/>
      </w:pPr>
      <w:r>
        <w:t>4) фотографии здания и помещений, в которых размещается конкретная муниципальная организация (учреждение) дополнительного образования - детская школа искусств, требующих проведения ремонтных работ;</w:t>
      </w:r>
    </w:p>
    <w:p w:rsidR="00BD2026" w:rsidRDefault="00BD2026">
      <w:pPr>
        <w:pStyle w:val="ConsPlusNormal"/>
        <w:spacing w:before="220"/>
        <w:ind w:firstLine="540"/>
        <w:jc w:val="both"/>
      </w:pPr>
      <w:r>
        <w:t>5) копия заключения по результатам обследования технического состояния здания, выданного специализированной организацией и содержащего оценку физического износа здания в целом и его конструктивных элементов;</w:t>
      </w:r>
    </w:p>
    <w:p w:rsidR="00BD2026" w:rsidRDefault="00BD2026">
      <w:pPr>
        <w:pStyle w:val="ConsPlusNormal"/>
        <w:spacing w:before="220"/>
        <w:ind w:firstLine="540"/>
        <w:jc w:val="both"/>
      </w:pPr>
      <w:r>
        <w:t xml:space="preserve">6) копии проектно-сметной документации (в случае, если заявляемые работы требуют ее наличия) или сметная документация, заключение проверки достоверности определения сметной стоимости капитального ремонта, выданное государственным учреждением, уполномоченным на </w:t>
      </w:r>
      <w:r>
        <w:lastRenderedPageBreak/>
        <w:t>проведение проверки достоверности определения сметной стоимости, либо заключение экспертизы сметных расчетов, выданное организацией, имеющей допуск к видам работ в сфере стоимостного инжиниринга, если заявляемые работы не относятся к капитальному ремонту;</w:t>
      </w:r>
    </w:p>
    <w:p w:rsidR="00BD2026" w:rsidRDefault="00BD2026">
      <w:pPr>
        <w:pStyle w:val="ConsPlusNormal"/>
        <w:jc w:val="both"/>
      </w:pPr>
      <w:r>
        <w:t xml:space="preserve">(подп. 6 в ред. </w:t>
      </w:r>
      <w:hyperlink r:id="rId895"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7) справки о выполненных объемах ремонтных работ на конкретном объекте за счет всех источников финансирования и уточненной стоимости оставшихся ремонтных работ (в случае если муниципальным районом (городским округом) представляется заявка на ремонт здания (помещения) муниципальной организации (учреждения) дополнительного образования - детской школы искусств, находящегося в стадии незавершенного ремонта, ранее профинансированного средствами областного бюджета в форме субсидии в год, предшествующий году подачи заявки), подписанные руководителем органа местного самоуправления;</w:t>
      </w:r>
    </w:p>
    <w:p w:rsidR="00BD2026" w:rsidRDefault="00BD2026">
      <w:pPr>
        <w:pStyle w:val="ConsPlusNormal"/>
        <w:spacing w:before="220"/>
        <w:ind w:firstLine="540"/>
        <w:jc w:val="both"/>
      </w:pPr>
      <w:r>
        <w:t xml:space="preserve">8)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указанные в </w:t>
      </w:r>
      <w:hyperlink w:anchor="P17276" w:history="1">
        <w:r>
          <w:rPr>
            <w:color w:val="0000FF"/>
          </w:rPr>
          <w:t>пункте 4</w:t>
        </w:r>
      </w:hyperlink>
      <w:r>
        <w:t xml:space="preserve"> настоящего Порядка цели, с учетом установленного уровня софинансирования, который определяется уровнем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 заверенная подписью руководителя органа местного самоуправления;</w:t>
      </w:r>
    </w:p>
    <w:p w:rsidR="00BD2026" w:rsidRDefault="00BD2026">
      <w:pPr>
        <w:pStyle w:val="ConsPlusNormal"/>
        <w:spacing w:before="220"/>
        <w:ind w:firstLine="540"/>
        <w:jc w:val="both"/>
      </w:pPr>
      <w:r>
        <w:t>9)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w:t>
      </w:r>
    </w:p>
    <w:p w:rsidR="00BD2026" w:rsidRDefault="00BD2026">
      <w:pPr>
        <w:pStyle w:val="ConsPlusNormal"/>
        <w:spacing w:before="220"/>
        <w:ind w:firstLine="540"/>
        <w:jc w:val="both"/>
      </w:pPr>
      <w:r>
        <w:t>10) документ, подтверждающий целевое использование муниципальным районом (городским округом) субсидий, предоставленных из областного бюджета, в предыдущем периоде, подписанный руководителем органа местного самоуправления;</w:t>
      </w:r>
    </w:p>
    <w:p w:rsidR="00BD2026" w:rsidRDefault="00BD2026">
      <w:pPr>
        <w:pStyle w:val="ConsPlusNormal"/>
        <w:spacing w:before="220"/>
        <w:ind w:firstLine="540"/>
        <w:jc w:val="both"/>
      </w:pPr>
      <w:r>
        <w:t>11) копия документа об утверждении муниципальной программы, направленной на достижение целей, соответствующих государственной программе;</w:t>
      </w:r>
    </w:p>
    <w:p w:rsidR="00BD2026" w:rsidRDefault="00BD2026">
      <w:pPr>
        <w:pStyle w:val="ConsPlusNormal"/>
        <w:spacing w:before="220"/>
        <w:ind w:firstLine="540"/>
        <w:jc w:val="both"/>
      </w:pPr>
      <w:r>
        <w:t>12) в случае направления заявки на приобретение музыкальных инструментов, специального оборудования - копии документов, которые содержат информацию о количестве, первоначальной стоимости, амортизации и остаточной стоимости учебного оборудования и музыкальных инструментов детской школы искусств;</w:t>
      </w:r>
    </w:p>
    <w:p w:rsidR="00BD2026" w:rsidRDefault="00BD2026">
      <w:pPr>
        <w:pStyle w:val="ConsPlusNormal"/>
        <w:spacing w:before="220"/>
        <w:ind w:firstLine="540"/>
        <w:jc w:val="both"/>
      </w:pPr>
      <w:r>
        <w:t>13) копии документов из налогового органа об отсутствии у муниципального учреждения культуры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BD2026" w:rsidRDefault="00BD2026">
      <w:pPr>
        <w:pStyle w:val="ConsPlusNormal"/>
        <w:jc w:val="both"/>
      </w:pPr>
      <w:r>
        <w:t xml:space="preserve">(подп. 13 в ред. </w:t>
      </w:r>
      <w:hyperlink r:id="rId896"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Предоставляемые копии документов заверяются выдавшей их организацией или руководителем органа местного самоуправления, осуществляющего полномочия по вопросам местного значения в сфере культуры, или уполномоченным им лицом.</w:t>
      </w:r>
    </w:p>
    <w:p w:rsidR="00BD2026" w:rsidRDefault="00BD2026">
      <w:pPr>
        <w:pStyle w:val="ConsPlusNormal"/>
        <w:spacing w:before="220"/>
        <w:ind w:firstLine="540"/>
        <w:jc w:val="both"/>
      </w:pPr>
      <w:r>
        <w:t>17. Муниципальный район (городской округ) вправе представить на конкурс не более двух заявок. Муниципальный район также вправе дополнительно представить на конкурс не более двух заявок на каждое муниципальное образование (сельское (городское) поселение), входящее в его состав.</w:t>
      </w:r>
    </w:p>
    <w:p w:rsidR="00BD2026" w:rsidRDefault="00BD2026">
      <w:pPr>
        <w:pStyle w:val="ConsPlusNormal"/>
        <w:jc w:val="both"/>
      </w:pPr>
      <w:r>
        <w:t xml:space="preserve">(п. 17 в ред. </w:t>
      </w:r>
      <w:hyperlink r:id="rId897"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18. Ответственный секретарь конкурсной комиссии осуществляет консультирование по вопросам оформления заявок и условиям конкурсного отбора.</w:t>
      </w:r>
    </w:p>
    <w:p w:rsidR="00BD2026" w:rsidRDefault="00BD2026">
      <w:pPr>
        <w:pStyle w:val="ConsPlusNormal"/>
        <w:spacing w:before="220"/>
        <w:ind w:firstLine="540"/>
        <w:jc w:val="both"/>
      </w:pPr>
      <w:r>
        <w:lastRenderedPageBreak/>
        <w:t>Консультации предоставляются по указанному в опубликованной информации о конкурсном отборе телефону или лично по месту приема заявок.</w:t>
      </w:r>
    </w:p>
    <w:p w:rsidR="00BD2026" w:rsidRDefault="00BD2026">
      <w:pPr>
        <w:pStyle w:val="ConsPlusNormal"/>
        <w:spacing w:before="220"/>
        <w:ind w:firstLine="540"/>
        <w:jc w:val="both"/>
      </w:pPr>
      <w:r>
        <w:t>19. Муниципальные районы (городские округа), которым необходимы разъяснения по содержанию и требованиям, установленным настоящим Порядком, к оформляемым и предоставляемым в связи с проведением конкурсного отбора документам, могут обратиться с соответствующим письменным запросом в Министерство.</w:t>
      </w:r>
    </w:p>
    <w:p w:rsidR="00BD2026" w:rsidRDefault="00BD2026">
      <w:pPr>
        <w:pStyle w:val="ConsPlusNormal"/>
        <w:spacing w:before="220"/>
        <w:ind w:firstLine="540"/>
        <w:jc w:val="both"/>
      </w:pPr>
      <w:r>
        <w:t>20. Министерство в течение 7 (семи) рабочих дней с даты получения запроса направляет ответ на запрос муниципального района (городского округа).</w:t>
      </w:r>
    </w:p>
    <w:p w:rsidR="00BD2026" w:rsidRDefault="00BD2026">
      <w:pPr>
        <w:pStyle w:val="ConsPlusNormal"/>
      </w:pPr>
    </w:p>
    <w:p w:rsidR="00BD2026" w:rsidRDefault="00BD2026">
      <w:pPr>
        <w:pStyle w:val="ConsPlusTitle"/>
        <w:jc w:val="center"/>
        <w:outlineLvl w:val="2"/>
      </w:pPr>
      <w:r>
        <w:t>Глава 3. ПОРЯДОК ПРЕДОСТАВЛЕНИЯ МУНИЦИПАЛЬНЫМИ РАЙОНАМИ</w:t>
      </w:r>
    </w:p>
    <w:p w:rsidR="00BD2026" w:rsidRDefault="00BD2026">
      <w:pPr>
        <w:pStyle w:val="ConsPlusTitle"/>
        <w:jc w:val="center"/>
      </w:pPr>
      <w:r>
        <w:t>(ГОРОДСКИМИ ОКРУГАМИ) ЗАЯВОК И ВНЕСЕНИЯ ИЗМЕНЕНИЙ</w:t>
      </w:r>
    </w:p>
    <w:p w:rsidR="00BD2026" w:rsidRDefault="00BD2026">
      <w:pPr>
        <w:pStyle w:val="ConsPlusTitle"/>
        <w:jc w:val="center"/>
      </w:pPr>
      <w:r>
        <w:t>В РАНЕЕ ПРЕДСТАВЛЕННЫЕ ЗАЯВКИ</w:t>
      </w:r>
    </w:p>
    <w:p w:rsidR="00BD2026" w:rsidRDefault="00BD2026">
      <w:pPr>
        <w:pStyle w:val="ConsPlusNormal"/>
      </w:pPr>
    </w:p>
    <w:p w:rsidR="00BD2026" w:rsidRDefault="00BD2026">
      <w:pPr>
        <w:pStyle w:val="ConsPlusNormal"/>
        <w:ind w:firstLine="540"/>
        <w:jc w:val="both"/>
      </w:pPr>
      <w:r>
        <w:t>21. Заявка и входящая в ее состав документация представляются муниципальным районом (городским округом) в одном экземпляре и оформляется в соответствии с требованиями, установленными настоящим Порядком.</w:t>
      </w:r>
    </w:p>
    <w:p w:rsidR="00BD2026" w:rsidRDefault="00BD2026">
      <w:pPr>
        <w:pStyle w:val="ConsPlusNormal"/>
        <w:spacing w:before="220"/>
        <w:ind w:firstLine="540"/>
        <w:jc w:val="both"/>
      </w:pPr>
      <w:r>
        <w:t>22. Заявка оформляется муниципальным районом (городским округом) в следующем порядке:</w:t>
      </w:r>
    </w:p>
    <w:p w:rsidR="00BD2026" w:rsidRDefault="00BD2026">
      <w:pPr>
        <w:pStyle w:val="ConsPlusNormal"/>
        <w:spacing w:before="220"/>
        <w:ind w:firstLine="540"/>
        <w:jc w:val="both"/>
      </w:pPr>
      <w:r>
        <w:t xml:space="preserve">1) документы, входящие в состав заявки, формируются в том в последовательности, соответствующей </w:t>
      </w:r>
      <w:hyperlink w:anchor="P17324" w:history="1">
        <w:r>
          <w:rPr>
            <w:color w:val="0000FF"/>
          </w:rPr>
          <w:t>пунктам 15</w:t>
        </w:r>
      </w:hyperlink>
      <w:r>
        <w:t xml:space="preserve"> и </w:t>
      </w:r>
      <w:hyperlink w:anchor="P17328" w:history="1">
        <w:r>
          <w:rPr>
            <w:color w:val="0000FF"/>
          </w:rPr>
          <w:t>16</w:t>
        </w:r>
      </w:hyperlink>
      <w:r>
        <w:t xml:space="preserve"> настоящего Порядка;</w:t>
      </w:r>
    </w:p>
    <w:p w:rsidR="00BD2026" w:rsidRDefault="00BD2026">
      <w:pPr>
        <w:pStyle w:val="ConsPlusNormal"/>
        <w:spacing w:before="220"/>
        <w:ind w:firstLine="540"/>
        <w:jc w:val="both"/>
      </w:pPr>
      <w:r>
        <w:t>2) документы, содержащиеся в томе, должны быть прошиты, пронумерованы и скреплены печатью органа местного самоуправления;</w:t>
      </w:r>
    </w:p>
    <w:p w:rsidR="00BD2026" w:rsidRDefault="00BD2026">
      <w:pPr>
        <w:pStyle w:val="ConsPlusNormal"/>
        <w:spacing w:before="220"/>
        <w:ind w:firstLine="540"/>
        <w:jc w:val="both"/>
      </w:pPr>
      <w:r>
        <w:t>3) в состав папки также включается список входящих в нее документов с указанием номеров страниц, на которых они расположены;</w:t>
      </w:r>
    </w:p>
    <w:p w:rsidR="00BD2026" w:rsidRDefault="00BD2026">
      <w:pPr>
        <w:pStyle w:val="ConsPlusNormal"/>
        <w:spacing w:before="220"/>
        <w:ind w:firstLine="540"/>
        <w:jc w:val="both"/>
      </w:pPr>
      <w:r>
        <w:t>4) на 1-й странице папки указываются:</w:t>
      </w:r>
    </w:p>
    <w:p w:rsidR="00BD2026" w:rsidRDefault="00BD2026">
      <w:pPr>
        <w:pStyle w:val="ConsPlusNormal"/>
        <w:spacing w:before="220"/>
        <w:ind w:firstLine="540"/>
        <w:jc w:val="both"/>
      </w:pPr>
      <w:r>
        <w:t>адрес Министерства;</w:t>
      </w:r>
    </w:p>
    <w:p w:rsidR="00BD2026" w:rsidRDefault="00BD2026">
      <w:pPr>
        <w:pStyle w:val="ConsPlusNormal"/>
        <w:spacing w:before="220"/>
        <w:ind w:firstLine="540"/>
        <w:jc w:val="both"/>
      </w:pPr>
      <w:r>
        <w:t>слова: "на конкурсный отбор муниципальных районов (городских округов), расположенных на территории Свердловской области, на предоставление субсидий из областного бюджета на 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в рамках реализации мероприятий государственной программы "Развитие культуры в Свердловской области до 2024 года";</w:t>
      </w:r>
    </w:p>
    <w:p w:rsidR="00BD2026" w:rsidRDefault="00BD2026">
      <w:pPr>
        <w:pStyle w:val="ConsPlusNormal"/>
        <w:jc w:val="both"/>
      </w:pPr>
      <w:r>
        <w:t xml:space="preserve">(в ред. </w:t>
      </w:r>
      <w:hyperlink r:id="rId898"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наименование муниципального района (городского округа).</w:t>
      </w:r>
    </w:p>
    <w:p w:rsidR="00BD2026" w:rsidRDefault="00BD2026">
      <w:pPr>
        <w:pStyle w:val="ConsPlusNormal"/>
        <w:spacing w:before="220"/>
        <w:ind w:firstLine="540"/>
        <w:jc w:val="both"/>
      </w:pPr>
      <w:r>
        <w:t>23. Заявка представляется в Министерство с сопроводительным письмом, подписанным руководителем органа местного самоуправления.</w:t>
      </w:r>
    </w:p>
    <w:p w:rsidR="00BD2026" w:rsidRDefault="00BD2026">
      <w:pPr>
        <w:pStyle w:val="ConsPlusNormal"/>
        <w:spacing w:before="220"/>
        <w:ind w:firstLine="540"/>
        <w:jc w:val="both"/>
      </w:pPr>
      <w:r>
        <w:t>Поступившие заявки регистрируются Министерством в день поступления в журнале регистрации заявок. Запись должна включать в себя регистрационный номер заявки, наименование муниципального района (городского округа), дату и время приема заявки.</w:t>
      </w:r>
    </w:p>
    <w:p w:rsidR="00BD2026" w:rsidRDefault="00BD2026">
      <w:pPr>
        <w:pStyle w:val="ConsPlusNormal"/>
        <w:spacing w:before="220"/>
        <w:ind w:firstLine="540"/>
        <w:jc w:val="both"/>
      </w:pPr>
      <w:r>
        <w:t>24. Муниципальный район (городской округ)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w:t>
      </w:r>
    </w:p>
    <w:p w:rsidR="00BD2026" w:rsidRDefault="00BD2026">
      <w:pPr>
        <w:pStyle w:val="ConsPlusNormal"/>
        <w:spacing w:before="220"/>
        <w:ind w:firstLine="540"/>
        <w:jc w:val="both"/>
      </w:pPr>
      <w:r>
        <w:lastRenderedPageBreak/>
        <w:t>Уведомление об изменении заявки, полученное Министерством, не может быть отозвано соответствующим муниципальным районом (городским округом).</w:t>
      </w:r>
    </w:p>
    <w:p w:rsidR="00BD2026" w:rsidRDefault="00BD2026">
      <w:pPr>
        <w:pStyle w:val="ConsPlusNormal"/>
        <w:spacing w:before="220"/>
        <w:ind w:firstLine="540"/>
        <w:jc w:val="both"/>
      </w:pPr>
      <w:r>
        <w:t>25.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района (городского округа) слов "Внесение изменений в заявку на участие в конкурсном отборе".</w:t>
      </w:r>
    </w:p>
    <w:p w:rsidR="00BD2026" w:rsidRDefault="00BD2026">
      <w:pPr>
        <w:pStyle w:val="ConsPlusNormal"/>
        <w:spacing w:before="220"/>
        <w:ind w:firstLine="540"/>
        <w:jc w:val="both"/>
      </w:pPr>
      <w:r>
        <w:t>При неоднократном внесении изменений в заявку каждое такое изменение должно быть пронумеровано муниципальным районом (городским округом) по порядку возрастания номера.</w:t>
      </w:r>
    </w:p>
    <w:p w:rsidR="00BD2026" w:rsidRDefault="00BD2026">
      <w:pPr>
        <w:pStyle w:val="ConsPlusNormal"/>
        <w:spacing w:before="220"/>
        <w:ind w:firstLine="540"/>
        <w:jc w:val="both"/>
      </w:pPr>
      <w:r>
        <w:t>В случае обнаружения противоречий между внесенными изменениями преимущество имеет изменение с последним порядковым номером.</w:t>
      </w:r>
    </w:p>
    <w:p w:rsidR="00BD2026" w:rsidRDefault="00BD2026">
      <w:pPr>
        <w:pStyle w:val="ConsPlusNormal"/>
        <w:spacing w:before="220"/>
        <w:ind w:firstLine="540"/>
        <w:jc w:val="both"/>
      </w:pPr>
      <w:r>
        <w:t>26. После представления в установленном порядке изменений к заявке они становятся ее неотъемлемой частью.</w:t>
      </w:r>
    </w:p>
    <w:p w:rsidR="00BD2026" w:rsidRDefault="00BD2026">
      <w:pPr>
        <w:pStyle w:val="ConsPlusNormal"/>
        <w:spacing w:before="220"/>
        <w:ind w:firstLine="540"/>
        <w:jc w:val="both"/>
      </w:pPr>
      <w:r>
        <w:t>27. Датой получения заявки считается дата, проставленная Министерством при получении заявки.</w:t>
      </w:r>
    </w:p>
    <w:p w:rsidR="00BD2026" w:rsidRDefault="00BD2026">
      <w:pPr>
        <w:pStyle w:val="ConsPlusNormal"/>
        <w:spacing w:before="220"/>
        <w:ind w:firstLine="540"/>
        <w:jc w:val="both"/>
      </w:pPr>
      <w:r>
        <w:t>В случае получения Министерством заявки по истечении установленного в извещении о проведении конкурсного отбора срока данная заявка не принимается и не передается для рассмотрения в конкурсную комиссию.</w:t>
      </w:r>
    </w:p>
    <w:p w:rsidR="00BD2026" w:rsidRDefault="00BD2026">
      <w:pPr>
        <w:pStyle w:val="ConsPlusNormal"/>
        <w:spacing w:before="220"/>
        <w:ind w:firstLine="540"/>
        <w:jc w:val="both"/>
      </w:pPr>
      <w:r>
        <w:t>28. Министерство может перенести окончательную дату приема заявок на более поздний срок, оповестив об этом муниципальные районы (городские округа).</w:t>
      </w:r>
    </w:p>
    <w:p w:rsidR="00BD2026" w:rsidRDefault="00BD2026">
      <w:pPr>
        <w:pStyle w:val="ConsPlusNormal"/>
        <w:spacing w:before="220"/>
        <w:ind w:firstLine="540"/>
        <w:jc w:val="both"/>
      </w:pPr>
      <w:r>
        <w:t>Оповещение муниципальных районов (городских округов) в этом случае осуществляется в порядке и сроки, установленные настоящим Порядком.</w:t>
      </w:r>
    </w:p>
    <w:p w:rsidR="00BD2026" w:rsidRDefault="00BD2026">
      <w:pPr>
        <w:pStyle w:val="ConsPlusNormal"/>
        <w:spacing w:before="220"/>
        <w:ind w:firstLine="540"/>
        <w:jc w:val="both"/>
      </w:pPr>
      <w:r>
        <w:t>29. Муниципальные районы (городские округа)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w:t>
      </w:r>
    </w:p>
    <w:p w:rsidR="00BD2026" w:rsidRDefault="00BD2026">
      <w:pPr>
        <w:pStyle w:val="ConsPlusNormal"/>
        <w:spacing w:before="220"/>
        <w:ind w:firstLine="540"/>
        <w:jc w:val="both"/>
      </w:pPr>
      <w:r>
        <w:t>Заявка считается отозванной со дня получения Министерством вышеуказанного письменного уведомления.</w:t>
      </w:r>
    </w:p>
    <w:p w:rsidR="00BD2026" w:rsidRDefault="00BD2026">
      <w:pPr>
        <w:pStyle w:val="ConsPlusNormal"/>
        <w:spacing w:before="220"/>
        <w:ind w:firstLine="540"/>
        <w:jc w:val="both"/>
      </w:pPr>
      <w:r>
        <w:t>В случае если муниципальный район (городской округ), допущенный к участию в конкурсном отборе на предоставление субсидии, отозвал заявку, высвободившиеся средства областного бюджета по решению конкурсной комиссии предоставляются другим муниципальным районам (городским округам), допущенным к участию в конкурсном отборе в порядке, установленном настоящим Порядком.</w:t>
      </w:r>
    </w:p>
    <w:p w:rsidR="00BD2026" w:rsidRDefault="00BD2026">
      <w:pPr>
        <w:pStyle w:val="ConsPlusNormal"/>
        <w:spacing w:before="220"/>
        <w:ind w:firstLine="540"/>
        <w:jc w:val="both"/>
      </w:pPr>
      <w:r>
        <w:t>30. Уведомление об отзыве заявки, полученное Министерством, не может быть отозвано соответствующим муниципальным районом (городским округом).</w:t>
      </w:r>
    </w:p>
    <w:p w:rsidR="00BD2026" w:rsidRDefault="00BD2026">
      <w:pPr>
        <w:pStyle w:val="ConsPlusNormal"/>
        <w:spacing w:before="220"/>
        <w:ind w:firstLine="540"/>
        <w:jc w:val="both"/>
      </w:pPr>
      <w:r>
        <w:t>31. Заявки, представленные на конкурсный отбор муниципальным районом (городским округом), не возвращаются.</w:t>
      </w:r>
    </w:p>
    <w:p w:rsidR="00BD2026" w:rsidRDefault="00BD2026">
      <w:pPr>
        <w:pStyle w:val="ConsPlusNormal"/>
      </w:pPr>
    </w:p>
    <w:p w:rsidR="00BD2026" w:rsidRDefault="00BD2026">
      <w:pPr>
        <w:pStyle w:val="ConsPlusTitle"/>
        <w:jc w:val="center"/>
        <w:outlineLvl w:val="2"/>
      </w:pPr>
      <w:r>
        <w:t>Глава 4. КРИТЕРИИ ДИСКВАЛИФИКАЦИИ И ПОРЯДОК ДОПУСКА</w:t>
      </w:r>
    </w:p>
    <w:p w:rsidR="00BD2026" w:rsidRDefault="00BD2026">
      <w:pPr>
        <w:pStyle w:val="ConsPlusTitle"/>
        <w:jc w:val="center"/>
      </w:pPr>
      <w:r>
        <w:t>МУНИЦИПАЛЬНОГО РАЙОНА (ГОРОДСКОГО ОКРУГА)</w:t>
      </w:r>
    </w:p>
    <w:p w:rsidR="00BD2026" w:rsidRDefault="00BD2026">
      <w:pPr>
        <w:pStyle w:val="ConsPlusTitle"/>
        <w:jc w:val="center"/>
      </w:pPr>
      <w:r>
        <w:t>К КОНКУРСНОМУ ОТБОРУ</w:t>
      </w:r>
    </w:p>
    <w:p w:rsidR="00BD2026" w:rsidRDefault="00BD2026">
      <w:pPr>
        <w:pStyle w:val="ConsPlusNormal"/>
      </w:pPr>
    </w:p>
    <w:p w:rsidR="00BD2026" w:rsidRDefault="00BD2026">
      <w:pPr>
        <w:pStyle w:val="ConsPlusNormal"/>
        <w:ind w:firstLine="540"/>
        <w:jc w:val="both"/>
      </w:pPr>
      <w:r>
        <w:t>32. Критериями дисквалификации муниципальных районов (городских округов) являются:</w:t>
      </w:r>
    </w:p>
    <w:p w:rsidR="00BD2026" w:rsidRDefault="00BD2026">
      <w:pPr>
        <w:pStyle w:val="ConsPlusNormal"/>
        <w:spacing w:before="220"/>
        <w:ind w:firstLine="540"/>
        <w:jc w:val="both"/>
      </w:pPr>
      <w:r>
        <w:t xml:space="preserve">1) наличие остатков средств областного бюджета в форме субсидий, предоставленных ранее Министерством муниципальному району (городскому округу) и не возвращенных в установленные </w:t>
      </w:r>
      <w:r>
        <w:lastRenderedPageBreak/>
        <w:t>сроки в областной бюджет, по которым не принято решение об использовании в текущем году на те же цели;</w:t>
      </w:r>
    </w:p>
    <w:p w:rsidR="00BD2026" w:rsidRDefault="00BD2026">
      <w:pPr>
        <w:pStyle w:val="ConsPlusNormal"/>
        <w:spacing w:before="220"/>
        <w:ind w:firstLine="540"/>
        <w:jc w:val="both"/>
      </w:pPr>
      <w:r>
        <w:t>2) наличие выявленных фактов использования субсидий на цели, не соответствующие целям предоставления субсидий;</w:t>
      </w:r>
    </w:p>
    <w:p w:rsidR="00BD2026" w:rsidRDefault="00BD2026">
      <w:pPr>
        <w:pStyle w:val="ConsPlusNormal"/>
        <w:spacing w:before="220"/>
        <w:ind w:firstLine="540"/>
        <w:jc w:val="both"/>
      </w:pPr>
      <w:r>
        <w:t>3) направление средств местного бюджета в предыдущем периоде на софинансирование расходов на аналогичные цели в объеме, меньшем установленного муниципальному району (городскому округу) уровня софинансирования от уровня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w:t>
      </w:r>
    </w:p>
    <w:p w:rsidR="00BD2026" w:rsidRDefault="00BD2026">
      <w:pPr>
        <w:pStyle w:val="ConsPlusNormal"/>
        <w:spacing w:before="220"/>
        <w:ind w:firstLine="540"/>
        <w:jc w:val="both"/>
      </w:pPr>
      <w:r>
        <w:t>4) несоответствие заявки требованиям, предусмотренным настоящим Порядком.</w:t>
      </w:r>
    </w:p>
    <w:p w:rsidR="00BD2026" w:rsidRDefault="00BD2026">
      <w:pPr>
        <w:pStyle w:val="ConsPlusNormal"/>
        <w:spacing w:before="220"/>
        <w:ind w:firstLine="540"/>
        <w:jc w:val="both"/>
      </w:pPr>
      <w:r>
        <w:t>33. При выявлении конкурсной комиссией в заявке технических, арифметических ошибок или неточностей, устранение которых не приведет к изменению предмета заявки и не поставит в неравные условия других участников конкурсного отбора, конкурсная комиссия предлагает таким муниципальным районам (городским округам) представить уточнение.</w:t>
      </w:r>
    </w:p>
    <w:p w:rsidR="00BD2026" w:rsidRDefault="00BD2026">
      <w:pPr>
        <w:pStyle w:val="ConsPlusNormal"/>
        <w:spacing w:before="220"/>
        <w:ind w:firstLine="540"/>
        <w:jc w:val="both"/>
      </w:pPr>
      <w:r>
        <w:t>34. В случае если уточнения не представлены муниципальными районами (городскими округами) в установленный Министерством срок, заявка признается не соответствующей требованиям конкурсного отбора и не подлежит рассмотрению конкурсной комиссией.</w:t>
      </w:r>
    </w:p>
    <w:p w:rsidR="00BD2026" w:rsidRDefault="00BD2026">
      <w:pPr>
        <w:pStyle w:val="ConsPlusNormal"/>
        <w:spacing w:before="220"/>
        <w:ind w:firstLine="540"/>
        <w:jc w:val="both"/>
      </w:pPr>
      <w:r>
        <w:t>В случае если уточнения представлены после проведения отбора, такие заявки рассматриваются дополнительно при наличии нераспределенных средств.</w:t>
      </w:r>
    </w:p>
    <w:p w:rsidR="00BD2026" w:rsidRDefault="00BD2026">
      <w:pPr>
        <w:pStyle w:val="ConsPlusNormal"/>
        <w:spacing w:before="220"/>
        <w:ind w:firstLine="540"/>
        <w:jc w:val="both"/>
      </w:pPr>
      <w:r>
        <w:t>35. Основаниями для принятия конкурсной комиссией решения о допуске заявок к участию в конкурсном отборе является соответствие заявки условиям, установленным настоящим Порядком.</w:t>
      </w:r>
    </w:p>
    <w:p w:rsidR="00BD2026" w:rsidRDefault="00BD2026">
      <w:pPr>
        <w:pStyle w:val="ConsPlusNormal"/>
      </w:pPr>
    </w:p>
    <w:p w:rsidR="00BD2026" w:rsidRDefault="00BD2026">
      <w:pPr>
        <w:pStyle w:val="ConsPlusTitle"/>
        <w:jc w:val="center"/>
        <w:outlineLvl w:val="2"/>
      </w:pPr>
      <w:r>
        <w:t>Глава 5. ПОРЯДОК УТВЕРЖДЕНИЯ РЕЗУЛЬТАТОВ КОНКУРСНОГО ОТБОРА</w:t>
      </w:r>
    </w:p>
    <w:p w:rsidR="00BD2026" w:rsidRDefault="00BD2026">
      <w:pPr>
        <w:pStyle w:val="ConsPlusNormal"/>
      </w:pPr>
    </w:p>
    <w:p w:rsidR="00BD2026" w:rsidRDefault="00BD2026">
      <w:pPr>
        <w:pStyle w:val="ConsPlusNormal"/>
        <w:ind w:firstLine="540"/>
        <w:jc w:val="both"/>
      </w:pPr>
      <w:r>
        <w:t xml:space="preserve">36. Конкурсная комиссия в течение 10 рабочих дней со дня окончания приема заявок и документов оценивает заявки муниципальных районов (городских округов) - участников конкурсного отбора на основании представленных ими в соответствии с </w:t>
      </w:r>
      <w:hyperlink w:anchor="P17316" w:history="1">
        <w:r>
          <w:rPr>
            <w:color w:val="0000FF"/>
          </w:rPr>
          <w:t>пунктами 13</w:t>
        </w:r>
      </w:hyperlink>
      <w:r>
        <w:t xml:space="preserve"> и </w:t>
      </w:r>
      <w:hyperlink w:anchor="P17317" w:history="1">
        <w:r>
          <w:rPr>
            <w:color w:val="0000FF"/>
          </w:rPr>
          <w:t>14</w:t>
        </w:r>
      </w:hyperlink>
      <w:r>
        <w:t xml:space="preserve"> настоящего Порядка документов по соответствующим критериям конкурсного отбора, указанным в </w:t>
      </w:r>
      <w:hyperlink w:anchor="P17637" w:history="1">
        <w:r>
          <w:rPr>
            <w:color w:val="0000FF"/>
          </w:rPr>
          <w:t>приложении N 2</w:t>
        </w:r>
      </w:hyperlink>
      <w:r>
        <w:t xml:space="preserve"> к настоящему Порядку.</w:t>
      </w:r>
    </w:p>
    <w:p w:rsidR="00BD2026" w:rsidRDefault="00BD2026">
      <w:pPr>
        <w:pStyle w:val="ConsPlusNormal"/>
        <w:jc w:val="both"/>
      </w:pPr>
      <w:r>
        <w:t xml:space="preserve">(в ред. </w:t>
      </w:r>
      <w:hyperlink r:id="rId899"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37. На основании проведенной оценки заявок конкурсная комиссия формирует рейтинг муниципальных районов (городских округов). Победителями конкурсного отбора признаются муниципальные районы (городские округа), набравшие наибольшее количество баллов.</w:t>
      </w:r>
    </w:p>
    <w:p w:rsidR="00BD2026" w:rsidRDefault="00BD2026">
      <w:pPr>
        <w:pStyle w:val="ConsPlusNormal"/>
        <w:spacing w:before="220"/>
        <w:ind w:firstLine="540"/>
        <w:jc w:val="both"/>
      </w:pPr>
      <w:r>
        <w:t>При определении победителей конкурсного отбора, в случае, когда объем средств в заявках муниципальных районов (городских округов) превышает объем средств областного бюджета на предоставление субсидии на указанные цели, субсидии предоставляются в пределах средств областного бюджета заявкам муниципальных районов (городских округов), набравшим наибольшее количество баллов.</w:t>
      </w:r>
    </w:p>
    <w:p w:rsidR="00BD2026" w:rsidRDefault="00BD2026">
      <w:pPr>
        <w:pStyle w:val="ConsPlusNormal"/>
        <w:spacing w:before="220"/>
        <w:ind w:firstLine="540"/>
        <w:jc w:val="both"/>
      </w:pPr>
      <w:r>
        <w:t>В отношении заявок муниципальных районов (городских округов), получивших одинаковое количество баллов, приоритет отдается:</w:t>
      </w:r>
    </w:p>
    <w:p w:rsidR="00BD2026" w:rsidRDefault="00BD2026">
      <w:pPr>
        <w:pStyle w:val="ConsPlusNormal"/>
        <w:spacing w:before="220"/>
        <w:ind w:firstLine="540"/>
        <w:jc w:val="both"/>
      </w:pPr>
      <w:r>
        <w:t>1) заявкам муниципальных районов (городских округов), поступившим ранее других;</w:t>
      </w:r>
    </w:p>
    <w:p w:rsidR="00BD2026" w:rsidRDefault="00BD2026">
      <w:pPr>
        <w:pStyle w:val="ConsPlusNormal"/>
        <w:spacing w:before="220"/>
        <w:ind w:firstLine="540"/>
        <w:jc w:val="both"/>
      </w:pPr>
      <w:r>
        <w:t xml:space="preserve">2) заявкам на завершение начатых ремонтных работ в зданиях и помещениях муниципальных организаций (учреждений) дополнительного образования - детских школ искусств за счет средств областного бюджета, предоставленных муниципальному району (городскому округу) в форме </w:t>
      </w:r>
      <w:r>
        <w:lastRenderedPageBreak/>
        <w:t>субсидии на условиях софинансирования расходов в год, предшествующий году сбора заявок, при условии 100-процентного освоения ранее выделенных средств областного бюджета на данные цели и положительного заключения по результатам проверки целевого расходования выделенных средств, проведенной Министерством в период работы конкурсной комиссии.</w:t>
      </w:r>
    </w:p>
    <w:p w:rsidR="00BD2026" w:rsidRDefault="00BD2026">
      <w:pPr>
        <w:pStyle w:val="ConsPlusNormal"/>
        <w:jc w:val="both"/>
      </w:pPr>
      <w:r>
        <w:t xml:space="preserve">(п. 37 в ред. </w:t>
      </w:r>
      <w:hyperlink r:id="rId900" w:history="1">
        <w:r>
          <w:rPr>
            <w:color w:val="0000FF"/>
          </w:rPr>
          <w:t>Постановления</w:t>
        </w:r>
      </w:hyperlink>
      <w:r>
        <w:t xml:space="preserve"> Правительства Свердловской области от 29.04.2015 N 321-ПП)</w:t>
      </w:r>
    </w:p>
    <w:p w:rsidR="00BD2026" w:rsidRDefault="00BD2026">
      <w:pPr>
        <w:pStyle w:val="ConsPlusNormal"/>
        <w:spacing w:before="220"/>
        <w:ind w:firstLine="540"/>
        <w:jc w:val="both"/>
      </w:pPr>
      <w:r>
        <w:t>38. Члены конкурсной комиссии обязаны действовать добросовестно, руководствуясь фактическими данными, содержащимися в представленной заявке и прилагаемых к ней документах.</w:t>
      </w:r>
    </w:p>
    <w:p w:rsidR="00BD2026" w:rsidRDefault="00BD2026">
      <w:pPr>
        <w:pStyle w:val="ConsPlusNormal"/>
        <w:spacing w:before="220"/>
        <w:ind w:firstLine="540"/>
        <w:jc w:val="both"/>
      </w:pPr>
      <w:r>
        <w:t>Член конкурсной комиссии имеет право письменно изложить свое особое мнение, которое прикладывается к протоколу заседания конкурсной комиссии, о чем в протоколе делается отметка.</w:t>
      </w:r>
    </w:p>
    <w:p w:rsidR="00BD2026" w:rsidRDefault="00BD2026">
      <w:pPr>
        <w:pStyle w:val="ConsPlusNormal"/>
        <w:spacing w:before="220"/>
        <w:ind w:firstLine="540"/>
        <w:jc w:val="both"/>
      </w:pPr>
      <w:r>
        <w:t>39. Решение конкурсной комиссии оформляется протоколом заседания, который должен содержать рейтинг муниципальных районов (городских округов) на основании выставленных баллов, список победителей конкурсного отбора, список муниципальных районов (городских округов), не прошедших конкурсный отбор. Протокол заседания конкурсной комиссии в течение одного рабочего дня со дня подписания ответственным секретарем и председательствовавшим на заседании конкурсной комиссии передается Министру культуры Свердловской области для принятия приказа Министерства о подведении итогов конкурсного отбора и утверждении перечня победителей.</w:t>
      </w:r>
    </w:p>
    <w:p w:rsidR="00BD2026" w:rsidRDefault="00BD2026">
      <w:pPr>
        <w:pStyle w:val="ConsPlusNormal"/>
        <w:spacing w:before="220"/>
        <w:ind w:firstLine="540"/>
        <w:jc w:val="both"/>
      </w:pPr>
      <w:r>
        <w:t>Министерство в течение двух рабочих дней после утверждения итогов проведения конкурсного отбора размещает информацию об этом на сайте.</w:t>
      </w:r>
    </w:p>
    <w:p w:rsidR="00BD2026" w:rsidRDefault="00BD2026">
      <w:pPr>
        <w:pStyle w:val="ConsPlusNormal"/>
        <w:spacing w:before="220"/>
        <w:ind w:firstLine="540"/>
        <w:jc w:val="both"/>
      </w:pPr>
      <w:r>
        <w:t>40. В ходе проведения работы по оценке муниципальных районов (городских округов), в том числе при принятии решения по вопросам допуска муниципальных районов (городских округов) к конкурсному отбору, подведения итогов конкурсного отбора, у муниципальных районов (городских округов) конкурсной комиссией могут быть запрошены необходимые разъяснения и пояснения по представленным документам. Разъяснения и пояснения муниципальных районов (городских округов) не могут изменять существа и содержания поданной заявки и входящих в ее состав документов.</w:t>
      </w:r>
    </w:p>
    <w:p w:rsidR="00BD2026" w:rsidRDefault="00BD2026">
      <w:pPr>
        <w:pStyle w:val="ConsPlusNormal"/>
        <w:spacing w:before="220"/>
        <w:ind w:firstLine="540"/>
        <w:jc w:val="both"/>
      </w:pPr>
      <w:r>
        <w:t>41. Информация относительно изучения, рассмотрения представленных заявок и документов, оценки муниципальных районов (городских округов) не подлежит разглашению до официального объявления результатов конкурсного отбора.</w:t>
      </w:r>
    </w:p>
    <w:p w:rsidR="00BD2026" w:rsidRDefault="00BD2026">
      <w:pPr>
        <w:pStyle w:val="ConsPlusNormal"/>
        <w:spacing w:before="220"/>
        <w:ind w:firstLine="540"/>
        <w:jc w:val="both"/>
      </w:pPr>
      <w:r>
        <w:t>42. Министерство в десятидневный срок с момента принятия постановления Правительства Свердловской области об утверждении распределения субсидий между бюджетами муниципальных районов (городских округов) направляет предложение органам местного самоуправления о подписании соглашения о предоставлении субсидии.</w:t>
      </w:r>
    </w:p>
    <w:p w:rsidR="00BD2026" w:rsidRDefault="00BD2026">
      <w:pPr>
        <w:pStyle w:val="ConsPlusNormal"/>
        <w:jc w:val="both"/>
      </w:pPr>
      <w:r>
        <w:t xml:space="preserve">(в ред. </w:t>
      </w:r>
      <w:hyperlink r:id="rId901" w:history="1">
        <w:r>
          <w:rPr>
            <w:color w:val="0000FF"/>
          </w:rPr>
          <w:t>Постановления</w:t>
        </w:r>
      </w:hyperlink>
      <w:r>
        <w:t xml:space="preserve"> Правительства Свердловской области от 29.04.2015 N 321-ПП)</w:t>
      </w:r>
    </w:p>
    <w:p w:rsidR="00BD2026" w:rsidRDefault="00BD2026">
      <w:pPr>
        <w:pStyle w:val="ConsPlusNormal"/>
        <w:spacing w:before="220"/>
        <w:ind w:firstLine="540"/>
        <w:jc w:val="both"/>
      </w:pPr>
      <w:r>
        <w:t>В случае если муниципальный район (городской округ), которому по результатам конкурсного отбора предоставляется субсидия, в течение 20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
    <w:p w:rsidR="00BD2026" w:rsidRDefault="00BD2026">
      <w:pPr>
        <w:pStyle w:val="ConsPlusNormal"/>
        <w:spacing w:before="220"/>
        <w:ind w:firstLine="540"/>
        <w:jc w:val="both"/>
      </w:pPr>
      <w:r>
        <w:t>Одновременно конкурсной комиссией может быть принято решение о перераспределении высвободившихся средств другим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BD2026" w:rsidRDefault="00BD2026">
      <w:pPr>
        <w:pStyle w:val="ConsPlusNormal"/>
        <w:spacing w:before="220"/>
        <w:ind w:firstLine="540"/>
        <w:jc w:val="both"/>
      </w:pPr>
      <w:r>
        <w:t xml:space="preserve">О принятом решении Министерство письменно уведомляет данные муниципальные районы </w:t>
      </w:r>
      <w:r>
        <w:lastRenderedPageBreak/>
        <w:t>(городские округа).</w:t>
      </w:r>
    </w:p>
    <w:p w:rsidR="00BD2026" w:rsidRDefault="00BD2026">
      <w:pPr>
        <w:pStyle w:val="ConsPlusNormal"/>
        <w:spacing w:before="220"/>
        <w:ind w:firstLine="540"/>
        <w:jc w:val="both"/>
      </w:pPr>
      <w:r>
        <w:t>43. В случае если после объявления результатов конкурсного отбора конкурсной комиссии станут известны и будут документально подтверждены факты представления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
    <w:p w:rsidR="00BD2026" w:rsidRDefault="00BD2026">
      <w:pPr>
        <w:pStyle w:val="ConsPlusNormal"/>
        <w:spacing w:before="220"/>
        <w:ind w:firstLine="540"/>
        <w:jc w:val="both"/>
      </w:pPr>
      <w:r>
        <w:t>В случае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средств другим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BD2026" w:rsidRDefault="00BD2026">
      <w:pPr>
        <w:pStyle w:val="ConsPlusNormal"/>
        <w:spacing w:before="220"/>
        <w:ind w:firstLine="540"/>
        <w:jc w:val="both"/>
      </w:pPr>
      <w:r>
        <w:t>О принятом решении Министерство письменно уведомляет данные муниципальные районы (городские округа).</w:t>
      </w:r>
    </w:p>
    <w:p w:rsidR="00BD2026" w:rsidRDefault="00BD2026">
      <w:pPr>
        <w:pStyle w:val="ConsPlusNormal"/>
        <w:spacing w:before="220"/>
        <w:ind w:firstLine="540"/>
        <w:jc w:val="both"/>
      </w:pPr>
      <w:r>
        <w:t>44. В случае принятия конкурсной комиссией решения о перераспределении высвободившихся средств другим муниципальным районам (городским округам), Министерство после подписания протокола конкурсной комиссии о перераспределении высвободившихся средств другим муниципальным районам (городским округам) осуществляет подготовку проекта постановления Правительства Свердловской области о внесении изменений в перечень муниципальных районов (городских округов), расположенных на территории Свердловской области, - получателей субсидий и распределение субсидий между бюджетами муниципальных районов (городских округов).</w:t>
      </w:r>
    </w:p>
    <w:p w:rsidR="00BD2026" w:rsidRDefault="00BD2026">
      <w:pPr>
        <w:pStyle w:val="ConsPlusNormal"/>
        <w:spacing w:before="220"/>
        <w:ind w:firstLine="540"/>
        <w:jc w:val="both"/>
      </w:pPr>
      <w:r>
        <w:t>45. После подведения итогов конкурсного отбора и утверждения перечня победителей Министерство может без согласования с муниципальными районами (городскими округами) разместить подробное описание представленных заявок на сайте.</w:t>
      </w:r>
    </w:p>
    <w:p w:rsidR="00BD2026" w:rsidRDefault="00BD2026">
      <w:pPr>
        <w:pStyle w:val="ConsPlusNormal"/>
        <w:spacing w:before="220"/>
        <w:ind w:firstLine="540"/>
        <w:jc w:val="both"/>
      </w:pPr>
      <w:r>
        <w:t>46. Распределение субсидий между бюджетами муниципальных районов (городских округов) утверждаются постановлением Правительства Свердловской области.</w:t>
      </w:r>
    </w:p>
    <w:p w:rsidR="00BD2026" w:rsidRDefault="00BD2026">
      <w:pPr>
        <w:pStyle w:val="ConsPlusNormal"/>
        <w:spacing w:before="220"/>
        <w:ind w:firstLine="540"/>
        <w:jc w:val="both"/>
      </w:pPr>
      <w:r>
        <w:t>47.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расположенных на территории Свердловской области, готовится в срок не более 7 рабочих дней после принятия решения конкурсной комиссией и направляется в установленном порядке для принятия.</w:t>
      </w:r>
    </w:p>
    <w:p w:rsidR="00BD2026" w:rsidRDefault="00BD2026">
      <w:pPr>
        <w:pStyle w:val="ConsPlusNormal"/>
        <w:spacing w:before="220"/>
        <w:ind w:firstLine="540"/>
        <w:jc w:val="both"/>
      </w:pPr>
      <w:r>
        <w:t>48. Постановление Правительства Свердловской области об утверждении распределения субсидий между бюджетами муниципальных районов (городских округов) публикуется на "Официальном интернет-портале правовой информации Свердловской области" (www.pravo.gov66.ru).</w:t>
      </w:r>
    </w:p>
    <w:p w:rsidR="00BD2026" w:rsidRDefault="00BD2026">
      <w:pPr>
        <w:pStyle w:val="ConsPlusNormal"/>
        <w:jc w:val="both"/>
      </w:pPr>
      <w:r>
        <w:t xml:space="preserve">(в ред. </w:t>
      </w:r>
      <w:hyperlink r:id="rId902" w:history="1">
        <w:r>
          <w:rPr>
            <w:color w:val="0000FF"/>
          </w:rPr>
          <w:t>Постановления</w:t>
        </w:r>
      </w:hyperlink>
      <w:r>
        <w:t xml:space="preserve"> Правительства Свердловской области от 29.12.2016 N 962-ПП)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Порядку проведения конкурсного</w:t>
      </w:r>
    </w:p>
    <w:p w:rsidR="00BD2026" w:rsidRDefault="00BD2026">
      <w:pPr>
        <w:pStyle w:val="ConsPlusNonformat"/>
        <w:jc w:val="both"/>
      </w:pPr>
      <w:r>
        <w:t xml:space="preserve">                                                   отбора на предоставление</w:t>
      </w:r>
    </w:p>
    <w:p w:rsidR="00BD2026" w:rsidRDefault="00BD2026">
      <w:pPr>
        <w:pStyle w:val="ConsPlusNonformat"/>
        <w:jc w:val="both"/>
      </w:pPr>
      <w:r>
        <w:t xml:space="preserve">                                             субсидий из областного бюджета</w:t>
      </w:r>
    </w:p>
    <w:p w:rsidR="00BD2026" w:rsidRDefault="00BD2026">
      <w:pPr>
        <w:pStyle w:val="ConsPlusNonformat"/>
        <w:jc w:val="both"/>
      </w:pPr>
      <w:r>
        <w:t xml:space="preserve">                                             бюджетам муниципальных районов</w:t>
      </w:r>
    </w:p>
    <w:p w:rsidR="00BD2026" w:rsidRDefault="00BD2026">
      <w:pPr>
        <w:pStyle w:val="ConsPlusNonformat"/>
        <w:jc w:val="both"/>
      </w:pPr>
      <w:r>
        <w:lastRenderedPageBreak/>
        <w:t xml:space="preserve">                                                       (городских округов),</w:t>
      </w:r>
    </w:p>
    <w:p w:rsidR="00BD2026" w:rsidRDefault="00BD2026">
      <w:pPr>
        <w:pStyle w:val="ConsPlusNonformat"/>
        <w:jc w:val="both"/>
      </w:pPr>
      <w:r>
        <w:t xml:space="preserve">                                                расположенных на территории</w:t>
      </w:r>
    </w:p>
    <w:p w:rsidR="00BD2026" w:rsidRDefault="00BD2026">
      <w:pPr>
        <w:pStyle w:val="ConsPlusNonformat"/>
        <w:jc w:val="both"/>
      </w:pPr>
      <w:r>
        <w:t xml:space="preserve">                                        Свердловской области, на проведение</w:t>
      </w:r>
    </w:p>
    <w:p w:rsidR="00BD2026" w:rsidRDefault="00BD2026">
      <w:pPr>
        <w:pStyle w:val="ConsPlusNonformat"/>
        <w:jc w:val="both"/>
      </w:pPr>
      <w:r>
        <w:t xml:space="preserve">                                                ремонтных работ в зданиях и</w:t>
      </w:r>
    </w:p>
    <w:p w:rsidR="00BD2026" w:rsidRDefault="00BD2026">
      <w:pPr>
        <w:pStyle w:val="ConsPlusNonformat"/>
        <w:jc w:val="both"/>
      </w:pPr>
      <w:r>
        <w:t xml:space="preserve">                                          помещениях, в которых размещаются</w:t>
      </w:r>
    </w:p>
    <w:p w:rsidR="00BD2026" w:rsidRDefault="00BD2026">
      <w:pPr>
        <w:pStyle w:val="ConsPlusNonformat"/>
        <w:jc w:val="both"/>
      </w:pPr>
      <w:r>
        <w:t xml:space="preserve">                                            детские школы искусств, и (или)</w:t>
      </w:r>
    </w:p>
    <w:p w:rsidR="00BD2026" w:rsidRDefault="00BD2026">
      <w:pPr>
        <w:pStyle w:val="ConsPlusNonformat"/>
        <w:jc w:val="both"/>
      </w:pPr>
      <w:r>
        <w:t xml:space="preserve">                                         укрепление материально-технической</w:t>
      </w:r>
    </w:p>
    <w:p w:rsidR="00BD2026" w:rsidRDefault="00BD2026">
      <w:pPr>
        <w:pStyle w:val="ConsPlusNonformat"/>
        <w:jc w:val="both"/>
      </w:pPr>
      <w:r>
        <w:t xml:space="preserve">                                                     базы таких организаций</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05.08.2015 </w:t>
            </w:r>
            <w:hyperlink r:id="rId903" w:history="1">
              <w:r>
                <w:rPr>
                  <w:color w:val="0000FF"/>
                </w:rPr>
                <w:t>N 705-ПП</w:t>
              </w:r>
            </w:hyperlink>
            <w:r>
              <w:rPr>
                <w:color w:val="392C69"/>
              </w:rPr>
              <w:t xml:space="preserve">, от 12.04.2019 </w:t>
            </w:r>
            <w:hyperlink r:id="rId904" w:history="1">
              <w:r>
                <w:rPr>
                  <w:color w:val="0000FF"/>
                </w:rPr>
                <w:t>N 212-ПП</w:t>
              </w:r>
            </w:hyperlink>
            <w:r>
              <w:rPr>
                <w:color w:val="392C69"/>
              </w:rPr>
              <w:t xml:space="preserve">, от 27.09.2019 </w:t>
            </w:r>
            <w:hyperlink r:id="rId905" w:history="1">
              <w:r>
                <w:rPr>
                  <w:color w:val="0000FF"/>
                </w:rPr>
                <w:t>N 629-ПП</w:t>
              </w:r>
            </w:hyperlink>
            <w:r>
              <w:rPr>
                <w:color w:val="392C69"/>
              </w:rPr>
              <w:t>)</w:t>
            </w:r>
          </w:p>
        </w:tc>
      </w:tr>
    </w:tbl>
    <w:p w:rsidR="00BD2026" w:rsidRDefault="00BD2026">
      <w:pPr>
        <w:pStyle w:val="ConsPlusNormal"/>
      </w:pPr>
    </w:p>
    <w:p w:rsidR="00BD2026" w:rsidRDefault="00BD2026">
      <w:pPr>
        <w:pStyle w:val="ConsPlusNonformat"/>
        <w:jc w:val="both"/>
      </w:pPr>
      <w:bookmarkStart w:id="111" w:name="P17452"/>
      <w:bookmarkEnd w:id="111"/>
      <w:r>
        <w:t xml:space="preserve">                                  ЗАЯВКА</w:t>
      </w:r>
    </w:p>
    <w:p w:rsidR="00BD2026" w:rsidRDefault="00BD2026">
      <w:pPr>
        <w:pStyle w:val="ConsPlusNonformat"/>
        <w:jc w:val="both"/>
      </w:pPr>
      <w:r>
        <w:t xml:space="preserve">         НА УЧАСТИЕ В КОНКУРСНОМ ОТБОРЕ НА ПРЕДОСТАВЛЕНИЕ СУБСИДИЙ</w:t>
      </w:r>
    </w:p>
    <w:p w:rsidR="00BD2026" w:rsidRDefault="00BD2026">
      <w:pPr>
        <w:pStyle w:val="ConsPlusNonformat"/>
        <w:jc w:val="both"/>
      </w:pPr>
      <w:r>
        <w:t xml:space="preserve">           НА ПРОВЕДЕНИЕ РЕМОНТНЫХ РАБОТ В ЗДАНИЯХ И ПОМЕЩЕНИЯХ,</w:t>
      </w:r>
    </w:p>
    <w:p w:rsidR="00BD2026" w:rsidRDefault="00BD2026">
      <w:pPr>
        <w:pStyle w:val="ConsPlusNonformat"/>
        <w:jc w:val="both"/>
      </w:pPr>
      <w:r>
        <w:t xml:space="preserve">               В КОТОРЫХ РАЗМЕЩАЮТСЯ ДЕТСКИЕ ШКОЛЫ ИСКУССТВ,</w:t>
      </w:r>
    </w:p>
    <w:p w:rsidR="00BD2026" w:rsidRDefault="00BD2026">
      <w:pPr>
        <w:pStyle w:val="ConsPlusNonformat"/>
        <w:jc w:val="both"/>
      </w:pPr>
      <w:r>
        <w:t xml:space="preserve">           И (ИЛИ) УКРЕПЛЕНИЕ МАТЕРИАЛЬНО-ТЕХНИЧЕСКОЙ БАЗЫ ТАКИХ</w:t>
      </w:r>
    </w:p>
    <w:p w:rsidR="00BD2026" w:rsidRDefault="00BD2026">
      <w:pPr>
        <w:pStyle w:val="ConsPlusNonformat"/>
        <w:jc w:val="both"/>
      </w:pPr>
      <w:r>
        <w:t xml:space="preserve">                                ОРГАНИЗАЦИЙ</w:t>
      </w:r>
    </w:p>
    <w:p w:rsidR="00BD2026" w:rsidRDefault="00BD2026">
      <w:pPr>
        <w:pStyle w:val="ConsPlusNonformat"/>
        <w:jc w:val="both"/>
      </w:pPr>
    </w:p>
    <w:p w:rsidR="00BD2026" w:rsidRDefault="00BD2026">
      <w:pPr>
        <w:pStyle w:val="ConsPlusNonformat"/>
        <w:jc w:val="both"/>
      </w:pPr>
      <w:r>
        <w:t xml:space="preserve">    1. ____________________________________________________________________</w:t>
      </w:r>
    </w:p>
    <w:p w:rsidR="00BD2026" w:rsidRDefault="00BD2026">
      <w:pPr>
        <w:pStyle w:val="ConsPlusNonformat"/>
        <w:jc w:val="both"/>
      </w:pPr>
      <w:r>
        <w:t xml:space="preserve">               (наименование органа местного самоуправления)</w:t>
      </w:r>
    </w:p>
    <w:p w:rsidR="00BD2026" w:rsidRDefault="00BD2026">
      <w:pPr>
        <w:pStyle w:val="ConsPlusNonformat"/>
        <w:jc w:val="both"/>
      </w:pPr>
      <w:r>
        <w:t>направляет заявку на выделение субсидии из областного бюджета на __________</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планируемых расходов)</w:t>
      </w:r>
    </w:p>
    <w:p w:rsidR="00BD2026" w:rsidRDefault="00BD2026">
      <w:pPr>
        <w:pStyle w:val="ConsPlusNonformat"/>
        <w:jc w:val="both"/>
      </w:pPr>
      <w:r>
        <w:t>для ______________________________________________________________________,</w:t>
      </w:r>
    </w:p>
    <w:p w:rsidR="00BD2026" w:rsidRDefault="00BD2026">
      <w:pPr>
        <w:pStyle w:val="ConsPlusNonformat"/>
        <w:jc w:val="both"/>
      </w:pPr>
      <w:r>
        <w:t xml:space="preserve">                   (наименование детской школы искусств)</w:t>
      </w:r>
    </w:p>
    <w:p w:rsidR="00BD2026" w:rsidRDefault="00BD2026">
      <w:pPr>
        <w:pStyle w:val="ConsPlusNonformat"/>
        <w:jc w:val="both"/>
      </w:pPr>
      <w:r>
        <w:t>расположенной по адресу: __________________________________________________</w:t>
      </w:r>
    </w:p>
    <w:p w:rsidR="00BD2026" w:rsidRDefault="00BD2026">
      <w:pPr>
        <w:pStyle w:val="ConsPlusNonformat"/>
        <w:jc w:val="both"/>
      </w:pPr>
      <w:r>
        <w:t>__________________________________________________________________________,</w:t>
      </w:r>
    </w:p>
    <w:p w:rsidR="00BD2026" w:rsidRDefault="00BD2026">
      <w:pPr>
        <w:pStyle w:val="ConsPlusNonformat"/>
        <w:jc w:val="both"/>
      </w:pPr>
      <w:r>
        <w:t xml:space="preserve">                 (место нахождения детской школы искусств)</w:t>
      </w:r>
    </w:p>
    <w:p w:rsidR="00BD2026" w:rsidRDefault="00BD2026">
      <w:pPr>
        <w:pStyle w:val="ConsPlusNonformat"/>
        <w:jc w:val="both"/>
      </w:pPr>
      <w:r>
        <w:t>в 20__ году в сумме областного бюджета ____________________________ рублей.</w:t>
      </w:r>
    </w:p>
    <w:p w:rsidR="00BD2026" w:rsidRDefault="00BD2026">
      <w:pPr>
        <w:pStyle w:val="ConsPlusNonformat"/>
        <w:jc w:val="both"/>
      </w:pPr>
      <w:r>
        <w:t xml:space="preserve">                                             (сумма прописью)</w:t>
      </w:r>
    </w:p>
    <w:p w:rsidR="00BD2026" w:rsidRDefault="00BD2026">
      <w:pPr>
        <w:pStyle w:val="ConsPlusNonformat"/>
        <w:jc w:val="both"/>
      </w:pPr>
      <w:r>
        <w:t xml:space="preserve">    2. Справочная информация о детской школе искусств:</w:t>
      </w:r>
    </w:p>
    <w:p w:rsidR="00BD2026" w:rsidRDefault="00BD2026">
      <w:pPr>
        <w:pStyle w:val="ConsPlusNonformat"/>
        <w:jc w:val="both"/>
      </w:pPr>
      <w:r>
        <w:t>Ф.И.О. руководителя детской школы искусств _______________________________,</w:t>
      </w:r>
    </w:p>
    <w:p w:rsidR="00BD2026" w:rsidRDefault="00BD2026">
      <w:pPr>
        <w:pStyle w:val="ConsPlusNonformat"/>
        <w:jc w:val="both"/>
      </w:pPr>
      <w:r>
        <w:t>контактный телефон, факс _________________________________________________,</w:t>
      </w:r>
    </w:p>
    <w:p w:rsidR="00BD2026" w:rsidRDefault="00BD2026">
      <w:pPr>
        <w:pStyle w:val="ConsPlusNonformat"/>
        <w:jc w:val="both"/>
      </w:pPr>
      <w:r>
        <w:t>E-mail ___________________________________________________________________.</w:t>
      </w:r>
    </w:p>
    <w:p w:rsidR="00BD2026" w:rsidRDefault="00BD2026">
      <w:pPr>
        <w:pStyle w:val="ConsPlusNonformat"/>
        <w:jc w:val="both"/>
      </w:pPr>
      <w:r>
        <w:t xml:space="preserve">    3.  Планируемая  сумма  средств  софинансирования  расходов  областного</w:t>
      </w:r>
    </w:p>
    <w:p w:rsidR="00BD2026" w:rsidRDefault="00BD2026">
      <w:pPr>
        <w:pStyle w:val="ConsPlusNonformat"/>
        <w:jc w:val="both"/>
      </w:pPr>
      <w:r>
        <w:t>бюджета   на   данные   цели,   предусмотренная  в  бюджете  муниципального</w:t>
      </w:r>
    </w:p>
    <w:p w:rsidR="00BD2026" w:rsidRDefault="00BD2026">
      <w:pPr>
        <w:pStyle w:val="ConsPlusNonformat"/>
        <w:jc w:val="both"/>
      </w:pPr>
      <w:r>
        <w:t>образования, составляет _________________________________ рублей.</w:t>
      </w:r>
    </w:p>
    <w:p w:rsidR="00BD2026" w:rsidRDefault="00BD2026">
      <w:pPr>
        <w:pStyle w:val="ConsPlusNonformat"/>
        <w:jc w:val="both"/>
      </w:pPr>
      <w:r>
        <w:t xml:space="preserve">                               (сумма прописью)</w:t>
      </w:r>
    </w:p>
    <w:p w:rsidR="00BD2026" w:rsidRDefault="00BD2026">
      <w:pPr>
        <w:pStyle w:val="ConsPlusNonformat"/>
        <w:jc w:val="both"/>
      </w:pPr>
      <w:r>
        <w:t xml:space="preserve">    4.  Наименование и реквизиты муниципальной программы, предусматривающей</w:t>
      </w:r>
    </w:p>
    <w:p w:rsidR="00BD2026" w:rsidRDefault="00BD2026">
      <w:pPr>
        <w:pStyle w:val="ConsPlusNonformat"/>
        <w:jc w:val="both"/>
      </w:pPr>
      <w:r>
        <w:t>аналогичные мероприятия, __________________________________________________</w:t>
      </w:r>
    </w:p>
    <w:p w:rsidR="00BD2026" w:rsidRDefault="00BD2026">
      <w:pPr>
        <w:pStyle w:val="ConsPlusNonformat"/>
        <w:jc w:val="both"/>
      </w:pPr>
      <w:r>
        <w:t>__________________________________________________________________________.</w:t>
      </w:r>
    </w:p>
    <w:p w:rsidR="00BD2026" w:rsidRDefault="00BD2026">
      <w:pPr>
        <w:pStyle w:val="ConsPlusNonformat"/>
        <w:jc w:val="both"/>
      </w:pPr>
      <w:r>
        <w:t xml:space="preserve">    5.  Приложение  N  1  -  </w:t>
      </w:r>
      <w:hyperlink w:anchor="P17528" w:history="1">
        <w:r>
          <w:rPr>
            <w:color w:val="0000FF"/>
          </w:rPr>
          <w:t>план</w:t>
        </w:r>
      </w:hyperlink>
      <w:r>
        <w:t xml:space="preserve">  использования  субсидии  за счет средств</w:t>
      </w:r>
    </w:p>
    <w:p w:rsidR="00BD2026" w:rsidRDefault="00BD2026">
      <w:pPr>
        <w:pStyle w:val="ConsPlusNonformat"/>
        <w:jc w:val="both"/>
      </w:pPr>
      <w:r>
        <w:t>областного  бюджета  и  средств  бюджета  муниципального района (городского</w:t>
      </w:r>
    </w:p>
    <w:p w:rsidR="00BD2026" w:rsidRDefault="00BD2026">
      <w:pPr>
        <w:pStyle w:val="ConsPlusNonformat"/>
        <w:jc w:val="both"/>
      </w:pPr>
      <w:r>
        <w:t>округа).</w:t>
      </w:r>
    </w:p>
    <w:p w:rsidR="00BD2026" w:rsidRDefault="00BD2026">
      <w:pPr>
        <w:pStyle w:val="ConsPlusNonformat"/>
        <w:jc w:val="both"/>
      </w:pPr>
      <w:r>
        <w:t xml:space="preserve">    6.  Приложение  N 2 - </w:t>
      </w:r>
      <w:hyperlink w:anchor="P17578" w:history="1">
        <w:r>
          <w:rPr>
            <w:color w:val="0000FF"/>
          </w:rPr>
          <w:t>информация</w:t>
        </w:r>
      </w:hyperlink>
      <w:r>
        <w:t xml:space="preserve"> об использовании субсидии и выполнении</w:t>
      </w:r>
    </w:p>
    <w:p w:rsidR="00BD2026" w:rsidRDefault="00BD2026">
      <w:pPr>
        <w:pStyle w:val="ConsPlusNonformat"/>
        <w:jc w:val="both"/>
      </w:pPr>
      <w:r>
        <w:t>принятых расходных обязательств местного бюджета в 20__ году.</w:t>
      </w:r>
    </w:p>
    <w:p w:rsidR="00BD2026" w:rsidRDefault="00BD2026">
      <w:pPr>
        <w:pStyle w:val="ConsPlusNonformat"/>
        <w:jc w:val="both"/>
      </w:pPr>
      <w:r>
        <w:t xml:space="preserve">    7. К настоящей заявке прилагаются документы на _______ страницах:</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6746"/>
        <w:gridCol w:w="1701"/>
      </w:tblGrid>
      <w:tr w:rsidR="00BD2026">
        <w:tc>
          <w:tcPr>
            <w:tcW w:w="600" w:type="dxa"/>
          </w:tcPr>
          <w:p w:rsidR="00BD2026" w:rsidRDefault="00BD2026">
            <w:pPr>
              <w:pStyle w:val="ConsPlusNormal"/>
              <w:jc w:val="center"/>
            </w:pPr>
            <w:r>
              <w:t>N п/п</w:t>
            </w:r>
          </w:p>
        </w:tc>
        <w:tc>
          <w:tcPr>
            <w:tcW w:w="6746" w:type="dxa"/>
          </w:tcPr>
          <w:p w:rsidR="00BD2026" w:rsidRDefault="00BD2026">
            <w:pPr>
              <w:pStyle w:val="ConsPlusNormal"/>
              <w:jc w:val="center"/>
            </w:pPr>
            <w:r>
              <w:t>Наименование документа</w:t>
            </w:r>
          </w:p>
        </w:tc>
        <w:tc>
          <w:tcPr>
            <w:tcW w:w="1701" w:type="dxa"/>
          </w:tcPr>
          <w:p w:rsidR="00BD2026" w:rsidRDefault="00BD2026">
            <w:pPr>
              <w:pStyle w:val="ConsPlusNormal"/>
              <w:jc w:val="center"/>
            </w:pPr>
            <w:r>
              <w:t>Количество страниц</w:t>
            </w:r>
          </w:p>
        </w:tc>
      </w:tr>
      <w:tr w:rsidR="00BD2026">
        <w:tc>
          <w:tcPr>
            <w:tcW w:w="600" w:type="dxa"/>
          </w:tcPr>
          <w:p w:rsidR="00BD2026" w:rsidRDefault="00BD2026">
            <w:pPr>
              <w:pStyle w:val="ConsPlusNormal"/>
            </w:pPr>
          </w:p>
        </w:tc>
        <w:tc>
          <w:tcPr>
            <w:tcW w:w="6746" w:type="dxa"/>
          </w:tcPr>
          <w:p w:rsidR="00BD2026" w:rsidRDefault="00BD2026">
            <w:pPr>
              <w:pStyle w:val="ConsPlusNormal"/>
            </w:pPr>
          </w:p>
        </w:tc>
        <w:tc>
          <w:tcPr>
            <w:tcW w:w="1701" w:type="dxa"/>
          </w:tcPr>
          <w:p w:rsidR="00BD2026" w:rsidRDefault="00BD2026">
            <w:pPr>
              <w:pStyle w:val="ConsPlusNormal"/>
            </w:pPr>
          </w:p>
        </w:tc>
      </w:tr>
      <w:tr w:rsidR="00BD2026">
        <w:tc>
          <w:tcPr>
            <w:tcW w:w="600" w:type="dxa"/>
          </w:tcPr>
          <w:p w:rsidR="00BD2026" w:rsidRDefault="00BD2026">
            <w:pPr>
              <w:pStyle w:val="ConsPlusNormal"/>
            </w:pPr>
          </w:p>
        </w:tc>
        <w:tc>
          <w:tcPr>
            <w:tcW w:w="6746" w:type="dxa"/>
          </w:tcPr>
          <w:p w:rsidR="00BD2026" w:rsidRDefault="00BD2026">
            <w:pPr>
              <w:pStyle w:val="ConsPlusNormal"/>
            </w:pPr>
          </w:p>
        </w:tc>
        <w:tc>
          <w:tcPr>
            <w:tcW w:w="1701" w:type="dxa"/>
          </w:tcPr>
          <w:p w:rsidR="00BD2026" w:rsidRDefault="00BD2026">
            <w:pPr>
              <w:pStyle w:val="ConsPlusNormal"/>
            </w:pPr>
          </w:p>
        </w:tc>
      </w:tr>
      <w:tr w:rsidR="00BD2026">
        <w:tc>
          <w:tcPr>
            <w:tcW w:w="600" w:type="dxa"/>
          </w:tcPr>
          <w:p w:rsidR="00BD2026" w:rsidRDefault="00BD2026">
            <w:pPr>
              <w:pStyle w:val="ConsPlusNormal"/>
            </w:pPr>
          </w:p>
        </w:tc>
        <w:tc>
          <w:tcPr>
            <w:tcW w:w="6746" w:type="dxa"/>
          </w:tcPr>
          <w:p w:rsidR="00BD2026" w:rsidRDefault="00BD2026">
            <w:pPr>
              <w:pStyle w:val="ConsPlusNormal"/>
            </w:pPr>
          </w:p>
        </w:tc>
        <w:tc>
          <w:tcPr>
            <w:tcW w:w="1701" w:type="dxa"/>
          </w:tcPr>
          <w:p w:rsidR="00BD2026" w:rsidRDefault="00BD2026">
            <w:pPr>
              <w:pStyle w:val="ConsPlusNormal"/>
            </w:pPr>
          </w:p>
        </w:tc>
      </w:tr>
      <w:tr w:rsidR="00BD2026">
        <w:tc>
          <w:tcPr>
            <w:tcW w:w="600" w:type="dxa"/>
          </w:tcPr>
          <w:p w:rsidR="00BD2026" w:rsidRDefault="00BD2026">
            <w:pPr>
              <w:pStyle w:val="ConsPlusNormal"/>
            </w:pPr>
          </w:p>
        </w:tc>
        <w:tc>
          <w:tcPr>
            <w:tcW w:w="6746" w:type="dxa"/>
          </w:tcPr>
          <w:p w:rsidR="00BD2026" w:rsidRDefault="00BD2026">
            <w:pPr>
              <w:pStyle w:val="ConsPlusNormal"/>
            </w:pPr>
          </w:p>
        </w:tc>
        <w:tc>
          <w:tcPr>
            <w:tcW w:w="1701" w:type="dxa"/>
          </w:tcPr>
          <w:p w:rsidR="00BD2026" w:rsidRDefault="00BD2026">
            <w:pPr>
              <w:pStyle w:val="ConsPlusNormal"/>
            </w:pPr>
          </w:p>
        </w:tc>
      </w:tr>
      <w:tr w:rsidR="00BD2026">
        <w:tc>
          <w:tcPr>
            <w:tcW w:w="600" w:type="dxa"/>
          </w:tcPr>
          <w:p w:rsidR="00BD2026" w:rsidRDefault="00BD2026">
            <w:pPr>
              <w:pStyle w:val="ConsPlusNormal"/>
            </w:pPr>
          </w:p>
        </w:tc>
        <w:tc>
          <w:tcPr>
            <w:tcW w:w="6746" w:type="dxa"/>
          </w:tcPr>
          <w:p w:rsidR="00BD2026" w:rsidRDefault="00BD2026">
            <w:pPr>
              <w:pStyle w:val="ConsPlusNormal"/>
            </w:pPr>
          </w:p>
        </w:tc>
        <w:tc>
          <w:tcPr>
            <w:tcW w:w="1701" w:type="dxa"/>
          </w:tcPr>
          <w:p w:rsidR="00BD2026" w:rsidRDefault="00BD2026">
            <w:pPr>
              <w:pStyle w:val="ConsPlusNormal"/>
            </w:pPr>
          </w:p>
        </w:tc>
      </w:tr>
      <w:tr w:rsidR="00BD2026">
        <w:tc>
          <w:tcPr>
            <w:tcW w:w="600" w:type="dxa"/>
          </w:tcPr>
          <w:p w:rsidR="00BD2026" w:rsidRDefault="00BD2026">
            <w:pPr>
              <w:pStyle w:val="ConsPlusNormal"/>
            </w:pPr>
          </w:p>
        </w:tc>
        <w:tc>
          <w:tcPr>
            <w:tcW w:w="6746" w:type="dxa"/>
          </w:tcPr>
          <w:p w:rsidR="00BD2026" w:rsidRDefault="00BD2026">
            <w:pPr>
              <w:pStyle w:val="ConsPlusNormal"/>
            </w:pPr>
          </w:p>
        </w:tc>
        <w:tc>
          <w:tcPr>
            <w:tcW w:w="1701" w:type="dxa"/>
          </w:tcPr>
          <w:p w:rsidR="00BD2026" w:rsidRDefault="00BD2026">
            <w:pPr>
              <w:pStyle w:val="ConsPlusNormal"/>
            </w:pPr>
          </w:p>
        </w:tc>
      </w:tr>
    </w:tbl>
    <w:p w:rsidR="00BD2026" w:rsidRDefault="00BD2026">
      <w:pPr>
        <w:pStyle w:val="ConsPlusNormal"/>
      </w:pPr>
    </w:p>
    <w:p w:rsidR="00BD2026" w:rsidRDefault="00BD2026">
      <w:pPr>
        <w:pStyle w:val="ConsPlusNormal"/>
        <w:ind w:firstLine="540"/>
        <w:jc w:val="both"/>
      </w:pPr>
      <w:r>
        <w:t>8. Настоящей заявкой гарантирую полноту и достоверность представленной в заявке информации и прилагаемых к ней документов, подтверждаю право Министерства культуры Свердловской области, не противоречащее требованию о формировании равных для всех участников конкурсного отбора условий, запрашивать у упомянутых в заявке юридических и физических лиц информацию, уточняющую представленные в ней сведения.</w:t>
      </w:r>
    </w:p>
    <w:p w:rsidR="00BD2026" w:rsidRDefault="00BD2026">
      <w:pPr>
        <w:pStyle w:val="ConsPlusNormal"/>
        <w:spacing w:before="220"/>
        <w:ind w:firstLine="540"/>
        <w:jc w:val="both"/>
      </w:pPr>
      <w:r>
        <w:t>С порядком отбора заявок на конкурсный отбор ознакомлен и согласен.</w:t>
      </w:r>
    </w:p>
    <w:p w:rsidR="00BD2026" w:rsidRDefault="00BD2026">
      <w:pPr>
        <w:pStyle w:val="ConsPlusNormal"/>
      </w:pPr>
    </w:p>
    <w:p w:rsidR="00BD2026" w:rsidRDefault="00BD2026">
      <w:pPr>
        <w:pStyle w:val="ConsPlusNonformat"/>
        <w:jc w:val="both"/>
      </w:pPr>
      <w:r>
        <w:t>____________________________   ______________   _______________________</w:t>
      </w:r>
    </w:p>
    <w:p w:rsidR="00BD2026" w:rsidRDefault="00BD2026">
      <w:pPr>
        <w:pStyle w:val="ConsPlusNonformat"/>
        <w:jc w:val="both"/>
      </w:pPr>
      <w:r>
        <w:t xml:space="preserve">  (наименование должности)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Заявке на участие</w:t>
      </w:r>
    </w:p>
    <w:p w:rsidR="00BD2026" w:rsidRDefault="00BD2026">
      <w:pPr>
        <w:pStyle w:val="ConsPlusNonformat"/>
        <w:jc w:val="both"/>
      </w:pPr>
      <w:r>
        <w:t xml:space="preserve">                                                        в конкурсном отборе</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05.08.2015 </w:t>
            </w:r>
            <w:hyperlink r:id="rId906" w:history="1">
              <w:r>
                <w:rPr>
                  <w:color w:val="0000FF"/>
                </w:rPr>
                <w:t>N 705-ПП</w:t>
              </w:r>
            </w:hyperlink>
            <w:r>
              <w:rPr>
                <w:color w:val="392C69"/>
              </w:rPr>
              <w:t xml:space="preserve">, от 27.09.2019 </w:t>
            </w:r>
            <w:hyperlink r:id="rId907" w:history="1">
              <w:r>
                <w:rPr>
                  <w:color w:val="0000FF"/>
                </w:rPr>
                <w:t>N 629-ПП</w:t>
              </w:r>
            </w:hyperlink>
            <w:r>
              <w:rPr>
                <w:color w:val="392C69"/>
              </w:rPr>
              <w:t>)</w:t>
            </w:r>
          </w:p>
        </w:tc>
      </w:tr>
    </w:tbl>
    <w:p w:rsidR="00BD2026" w:rsidRDefault="00BD2026">
      <w:pPr>
        <w:pStyle w:val="ConsPlusNormal"/>
      </w:pPr>
    </w:p>
    <w:p w:rsidR="00BD2026" w:rsidRDefault="00BD2026">
      <w:pPr>
        <w:pStyle w:val="ConsPlusNormal"/>
        <w:jc w:val="center"/>
      </w:pPr>
      <w:bookmarkStart w:id="112" w:name="P17528"/>
      <w:bookmarkEnd w:id="112"/>
      <w:r>
        <w:t>ПЛАН</w:t>
      </w:r>
    </w:p>
    <w:p w:rsidR="00BD2026" w:rsidRDefault="00BD2026">
      <w:pPr>
        <w:pStyle w:val="ConsPlusNormal"/>
        <w:jc w:val="center"/>
      </w:pPr>
      <w:r>
        <w:t>ИСПОЛЬЗОВАНИЯ СУБСИДИИ ЗА СЧЕТ СРЕДСТВ ОБЛАСТНОГО БЮДЖЕТА И</w:t>
      </w:r>
    </w:p>
    <w:p w:rsidR="00BD2026" w:rsidRDefault="00BD2026">
      <w:pPr>
        <w:pStyle w:val="ConsPlusNormal"/>
        <w:jc w:val="center"/>
      </w:pPr>
      <w:r>
        <w:t>СРЕДСТВ БЮДЖЕТА МУНИЦИПАЛЬНОГО РАЙОНА (ГОРОДСКОГО ОКРУГА)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324"/>
        <w:gridCol w:w="1644"/>
        <w:gridCol w:w="2098"/>
        <w:gridCol w:w="2098"/>
      </w:tblGrid>
      <w:tr w:rsidR="00BD2026">
        <w:tc>
          <w:tcPr>
            <w:tcW w:w="907" w:type="dxa"/>
          </w:tcPr>
          <w:p w:rsidR="00BD2026" w:rsidRDefault="00BD2026">
            <w:pPr>
              <w:pStyle w:val="ConsPlusNormal"/>
              <w:jc w:val="center"/>
            </w:pPr>
            <w:r>
              <w:t>Номер строки</w:t>
            </w:r>
          </w:p>
        </w:tc>
        <w:tc>
          <w:tcPr>
            <w:tcW w:w="2324" w:type="dxa"/>
          </w:tcPr>
          <w:p w:rsidR="00BD2026" w:rsidRDefault="00BD2026">
            <w:pPr>
              <w:pStyle w:val="ConsPlusNormal"/>
              <w:jc w:val="center"/>
            </w:pPr>
            <w:r>
              <w:t>Наименование расходов</w:t>
            </w:r>
          </w:p>
        </w:tc>
        <w:tc>
          <w:tcPr>
            <w:tcW w:w="1644" w:type="dxa"/>
          </w:tcPr>
          <w:p w:rsidR="00BD2026" w:rsidRDefault="00BD2026">
            <w:pPr>
              <w:pStyle w:val="ConsPlusNormal"/>
              <w:jc w:val="center"/>
            </w:pPr>
            <w:r>
              <w:t>Расчет (обоснование расходов)</w:t>
            </w:r>
          </w:p>
        </w:tc>
        <w:tc>
          <w:tcPr>
            <w:tcW w:w="2098" w:type="dxa"/>
          </w:tcPr>
          <w:p w:rsidR="00BD2026" w:rsidRDefault="00BD2026">
            <w:pPr>
              <w:pStyle w:val="ConsPlusNormal"/>
              <w:jc w:val="center"/>
            </w:pPr>
            <w:r>
              <w:t>Субсидии из областного бюджета (рублей)</w:t>
            </w:r>
          </w:p>
        </w:tc>
        <w:tc>
          <w:tcPr>
            <w:tcW w:w="2098" w:type="dxa"/>
          </w:tcPr>
          <w:p w:rsidR="00BD2026" w:rsidRDefault="00BD2026">
            <w:pPr>
              <w:pStyle w:val="ConsPlusNormal"/>
              <w:jc w:val="center"/>
            </w:pPr>
            <w:r>
              <w:t>Средства местного бюджета (рублей)</w:t>
            </w:r>
          </w:p>
        </w:tc>
      </w:tr>
      <w:tr w:rsidR="00BD2026">
        <w:tc>
          <w:tcPr>
            <w:tcW w:w="907" w:type="dxa"/>
          </w:tcPr>
          <w:p w:rsidR="00BD2026" w:rsidRDefault="00BD2026">
            <w:pPr>
              <w:pStyle w:val="ConsPlusNormal"/>
              <w:jc w:val="center"/>
            </w:pPr>
            <w:r>
              <w:t>1</w:t>
            </w:r>
          </w:p>
        </w:tc>
        <w:tc>
          <w:tcPr>
            <w:tcW w:w="2324" w:type="dxa"/>
          </w:tcPr>
          <w:p w:rsidR="00BD2026" w:rsidRDefault="00BD2026">
            <w:pPr>
              <w:pStyle w:val="ConsPlusNormal"/>
              <w:jc w:val="center"/>
            </w:pPr>
            <w:r>
              <w:t>2</w:t>
            </w:r>
          </w:p>
        </w:tc>
        <w:tc>
          <w:tcPr>
            <w:tcW w:w="1644" w:type="dxa"/>
          </w:tcPr>
          <w:p w:rsidR="00BD2026" w:rsidRDefault="00BD2026">
            <w:pPr>
              <w:pStyle w:val="ConsPlusNormal"/>
              <w:jc w:val="center"/>
            </w:pPr>
            <w:r>
              <w:t>3</w:t>
            </w:r>
          </w:p>
        </w:tc>
        <w:tc>
          <w:tcPr>
            <w:tcW w:w="2098" w:type="dxa"/>
          </w:tcPr>
          <w:p w:rsidR="00BD2026" w:rsidRDefault="00BD2026">
            <w:pPr>
              <w:pStyle w:val="ConsPlusNormal"/>
              <w:jc w:val="center"/>
            </w:pPr>
            <w:r>
              <w:t>4</w:t>
            </w:r>
          </w:p>
        </w:tc>
        <w:tc>
          <w:tcPr>
            <w:tcW w:w="2098" w:type="dxa"/>
          </w:tcPr>
          <w:p w:rsidR="00BD2026" w:rsidRDefault="00BD2026">
            <w:pPr>
              <w:pStyle w:val="ConsPlusNormal"/>
              <w:jc w:val="center"/>
            </w:pPr>
            <w:r>
              <w:t>5</w:t>
            </w:r>
          </w:p>
        </w:tc>
      </w:tr>
      <w:tr w:rsidR="00BD2026">
        <w:tc>
          <w:tcPr>
            <w:tcW w:w="907"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c>
          <w:tcPr>
            <w:tcW w:w="2098" w:type="dxa"/>
          </w:tcPr>
          <w:p w:rsidR="00BD2026" w:rsidRDefault="00BD2026">
            <w:pPr>
              <w:pStyle w:val="ConsPlusNormal"/>
            </w:pPr>
          </w:p>
        </w:tc>
        <w:tc>
          <w:tcPr>
            <w:tcW w:w="2098" w:type="dxa"/>
          </w:tcPr>
          <w:p w:rsidR="00BD2026" w:rsidRDefault="00BD2026">
            <w:pPr>
              <w:pStyle w:val="ConsPlusNormal"/>
            </w:pPr>
          </w:p>
        </w:tc>
      </w:tr>
      <w:tr w:rsidR="00BD2026">
        <w:tc>
          <w:tcPr>
            <w:tcW w:w="907"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c>
          <w:tcPr>
            <w:tcW w:w="2098" w:type="dxa"/>
          </w:tcPr>
          <w:p w:rsidR="00BD2026" w:rsidRDefault="00BD2026">
            <w:pPr>
              <w:pStyle w:val="ConsPlusNormal"/>
            </w:pPr>
          </w:p>
        </w:tc>
        <w:tc>
          <w:tcPr>
            <w:tcW w:w="2098" w:type="dxa"/>
          </w:tcPr>
          <w:p w:rsidR="00BD2026" w:rsidRDefault="00BD2026">
            <w:pPr>
              <w:pStyle w:val="ConsPlusNormal"/>
            </w:pPr>
          </w:p>
        </w:tc>
      </w:tr>
      <w:tr w:rsidR="00BD2026">
        <w:tc>
          <w:tcPr>
            <w:tcW w:w="907"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c>
          <w:tcPr>
            <w:tcW w:w="2098" w:type="dxa"/>
          </w:tcPr>
          <w:p w:rsidR="00BD2026" w:rsidRDefault="00BD2026">
            <w:pPr>
              <w:pStyle w:val="ConsPlusNormal"/>
            </w:pPr>
          </w:p>
        </w:tc>
        <w:tc>
          <w:tcPr>
            <w:tcW w:w="2098" w:type="dxa"/>
          </w:tcPr>
          <w:p w:rsidR="00BD2026" w:rsidRDefault="00BD2026">
            <w:pPr>
              <w:pStyle w:val="ConsPlusNormal"/>
            </w:pPr>
          </w:p>
        </w:tc>
      </w:tr>
      <w:tr w:rsidR="00BD2026">
        <w:tc>
          <w:tcPr>
            <w:tcW w:w="907" w:type="dxa"/>
          </w:tcPr>
          <w:p w:rsidR="00BD2026" w:rsidRDefault="00BD2026">
            <w:pPr>
              <w:pStyle w:val="ConsPlusNormal"/>
            </w:pPr>
          </w:p>
        </w:tc>
        <w:tc>
          <w:tcPr>
            <w:tcW w:w="2324" w:type="dxa"/>
          </w:tcPr>
          <w:p w:rsidR="00BD2026" w:rsidRDefault="00BD2026">
            <w:pPr>
              <w:pStyle w:val="ConsPlusNormal"/>
            </w:pPr>
            <w:r>
              <w:t>Итого</w:t>
            </w:r>
          </w:p>
        </w:tc>
        <w:tc>
          <w:tcPr>
            <w:tcW w:w="1644" w:type="dxa"/>
          </w:tcPr>
          <w:p w:rsidR="00BD2026" w:rsidRDefault="00BD2026">
            <w:pPr>
              <w:pStyle w:val="ConsPlusNormal"/>
              <w:jc w:val="center"/>
            </w:pPr>
            <w:r>
              <w:t>X</w:t>
            </w:r>
          </w:p>
        </w:tc>
        <w:tc>
          <w:tcPr>
            <w:tcW w:w="2098" w:type="dxa"/>
          </w:tcPr>
          <w:p w:rsidR="00BD2026" w:rsidRDefault="00BD2026">
            <w:pPr>
              <w:pStyle w:val="ConsPlusNormal"/>
            </w:pPr>
          </w:p>
        </w:tc>
        <w:tc>
          <w:tcPr>
            <w:tcW w:w="209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 __________________ _____________________________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lastRenderedPageBreak/>
        <w:t xml:space="preserve">                                                        к Заявке на участие</w:t>
      </w:r>
    </w:p>
    <w:p w:rsidR="00BD2026" w:rsidRDefault="00BD2026">
      <w:pPr>
        <w:pStyle w:val="ConsPlusNonformat"/>
        <w:jc w:val="both"/>
      </w:pPr>
      <w:r>
        <w:t xml:space="preserve">                                                        в конкурсном отборе</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05.08.2015 </w:t>
            </w:r>
            <w:hyperlink r:id="rId908" w:history="1">
              <w:r>
                <w:rPr>
                  <w:color w:val="0000FF"/>
                </w:rPr>
                <w:t>N 705-ПП</w:t>
              </w:r>
            </w:hyperlink>
            <w:r>
              <w:rPr>
                <w:color w:val="392C69"/>
              </w:rPr>
              <w:t xml:space="preserve">, от 27.09.2019 </w:t>
            </w:r>
            <w:hyperlink r:id="rId909" w:history="1">
              <w:r>
                <w:rPr>
                  <w:color w:val="0000FF"/>
                </w:rPr>
                <w:t>N 629-ПП</w:t>
              </w:r>
            </w:hyperlink>
            <w:r>
              <w:rPr>
                <w:color w:val="392C69"/>
              </w:rPr>
              <w:t>)</w:t>
            </w:r>
          </w:p>
        </w:tc>
      </w:tr>
    </w:tbl>
    <w:p w:rsidR="00BD2026" w:rsidRDefault="00BD2026">
      <w:pPr>
        <w:pStyle w:val="ConsPlusNormal"/>
      </w:pPr>
    </w:p>
    <w:p w:rsidR="00BD2026" w:rsidRDefault="00BD2026">
      <w:pPr>
        <w:pStyle w:val="ConsPlusNormal"/>
        <w:jc w:val="center"/>
      </w:pPr>
      <w:bookmarkStart w:id="113" w:name="P17578"/>
      <w:bookmarkEnd w:id="113"/>
      <w:r>
        <w:t>ИНФОРМАЦИЯ</w:t>
      </w:r>
    </w:p>
    <w:p w:rsidR="00BD2026" w:rsidRDefault="00BD2026">
      <w:pPr>
        <w:pStyle w:val="ConsPlusNormal"/>
        <w:jc w:val="center"/>
      </w:pPr>
      <w:r>
        <w:t>ОБ ИСПОЛЬЗОВАНИИ СУБСИДИЙ И ВЫПОЛНЕНИИ ПРИНЯТЫХ</w:t>
      </w:r>
    </w:p>
    <w:p w:rsidR="00BD2026" w:rsidRDefault="00BD2026">
      <w:pPr>
        <w:pStyle w:val="ConsPlusNormal"/>
        <w:jc w:val="center"/>
      </w:pPr>
      <w:r>
        <w:t>РАСХОДНЫХ ОБЯЗАТЕЛЬСТВ МЕСТНОГО БЮДЖЕТА В 20__ ГОДУ</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701"/>
        <w:gridCol w:w="1531"/>
        <w:gridCol w:w="1928"/>
        <w:gridCol w:w="1474"/>
        <w:gridCol w:w="1361"/>
        <w:gridCol w:w="1928"/>
        <w:gridCol w:w="1474"/>
        <w:gridCol w:w="2119"/>
      </w:tblGrid>
      <w:tr w:rsidR="00BD2026">
        <w:tc>
          <w:tcPr>
            <w:tcW w:w="907" w:type="dxa"/>
            <w:vMerge w:val="restart"/>
          </w:tcPr>
          <w:p w:rsidR="00BD2026" w:rsidRDefault="00BD2026">
            <w:pPr>
              <w:pStyle w:val="ConsPlusNormal"/>
              <w:jc w:val="center"/>
            </w:pPr>
            <w:r>
              <w:lastRenderedPageBreak/>
              <w:t>Номер строки</w:t>
            </w:r>
          </w:p>
        </w:tc>
        <w:tc>
          <w:tcPr>
            <w:tcW w:w="1701" w:type="dxa"/>
            <w:vMerge w:val="restart"/>
          </w:tcPr>
          <w:p w:rsidR="00BD2026" w:rsidRDefault="00BD2026">
            <w:pPr>
              <w:pStyle w:val="ConsPlusNormal"/>
              <w:jc w:val="center"/>
            </w:pPr>
            <w:r>
              <w:t>Наименование расходов</w:t>
            </w:r>
          </w:p>
        </w:tc>
        <w:tc>
          <w:tcPr>
            <w:tcW w:w="3459" w:type="dxa"/>
            <w:gridSpan w:val="2"/>
          </w:tcPr>
          <w:p w:rsidR="00BD2026" w:rsidRDefault="00BD2026">
            <w:pPr>
              <w:pStyle w:val="ConsPlusNormal"/>
              <w:jc w:val="center"/>
            </w:pPr>
            <w:r>
              <w:t>Объем средств областного бюджета (рублей)</w:t>
            </w:r>
          </w:p>
        </w:tc>
        <w:tc>
          <w:tcPr>
            <w:tcW w:w="1474" w:type="dxa"/>
            <w:vMerge w:val="restart"/>
          </w:tcPr>
          <w:p w:rsidR="00BD2026" w:rsidRDefault="00BD2026">
            <w:pPr>
              <w:pStyle w:val="ConsPlusNormal"/>
              <w:jc w:val="center"/>
            </w:pPr>
            <w:r>
              <w:t>Освоение средств областного бюджета (процентов)</w:t>
            </w:r>
          </w:p>
        </w:tc>
        <w:tc>
          <w:tcPr>
            <w:tcW w:w="3289" w:type="dxa"/>
            <w:gridSpan w:val="2"/>
          </w:tcPr>
          <w:p w:rsidR="00BD2026" w:rsidRDefault="00BD2026">
            <w:pPr>
              <w:pStyle w:val="ConsPlusNormal"/>
              <w:jc w:val="center"/>
            </w:pPr>
            <w:r>
              <w:t>Объем средств местного бюджета (рублей)</w:t>
            </w:r>
          </w:p>
        </w:tc>
        <w:tc>
          <w:tcPr>
            <w:tcW w:w="1474" w:type="dxa"/>
            <w:vMerge w:val="restart"/>
          </w:tcPr>
          <w:p w:rsidR="00BD2026" w:rsidRDefault="00BD2026">
            <w:pPr>
              <w:pStyle w:val="ConsPlusNormal"/>
              <w:jc w:val="center"/>
            </w:pPr>
            <w:r>
              <w:t>Освоение средств местного бюджета (процентов)</w:t>
            </w:r>
          </w:p>
        </w:tc>
        <w:tc>
          <w:tcPr>
            <w:tcW w:w="2119" w:type="dxa"/>
            <w:vMerge w:val="restart"/>
          </w:tcPr>
          <w:p w:rsidR="00BD2026" w:rsidRDefault="00BD2026">
            <w:pPr>
              <w:pStyle w:val="ConsPlusNormal"/>
              <w:jc w:val="center"/>
            </w:pPr>
            <w:r>
              <w:t>Неиспользованный остаток средств областного бюджета на 1 января 20__ года</w:t>
            </w:r>
          </w:p>
        </w:tc>
      </w:tr>
      <w:tr w:rsidR="00BD2026">
        <w:tc>
          <w:tcPr>
            <w:tcW w:w="907" w:type="dxa"/>
            <w:vMerge/>
          </w:tcPr>
          <w:p w:rsidR="00BD2026" w:rsidRDefault="00BD2026"/>
        </w:tc>
        <w:tc>
          <w:tcPr>
            <w:tcW w:w="1701" w:type="dxa"/>
            <w:vMerge/>
          </w:tcPr>
          <w:p w:rsidR="00BD2026" w:rsidRDefault="00BD2026"/>
        </w:tc>
        <w:tc>
          <w:tcPr>
            <w:tcW w:w="1531" w:type="dxa"/>
          </w:tcPr>
          <w:p w:rsidR="00BD2026" w:rsidRDefault="00BD2026">
            <w:pPr>
              <w:pStyle w:val="ConsPlusNormal"/>
              <w:jc w:val="center"/>
            </w:pPr>
            <w:r>
              <w:t>полученный</w:t>
            </w:r>
          </w:p>
        </w:tc>
        <w:tc>
          <w:tcPr>
            <w:tcW w:w="1928" w:type="dxa"/>
          </w:tcPr>
          <w:p w:rsidR="00BD2026" w:rsidRDefault="00BD2026">
            <w:pPr>
              <w:pStyle w:val="ConsPlusNormal"/>
              <w:jc w:val="center"/>
            </w:pPr>
            <w:r>
              <w:t>фактически использованный</w:t>
            </w:r>
          </w:p>
        </w:tc>
        <w:tc>
          <w:tcPr>
            <w:tcW w:w="1474" w:type="dxa"/>
            <w:vMerge/>
          </w:tcPr>
          <w:p w:rsidR="00BD2026" w:rsidRDefault="00BD2026"/>
        </w:tc>
        <w:tc>
          <w:tcPr>
            <w:tcW w:w="1361" w:type="dxa"/>
          </w:tcPr>
          <w:p w:rsidR="00BD2026" w:rsidRDefault="00BD2026">
            <w:pPr>
              <w:pStyle w:val="ConsPlusNormal"/>
              <w:jc w:val="center"/>
            </w:pPr>
            <w:r>
              <w:t>предусмотренный</w:t>
            </w:r>
          </w:p>
        </w:tc>
        <w:tc>
          <w:tcPr>
            <w:tcW w:w="1928" w:type="dxa"/>
          </w:tcPr>
          <w:p w:rsidR="00BD2026" w:rsidRDefault="00BD2026">
            <w:pPr>
              <w:pStyle w:val="ConsPlusNormal"/>
              <w:jc w:val="center"/>
            </w:pPr>
            <w:r>
              <w:t>фактически использованный</w:t>
            </w:r>
          </w:p>
        </w:tc>
        <w:tc>
          <w:tcPr>
            <w:tcW w:w="1474" w:type="dxa"/>
            <w:vMerge/>
          </w:tcPr>
          <w:p w:rsidR="00BD2026" w:rsidRDefault="00BD2026"/>
        </w:tc>
        <w:tc>
          <w:tcPr>
            <w:tcW w:w="2119" w:type="dxa"/>
            <w:vMerge/>
          </w:tcPr>
          <w:p w:rsidR="00BD2026" w:rsidRDefault="00BD2026"/>
        </w:tc>
      </w:tr>
      <w:tr w:rsidR="00BD2026">
        <w:tc>
          <w:tcPr>
            <w:tcW w:w="907" w:type="dxa"/>
          </w:tcPr>
          <w:p w:rsidR="00BD2026" w:rsidRDefault="00BD2026">
            <w:pPr>
              <w:pStyle w:val="ConsPlusNormal"/>
              <w:jc w:val="center"/>
            </w:pPr>
            <w:r>
              <w:t>1</w:t>
            </w:r>
          </w:p>
        </w:tc>
        <w:tc>
          <w:tcPr>
            <w:tcW w:w="1701" w:type="dxa"/>
          </w:tcPr>
          <w:p w:rsidR="00BD2026" w:rsidRDefault="00BD2026">
            <w:pPr>
              <w:pStyle w:val="ConsPlusNormal"/>
              <w:jc w:val="center"/>
            </w:pPr>
            <w:r>
              <w:t>2</w:t>
            </w:r>
          </w:p>
        </w:tc>
        <w:tc>
          <w:tcPr>
            <w:tcW w:w="1531" w:type="dxa"/>
          </w:tcPr>
          <w:p w:rsidR="00BD2026" w:rsidRDefault="00BD2026">
            <w:pPr>
              <w:pStyle w:val="ConsPlusNormal"/>
              <w:jc w:val="center"/>
            </w:pPr>
            <w:r>
              <w:t>3</w:t>
            </w:r>
          </w:p>
        </w:tc>
        <w:tc>
          <w:tcPr>
            <w:tcW w:w="1928" w:type="dxa"/>
          </w:tcPr>
          <w:p w:rsidR="00BD2026" w:rsidRDefault="00BD2026">
            <w:pPr>
              <w:pStyle w:val="ConsPlusNormal"/>
              <w:jc w:val="center"/>
            </w:pPr>
            <w:r>
              <w:t>4</w:t>
            </w:r>
          </w:p>
        </w:tc>
        <w:tc>
          <w:tcPr>
            <w:tcW w:w="1474" w:type="dxa"/>
          </w:tcPr>
          <w:p w:rsidR="00BD2026" w:rsidRDefault="00BD2026">
            <w:pPr>
              <w:pStyle w:val="ConsPlusNormal"/>
              <w:jc w:val="center"/>
            </w:pPr>
            <w:r>
              <w:t>5</w:t>
            </w:r>
          </w:p>
        </w:tc>
        <w:tc>
          <w:tcPr>
            <w:tcW w:w="1361" w:type="dxa"/>
          </w:tcPr>
          <w:p w:rsidR="00BD2026" w:rsidRDefault="00BD2026">
            <w:pPr>
              <w:pStyle w:val="ConsPlusNormal"/>
              <w:jc w:val="center"/>
            </w:pPr>
            <w:r>
              <w:t>6</w:t>
            </w:r>
          </w:p>
        </w:tc>
        <w:tc>
          <w:tcPr>
            <w:tcW w:w="1928" w:type="dxa"/>
          </w:tcPr>
          <w:p w:rsidR="00BD2026" w:rsidRDefault="00BD2026">
            <w:pPr>
              <w:pStyle w:val="ConsPlusNormal"/>
              <w:jc w:val="center"/>
            </w:pPr>
            <w:r>
              <w:t>7</w:t>
            </w:r>
          </w:p>
        </w:tc>
        <w:tc>
          <w:tcPr>
            <w:tcW w:w="1474" w:type="dxa"/>
          </w:tcPr>
          <w:p w:rsidR="00BD2026" w:rsidRDefault="00BD2026">
            <w:pPr>
              <w:pStyle w:val="ConsPlusNormal"/>
              <w:jc w:val="center"/>
            </w:pPr>
            <w:r>
              <w:t>8</w:t>
            </w:r>
          </w:p>
        </w:tc>
        <w:tc>
          <w:tcPr>
            <w:tcW w:w="2119" w:type="dxa"/>
          </w:tcPr>
          <w:p w:rsidR="00BD2026" w:rsidRDefault="00BD2026">
            <w:pPr>
              <w:pStyle w:val="ConsPlusNormal"/>
              <w:jc w:val="center"/>
            </w:pPr>
            <w:r>
              <w:t>9</w:t>
            </w:r>
          </w:p>
        </w:tc>
      </w:tr>
      <w:tr w:rsidR="00BD2026">
        <w:tc>
          <w:tcPr>
            <w:tcW w:w="907" w:type="dxa"/>
          </w:tcPr>
          <w:p w:rsidR="00BD2026" w:rsidRDefault="00BD2026">
            <w:pPr>
              <w:pStyle w:val="ConsPlusNormal"/>
            </w:pPr>
          </w:p>
        </w:tc>
        <w:tc>
          <w:tcPr>
            <w:tcW w:w="1701" w:type="dxa"/>
          </w:tcPr>
          <w:p w:rsidR="00BD2026" w:rsidRDefault="00BD2026">
            <w:pPr>
              <w:pStyle w:val="ConsPlusNormal"/>
            </w:pPr>
          </w:p>
        </w:tc>
        <w:tc>
          <w:tcPr>
            <w:tcW w:w="153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136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2119" w:type="dxa"/>
          </w:tcPr>
          <w:p w:rsidR="00BD2026" w:rsidRDefault="00BD2026">
            <w:pPr>
              <w:pStyle w:val="ConsPlusNormal"/>
            </w:pPr>
          </w:p>
        </w:tc>
      </w:tr>
      <w:tr w:rsidR="00BD2026">
        <w:tc>
          <w:tcPr>
            <w:tcW w:w="907" w:type="dxa"/>
          </w:tcPr>
          <w:p w:rsidR="00BD2026" w:rsidRDefault="00BD2026">
            <w:pPr>
              <w:pStyle w:val="ConsPlusNormal"/>
            </w:pPr>
          </w:p>
        </w:tc>
        <w:tc>
          <w:tcPr>
            <w:tcW w:w="1701" w:type="dxa"/>
          </w:tcPr>
          <w:p w:rsidR="00BD2026" w:rsidRDefault="00BD2026">
            <w:pPr>
              <w:pStyle w:val="ConsPlusNormal"/>
            </w:pPr>
          </w:p>
        </w:tc>
        <w:tc>
          <w:tcPr>
            <w:tcW w:w="153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136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2119" w:type="dxa"/>
          </w:tcPr>
          <w:p w:rsidR="00BD2026" w:rsidRDefault="00BD2026">
            <w:pPr>
              <w:pStyle w:val="ConsPlusNormal"/>
            </w:pPr>
          </w:p>
        </w:tc>
      </w:tr>
      <w:tr w:rsidR="00BD2026">
        <w:tc>
          <w:tcPr>
            <w:tcW w:w="907" w:type="dxa"/>
          </w:tcPr>
          <w:p w:rsidR="00BD2026" w:rsidRDefault="00BD2026">
            <w:pPr>
              <w:pStyle w:val="ConsPlusNormal"/>
            </w:pPr>
          </w:p>
        </w:tc>
        <w:tc>
          <w:tcPr>
            <w:tcW w:w="1701" w:type="dxa"/>
          </w:tcPr>
          <w:p w:rsidR="00BD2026" w:rsidRDefault="00BD2026">
            <w:pPr>
              <w:pStyle w:val="ConsPlusNormal"/>
            </w:pPr>
            <w:r>
              <w:t>Итого</w:t>
            </w:r>
          </w:p>
        </w:tc>
        <w:tc>
          <w:tcPr>
            <w:tcW w:w="153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136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2119"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__________________________ _____________ ________________________</w:t>
      </w:r>
    </w:p>
    <w:p w:rsidR="00BD2026" w:rsidRDefault="00BD2026">
      <w:pPr>
        <w:pStyle w:val="ConsPlusNonformat"/>
        <w:jc w:val="both"/>
      </w:pPr>
      <w:r>
        <w:t xml:space="preserve"> (наименование должности)    (подпись)     (расшифровка подписи)</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bookmarkStart w:id="114" w:name="P17637"/>
      <w:bookmarkEnd w:id="114"/>
      <w:r>
        <w:t>Форма                                                        Приложение N 2</w:t>
      </w:r>
    </w:p>
    <w:p w:rsidR="00BD2026" w:rsidRDefault="00BD2026">
      <w:pPr>
        <w:pStyle w:val="ConsPlusNonformat"/>
        <w:jc w:val="both"/>
      </w:pPr>
      <w:r>
        <w:t xml:space="preserve">                                           к Порядку проведения конкурсного</w:t>
      </w:r>
    </w:p>
    <w:p w:rsidR="00BD2026" w:rsidRDefault="00BD2026">
      <w:pPr>
        <w:pStyle w:val="ConsPlusNonformat"/>
        <w:jc w:val="both"/>
      </w:pPr>
      <w:r>
        <w:t xml:space="preserve">                                                   отбора на предоставление</w:t>
      </w:r>
    </w:p>
    <w:p w:rsidR="00BD2026" w:rsidRDefault="00BD2026">
      <w:pPr>
        <w:pStyle w:val="ConsPlusNonformat"/>
        <w:jc w:val="both"/>
      </w:pPr>
      <w:r>
        <w:t xml:space="preserve">                                             субсидий из областного бюджета</w:t>
      </w:r>
    </w:p>
    <w:p w:rsidR="00BD2026" w:rsidRDefault="00BD2026">
      <w:pPr>
        <w:pStyle w:val="ConsPlusNonformat"/>
        <w:jc w:val="both"/>
      </w:pPr>
      <w:r>
        <w:t xml:space="preserve">                                             бюджетам муниципальных районов</w:t>
      </w:r>
    </w:p>
    <w:p w:rsidR="00BD2026" w:rsidRDefault="00BD2026">
      <w:pPr>
        <w:pStyle w:val="ConsPlusNonformat"/>
        <w:jc w:val="both"/>
      </w:pPr>
      <w:r>
        <w:t xml:space="preserve">                                                       (городских округов),</w:t>
      </w:r>
    </w:p>
    <w:p w:rsidR="00BD2026" w:rsidRDefault="00BD2026">
      <w:pPr>
        <w:pStyle w:val="ConsPlusNonformat"/>
        <w:jc w:val="both"/>
      </w:pPr>
      <w:r>
        <w:t xml:space="preserve">                                                расположенных на территории</w:t>
      </w:r>
    </w:p>
    <w:p w:rsidR="00BD2026" w:rsidRDefault="00BD2026">
      <w:pPr>
        <w:pStyle w:val="ConsPlusNonformat"/>
        <w:jc w:val="both"/>
      </w:pPr>
      <w:r>
        <w:t xml:space="preserve">                                        Свердловской области, на проведение</w:t>
      </w:r>
    </w:p>
    <w:p w:rsidR="00BD2026" w:rsidRDefault="00BD2026">
      <w:pPr>
        <w:pStyle w:val="ConsPlusNonformat"/>
        <w:jc w:val="both"/>
      </w:pPr>
      <w:r>
        <w:t xml:space="preserve">                                                ремонтных работ в зданиях и</w:t>
      </w:r>
    </w:p>
    <w:p w:rsidR="00BD2026" w:rsidRDefault="00BD2026">
      <w:pPr>
        <w:pStyle w:val="ConsPlusNonformat"/>
        <w:jc w:val="both"/>
      </w:pPr>
      <w:r>
        <w:t xml:space="preserve">                                          помещениях, в которых размещаются</w:t>
      </w:r>
    </w:p>
    <w:p w:rsidR="00BD2026" w:rsidRDefault="00BD2026">
      <w:pPr>
        <w:pStyle w:val="ConsPlusNonformat"/>
        <w:jc w:val="both"/>
      </w:pPr>
      <w:r>
        <w:t xml:space="preserve">                                            детские школы искусств, и (или)</w:t>
      </w:r>
    </w:p>
    <w:p w:rsidR="00BD2026" w:rsidRDefault="00BD2026">
      <w:pPr>
        <w:pStyle w:val="ConsPlusNonformat"/>
        <w:jc w:val="both"/>
      </w:pPr>
      <w:r>
        <w:t xml:space="preserve">                                         укрепление материально-технической</w:t>
      </w:r>
    </w:p>
    <w:p w:rsidR="00BD2026" w:rsidRDefault="00BD2026">
      <w:pPr>
        <w:pStyle w:val="ConsPlusNonformat"/>
        <w:jc w:val="both"/>
      </w:pPr>
      <w:r>
        <w:t xml:space="preserve">                                                     базы таких организаций</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29.04.2015 </w:t>
            </w:r>
            <w:hyperlink r:id="rId910" w:history="1">
              <w:r>
                <w:rPr>
                  <w:color w:val="0000FF"/>
                </w:rPr>
                <w:t>N 321-ПП</w:t>
              </w:r>
            </w:hyperlink>
            <w:r>
              <w:rPr>
                <w:color w:val="392C69"/>
              </w:rPr>
              <w:t xml:space="preserve">, 27.09.2018 </w:t>
            </w:r>
            <w:hyperlink r:id="rId911" w:history="1">
              <w:r>
                <w:rPr>
                  <w:color w:val="0000FF"/>
                </w:rPr>
                <w:t>N 636-ПП</w:t>
              </w:r>
            </w:hyperlink>
            <w:r>
              <w:rPr>
                <w:color w:val="392C69"/>
              </w:rPr>
              <w:t>,</w:t>
            </w:r>
          </w:p>
          <w:p w:rsidR="00BD2026" w:rsidRDefault="00BD2026">
            <w:pPr>
              <w:pStyle w:val="ConsPlusNormal"/>
              <w:jc w:val="center"/>
            </w:pPr>
            <w:r>
              <w:rPr>
                <w:color w:val="392C69"/>
              </w:rPr>
              <w:t xml:space="preserve">от 12.04.2019 </w:t>
            </w:r>
            <w:hyperlink r:id="rId912" w:history="1">
              <w:r>
                <w:rPr>
                  <w:color w:val="0000FF"/>
                </w:rPr>
                <w:t>N 212-ПП</w:t>
              </w:r>
            </w:hyperlink>
            <w:r>
              <w:rPr>
                <w:color w:val="392C69"/>
              </w:rPr>
              <w:t>)</w:t>
            </w:r>
          </w:p>
        </w:tc>
      </w:tr>
    </w:tbl>
    <w:p w:rsidR="00BD2026" w:rsidRDefault="00BD2026">
      <w:pPr>
        <w:pStyle w:val="ConsPlusNormal"/>
      </w:pPr>
    </w:p>
    <w:p w:rsidR="00BD2026" w:rsidRDefault="00BD2026">
      <w:pPr>
        <w:pStyle w:val="ConsPlusNormal"/>
        <w:jc w:val="center"/>
        <w:outlineLvl w:val="3"/>
      </w:pPr>
      <w:r>
        <w:t>КРИТЕРИИ</w:t>
      </w:r>
    </w:p>
    <w:p w:rsidR="00BD2026" w:rsidRDefault="00BD2026">
      <w:pPr>
        <w:pStyle w:val="ConsPlusNormal"/>
        <w:jc w:val="center"/>
      </w:pPr>
      <w:r>
        <w:t>ОТБОРА МУНИЦИПАЛЬНЫХ ОБРАЗОВАНИЙ, РАСПОЛОЖЕННЫХ</w:t>
      </w:r>
    </w:p>
    <w:p w:rsidR="00BD2026" w:rsidRDefault="00BD2026">
      <w:pPr>
        <w:pStyle w:val="ConsPlusNormal"/>
        <w:jc w:val="center"/>
      </w:pPr>
      <w:r>
        <w:t>НА ТЕРРИТОРИИ СВЕРДЛОВСКОЙ ОБЛАСТИ, ДЛЯ ПРЕДОСТАВЛЕНИЯ</w:t>
      </w:r>
    </w:p>
    <w:p w:rsidR="00BD2026" w:rsidRDefault="00BD2026">
      <w:pPr>
        <w:pStyle w:val="ConsPlusNormal"/>
        <w:jc w:val="center"/>
      </w:pPr>
      <w:r>
        <w:t>СУБСИДИЙ НА ПРОВЕДЕНИЕ РЕМОНТНЫХ РАБОТ В ЗДАНИЯХ</w:t>
      </w:r>
    </w:p>
    <w:p w:rsidR="00BD2026" w:rsidRDefault="00BD2026">
      <w:pPr>
        <w:pStyle w:val="ConsPlusNormal"/>
        <w:jc w:val="center"/>
      </w:pPr>
      <w:r>
        <w:t>И ПОМЕЩЕНИЯХ, В КОТОРЫХ РАЗМЕЩАЮТСЯ МУНИЦИПАЛЬНЫЕ</w:t>
      </w:r>
    </w:p>
    <w:p w:rsidR="00BD2026" w:rsidRDefault="00BD2026">
      <w:pPr>
        <w:pStyle w:val="ConsPlusNormal"/>
        <w:jc w:val="center"/>
      </w:pPr>
      <w:r>
        <w:t>ДЕТСКИЕ ШКОЛЫ ИСКУССТВ</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BD2026">
        <w:tc>
          <w:tcPr>
            <w:tcW w:w="680" w:type="dxa"/>
          </w:tcPr>
          <w:p w:rsidR="00BD2026" w:rsidRDefault="00BD2026">
            <w:pPr>
              <w:pStyle w:val="ConsPlusNormal"/>
              <w:jc w:val="center"/>
            </w:pPr>
            <w:r>
              <w:t>N строки</w:t>
            </w:r>
          </w:p>
        </w:tc>
        <w:tc>
          <w:tcPr>
            <w:tcW w:w="8391" w:type="dxa"/>
          </w:tcPr>
          <w:p w:rsidR="00BD2026" w:rsidRDefault="00BD2026">
            <w:pPr>
              <w:pStyle w:val="ConsPlusNormal"/>
              <w:jc w:val="center"/>
            </w:pPr>
            <w:r>
              <w:t>Наименование критерия и баллы</w:t>
            </w:r>
          </w:p>
        </w:tc>
      </w:tr>
      <w:tr w:rsidR="00BD2026">
        <w:tc>
          <w:tcPr>
            <w:tcW w:w="680" w:type="dxa"/>
          </w:tcPr>
          <w:p w:rsidR="00BD2026" w:rsidRDefault="00BD2026">
            <w:pPr>
              <w:pStyle w:val="ConsPlusNormal"/>
              <w:jc w:val="center"/>
            </w:pPr>
            <w:r>
              <w:t>1</w:t>
            </w:r>
          </w:p>
        </w:tc>
        <w:tc>
          <w:tcPr>
            <w:tcW w:w="8391" w:type="dxa"/>
          </w:tcPr>
          <w:p w:rsidR="00BD2026" w:rsidRDefault="00BD2026">
            <w:pPr>
              <w:pStyle w:val="ConsPlusNormal"/>
              <w:jc w:val="center"/>
            </w:pPr>
            <w:r>
              <w:t>2</w:t>
            </w:r>
          </w:p>
        </w:tc>
      </w:tr>
      <w:tr w:rsidR="00BD2026">
        <w:tc>
          <w:tcPr>
            <w:tcW w:w="680" w:type="dxa"/>
          </w:tcPr>
          <w:p w:rsidR="00BD2026" w:rsidRDefault="00BD2026">
            <w:pPr>
              <w:pStyle w:val="ConsPlusNormal"/>
              <w:jc w:val="center"/>
            </w:pPr>
            <w:r>
              <w:t>1.</w:t>
            </w:r>
          </w:p>
        </w:tc>
        <w:tc>
          <w:tcPr>
            <w:tcW w:w="8391" w:type="dxa"/>
          </w:tcPr>
          <w:p w:rsidR="00BD2026" w:rsidRDefault="00BD2026">
            <w:pPr>
              <w:pStyle w:val="ConsPlusNormal"/>
              <w:jc w:val="center"/>
              <w:outlineLvl w:val="4"/>
            </w:pPr>
            <w:r>
              <w:t>СОСТОЯНИЕ МАТЕРИАЛЬНО-ТЕХНИЧЕСКОЙ БАЗЫ УЧРЕЖДЕНИЯ</w:t>
            </w:r>
          </w:p>
        </w:tc>
      </w:tr>
      <w:tr w:rsidR="00BD2026">
        <w:tc>
          <w:tcPr>
            <w:tcW w:w="680" w:type="dxa"/>
          </w:tcPr>
          <w:p w:rsidR="00BD2026" w:rsidRDefault="00BD2026">
            <w:pPr>
              <w:pStyle w:val="ConsPlusNormal"/>
              <w:jc w:val="center"/>
            </w:pPr>
            <w:r>
              <w:t>2.</w:t>
            </w:r>
          </w:p>
        </w:tc>
        <w:tc>
          <w:tcPr>
            <w:tcW w:w="8391" w:type="dxa"/>
          </w:tcPr>
          <w:p w:rsidR="00BD2026" w:rsidRDefault="00BD2026">
            <w:pPr>
              <w:pStyle w:val="ConsPlusNormal"/>
            </w:pPr>
            <w:r>
              <w:t>Уровень физического износа здания (помещений), инженерных коммуникаций (от 0 до 20 процентов - 2 балла, от 21 до 40 процентов - 4 балла, от 41 до 60 процентов - 6 баллов)</w:t>
            </w:r>
          </w:p>
        </w:tc>
      </w:tr>
      <w:tr w:rsidR="00BD2026">
        <w:tc>
          <w:tcPr>
            <w:tcW w:w="680" w:type="dxa"/>
          </w:tcPr>
          <w:p w:rsidR="00BD2026" w:rsidRDefault="00BD2026">
            <w:pPr>
              <w:pStyle w:val="ConsPlusNormal"/>
              <w:jc w:val="center"/>
            </w:pPr>
            <w:r>
              <w:t>3.</w:t>
            </w:r>
          </w:p>
        </w:tc>
        <w:tc>
          <w:tcPr>
            <w:tcW w:w="8391" w:type="dxa"/>
          </w:tcPr>
          <w:p w:rsidR="00BD2026" w:rsidRDefault="00BD2026">
            <w:pPr>
              <w:pStyle w:val="ConsPlusNormal"/>
            </w:pPr>
            <w:r>
              <w:t>Наличие неисполненных предписаний и (или) требований государственных надзорных органов по соблюдению норм и правил пожарной безопасности, санитарного законодательства, эксплуатации здания; предписаний органа исполнительной власти, осуществляющего полномочия по государственному контролю (надзору) в сфере образования в отношении требований к зданию, помещениям, территориям, где осуществляется образовательная деятельность (5 баллов)</w:t>
            </w:r>
          </w:p>
        </w:tc>
      </w:tr>
      <w:tr w:rsidR="00BD2026">
        <w:tc>
          <w:tcPr>
            <w:tcW w:w="680" w:type="dxa"/>
          </w:tcPr>
          <w:p w:rsidR="00BD2026" w:rsidRDefault="00BD2026">
            <w:pPr>
              <w:pStyle w:val="ConsPlusNormal"/>
              <w:jc w:val="center"/>
            </w:pPr>
            <w:r>
              <w:t>4.</w:t>
            </w:r>
          </w:p>
        </w:tc>
        <w:tc>
          <w:tcPr>
            <w:tcW w:w="8391" w:type="dxa"/>
          </w:tcPr>
          <w:p w:rsidR="00BD2026" w:rsidRDefault="00BD2026">
            <w:pPr>
              <w:pStyle w:val="ConsPlusNormal"/>
            </w:pPr>
            <w:r>
              <w:t>Наличие неисполненных предписаний, заключений, проверок, осуществляемых Министерством внутренних дел Российской Федерации в отношении состояния обеспечения безопасности на территории образовательного учреждения (5 баллов)</w:t>
            </w:r>
          </w:p>
        </w:tc>
      </w:tr>
      <w:tr w:rsidR="00BD2026">
        <w:tc>
          <w:tcPr>
            <w:tcW w:w="680" w:type="dxa"/>
          </w:tcPr>
          <w:p w:rsidR="00BD2026" w:rsidRDefault="00BD2026">
            <w:pPr>
              <w:pStyle w:val="ConsPlusNormal"/>
              <w:jc w:val="center"/>
            </w:pPr>
            <w:r>
              <w:t>4-1.</w:t>
            </w:r>
          </w:p>
        </w:tc>
        <w:tc>
          <w:tcPr>
            <w:tcW w:w="8391" w:type="dxa"/>
          </w:tcPr>
          <w:p w:rsidR="00BD2026" w:rsidRDefault="00BD2026">
            <w:pPr>
              <w:pStyle w:val="ConsPlusNormal"/>
            </w:pPr>
            <w:r>
              <w:t xml:space="preserve">Наличие поручения Президента Российской Федерации, Губернатора Свердловской </w:t>
            </w:r>
            <w:r>
              <w:lastRenderedPageBreak/>
              <w:t>области, Правительства Свердловской области (10 баллов)</w:t>
            </w:r>
          </w:p>
        </w:tc>
      </w:tr>
      <w:tr w:rsidR="00BD2026">
        <w:tc>
          <w:tcPr>
            <w:tcW w:w="680" w:type="dxa"/>
          </w:tcPr>
          <w:p w:rsidR="00BD2026" w:rsidRDefault="00BD2026">
            <w:pPr>
              <w:pStyle w:val="ConsPlusNormal"/>
              <w:jc w:val="center"/>
            </w:pPr>
            <w:r>
              <w:lastRenderedPageBreak/>
              <w:t>5.</w:t>
            </w:r>
          </w:p>
        </w:tc>
        <w:tc>
          <w:tcPr>
            <w:tcW w:w="8391" w:type="dxa"/>
          </w:tcPr>
          <w:p w:rsidR="00BD2026" w:rsidRDefault="00BD2026">
            <w:pPr>
              <w:pStyle w:val="ConsPlusNormal"/>
              <w:jc w:val="center"/>
              <w:outlineLvl w:val="4"/>
            </w:pPr>
            <w:r>
              <w:t>ОЦЕНКА СОЦИАЛЬНО-ЭКОНОМИЧЕСКОЙ ЭФФЕКТИВНОСТИ</w:t>
            </w:r>
          </w:p>
        </w:tc>
      </w:tr>
      <w:tr w:rsidR="00BD2026">
        <w:tc>
          <w:tcPr>
            <w:tcW w:w="680" w:type="dxa"/>
          </w:tcPr>
          <w:p w:rsidR="00BD2026" w:rsidRDefault="00BD2026">
            <w:pPr>
              <w:pStyle w:val="ConsPlusNormal"/>
              <w:jc w:val="center"/>
            </w:pPr>
            <w:r>
              <w:t>6.</w:t>
            </w:r>
          </w:p>
        </w:tc>
        <w:tc>
          <w:tcPr>
            <w:tcW w:w="8391" w:type="dxa"/>
          </w:tcPr>
          <w:p w:rsidR="00BD2026" w:rsidRDefault="00BD2026">
            <w:pPr>
              <w:pStyle w:val="ConsPlusNormal"/>
            </w:pPr>
            <w:r>
              <w:t>Охват детей школьного возраста, проживающих в муниципальном образовании, услугами детских школ искусств, расположенных в муниципальном образовании (менее 5 процентов - 1 балл, от 5 до 10 процентов - 3 балла, от 10 до 15 процентов - 3,5 балла, свыше 15 процентов - 5 баллов)</w:t>
            </w:r>
          </w:p>
        </w:tc>
      </w:tr>
      <w:tr w:rsidR="00BD2026">
        <w:tc>
          <w:tcPr>
            <w:tcW w:w="680" w:type="dxa"/>
          </w:tcPr>
          <w:p w:rsidR="00BD2026" w:rsidRDefault="00BD2026">
            <w:pPr>
              <w:pStyle w:val="ConsPlusNormal"/>
              <w:jc w:val="center"/>
            </w:pPr>
            <w:r>
              <w:t>7.</w:t>
            </w:r>
          </w:p>
        </w:tc>
        <w:tc>
          <w:tcPr>
            <w:tcW w:w="8391" w:type="dxa"/>
          </w:tcPr>
          <w:p w:rsidR="00BD2026" w:rsidRDefault="00BD2026">
            <w:pPr>
              <w:pStyle w:val="ConsPlusNormal"/>
            </w:pPr>
            <w:r>
              <w:t>Объем средств, направленных муниципальным образованием на улучшение материально-технической базы муниципальных учреждений дополнительного образования - детских школ искусств, в течение последних трех лет, предшествующих году проведения конкурсного отбора, а также в течение года проведения конкурсного отбора (менее 300 тыс. рублей - 0 баллов, от 300 до 1000 тыс. рублей - 1 балл, от 1000 до 2000 тыс. рублей - 3 балла, более 2000 тыс. рублей - 5 баллов)</w:t>
            </w:r>
          </w:p>
        </w:tc>
      </w:tr>
      <w:tr w:rsidR="00BD2026">
        <w:tc>
          <w:tcPr>
            <w:tcW w:w="680" w:type="dxa"/>
          </w:tcPr>
          <w:p w:rsidR="00BD2026" w:rsidRDefault="00BD2026">
            <w:pPr>
              <w:pStyle w:val="ConsPlusNormal"/>
              <w:jc w:val="center"/>
            </w:pPr>
            <w:r>
              <w:t>8.</w:t>
            </w:r>
          </w:p>
        </w:tc>
        <w:tc>
          <w:tcPr>
            <w:tcW w:w="8391" w:type="dxa"/>
          </w:tcPr>
          <w:p w:rsidR="00BD2026" w:rsidRDefault="00BD2026">
            <w:pPr>
              <w:pStyle w:val="ConsPlusNormal"/>
            </w:pPr>
            <w:r>
              <w:t xml:space="preserve">Наличие в "дорожной карте" муниципального района (городского округа) целевого индикатора "Доля учащихся детских школ искусств, привлекаемых к участию в конкурсных творческих мероприятиях, от общего числа учащихся детских школ искусств, в процентах" со значением, соответствующим значению аналогичного </w:t>
            </w:r>
            <w:hyperlink r:id="rId913" w:history="1">
              <w:r>
                <w:rPr>
                  <w:color w:val="0000FF"/>
                </w:rPr>
                <w:t>индикатора</w:t>
              </w:r>
            </w:hyperlink>
            <w:r>
              <w:t>, установленного Постановлением Правительства Свердловской области от 26.02.2013 N 224-ПП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 (значение индикатора ниже установленного по Свердловской области - 0 баллов, значение индикатора равно установленному по Свердловской области - 2 балла, значение индикатора превышает установленное по Свердловской области - 4 балла)</w:t>
            </w:r>
          </w:p>
        </w:tc>
      </w:tr>
      <w:tr w:rsidR="00BD2026">
        <w:tc>
          <w:tcPr>
            <w:tcW w:w="680" w:type="dxa"/>
          </w:tcPr>
          <w:p w:rsidR="00BD2026" w:rsidRDefault="00BD2026">
            <w:pPr>
              <w:pStyle w:val="ConsPlusNormal"/>
              <w:jc w:val="center"/>
            </w:pPr>
            <w:r>
              <w:t>9.</w:t>
            </w:r>
          </w:p>
        </w:tc>
        <w:tc>
          <w:tcPr>
            <w:tcW w:w="8391" w:type="dxa"/>
          </w:tcPr>
          <w:p w:rsidR="00BD2026" w:rsidRDefault="00BD2026">
            <w:pPr>
              <w:pStyle w:val="ConsPlusNormal"/>
            </w:pPr>
            <w:r>
              <w:t>Тип муниципальной организации (учреждения) дополнительного образования - детской школы искусств (казенное - 1 балл, бюджетное - 2 балла, автономное - 2,5 балла)</w:t>
            </w:r>
          </w:p>
        </w:tc>
      </w:tr>
      <w:tr w:rsidR="00BD2026">
        <w:tc>
          <w:tcPr>
            <w:tcW w:w="680" w:type="dxa"/>
          </w:tcPr>
          <w:p w:rsidR="00BD2026" w:rsidRDefault="00BD2026">
            <w:pPr>
              <w:pStyle w:val="ConsPlusNormal"/>
              <w:jc w:val="center"/>
            </w:pPr>
            <w:r>
              <w:t>10.</w:t>
            </w:r>
          </w:p>
        </w:tc>
        <w:tc>
          <w:tcPr>
            <w:tcW w:w="8391" w:type="dxa"/>
          </w:tcPr>
          <w:p w:rsidR="00BD2026" w:rsidRDefault="00BD2026">
            <w:pPr>
              <w:pStyle w:val="ConsPlusNormal"/>
              <w:jc w:val="center"/>
              <w:outlineLvl w:val="4"/>
            </w:pPr>
            <w:r>
              <w:t>СОЦИАЛЬНО-КУЛЬТУРНАЯ РОЛЬ УЧРЕЖДЕНИЯ В МУНИЦИПАЛЬНОМ ОБРАЗОВАНИИ</w:t>
            </w:r>
          </w:p>
        </w:tc>
      </w:tr>
      <w:tr w:rsidR="00BD2026">
        <w:tc>
          <w:tcPr>
            <w:tcW w:w="680" w:type="dxa"/>
          </w:tcPr>
          <w:p w:rsidR="00BD2026" w:rsidRDefault="00BD2026">
            <w:pPr>
              <w:pStyle w:val="ConsPlusNormal"/>
              <w:jc w:val="center"/>
            </w:pPr>
            <w:r>
              <w:t>11.</w:t>
            </w:r>
          </w:p>
        </w:tc>
        <w:tc>
          <w:tcPr>
            <w:tcW w:w="8391" w:type="dxa"/>
          </w:tcPr>
          <w:p w:rsidR="00BD2026" w:rsidRDefault="00BD2026">
            <w:pPr>
              <w:pStyle w:val="ConsPlusNormal"/>
            </w:pPr>
            <w:r>
              <w:t>Отсутствие в населенном пункте муниципального образования, где располагается детская школа искусств, другой образовательной организации (учреждения) данного типа (1 балл)</w:t>
            </w:r>
          </w:p>
        </w:tc>
      </w:tr>
      <w:tr w:rsidR="00BD2026">
        <w:tc>
          <w:tcPr>
            <w:tcW w:w="680" w:type="dxa"/>
          </w:tcPr>
          <w:p w:rsidR="00BD2026" w:rsidRDefault="00BD2026">
            <w:pPr>
              <w:pStyle w:val="ConsPlusNormal"/>
              <w:jc w:val="center"/>
            </w:pPr>
            <w:r>
              <w:t>12.</w:t>
            </w:r>
          </w:p>
        </w:tc>
        <w:tc>
          <w:tcPr>
            <w:tcW w:w="8391" w:type="dxa"/>
          </w:tcPr>
          <w:p w:rsidR="00BD2026" w:rsidRDefault="00BD2026">
            <w:pPr>
              <w:pStyle w:val="ConsPlusNormal"/>
            </w:pPr>
            <w:r>
              <w:t>Реализация детской школой искусств мероприятий (проектов) межмуниципального, областного, всероссийского, международного уровня в течение последних трех лет, предшествующих году проведения конкурсного отбора, а также в течение года проведения конкурсного отбора (реализация одного межмуниципального мероприятия (проекта) - 0,5 балла, реализация одного областного или межрегионального мероприятия (проекта) - 1 балл, реализация одного мероприятия всероссийского уровня - 2 балла, реализация одного мероприятия (проекта) международного уровня - 3 балла)</w:t>
            </w:r>
          </w:p>
        </w:tc>
      </w:tr>
      <w:tr w:rsidR="00BD2026">
        <w:tc>
          <w:tcPr>
            <w:tcW w:w="680" w:type="dxa"/>
          </w:tcPr>
          <w:p w:rsidR="00BD2026" w:rsidRDefault="00BD2026">
            <w:pPr>
              <w:pStyle w:val="ConsPlusNormal"/>
              <w:jc w:val="center"/>
            </w:pPr>
            <w:r>
              <w:t>13.</w:t>
            </w:r>
          </w:p>
        </w:tc>
        <w:tc>
          <w:tcPr>
            <w:tcW w:w="8391" w:type="dxa"/>
          </w:tcPr>
          <w:p w:rsidR="00BD2026" w:rsidRDefault="00BD2026">
            <w:pPr>
              <w:pStyle w:val="ConsPlusNormal"/>
              <w:jc w:val="center"/>
              <w:outlineLvl w:val="4"/>
            </w:pPr>
            <w:r>
              <w:t>ОЦЕНКА ОЖИДАЕМЫХ РЕЗУЛЬТАТОВ ПРИ ПЛАНИРУЕМЫХ ЗАТРАТАХ</w:t>
            </w:r>
          </w:p>
        </w:tc>
      </w:tr>
      <w:tr w:rsidR="00BD2026">
        <w:tc>
          <w:tcPr>
            <w:tcW w:w="680" w:type="dxa"/>
          </w:tcPr>
          <w:p w:rsidR="00BD2026" w:rsidRDefault="00BD2026">
            <w:pPr>
              <w:pStyle w:val="ConsPlusNormal"/>
              <w:jc w:val="center"/>
            </w:pPr>
            <w:r>
              <w:t>14.</w:t>
            </w:r>
          </w:p>
        </w:tc>
        <w:tc>
          <w:tcPr>
            <w:tcW w:w="8391" w:type="dxa"/>
          </w:tcPr>
          <w:p w:rsidR="00BD2026" w:rsidRDefault="00BD2026">
            <w:pPr>
              <w:pStyle w:val="ConsPlusNormal"/>
            </w:pPr>
            <w:r>
              <w:t>Соответствие здания детской школы искусств нормам и правилам пожарной безопасности, санитарного законодательства, эксплуатации здания (1 балл)</w:t>
            </w:r>
          </w:p>
        </w:tc>
      </w:tr>
      <w:tr w:rsidR="00BD2026">
        <w:tc>
          <w:tcPr>
            <w:tcW w:w="680" w:type="dxa"/>
          </w:tcPr>
          <w:p w:rsidR="00BD2026" w:rsidRDefault="00BD2026">
            <w:pPr>
              <w:pStyle w:val="ConsPlusNormal"/>
              <w:jc w:val="center"/>
            </w:pPr>
            <w:r>
              <w:t>15.</w:t>
            </w:r>
          </w:p>
        </w:tc>
        <w:tc>
          <w:tcPr>
            <w:tcW w:w="8391" w:type="dxa"/>
          </w:tcPr>
          <w:p w:rsidR="00BD2026" w:rsidRDefault="00BD2026">
            <w:pPr>
              <w:pStyle w:val="ConsPlusNormal"/>
            </w:pPr>
            <w:r>
              <w:t xml:space="preserve">Отсутствие предписаний органа исполнительной власти, осуществляющего полномочия по государственному контролю (надзору) в сфере образования, в отношении требований к зданию, помещениям, территориям, где осуществляется </w:t>
            </w:r>
            <w:r>
              <w:lastRenderedPageBreak/>
              <w:t>образовательная деятельность (2 балла)</w:t>
            </w:r>
          </w:p>
        </w:tc>
      </w:tr>
      <w:tr w:rsidR="00BD2026">
        <w:tc>
          <w:tcPr>
            <w:tcW w:w="680" w:type="dxa"/>
          </w:tcPr>
          <w:p w:rsidR="00BD2026" w:rsidRDefault="00BD2026">
            <w:pPr>
              <w:pStyle w:val="ConsPlusNormal"/>
              <w:jc w:val="center"/>
            </w:pPr>
            <w:r>
              <w:lastRenderedPageBreak/>
              <w:t>16.</w:t>
            </w:r>
          </w:p>
        </w:tc>
        <w:tc>
          <w:tcPr>
            <w:tcW w:w="8391" w:type="dxa"/>
          </w:tcPr>
          <w:p w:rsidR="00BD2026" w:rsidRDefault="00BD2026">
            <w:pPr>
              <w:pStyle w:val="ConsPlusNormal"/>
            </w:pPr>
            <w:r>
              <w:t>Отсутствие предписаний Министерства внутренних дел Российской Федерации в отношении состояния обеспечения безопасности на территории образовательного учреждения (2 балла)</w:t>
            </w:r>
          </w:p>
        </w:tc>
      </w:tr>
      <w:tr w:rsidR="00BD2026">
        <w:tc>
          <w:tcPr>
            <w:tcW w:w="680" w:type="dxa"/>
          </w:tcPr>
          <w:p w:rsidR="00BD2026" w:rsidRDefault="00BD2026">
            <w:pPr>
              <w:pStyle w:val="ConsPlusNormal"/>
              <w:jc w:val="center"/>
            </w:pPr>
            <w:r>
              <w:t>17.</w:t>
            </w:r>
          </w:p>
        </w:tc>
        <w:tc>
          <w:tcPr>
            <w:tcW w:w="8391" w:type="dxa"/>
          </w:tcPr>
          <w:p w:rsidR="00BD2026" w:rsidRDefault="00BD2026">
            <w:pPr>
              <w:pStyle w:val="ConsPlusNormal"/>
            </w:pPr>
            <w:r>
              <w:t>Повышение уровня удовлетворенности потребителей услуг детской школы искусств качеством работы учреждения (2 балла)</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both"/>
        <w:outlineLvl w:val="3"/>
      </w:pPr>
      <w:r>
        <w:t>Форма</w:t>
      </w:r>
    </w:p>
    <w:p w:rsidR="00BD2026" w:rsidRDefault="00BD2026">
      <w:pPr>
        <w:pStyle w:val="ConsPlusNormal"/>
        <w:jc w:val="center"/>
      </w:pPr>
      <w:r>
        <w:t xml:space="preserve">(в ред. </w:t>
      </w:r>
      <w:hyperlink r:id="rId914" w:history="1">
        <w:r>
          <w:rPr>
            <w:color w:val="0000FF"/>
          </w:rPr>
          <w:t>Постановления</w:t>
        </w:r>
      </w:hyperlink>
      <w:r>
        <w:t xml:space="preserve"> Правительства Свердловской области</w:t>
      </w:r>
    </w:p>
    <w:p w:rsidR="00BD2026" w:rsidRDefault="00BD2026">
      <w:pPr>
        <w:pStyle w:val="ConsPlusNormal"/>
        <w:jc w:val="center"/>
      </w:pPr>
      <w:r>
        <w:t>от 27.09.2018 N 636-ПП)</w:t>
      </w:r>
    </w:p>
    <w:p w:rsidR="00BD2026" w:rsidRDefault="00BD2026">
      <w:pPr>
        <w:pStyle w:val="ConsPlusNormal"/>
      </w:pPr>
    </w:p>
    <w:p w:rsidR="00BD2026" w:rsidRDefault="00BD2026">
      <w:pPr>
        <w:pStyle w:val="ConsPlusNormal"/>
        <w:jc w:val="center"/>
      </w:pPr>
      <w:r>
        <w:t>КРИТЕРИИ</w:t>
      </w:r>
    </w:p>
    <w:p w:rsidR="00BD2026" w:rsidRDefault="00BD2026">
      <w:pPr>
        <w:pStyle w:val="ConsPlusNormal"/>
        <w:jc w:val="center"/>
      </w:pPr>
      <w:r>
        <w:t>ОТБОРА МУНИЦИПАЛЬНЫХ ОБРАЗОВАНИЙ, РАСПОЛОЖЕННЫХ</w:t>
      </w:r>
    </w:p>
    <w:p w:rsidR="00BD2026" w:rsidRDefault="00BD2026">
      <w:pPr>
        <w:pStyle w:val="ConsPlusNormal"/>
        <w:jc w:val="center"/>
      </w:pPr>
      <w:r>
        <w:t>НА ТЕРРИТОРИИ СВЕРДЛОВСКОЙ ОБЛАСТИ, ДЛЯ ПРЕДОСТАВЛЕНИЯ</w:t>
      </w:r>
    </w:p>
    <w:p w:rsidR="00BD2026" w:rsidRDefault="00BD2026">
      <w:pPr>
        <w:pStyle w:val="ConsPlusNormal"/>
        <w:jc w:val="center"/>
      </w:pPr>
      <w:r>
        <w:t>СУБСИДИЙ НА УКРЕПЛЕНИЕ МАТЕРИАЛЬНО-ТЕХНИЧЕСКОЙ БАЗЫ</w:t>
      </w:r>
    </w:p>
    <w:p w:rsidR="00BD2026" w:rsidRDefault="00BD2026">
      <w:pPr>
        <w:pStyle w:val="ConsPlusNormal"/>
        <w:jc w:val="center"/>
      </w:pPr>
      <w:r>
        <w:t>ДЕТСКИХ ШКОЛ ИСКУССТВ</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BD2026">
        <w:tc>
          <w:tcPr>
            <w:tcW w:w="680" w:type="dxa"/>
          </w:tcPr>
          <w:p w:rsidR="00BD2026" w:rsidRDefault="00BD2026">
            <w:pPr>
              <w:pStyle w:val="ConsPlusNormal"/>
              <w:jc w:val="center"/>
            </w:pPr>
            <w:r>
              <w:t>N строки</w:t>
            </w:r>
          </w:p>
        </w:tc>
        <w:tc>
          <w:tcPr>
            <w:tcW w:w="8391" w:type="dxa"/>
          </w:tcPr>
          <w:p w:rsidR="00BD2026" w:rsidRDefault="00BD2026">
            <w:pPr>
              <w:pStyle w:val="ConsPlusNormal"/>
              <w:jc w:val="center"/>
            </w:pPr>
            <w:r>
              <w:t>Наименование критерия</w:t>
            </w:r>
          </w:p>
        </w:tc>
      </w:tr>
      <w:tr w:rsidR="00BD2026">
        <w:tc>
          <w:tcPr>
            <w:tcW w:w="680" w:type="dxa"/>
          </w:tcPr>
          <w:p w:rsidR="00BD2026" w:rsidRDefault="00BD2026">
            <w:pPr>
              <w:pStyle w:val="ConsPlusNormal"/>
              <w:jc w:val="center"/>
            </w:pPr>
            <w:r>
              <w:t>1</w:t>
            </w:r>
          </w:p>
        </w:tc>
        <w:tc>
          <w:tcPr>
            <w:tcW w:w="8391" w:type="dxa"/>
          </w:tcPr>
          <w:p w:rsidR="00BD2026" w:rsidRDefault="00BD2026">
            <w:pPr>
              <w:pStyle w:val="ConsPlusNormal"/>
              <w:jc w:val="center"/>
            </w:pPr>
            <w:r>
              <w:t>2</w:t>
            </w:r>
          </w:p>
        </w:tc>
      </w:tr>
      <w:tr w:rsidR="00BD2026">
        <w:tc>
          <w:tcPr>
            <w:tcW w:w="680" w:type="dxa"/>
          </w:tcPr>
          <w:p w:rsidR="00BD2026" w:rsidRDefault="00BD2026">
            <w:pPr>
              <w:pStyle w:val="ConsPlusNormal"/>
              <w:jc w:val="center"/>
            </w:pPr>
            <w:r>
              <w:t>1.</w:t>
            </w:r>
          </w:p>
        </w:tc>
        <w:tc>
          <w:tcPr>
            <w:tcW w:w="8391" w:type="dxa"/>
          </w:tcPr>
          <w:p w:rsidR="00BD2026" w:rsidRDefault="00BD2026">
            <w:pPr>
              <w:pStyle w:val="ConsPlusNormal"/>
              <w:jc w:val="center"/>
              <w:outlineLvl w:val="4"/>
            </w:pPr>
            <w:r>
              <w:t>СОСТОЯНИЕ МАТЕРИАЛЬНО-ТЕХНИЧЕСКОЙ БАЗЫ УЧРЕЖДЕНИЯ</w:t>
            </w:r>
          </w:p>
        </w:tc>
      </w:tr>
      <w:tr w:rsidR="00BD2026">
        <w:tc>
          <w:tcPr>
            <w:tcW w:w="680" w:type="dxa"/>
          </w:tcPr>
          <w:p w:rsidR="00BD2026" w:rsidRDefault="00BD2026">
            <w:pPr>
              <w:pStyle w:val="ConsPlusNormal"/>
              <w:jc w:val="center"/>
            </w:pPr>
            <w:r>
              <w:t>2.</w:t>
            </w:r>
          </w:p>
        </w:tc>
        <w:tc>
          <w:tcPr>
            <w:tcW w:w="8391" w:type="dxa"/>
          </w:tcPr>
          <w:p w:rsidR="00BD2026" w:rsidRDefault="00BD2026">
            <w:pPr>
              <w:pStyle w:val="ConsPlusNormal"/>
            </w:pPr>
            <w:r>
              <w:t>Процент износа учебного оборудования, в том числе музыкальных инструментов, в соответствии с остаточной балансовой стоимостью основных средств на 01 января текущего года (от 50 до 60 процентов - 8 баллов, от 60 до 70 процентов - 10 баллов, свыше 70 процентов - 15 баллов)</w:t>
            </w:r>
          </w:p>
        </w:tc>
      </w:tr>
      <w:tr w:rsidR="00BD2026">
        <w:tc>
          <w:tcPr>
            <w:tcW w:w="680" w:type="dxa"/>
          </w:tcPr>
          <w:p w:rsidR="00BD2026" w:rsidRDefault="00BD2026">
            <w:pPr>
              <w:pStyle w:val="ConsPlusNormal"/>
              <w:jc w:val="center"/>
            </w:pPr>
            <w:r>
              <w:t>2-1.</w:t>
            </w:r>
          </w:p>
        </w:tc>
        <w:tc>
          <w:tcPr>
            <w:tcW w:w="8391" w:type="dxa"/>
          </w:tcPr>
          <w:p w:rsidR="00BD2026" w:rsidRDefault="00BD2026">
            <w:pPr>
              <w:pStyle w:val="ConsPlusNormal"/>
            </w:pPr>
            <w:r>
              <w:t>Наличие поручения Президента Российской Федерации, Губернатора Свердловской области, Правительства Свердловской области (10 баллов)</w:t>
            </w:r>
          </w:p>
        </w:tc>
      </w:tr>
      <w:tr w:rsidR="00BD2026">
        <w:tc>
          <w:tcPr>
            <w:tcW w:w="680" w:type="dxa"/>
          </w:tcPr>
          <w:p w:rsidR="00BD2026" w:rsidRDefault="00BD2026">
            <w:pPr>
              <w:pStyle w:val="ConsPlusNormal"/>
              <w:jc w:val="center"/>
            </w:pPr>
            <w:r>
              <w:t>3.</w:t>
            </w:r>
          </w:p>
        </w:tc>
        <w:tc>
          <w:tcPr>
            <w:tcW w:w="8391" w:type="dxa"/>
          </w:tcPr>
          <w:p w:rsidR="00BD2026" w:rsidRDefault="00BD2026">
            <w:pPr>
              <w:pStyle w:val="ConsPlusNormal"/>
              <w:jc w:val="center"/>
              <w:outlineLvl w:val="4"/>
            </w:pPr>
            <w:r>
              <w:t>ОЦЕНКА СОЦИАЛЬНО-ЭКОНОМИЧЕСКОЙ ЭФФЕКТИВНОСТИ</w:t>
            </w:r>
          </w:p>
        </w:tc>
      </w:tr>
      <w:tr w:rsidR="00BD2026">
        <w:tc>
          <w:tcPr>
            <w:tcW w:w="680" w:type="dxa"/>
          </w:tcPr>
          <w:p w:rsidR="00BD2026" w:rsidRDefault="00BD2026">
            <w:pPr>
              <w:pStyle w:val="ConsPlusNormal"/>
              <w:jc w:val="center"/>
            </w:pPr>
            <w:r>
              <w:t>4.</w:t>
            </w:r>
          </w:p>
        </w:tc>
        <w:tc>
          <w:tcPr>
            <w:tcW w:w="8391" w:type="dxa"/>
          </w:tcPr>
          <w:p w:rsidR="00BD2026" w:rsidRDefault="00BD2026">
            <w:pPr>
              <w:pStyle w:val="ConsPlusNormal"/>
            </w:pPr>
            <w:r>
              <w:t>Охват детей школьного возраста, проживающих в муниципальном образовании, услугами детских школ искусств, расположенных в муниципальном образовании (менее 5 процентов - 1 балл, от 5 до 10 процентов - 3 балла, от 10 до 15 процентов - 3,5 балла, свыше 15 процентов - 5 баллов)</w:t>
            </w:r>
          </w:p>
        </w:tc>
      </w:tr>
      <w:tr w:rsidR="00BD2026">
        <w:tc>
          <w:tcPr>
            <w:tcW w:w="680" w:type="dxa"/>
          </w:tcPr>
          <w:p w:rsidR="00BD2026" w:rsidRDefault="00BD2026">
            <w:pPr>
              <w:pStyle w:val="ConsPlusNormal"/>
              <w:jc w:val="center"/>
            </w:pPr>
            <w:r>
              <w:t>5.</w:t>
            </w:r>
          </w:p>
        </w:tc>
        <w:tc>
          <w:tcPr>
            <w:tcW w:w="8391" w:type="dxa"/>
          </w:tcPr>
          <w:p w:rsidR="00BD2026" w:rsidRDefault="00BD2026">
            <w:pPr>
              <w:pStyle w:val="ConsPlusNormal"/>
            </w:pPr>
            <w:r>
              <w:t>Объем средств, направленных муниципальным образованием на улучшение материально-технической базы муниципальных учреждений дополнительного образования - детских школ искусств, в течение последних трех лет, предшествующих году проведения конкурсного отбора, а также в течение года проведения конкурсного отбора (менее 300 тыс. рублей - 0 баллов, от 300 до 1000 тыс. рублей - 1 балл, от 1000 до 2000 тыс. рублей - 3 балла, более 2000 тыс. рублей - 5 баллов)</w:t>
            </w:r>
          </w:p>
        </w:tc>
      </w:tr>
      <w:tr w:rsidR="00BD2026">
        <w:tc>
          <w:tcPr>
            <w:tcW w:w="680" w:type="dxa"/>
          </w:tcPr>
          <w:p w:rsidR="00BD2026" w:rsidRDefault="00BD2026">
            <w:pPr>
              <w:pStyle w:val="ConsPlusNormal"/>
              <w:jc w:val="center"/>
            </w:pPr>
            <w:r>
              <w:t>6.</w:t>
            </w:r>
          </w:p>
        </w:tc>
        <w:tc>
          <w:tcPr>
            <w:tcW w:w="8391" w:type="dxa"/>
          </w:tcPr>
          <w:p w:rsidR="00BD2026" w:rsidRDefault="00BD2026">
            <w:pPr>
              <w:pStyle w:val="ConsPlusNormal"/>
            </w:pPr>
            <w:r>
              <w:t xml:space="preserve">Наличие в "дорожной карте" муниципального района (городского округа) целевого индикатора "Доля учащихся детских школ искусств, привлекаемых к участию в конкурсных творческих мероприятиях, от общего числа учащихся детских школ </w:t>
            </w:r>
            <w:r>
              <w:lastRenderedPageBreak/>
              <w:t xml:space="preserve">искусств, в процентах" со значением, соответствующим значению аналогичного </w:t>
            </w:r>
            <w:hyperlink r:id="rId915" w:history="1">
              <w:r>
                <w:rPr>
                  <w:color w:val="0000FF"/>
                </w:rPr>
                <w:t>индикатора</w:t>
              </w:r>
            </w:hyperlink>
            <w:r>
              <w:t>, установленного Постановлением Правительства Свердловской области от 26.02.2013 N 224-ПП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 (значение индикатора ниже установленного по Свердловской области - 0 баллов, значение индикатора равно установленному по Свердловской области - 2 балла, значение индикатора превышает установленное по Свердловской области - 4 балла)</w:t>
            </w:r>
          </w:p>
        </w:tc>
      </w:tr>
      <w:tr w:rsidR="00BD2026">
        <w:tc>
          <w:tcPr>
            <w:tcW w:w="680" w:type="dxa"/>
          </w:tcPr>
          <w:p w:rsidR="00BD2026" w:rsidRDefault="00BD2026">
            <w:pPr>
              <w:pStyle w:val="ConsPlusNormal"/>
              <w:jc w:val="center"/>
            </w:pPr>
            <w:r>
              <w:lastRenderedPageBreak/>
              <w:t>7.</w:t>
            </w:r>
          </w:p>
        </w:tc>
        <w:tc>
          <w:tcPr>
            <w:tcW w:w="8391" w:type="dxa"/>
          </w:tcPr>
          <w:p w:rsidR="00BD2026" w:rsidRDefault="00BD2026">
            <w:pPr>
              <w:pStyle w:val="ConsPlusNormal"/>
            </w:pPr>
            <w:r>
              <w:t>Тип муниципальной организации (учреждения) дополнительного образования - детской школы искусств (казенное - 1 балл, бюджетное - 2 балла, автономное - 2,5 балла)</w:t>
            </w:r>
          </w:p>
        </w:tc>
      </w:tr>
      <w:tr w:rsidR="00BD2026">
        <w:tc>
          <w:tcPr>
            <w:tcW w:w="680" w:type="dxa"/>
          </w:tcPr>
          <w:p w:rsidR="00BD2026" w:rsidRDefault="00BD2026">
            <w:pPr>
              <w:pStyle w:val="ConsPlusNormal"/>
              <w:jc w:val="center"/>
            </w:pPr>
            <w:r>
              <w:t>8.</w:t>
            </w:r>
          </w:p>
        </w:tc>
        <w:tc>
          <w:tcPr>
            <w:tcW w:w="8391" w:type="dxa"/>
          </w:tcPr>
          <w:p w:rsidR="00BD2026" w:rsidRDefault="00BD2026">
            <w:pPr>
              <w:pStyle w:val="ConsPlusNormal"/>
              <w:jc w:val="center"/>
              <w:outlineLvl w:val="4"/>
            </w:pPr>
            <w:r>
              <w:t>СОЦИАЛЬНО-КУЛЬТУРНАЯ РОЛЬ УЧРЕЖДЕНИЯ В МУНИЦИПАЛЬНОМ ОБРАЗОВАНИИ</w:t>
            </w:r>
          </w:p>
        </w:tc>
      </w:tr>
      <w:tr w:rsidR="00BD2026">
        <w:tc>
          <w:tcPr>
            <w:tcW w:w="680" w:type="dxa"/>
          </w:tcPr>
          <w:p w:rsidR="00BD2026" w:rsidRDefault="00BD2026">
            <w:pPr>
              <w:pStyle w:val="ConsPlusNormal"/>
              <w:jc w:val="center"/>
            </w:pPr>
            <w:r>
              <w:t>9.</w:t>
            </w:r>
          </w:p>
        </w:tc>
        <w:tc>
          <w:tcPr>
            <w:tcW w:w="8391" w:type="dxa"/>
          </w:tcPr>
          <w:p w:rsidR="00BD2026" w:rsidRDefault="00BD2026">
            <w:pPr>
              <w:pStyle w:val="ConsPlusNormal"/>
            </w:pPr>
            <w:r>
              <w:t>Отсутствие в населенном пункте муниципального образования, где располагается детская школа искусств, другой образовательной организации (учреждения) данного типа (2 балла)</w:t>
            </w:r>
          </w:p>
        </w:tc>
      </w:tr>
      <w:tr w:rsidR="00BD2026">
        <w:tc>
          <w:tcPr>
            <w:tcW w:w="680" w:type="dxa"/>
          </w:tcPr>
          <w:p w:rsidR="00BD2026" w:rsidRDefault="00BD2026">
            <w:pPr>
              <w:pStyle w:val="ConsPlusNormal"/>
              <w:jc w:val="center"/>
            </w:pPr>
            <w:r>
              <w:t>10.</w:t>
            </w:r>
          </w:p>
        </w:tc>
        <w:tc>
          <w:tcPr>
            <w:tcW w:w="8391" w:type="dxa"/>
          </w:tcPr>
          <w:p w:rsidR="00BD2026" w:rsidRDefault="00BD2026">
            <w:pPr>
              <w:pStyle w:val="ConsPlusNormal"/>
            </w:pPr>
            <w:r>
              <w:t>Реализация детской школой искусств мероприятий (проектов) межмуниципального, областного, всероссийского, международного уровня в течение последних трех лет, предшествующих году проведения конкурсного отбора, а также в течение года проведения конкурсного отбора (реализация одного межмуниципального мероприятия (проекта) - 0,5 балла, реализация одного областного или межрегионального мероприятия (проекта) - 1 балл, реализация одного мероприятия всероссийского уровня - 2 балла, реализация одного мероприятия (проекта) международного уровня - 3 балла)</w:t>
            </w:r>
          </w:p>
        </w:tc>
      </w:tr>
      <w:tr w:rsidR="00BD2026">
        <w:tc>
          <w:tcPr>
            <w:tcW w:w="680" w:type="dxa"/>
          </w:tcPr>
          <w:p w:rsidR="00BD2026" w:rsidRDefault="00BD2026">
            <w:pPr>
              <w:pStyle w:val="ConsPlusNormal"/>
              <w:jc w:val="center"/>
            </w:pPr>
            <w:r>
              <w:t>11.</w:t>
            </w:r>
          </w:p>
        </w:tc>
        <w:tc>
          <w:tcPr>
            <w:tcW w:w="8391" w:type="dxa"/>
          </w:tcPr>
          <w:p w:rsidR="00BD2026" w:rsidRDefault="00BD2026">
            <w:pPr>
              <w:pStyle w:val="ConsPlusNormal"/>
              <w:jc w:val="center"/>
              <w:outlineLvl w:val="4"/>
            </w:pPr>
            <w:r>
              <w:t>ОЦЕНКА ОЖИДАЕМЫХ РЕЗУЛЬТАТОВ ПРИ ПЛАНИРУЕМЫХ ЗАТРАТАХ</w:t>
            </w:r>
          </w:p>
        </w:tc>
      </w:tr>
      <w:tr w:rsidR="00BD2026">
        <w:tc>
          <w:tcPr>
            <w:tcW w:w="680" w:type="dxa"/>
          </w:tcPr>
          <w:p w:rsidR="00BD2026" w:rsidRDefault="00BD2026">
            <w:pPr>
              <w:pStyle w:val="ConsPlusNormal"/>
              <w:jc w:val="center"/>
            </w:pPr>
            <w:r>
              <w:t>12.</w:t>
            </w:r>
          </w:p>
        </w:tc>
        <w:tc>
          <w:tcPr>
            <w:tcW w:w="8391" w:type="dxa"/>
          </w:tcPr>
          <w:p w:rsidR="00BD2026" w:rsidRDefault="00BD2026">
            <w:pPr>
              <w:pStyle w:val="ConsPlusNormal"/>
            </w:pPr>
            <w:r>
              <w:t>Увеличение числа творческих мероприятий для населения, проводимых с привлечением обучающихся в детских школах искусств (положительная динамика - 3 балла, отсутствие динамики - 2 балла, отрицательная динамика - 1 балл)</w:t>
            </w:r>
          </w:p>
        </w:tc>
      </w:tr>
      <w:tr w:rsidR="00BD2026">
        <w:tc>
          <w:tcPr>
            <w:tcW w:w="680" w:type="dxa"/>
          </w:tcPr>
          <w:p w:rsidR="00BD2026" w:rsidRDefault="00BD2026">
            <w:pPr>
              <w:pStyle w:val="ConsPlusNormal"/>
              <w:jc w:val="center"/>
            </w:pPr>
            <w:r>
              <w:t>13.</w:t>
            </w:r>
          </w:p>
        </w:tc>
        <w:tc>
          <w:tcPr>
            <w:tcW w:w="8391" w:type="dxa"/>
          </w:tcPr>
          <w:p w:rsidR="00BD2026" w:rsidRDefault="00BD2026">
            <w:pPr>
              <w:pStyle w:val="ConsPlusNormal"/>
            </w:pPr>
            <w:r>
              <w:t>Уменьшение процента износа учебного оборудования, в том числе музыкальных инструментов (1 балл)</w:t>
            </w:r>
          </w:p>
        </w:tc>
      </w:tr>
      <w:tr w:rsidR="00BD2026">
        <w:tc>
          <w:tcPr>
            <w:tcW w:w="680" w:type="dxa"/>
          </w:tcPr>
          <w:p w:rsidR="00BD2026" w:rsidRDefault="00BD2026">
            <w:pPr>
              <w:pStyle w:val="ConsPlusNormal"/>
              <w:jc w:val="center"/>
            </w:pPr>
            <w:r>
              <w:t>14.</w:t>
            </w:r>
          </w:p>
        </w:tc>
        <w:tc>
          <w:tcPr>
            <w:tcW w:w="8391" w:type="dxa"/>
          </w:tcPr>
          <w:p w:rsidR="00BD2026" w:rsidRDefault="00BD2026">
            <w:pPr>
              <w:pStyle w:val="ConsPlusNormal"/>
            </w:pPr>
            <w:r>
              <w:t>Процент учебных помещений, оснащенных новыми музыкальными инструментами либо современным специализированным учебным оборудованием (менее 20 процентов - 1 балл, от 20 до 40 процентов - 2 балла, более 40 процентов - 3 балла)</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17</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115" w:name="P17760"/>
      <w:bookmarkEnd w:id="115"/>
      <w:r>
        <w:t>ПОРЯДОК</w:t>
      </w:r>
    </w:p>
    <w:p w:rsidR="00BD2026" w:rsidRDefault="00BD2026">
      <w:pPr>
        <w:pStyle w:val="ConsPlusTitle"/>
        <w:jc w:val="center"/>
      </w:pPr>
      <w:r>
        <w:t>ПРЕДОСТАВЛЕНИЯ СУБСИДИЙ ИЗ ОБЛАСТНОГО БЮДЖЕТА БЮДЖЕТАМ</w:t>
      </w:r>
    </w:p>
    <w:p w:rsidR="00BD2026" w:rsidRDefault="00BD2026">
      <w:pPr>
        <w:pStyle w:val="ConsPlusTitle"/>
        <w:jc w:val="center"/>
      </w:pPr>
      <w:r>
        <w:t>МУНИЦИПАЛЬНЫХ РАЙОНОВ (ГОРОДСКИХ ОКРУГОВ), РАСПОЛОЖЕННЫХ</w:t>
      </w:r>
    </w:p>
    <w:p w:rsidR="00BD2026" w:rsidRDefault="00BD2026">
      <w:pPr>
        <w:pStyle w:val="ConsPlusTitle"/>
        <w:jc w:val="center"/>
      </w:pPr>
      <w:r>
        <w:t>НА ТЕРРИТОРИИ СВЕРДЛОВСКОЙ ОБЛАСТИ, НА ПРОВЕДЕНИЕ РЕМОНТНЫХ</w:t>
      </w:r>
    </w:p>
    <w:p w:rsidR="00BD2026" w:rsidRDefault="00BD2026">
      <w:pPr>
        <w:pStyle w:val="ConsPlusTitle"/>
        <w:jc w:val="center"/>
      </w:pPr>
      <w:r>
        <w:lastRenderedPageBreak/>
        <w:t>РАБОТ В ЗДАНИЯХ И ПОМЕЩЕНИЯХ, В КОТОРЫХ РАЗМЕЩАЮТСЯ</w:t>
      </w:r>
    </w:p>
    <w:p w:rsidR="00BD2026" w:rsidRDefault="00BD2026">
      <w:pPr>
        <w:pStyle w:val="ConsPlusTitle"/>
        <w:jc w:val="center"/>
      </w:pPr>
      <w:r>
        <w:t>ДЕТСКИЕ ШКОЛЫ ИСКУССТВ, И (ИЛИ) УКРЕПЛЕНИЕ</w:t>
      </w:r>
    </w:p>
    <w:p w:rsidR="00BD2026" w:rsidRDefault="00BD2026">
      <w:pPr>
        <w:pStyle w:val="ConsPlusTitle"/>
        <w:jc w:val="center"/>
      </w:pPr>
      <w:r>
        <w:t>МАТЕРИАЛЬНО-ТЕХНИЧЕСКОЙ БАЗЫ ТАКИХ ОРГАНИЗАЦИЙ</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13.05.2014 </w:t>
            </w:r>
            <w:hyperlink r:id="rId916" w:history="1">
              <w:r>
                <w:rPr>
                  <w:color w:val="0000FF"/>
                </w:rPr>
                <w:t>N 406-ПП</w:t>
              </w:r>
            </w:hyperlink>
            <w:r>
              <w:rPr>
                <w:color w:val="392C69"/>
              </w:rPr>
              <w:t xml:space="preserve">, от 25.12.2014 </w:t>
            </w:r>
            <w:hyperlink r:id="rId917" w:history="1">
              <w:r>
                <w:rPr>
                  <w:color w:val="0000FF"/>
                </w:rPr>
                <w:t>N 1211-ПП</w:t>
              </w:r>
            </w:hyperlink>
            <w:r>
              <w:rPr>
                <w:color w:val="392C69"/>
              </w:rPr>
              <w:t xml:space="preserve">, от 29.04.2015 </w:t>
            </w:r>
            <w:hyperlink r:id="rId918" w:history="1">
              <w:r>
                <w:rPr>
                  <w:color w:val="0000FF"/>
                </w:rPr>
                <w:t>N 321-ПП</w:t>
              </w:r>
            </w:hyperlink>
            <w:r>
              <w:rPr>
                <w:color w:val="392C69"/>
              </w:rPr>
              <w:t>,</w:t>
            </w:r>
          </w:p>
          <w:p w:rsidR="00BD2026" w:rsidRDefault="00BD2026">
            <w:pPr>
              <w:pStyle w:val="ConsPlusNormal"/>
              <w:jc w:val="center"/>
            </w:pPr>
            <w:r>
              <w:rPr>
                <w:color w:val="392C69"/>
              </w:rPr>
              <w:t xml:space="preserve">от 05.08.2015 </w:t>
            </w:r>
            <w:hyperlink r:id="rId919" w:history="1">
              <w:r>
                <w:rPr>
                  <w:color w:val="0000FF"/>
                </w:rPr>
                <w:t>N 705-ПП</w:t>
              </w:r>
            </w:hyperlink>
            <w:r>
              <w:rPr>
                <w:color w:val="392C69"/>
              </w:rPr>
              <w:t xml:space="preserve">, от 31.05.2016 </w:t>
            </w:r>
            <w:hyperlink r:id="rId920" w:history="1">
              <w:r>
                <w:rPr>
                  <w:color w:val="0000FF"/>
                </w:rPr>
                <w:t>N 377-ПП</w:t>
              </w:r>
            </w:hyperlink>
            <w:r>
              <w:rPr>
                <w:color w:val="392C69"/>
              </w:rPr>
              <w:t xml:space="preserve">, от 16.08.2016 </w:t>
            </w:r>
            <w:hyperlink r:id="rId921" w:history="1">
              <w:r>
                <w:rPr>
                  <w:color w:val="0000FF"/>
                </w:rPr>
                <w:t>N 575-ПП</w:t>
              </w:r>
            </w:hyperlink>
            <w:r>
              <w:rPr>
                <w:color w:val="392C69"/>
              </w:rPr>
              <w:t>,</w:t>
            </w:r>
          </w:p>
          <w:p w:rsidR="00BD2026" w:rsidRDefault="00BD2026">
            <w:pPr>
              <w:pStyle w:val="ConsPlusNormal"/>
              <w:jc w:val="center"/>
            </w:pPr>
            <w:r>
              <w:rPr>
                <w:color w:val="392C69"/>
              </w:rPr>
              <w:t xml:space="preserve">от 29.12.2016 </w:t>
            </w:r>
            <w:hyperlink r:id="rId922" w:history="1">
              <w:r>
                <w:rPr>
                  <w:color w:val="0000FF"/>
                </w:rPr>
                <w:t>N 962-ПП</w:t>
              </w:r>
            </w:hyperlink>
            <w:r>
              <w:rPr>
                <w:color w:val="392C69"/>
              </w:rPr>
              <w:t xml:space="preserve">, от 14.09.2017 </w:t>
            </w:r>
            <w:hyperlink r:id="rId923" w:history="1">
              <w:r>
                <w:rPr>
                  <w:color w:val="0000FF"/>
                </w:rPr>
                <w:t>N 673-ПП</w:t>
              </w:r>
            </w:hyperlink>
            <w:r>
              <w:rPr>
                <w:color w:val="392C69"/>
              </w:rPr>
              <w:t xml:space="preserve">, от 30.11.2017 </w:t>
            </w:r>
            <w:hyperlink r:id="rId924" w:history="1">
              <w:r>
                <w:rPr>
                  <w:color w:val="0000FF"/>
                </w:rPr>
                <w:t>N 891-ПП</w:t>
              </w:r>
            </w:hyperlink>
            <w:r>
              <w:rPr>
                <w:color w:val="392C69"/>
              </w:rPr>
              <w:t>,</w:t>
            </w:r>
          </w:p>
          <w:p w:rsidR="00BD2026" w:rsidRDefault="00BD2026">
            <w:pPr>
              <w:pStyle w:val="ConsPlusNormal"/>
              <w:jc w:val="center"/>
            </w:pPr>
            <w:r>
              <w:rPr>
                <w:color w:val="392C69"/>
              </w:rPr>
              <w:t xml:space="preserve">от 19.04.2018 </w:t>
            </w:r>
            <w:hyperlink r:id="rId925" w:history="1">
              <w:r>
                <w:rPr>
                  <w:color w:val="0000FF"/>
                </w:rPr>
                <w:t>N 206-ПП</w:t>
              </w:r>
            </w:hyperlink>
            <w:r>
              <w:rPr>
                <w:color w:val="392C69"/>
              </w:rPr>
              <w:t xml:space="preserve">, от 27.09.2018 </w:t>
            </w:r>
            <w:hyperlink r:id="rId926" w:history="1">
              <w:r>
                <w:rPr>
                  <w:color w:val="0000FF"/>
                </w:rPr>
                <w:t>N 636-ПП</w:t>
              </w:r>
            </w:hyperlink>
            <w:r>
              <w:rPr>
                <w:color w:val="392C69"/>
              </w:rPr>
              <w:t xml:space="preserve">, от 12.04.2019 </w:t>
            </w:r>
            <w:hyperlink r:id="rId927" w:history="1">
              <w:r>
                <w:rPr>
                  <w:color w:val="0000FF"/>
                </w:rPr>
                <w:t>N 212-ПП</w:t>
              </w:r>
            </w:hyperlink>
            <w:r>
              <w:rPr>
                <w:color w:val="392C69"/>
              </w:rPr>
              <w:t>,</w:t>
            </w:r>
          </w:p>
          <w:p w:rsidR="00BD2026" w:rsidRDefault="00BD2026">
            <w:pPr>
              <w:pStyle w:val="ConsPlusNormal"/>
              <w:jc w:val="center"/>
            </w:pPr>
            <w:r>
              <w:rPr>
                <w:color w:val="392C69"/>
              </w:rPr>
              <w:t xml:space="preserve">от 27.09.2019 </w:t>
            </w:r>
            <w:hyperlink r:id="rId928" w:history="1">
              <w:r>
                <w:rPr>
                  <w:color w:val="0000FF"/>
                </w:rPr>
                <w:t>N 629-ПП</w:t>
              </w:r>
            </w:hyperlink>
            <w:r>
              <w:rPr>
                <w:color w:val="392C69"/>
              </w:rPr>
              <w:t xml:space="preserve">, от 19.12.2019 </w:t>
            </w:r>
            <w:hyperlink r:id="rId929" w:history="1">
              <w:r>
                <w:rPr>
                  <w:color w:val="0000FF"/>
                </w:rPr>
                <w:t>N 949-ПП</w:t>
              </w:r>
            </w:hyperlink>
            <w:r>
              <w:rPr>
                <w:color w:val="392C69"/>
              </w:rPr>
              <w:t xml:space="preserve">, от 19.03.2020 </w:t>
            </w:r>
            <w:hyperlink r:id="rId930" w:history="1">
              <w:r>
                <w:rPr>
                  <w:color w:val="0000FF"/>
                </w:rPr>
                <w:t>N 157-ПП</w:t>
              </w:r>
            </w:hyperlink>
            <w:r>
              <w:rPr>
                <w:color w:val="392C69"/>
              </w:rPr>
              <w:t>)</w:t>
            </w:r>
          </w:p>
        </w:tc>
      </w:tr>
    </w:tbl>
    <w:p w:rsidR="00BD2026" w:rsidRDefault="00BD2026">
      <w:pPr>
        <w:pStyle w:val="ConsPlusNormal"/>
      </w:pPr>
    </w:p>
    <w:p w:rsidR="00BD2026" w:rsidRDefault="00BD2026">
      <w:pPr>
        <w:pStyle w:val="ConsPlusNormal"/>
        <w:ind w:firstLine="540"/>
        <w:jc w:val="both"/>
      </w:pPr>
      <w:r>
        <w:t>1. Настоящий Порядок определяет условия предоставления из областного бюджета субсидий бюджетам муниципальных районов (городских округов), расположенных на территории Свердловской области, на 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(далее - субсидии) в целях реализации мероприятий государственной программы "Развитие культуры в Свердловской области до 2024 года".</w:t>
      </w:r>
    </w:p>
    <w:p w:rsidR="00BD2026" w:rsidRDefault="00BD2026">
      <w:pPr>
        <w:pStyle w:val="ConsPlusNormal"/>
        <w:jc w:val="both"/>
      </w:pPr>
      <w:r>
        <w:t xml:space="preserve">(в ред. Постановлений Правительства Свердловской области от 13.05.2014 </w:t>
      </w:r>
      <w:hyperlink r:id="rId931" w:history="1">
        <w:r>
          <w:rPr>
            <w:color w:val="0000FF"/>
          </w:rPr>
          <w:t>N 406-ПП</w:t>
        </w:r>
      </w:hyperlink>
      <w:r>
        <w:t xml:space="preserve">, от 25.12.2014 </w:t>
      </w:r>
      <w:hyperlink r:id="rId932" w:history="1">
        <w:r>
          <w:rPr>
            <w:color w:val="0000FF"/>
          </w:rPr>
          <w:t>N 1211-ПП</w:t>
        </w:r>
      </w:hyperlink>
      <w:r>
        <w:t xml:space="preserve">, от 29.12.2016 </w:t>
      </w:r>
      <w:hyperlink r:id="rId933" w:history="1">
        <w:r>
          <w:rPr>
            <w:color w:val="0000FF"/>
          </w:rPr>
          <w:t>N 962-ПП</w:t>
        </w:r>
      </w:hyperlink>
      <w:r>
        <w:t xml:space="preserve">, от 12.04.2019 </w:t>
      </w:r>
      <w:hyperlink r:id="rId934" w:history="1">
        <w:r>
          <w:rPr>
            <w:color w:val="0000FF"/>
          </w:rPr>
          <w:t>N 212-ПП</w:t>
        </w:r>
      </w:hyperlink>
      <w:r>
        <w:t>)</w:t>
      </w:r>
    </w:p>
    <w:p w:rsidR="00BD2026" w:rsidRDefault="00BD2026">
      <w:pPr>
        <w:pStyle w:val="ConsPlusNormal"/>
        <w:spacing w:before="220"/>
        <w:ind w:firstLine="540"/>
        <w:jc w:val="both"/>
      </w:pPr>
      <w:r>
        <w:t>2. Предоставление субсидий бюджетам муниципальных районов (городских округов), расположенных на территории Свердловской области (далее - муниципальные районы (городские округа)),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(в ред. Постановлений Правительства Свердловской области от 25.12.2014 </w:t>
      </w:r>
      <w:hyperlink r:id="rId935" w:history="1">
        <w:r>
          <w:rPr>
            <w:color w:val="0000FF"/>
          </w:rPr>
          <w:t>N 1211-ПП</w:t>
        </w:r>
      </w:hyperlink>
      <w:r>
        <w:t xml:space="preserve">, от 16.08.2016 </w:t>
      </w:r>
      <w:hyperlink r:id="rId936" w:history="1">
        <w:r>
          <w:rPr>
            <w:color w:val="0000FF"/>
          </w:rPr>
          <w:t>N 575-ПП</w:t>
        </w:r>
      </w:hyperlink>
      <w:r>
        <w:t xml:space="preserve">, от 19.04.2018 </w:t>
      </w:r>
      <w:hyperlink r:id="rId937" w:history="1">
        <w:r>
          <w:rPr>
            <w:color w:val="0000FF"/>
          </w:rPr>
          <w:t>N 206-ПП</w:t>
        </w:r>
      </w:hyperlink>
      <w:r>
        <w:t xml:space="preserve">, от 27.09.2019 </w:t>
      </w:r>
      <w:hyperlink r:id="rId938" w:history="1">
        <w:r>
          <w:rPr>
            <w:color w:val="0000FF"/>
          </w:rPr>
          <w:t>N 629-ПП</w:t>
        </w:r>
      </w:hyperlink>
      <w:r>
        <w:t>)</w:t>
      </w:r>
    </w:p>
    <w:p w:rsidR="00BD2026" w:rsidRDefault="00BD2026">
      <w:pPr>
        <w:pStyle w:val="ConsPlusNormal"/>
        <w:spacing w:before="220"/>
        <w:ind w:firstLine="540"/>
        <w:jc w:val="both"/>
      </w:pPr>
      <w:r>
        <w:t xml:space="preserve">3. Утратил силу. - </w:t>
      </w:r>
      <w:hyperlink r:id="rId939" w:history="1">
        <w:r>
          <w:rPr>
            <w:color w:val="0000FF"/>
          </w:rPr>
          <w:t>Постановление</w:t>
        </w:r>
      </w:hyperlink>
      <w:r>
        <w:t xml:space="preserve"> Правительства Свердловской области от 25.12.2014 N 1211-ПП.</w:t>
      </w:r>
    </w:p>
    <w:p w:rsidR="00BD2026" w:rsidRDefault="00BD2026">
      <w:pPr>
        <w:pStyle w:val="ConsPlusNormal"/>
        <w:spacing w:before="220"/>
        <w:ind w:firstLine="540"/>
        <w:jc w:val="both"/>
      </w:pPr>
      <w:r>
        <w:t>4. Субсидии предоставляются бюджетам муниципальных районов (городских округов), прошедших конкурсный отбор.</w:t>
      </w:r>
    </w:p>
    <w:p w:rsidR="00BD2026" w:rsidRDefault="00BD2026">
      <w:pPr>
        <w:pStyle w:val="ConsPlusNormal"/>
        <w:spacing w:before="220"/>
        <w:ind w:firstLine="540"/>
        <w:jc w:val="both"/>
      </w:pPr>
      <w:r>
        <w:t xml:space="preserve">5. Средства, выделяемые из областного бюджета в форме субсидий, зачисляются в доходы бюджетов муниципальных районов (городских округов) и расходуются на предоставление финансовой поддержки муниципальных учреждений дополнительного образования детей, относящихся к виду "детская школа искусств", для финансирования расходов согласно </w:t>
      </w:r>
      <w:hyperlink w:anchor="P17290" w:history="1">
        <w:r>
          <w:rPr>
            <w:color w:val="0000FF"/>
          </w:rPr>
          <w:t>подпунктам 1</w:t>
        </w:r>
      </w:hyperlink>
      <w:r>
        <w:t xml:space="preserve"> и </w:t>
      </w:r>
      <w:hyperlink w:anchor="P17291" w:history="1">
        <w:r>
          <w:rPr>
            <w:color w:val="0000FF"/>
          </w:rPr>
          <w:t>2 части третьей пункта 7</w:t>
        </w:r>
      </w:hyperlink>
      <w:r>
        <w:t xml:space="preserve"> Порядка проведения конкурсного отбора на предоставление субсидий из областного бюджета бюджетам муниципальных районов (городских округов), расположенных на территории Свердловской области, на 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в рамках реализации мероприятий государственной программы "Развитие культуры в Свердловской области до 2024 года".</w:t>
      </w:r>
    </w:p>
    <w:p w:rsidR="00BD2026" w:rsidRDefault="00BD2026">
      <w:pPr>
        <w:pStyle w:val="ConsPlusNormal"/>
        <w:jc w:val="both"/>
      </w:pPr>
      <w:r>
        <w:t xml:space="preserve">(в ред. Постановлений Правительства Свердловской области от 13.05.2014 </w:t>
      </w:r>
      <w:hyperlink r:id="rId940" w:history="1">
        <w:r>
          <w:rPr>
            <w:color w:val="0000FF"/>
          </w:rPr>
          <w:t>N 406-ПП</w:t>
        </w:r>
      </w:hyperlink>
      <w:r>
        <w:t xml:space="preserve">, от 25.12.2014 </w:t>
      </w:r>
      <w:hyperlink r:id="rId941" w:history="1">
        <w:r>
          <w:rPr>
            <w:color w:val="0000FF"/>
          </w:rPr>
          <w:t>N 1211-ПП</w:t>
        </w:r>
      </w:hyperlink>
      <w:r>
        <w:t xml:space="preserve">, от 29.12.2016 </w:t>
      </w:r>
      <w:hyperlink r:id="rId942" w:history="1">
        <w:r>
          <w:rPr>
            <w:color w:val="0000FF"/>
          </w:rPr>
          <w:t>N 962-ПП</w:t>
        </w:r>
      </w:hyperlink>
      <w:r>
        <w:t xml:space="preserve">, от 27.09.2018 </w:t>
      </w:r>
      <w:hyperlink r:id="rId943" w:history="1">
        <w:r>
          <w:rPr>
            <w:color w:val="0000FF"/>
          </w:rPr>
          <w:t>N 636-ПП</w:t>
        </w:r>
      </w:hyperlink>
      <w:r>
        <w:t xml:space="preserve">, от 12.04.2019 </w:t>
      </w:r>
      <w:hyperlink r:id="rId944" w:history="1">
        <w:r>
          <w:rPr>
            <w:color w:val="0000FF"/>
          </w:rPr>
          <w:t>N 212-ПП</w:t>
        </w:r>
      </w:hyperlink>
      <w:r>
        <w:t xml:space="preserve">, от 27.09.2019 </w:t>
      </w:r>
      <w:hyperlink r:id="rId945" w:history="1">
        <w:r>
          <w:rPr>
            <w:color w:val="0000FF"/>
          </w:rPr>
          <w:t>N 629-ПП</w:t>
        </w:r>
      </w:hyperlink>
      <w:r>
        <w:t>)</w:t>
      </w:r>
    </w:p>
    <w:p w:rsidR="00BD2026" w:rsidRDefault="00BD2026">
      <w:pPr>
        <w:pStyle w:val="ConsPlusNormal"/>
        <w:spacing w:before="220"/>
        <w:ind w:firstLine="540"/>
        <w:jc w:val="both"/>
      </w:pPr>
      <w:r>
        <w:t xml:space="preserve">Часть вторая утратила силу. - </w:t>
      </w:r>
      <w:hyperlink r:id="rId946" w:history="1">
        <w:r>
          <w:rPr>
            <w:color w:val="0000FF"/>
          </w:rPr>
          <w:t>Постановление</w:t>
        </w:r>
      </w:hyperlink>
      <w:r>
        <w:t xml:space="preserve"> Правительства Свердловской области от 27.09.2019 N 629-ПП.</w:t>
      </w:r>
    </w:p>
    <w:p w:rsidR="00BD2026" w:rsidRDefault="00BD2026">
      <w:pPr>
        <w:pStyle w:val="ConsPlusNormal"/>
        <w:spacing w:before="220"/>
        <w:ind w:firstLine="540"/>
        <w:jc w:val="both"/>
      </w:pPr>
      <w:r>
        <w:t xml:space="preserve">При расходовании средств областного бюджета орган местного самоуправления муниципального района (городского округа) обязан осуществлять закупки товаров, работ, услуг для обеспечения муниципальных нужд, финансовое обеспечение которых осуществляется за счет </w:t>
      </w:r>
      <w:r>
        <w:lastRenderedPageBreak/>
        <w:t xml:space="preserve">субсидий, в соответствии с </w:t>
      </w:r>
      <w:hyperlink r:id="rId947"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BD2026" w:rsidRDefault="00BD2026">
      <w:pPr>
        <w:pStyle w:val="ConsPlusNormal"/>
        <w:jc w:val="both"/>
      </w:pPr>
      <w:r>
        <w:t xml:space="preserve">(часть вторая введена </w:t>
      </w:r>
      <w:hyperlink r:id="rId948"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spacing w:before="220"/>
        <w:ind w:firstLine="540"/>
        <w:jc w:val="both"/>
      </w:pPr>
      <w:r>
        <w:t xml:space="preserve">6. Субсидии за счет средств областного бюджета предоставляются на основании </w:t>
      </w:r>
      <w:hyperlink w:anchor="P17851" w:history="1">
        <w:r>
          <w:rPr>
            <w:color w:val="0000FF"/>
          </w:rPr>
          <w:t>соглашения</w:t>
        </w:r>
      </w:hyperlink>
      <w:r>
        <w:t xml:space="preserve"> о предоставлении субсидии бюджетам муниципальных районов (городских округов), заключаемого Министерством с органами местного самоуправления муниципальных районов (городских округов) по форме согласно приложению к настоящему порядку.</w:t>
      </w:r>
    </w:p>
    <w:p w:rsidR="00BD2026" w:rsidRDefault="00BD2026">
      <w:pPr>
        <w:pStyle w:val="ConsPlusNormal"/>
        <w:spacing w:before="220"/>
        <w:ind w:firstLine="540"/>
        <w:jc w:val="both"/>
      </w:pPr>
      <w:r>
        <w:t>В случае если субсидии предоставляются за счет средств федерального и областного бюджетов, заключение соглашений между Министерством и органами местного самоуправления муниципальных районов (городских округов) осуществляется в государственной интегрированной информационной системе управления общественными финансами "Электронный бюджет".</w:t>
      </w:r>
    </w:p>
    <w:p w:rsidR="00BD2026" w:rsidRDefault="00BD2026">
      <w:pPr>
        <w:pStyle w:val="ConsPlusNormal"/>
        <w:jc w:val="both"/>
      </w:pPr>
      <w:r>
        <w:t xml:space="preserve">(часть вторая в ред. </w:t>
      </w:r>
      <w:hyperlink r:id="rId949"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jc w:val="both"/>
      </w:pPr>
      <w:r>
        <w:t xml:space="preserve">(п. 6 в ред. </w:t>
      </w:r>
      <w:hyperlink r:id="rId950"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7. Соглашение о предоставлении субсидии бюджетам муниципальных районов (городских округов) заключается в течение 10 рабочих дней со дня вступления в силу постановления Правительства Свердловской области об утверждении распределения субсидий между бюджетами муниципальных районов (городских округов).</w:t>
      </w:r>
    </w:p>
    <w:p w:rsidR="00BD2026" w:rsidRDefault="00BD2026">
      <w:pPr>
        <w:pStyle w:val="ConsPlusNormal"/>
        <w:jc w:val="both"/>
      </w:pPr>
      <w:r>
        <w:t xml:space="preserve">(в ред. </w:t>
      </w:r>
      <w:hyperlink r:id="rId951"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Субсидия бюджету муниципального района (городского округа) направляется Министерством в течение 7 рабочих дней со дня подписания соглашения о предоставлении субсидии бюджетам муниципальных районов (городских округов).</w:t>
      </w:r>
    </w:p>
    <w:p w:rsidR="00BD2026" w:rsidRDefault="00BD2026">
      <w:pPr>
        <w:pStyle w:val="ConsPlusNormal"/>
        <w:jc w:val="both"/>
      </w:pPr>
      <w:r>
        <w:t xml:space="preserve">(часть вторая введена </w:t>
      </w:r>
      <w:hyperlink r:id="rId952"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jc w:val="both"/>
      </w:pPr>
      <w:r>
        <w:t xml:space="preserve">(п. 7 в ред. </w:t>
      </w:r>
      <w:hyperlink r:id="rId953" w:history="1">
        <w:r>
          <w:rPr>
            <w:color w:val="0000FF"/>
          </w:rPr>
          <w:t>Постановления</w:t>
        </w:r>
      </w:hyperlink>
      <w:r>
        <w:t xml:space="preserve"> Правительства Свердловской области от 25.12.2014 N 1211-ПП)</w:t>
      </w:r>
    </w:p>
    <w:p w:rsidR="00BD2026" w:rsidRDefault="00BD2026">
      <w:pPr>
        <w:pStyle w:val="ConsPlusNormal"/>
        <w:spacing w:before="220"/>
        <w:ind w:firstLine="540"/>
        <w:jc w:val="both"/>
      </w:pPr>
      <w:r>
        <w:t>8. Орган местного самоуправления муниципального района (городского округа) представляет в Министерство по установленным соглашением о предоставлении субсидии бюджетам муниципальных районов (городских округов) (далее - соглашение) формам:</w:t>
      </w:r>
    </w:p>
    <w:p w:rsidR="00BD2026" w:rsidRDefault="00BD2026">
      <w:pPr>
        <w:pStyle w:val="ConsPlusNormal"/>
        <w:spacing w:before="220"/>
        <w:ind w:firstLine="540"/>
        <w:jc w:val="both"/>
      </w:pPr>
      <w:r>
        <w:t>1) ежеквартальный отчет об использовании средств областного бюджета, предоставленных в форме субсидии бюджету муниципального района (городского округа), - не позднее 10 числа месяца, следующего за отчетным кварталом;</w:t>
      </w:r>
    </w:p>
    <w:p w:rsidR="00BD2026" w:rsidRDefault="00BD2026">
      <w:pPr>
        <w:pStyle w:val="ConsPlusNormal"/>
        <w:jc w:val="both"/>
      </w:pPr>
      <w:r>
        <w:t xml:space="preserve">(в ред. </w:t>
      </w:r>
      <w:hyperlink r:id="rId954"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2) итоговый отчет об использовании средств областного бюджета, предоставленных в форме субсидии бюджету муниципального района (городского округа), - не позднее 20 января года, следующего за отчетным годом;</w:t>
      </w:r>
    </w:p>
    <w:p w:rsidR="00BD2026" w:rsidRDefault="00BD2026">
      <w:pPr>
        <w:pStyle w:val="ConsPlusNormal"/>
        <w:jc w:val="both"/>
      </w:pPr>
      <w:r>
        <w:t xml:space="preserve">(в ред. </w:t>
      </w:r>
      <w:hyperlink r:id="rId955"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 ежеквартальный отчет о достижении значений показателей результативности использования субсидии - не позднее 10 числа месяца, следующего за отчетным кварталом;</w:t>
      </w:r>
    </w:p>
    <w:p w:rsidR="00BD2026" w:rsidRDefault="00BD2026">
      <w:pPr>
        <w:pStyle w:val="ConsPlusNormal"/>
        <w:spacing w:before="220"/>
        <w:ind w:firstLine="540"/>
        <w:jc w:val="both"/>
      </w:pPr>
      <w:r>
        <w:lastRenderedPageBreak/>
        <w:t>4) итоговый отчет о достижении значений показателей результативности использования субсидии - не позднее 20 января года, следующего за отчетным годом.</w:t>
      </w:r>
    </w:p>
    <w:p w:rsidR="00BD2026" w:rsidRDefault="00BD2026">
      <w:pPr>
        <w:pStyle w:val="ConsPlusNormal"/>
        <w:spacing w:before="220"/>
        <w:ind w:firstLine="540"/>
        <w:jc w:val="both"/>
      </w:pPr>
      <w:r>
        <w:t>Отчеты представляются в электронном виде и на бумажном носителе.</w:t>
      </w:r>
    </w:p>
    <w:p w:rsidR="00BD2026" w:rsidRDefault="00BD2026">
      <w:pPr>
        <w:pStyle w:val="ConsPlusNormal"/>
        <w:spacing w:before="220"/>
        <w:ind w:firstLine="540"/>
        <w:jc w:val="both"/>
      </w:pPr>
      <w:r>
        <w:t>Ответственность за достоверность представляемых Министерству сведений возлагается на орган местного самоуправления муниципального района (городского округа).</w:t>
      </w:r>
    </w:p>
    <w:p w:rsidR="00BD2026" w:rsidRDefault="00BD2026">
      <w:pPr>
        <w:pStyle w:val="ConsPlusNormal"/>
        <w:jc w:val="both"/>
      </w:pPr>
      <w:r>
        <w:t xml:space="preserve">(п. 8 в ред. </w:t>
      </w:r>
      <w:hyperlink r:id="rId956"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9. Показателями результативности использования субсидии являются увеличение числа посещений детских школ искусств (по видам искусств) и доля детских школ искусств (по видам искусств), оснащенных современным материально-техническим, учебным оборудованием, в том числе музыкальными инструментами, в общем количестве таких организаций.</w:t>
      </w:r>
    </w:p>
    <w:p w:rsidR="00BD2026" w:rsidRDefault="00BD2026">
      <w:pPr>
        <w:pStyle w:val="ConsPlusNormal"/>
        <w:jc w:val="both"/>
      </w:pPr>
      <w:r>
        <w:t xml:space="preserve">(часть первая в ред. </w:t>
      </w:r>
      <w:hyperlink r:id="rId957"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 xml:space="preserve">Значения </w:t>
      </w:r>
      <w:hyperlink w:anchor="P18003" w:history="1">
        <w:r>
          <w:rPr>
            <w:color w:val="0000FF"/>
          </w:rPr>
          <w:t>показателей</w:t>
        </w:r>
      </w:hyperlink>
      <w:r>
        <w:t xml:space="preserve"> результативности использования субсидии устанавливаются Министерством при заключении соглашения в соответствии с приложением N 1 к соглашению.</w:t>
      </w:r>
    </w:p>
    <w:p w:rsidR="00BD2026" w:rsidRDefault="00BD2026">
      <w:pPr>
        <w:pStyle w:val="ConsPlusNormal"/>
        <w:jc w:val="both"/>
      </w:pPr>
      <w:r>
        <w:t xml:space="preserve">(п. 9 в ред. </w:t>
      </w:r>
      <w:hyperlink r:id="rId958"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10. Министерство в срок до 1 марта года, следующего за отчетным годом, проводит оценку результативности использования субсидии и выполнения органами местного самоуправления муниципальных районов (городских округов) обязательств по достижению значений показателей результативности использования субсидии, установленных соглашениями, на основании данных в отчетах, представленных органами местного самоуправления муниципальных районов (городских округов).</w:t>
      </w:r>
    </w:p>
    <w:p w:rsidR="00BD2026" w:rsidRDefault="00BD2026">
      <w:pPr>
        <w:pStyle w:val="ConsPlusNormal"/>
        <w:jc w:val="both"/>
      </w:pPr>
      <w:r>
        <w:t xml:space="preserve">(п. 10 в ред. </w:t>
      </w:r>
      <w:hyperlink r:id="rId959"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 xml:space="preserve">11. В случае если органом местного самоуправления муниципального района (городского округа) не достигнуто (не достигнуты) значение показателя (значения показателей) результативности использования субсидии, установленное (установленные) соглашением, на дату представления итогового отчета, часть субсидии, рассчитанная в соответствии с </w:t>
      </w:r>
      <w:hyperlink r:id="rId960" w:history="1">
        <w:r>
          <w:rPr>
            <w:color w:val="0000FF"/>
          </w:rPr>
          <w:t>пунктами 16</w:t>
        </w:r>
      </w:hyperlink>
      <w:r>
        <w:t xml:space="preserve"> - </w:t>
      </w:r>
      <w:hyperlink r:id="rId961"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подлежит возврату в областной бюджет.</w:t>
      </w:r>
    </w:p>
    <w:p w:rsidR="00BD2026" w:rsidRDefault="00BD2026">
      <w:pPr>
        <w:pStyle w:val="ConsPlusNormal"/>
        <w:spacing w:before="220"/>
        <w:ind w:firstLine="540"/>
        <w:jc w:val="both"/>
      </w:pPr>
      <w:r>
        <w:t>Требование о возврате средств в областной бюджет с указанием объема субсидии и сроков возврата направляется Министерством в орган местного самоуправления муниципального района (городского округа) в течение четырнадцати календарных дней после проведения оценки результативности использования субсидии органами местного самоуправления муниципальных районов (городских округов).</w:t>
      </w:r>
    </w:p>
    <w:p w:rsidR="00BD2026" w:rsidRDefault="00BD2026">
      <w:pPr>
        <w:pStyle w:val="ConsPlusNormal"/>
        <w:jc w:val="both"/>
      </w:pPr>
      <w:r>
        <w:t xml:space="preserve">(п. 11 введен </w:t>
      </w:r>
      <w:hyperlink r:id="rId962"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12. Средства, полученные из областного бюджета в форме субсидий, носят целевой характер и не могут быть использованы на иные цели.</w:t>
      </w:r>
    </w:p>
    <w:p w:rsidR="00BD2026" w:rsidRDefault="00BD2026">
      <w:pPr>
        <w:pStyle w:val="ConsPlusNormal"/>
        <w:jc w:val="both"/>
      </w:pPr>
      <w:r>
        <w:t xml:space="preserve">(в ред. </w:t>
      </w:r>
      <w:hyperlink r:id="rId963"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размер субсидии из областного бюджета сокращается пропорционально объему средств, направленных на финансирование мероприятий из местного бюджета, с учетом установленного уровня софинансирования.</w:t>
      </w:r>
    </w:p>
    <w:p w:rsidR="00BD2026" w:rsidRDefault="00BD2026">
      <w:pPr>
        <w:pStyle w:val="ConsPlusNormal"/>
        <w:jc w:val="both"/>
      </w:pPr>
      <w:r>
        <w:t xml:space="preserve">(п. 12 введен </w:t>
      </w:r>
      <w:hyperlink r:id="rId964"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 xml:space="preserve">13. Несоблюдение органом местного самоуправления муниципального района (городского </w:t>
      </w:r>
      <w:r>
        <w:lastRenderedPageBreak/>
        <w:t>округа) условий предоставления субсидии и нецелевое использование бюджетных средств влечет применение мер ответственности, предусмотренных административным, уголовным и бюджетным законодательством Российской Федерации.</w:t>
      </w:r>
    </w:p>
    <w:p w:rsidR="00BD2026" w:rsidRDefault="00BD2026">
      <w:pPr>
        <w:pStyle w:val="ConsPlusNormal"/>
        <w:jc w:val="both"/>
      </w:pPr>
      <w:r>
        <w:t xml:space="preserve">(п. 13 введен </w:t>
      </w:r>
      <w:hyperlink r:id="rId965"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14. Министерство обеспечивает соблюдение органами местного самоуправления муниципальных районов (городских округов) условий, целей и порядка, установленных при их предоставлении.</w:t>
      </w:r>
    </w:p>
    <w:p w:rsidR="00BD2026" w:rsidRDefault="00BD2026">
      <w:pPr>
        <w:pStyle w:val="ConsPlusNormal"/>
        <w:spacing w:before="220"/>
        <w:ind w:firstLine="540"/>
        <w:jc w:val="both"/>
      </w:pPr>
      <w:r>
        <w:t>Внутренний государственный финансовый контроль за использованием бюджетных средств осуществляется Министерством финансов Свердловской области.</w:t>
      </w:r>
    </w:p>
    <w:p w:rsidR="00BD2026" w:rsidRDefault="00BD2026">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BD2026" w:rsidRDefault="00BD2026">
      <w:pPr>
        <w:pStyle w:val="ConsPlusNormal"/>
        <w:jc w:val="both"/>
      </w:pPr>
      <w:r>
        <w:t xml:space="preserve">(п. 14 введен </w:t>
      </w:r>
      <w:hyperlink r:id="rId966"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15. При выявлении Министерством несоблюдения условий, установленных для предоставления субсидии, а также факта представления недостоверных сведений для получения субсидии субсидия подлежит возврату в областной бюджет в течение десяти календарных дней со дня получения органом местного самоуправления муниципального района (городского округа) соответствующего требования.</w:t>
      </w:r>
    </w:p>
    <w:p w:rsidR="00BD2026" w:rsidRDefault="00BD2026">
      <w:pPr>
        <w:pStyle w:val="ConsPlusNormal"/>
        <w:spacing w:before="220"/>
        <w:ind w:firstLine="540"/>
        <w:jc w:val="both"/>
      </w:pPr>
      <w:r>
        <w:t>При невозврате субсидии в указанный срок Министерство принимает меры по взысканию с органа местного самоуправления муниципального района (городского округа) бюджетных средств, подлежащих возврату в областной бюджет, в судебном порядке.</w:t>
      </w:r>
    </w:p>
    <w:p w:rsidR="00BD2026" w:rsidRDefault="00BD2026">
      <w:pPr>
        <w:pStyle w:val="ConsPlusNormal"/>
        <w:jc w:val="both"/>
      </w:pPr>
      <w:r>
        <w:t xml:space="preserve">(п. 15 введен </w:t>
      </w:r>
      <w:hyperlink r:id="rId967"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w:t>
      </w:r>
    </w:p>
    <w:p w:rsidR="00BD2026" w:rsidRDefault="00BD2026">
      <w:pPr>
        <w:pStyle w:val="ConsPlusNonformat"/>
        <w:jc w:val="both"/>
      </w:pPr>
      <w:r>
        <w:t xml:space="preserve">                                                   к Порядку предоставления</w:t>
      </w:r>
    </w:p>
    <w:p w:rsidR="00BD2026" w:rsidRDefault="00BD2026">
      <w:pPr>
        <w:pStyle w:val="ConsPlusNonformat"/>
        <w:jc w:val="both"/>
      </w:pPr>
      <w:r>
        <w:t xml:space="preserve">                                                     субсидий из областного</w:t>
      </w:r>
    </w:p>
    <w:p w:rsidR="00BD2026" w:rsidRDefault="00BD2026">
      <w:pPr>
        <w:pStyle w:val="ConsPlusNonformat"/>
        <w:jc w:val="both"/>
      </w:pPr>
      <w:r>
        <w:t xml:space="preserve">                                             бюджета бюджетам муниципальных</w:t>
      </w:r>
    </w:p>
    <w:p w:rsidR="00BD2026" w:rsidRDefault="00BD2026">
      <w:pPr>
        <w:pStyle w:val="ConsPlusNonformat"/>
        <w:jc w:val="both"/>
      </w:pPr>
      <w:r>
        <w:t xml:space="preserve">                                               районов (городских округов),</w:t>
      </w:r>
    </w:p>
    <w:p w:rsidR="00BD2026" w:rsidRDefault="00BD2026">
      <w:pPr>
        <w:pStyle w:val="ConsPlusNonformat"/>
        <w:jc w:val="both"/>
      </w:pPr>
      <w:r>
        <w:t xml:space="preserve">                                                расположенных на территории</w:t>
      </w:r>
    </w:p>
    <w:p w:rsidR="00BD2026" w:rsidRDefault="00BD2026">
      <w:pPr>
        <w:pStyle w:val="ConsPlusNonformat"/>
        <w:jc w:val="both"/>
      </w:pPr>
      <w:r>
        <w:t xml:space="preserve">                                                      Свердловской области,</w:t>
      </w:r>
    </w:p>
    <w:p w:rsidR="00BD2026" w:rsidRDefault="00BD2026">
      <w:pPr>
        <w:pStyle w:val="ConsPlusNonformat"/>
        <w:jc w:val="both"/>
      </w:pPr>
      <w:r>
        <w:t xml:space="preserve">                                                    на проведение ремонтных</w:t>
      </w:r>
    </w:p>
    <w:p w:rsidR="00BD2026" w:rsidRDefault="00BD2026">
      <w:pPr>
        <w:pStyle w:val="ConsPlusNonformat"/>
        <w:jc w:val="both"/>
      </w:pPr>
      <w:r>
        <w:t xml:space="preserve">                                              работ в зданиях и помещениях,</w:t>
      </w:r>
    </w:p>
    <w:p w:rsidR="00BD2026" w:rsidRDefault="00BD2026">
      <w:pPr>
        <w:pStyle w:val="ConsPlusNonformat"/>
        <w:jc w:val="both"/>
      </w:pPr>
      <w:r>
        <w:t xml:space="preserve">                                        в которых размещаются детские школы</w:t>
      </w:r>
    </w:p>
    <w:p w:rsidR="00BD2026" w:rsidRDefault="00BD2026">
      <w:pPr>
        <w:pStyle w:val="ConsPlusNonformat"/>
        <w:jc w:val="both"/>
      </w:pPr>
      <w:r>
        <w:t xml:space="preserve">                                               искусств, и (или) укрепление</w:t>
      </w:r>
    </w:p>
    <w:p w:rsidR="00BD2026" w:rsidRDefault="00BD2026">
      <w:pPr>
        <w:pStyle w:val="ConsPlusNonformat"/>
        <w:jc w:val="both"/>
      </w:pPr>
      <w:r>
        <w:t xml:space="preserve">                                               материально-технической базы</w:t>
      </w:r>
    </w:p>
    <w:p w:rsidR="00BD2026" w:rsidRDefault="00BD2026">
      <w:pPr>
        <w:pStyle w:val="ConsPlusNonformat"/>
        <w:jc w:val="both"/>
      </w:pPr>
      <w:r>
        <w:t xml:space="preserve">                                                          таких организаций</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25.12.2014 </w:t>
            </w:r>
            <w:hyperlink r:id="rId968" w:history="1">
              <w:r>
                <w:rPr>
                  <w:color w:val="0000FF"/>
                </w:rPr>
                <w:t>N 1211-ПП</w:t>
              </w:r>
            </w:hyperlink>
            <w:r>
              <w:rPr>
                <w:color w:val="392C69"/>
              </w:rPr>
              <w:t xml:space="preserve">, от 29.04.2015 </w:t>
            </w:r>
            <w:hyperlink r:id="rId969" w:history="1">
              <w:r>
                <w:rPr>
                  <w:color w:val="0000FF"/>
                </w:rPr>
                <w:t>N 321-ПП</w:t>
              </w:r>
            </w:hyperlink>
            <w:r>
              <w:rPr>
                <w:color w:val="392C69"/>
              </w:rPr>
              <w:t xml:space="preserve">, от 31.05.2016 </w:t>
            </w:r>
            <w:hyperlink r:id="rId970" w:history="1">
              <w:r>
                <w:rPr>
                  <w:color w:val="0000FF"/>
                </w:rPr>
                <w:t>N 377-ПП</w:t>
              </w:r>
            </w:hyperlink>
            <w:r>
              <w:rPr>
                <w:color w:val="392C69"/>
              </w:rPr>
              <w:t>,</w:t>
            </w:r>
          </w:p>
          <w:p w:rsidR="00BD2026" w:rsidRDefault="00BD2026">
            <w:pPr>
              <w:pStyle w:val="ConsPlusNormal"/>
              <w:jc w:val="center"/>
            </w:pPr>
            <w:r>
              <w:rPr>
                <w:color w:val="392C69"/>
              </w:rPr>
              <w:t xml:space="preserve">от 29.12.2016 </w:t>
            </w:r>
            <w:hyperlink r:id="rId971" w:history="1">
              <w:r>
                <w:rPr>
                  <w:color w:val="0000FF"/>
                </w:rPr>
                <w:t>N 962-ПП</w:t>
              </w:r>
            </w:hyperlink>
            <w:r>
              <w:rPr>
                <w:color w:val="392C69"/>
              </w:rPr>
              <w:t xml:space="preserve">, от 14.09.2017 </w:t>
            </w:r>
            <w:hyperlink r:id="rId972" w:history="1">
              <w:r>
                <w:rPr>
                  <w:color w:val="0000FF"/>
                </w:rPr>
                <w:t>N 673-ПП</w:t>
              </w:r>
            </w:hyperlink>
            <w:r>
              <w:rPr>
                <w:color w:val="392C69"/>
              </w:rPr>
              <w:t xml:space="preserve">, от 30.11.2017 </w:t>
            </w:r>
            <w:hyperlink r:id="rId973" w:history="1">
              <w:r>
                <w:rPr>
                  <w:color w:val="0000FF"/>
                </w:rPr>
                <w:t>N 891-ПП</w:t>
              </w:r>
            </w:hyperlink>
            <w:r>
              <w:rPr>
                <w:color w:val="392C69"/>
              </w:rPr>
              <w:t>,</w:t>
            </w:r>
          </w:p>
          <w:p w:rsidR="00BD2026" w:rsidRDefault="00BD2026">
            <w:pPr>
              <w:pStyle w:val="ConsPlusNormal"/>
              <w:jc w:val="center"/>
            </w:pPr>
            <w:r>
              <w:rPr>
                <w:color w:val="392C69"/>
              </w:rPr>
              <w:t xml:space="preserve">от 19.04.2018 </w:t>
            </w:r>
            <w:hyperlink r:id="rId974" w:history="1">
              <w:r>
                <w:rPr>
                  <w:color w:val="0000FF"/>
                </w:rPr>
                <w:t>N 206-ПП</w:t>
              </w:r>
            </w:hyperlink>
            <w:r>
              <w:rPr>
                <w:color w:val="392C69"/>
              </w:rPr>
              <w:t xml:space="preserve">, от 12.04.2019 </w:t>
            </w:r>
            <w:hyperlink r:id="rId975" w:history="1">
              <w:r>
                <w:rPr>
                  <w:color w:val="0000FF"/>
                </w:rPr>
                <w:t>N 212-ПП</w:t>
              </w:r>
            </w:hyperlink>
            <w:r>
              <w:rPr>
                <w:color w:val="392C69"/>
              </w:rPr>
              <w:t>)</w:t>
            </w:r>
          </w:p>
        </w:tc>
      </w:tr>
    </w:tbl>
    <w:p w:rsidR="00BD2026" w:rsidRDefault="00BD2026">
      <w:pPr>
        <w:pStyle w:val="ConsPlusNormal"/>
      </w:pPr>
    </w:p>
    <w:p w:rsidR="00BD2026" w:rsidRDefault="00BD2026">
      <w:pPr>
        <w:pStyle w:val="ConsPlusNonformat"/>
        <w:jc w:val="both"/>
      </w:pPr>
      <w:bookmarkStart w:id="116" w:name="P17851"/>
      <w:bookmarkEnd w:id="116"/>
      <w:r>
        <w:t xml:space="preserve">                                СОГЛАШЕНИЕ</w:t>
      </w:r>
    </w:p>
    <w:p w:rsidR="00BD2026" w:rsidRDefault="00BD2026">
      <w:pPr>
        <w:pStyle w:val="ConsPlusNonformat"/>
        <w:jc w:val="both"/>
      </w:pPr>
      <w:r>
        <w:t xml:space="preserve">                         О ПРЕДОСТАВЛЕНИИ БЮДЖЕТУ</w:t>
      </w:r>
    </w:p>
    <w:p w:rsidR="00BD2026" w:rsidRDefault="00BD2026">
      <w:pPr>
        <w:pStyle w:val="ConsPlusNonformat"/>
        <w:jc w:val="both"/>
      </w:pPr>
      <w:r>
        <w:t xml:space="preserve">         _________________________________________________________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             СУБСИДИИ НА ПРОВЕДЕНИЕ РЕМОНТНЫХ РАБОТ В ЗДАНИЯХ</w:t>
      </w:r>
    </w:p>
    <w:p w:rsidR="00BD2026" w:rsidRDefault="00BD2026">
      <w:pPr>
        <w:pStyle w:val="ConsPlusNonformat"/>
        <w:jc w:val="both"/>
      </w:pPr>
      <w:r>
        <w:t xml:space="preserve">        И ПОМЕЩЕНИЯХ, В КОТОРЫХ РАЗМЕЩАЮТСЯ ДЕТСКИЕ ШКОЛЫ ИСКУССТВ,</w:t>
      </w:r>
    </w:p>
    <w:p w:rsidR="00BD2026" w:rsidRDefault="00BD2026">
      <w:pPr>
        <w:pStyle w:val="ConsPlusNonformat"/>
        <w:jc w:val="both"/>
      </w:pPr>
      <w:r>
        <w:lastRenderedPageBreak/>
        <w:t xml:space="preserve">              И (ИЛИ) УКРЕПЛЕНИЕ МАТЕРИАЛЬНО-ТЕХНИЧЕСКОЙ БАЗЫ</w:t>
      </w:r>
    </w:p>
    <w:p w:rsidR="00BD2026" w:rsidRDefault="00BD2026">
      <w:pPr>
        <w:pStyle w:val="ConsPlusNonformat"/>
        <w:jc w:val="both"/>
      </w:pPr>
      <w:r>
        <w:t xml:space="preserve">                             ТАКИХ ОРГАНИЗАЦИЙ</w:t>
      </w:r>
    </w:p>
    <w:p w:rsidR="00BD2026" w:rsidRDefault="00BD2026">
      <w:pPr>
        <w:pStyle w:val="ConsPlusNonformat"/>
        <w:jc w:val="both"/>
      </w:pPr>
    </w:p>
    <w:p w:rsidR="00BD2026" w:rsidRDefault="00BD2026">
      <w:pPr>
        <w:pStyle w:val="ConsPlusNonformat"/>
        <w:jc w:val="both"/>
      </w:pPr>
      <w:r>
        <w:t>г. Екатеринбург                                     "__" _____________ 20__</w:t>
      </w:r>
    </w:p>
    <w:p w:rsidR="00BD2026" w:rsidRDefault="00BD2026">
      <w:pPr>
        <w:pStyle w:val="ConsPlusNonformat"/>
        <w:jc w:val="both"/>
      </w:pPr>
    </w:p>
    <w:p w:rsidR="00BD2026" w:rsidRDefault="00BD2026">
      <w:pPr>
        <w:pStyle w:val="ConsPlusNonformat"/>
        <w:jc w:val="both"/>
      </w:pPr>
      <w:r>
        <w:t xml:space="preserve">    Министерство  культуры  Свердловской  области,  именуемое  в дальнейшем</w:t>
      </w:r>
    </w:p>
    <w:p w:rsidR="00BD2026" w:rsidRDefault="00BD2026">
      <w:pPr>
        <w:pStyle w:val="ConsPlusNonformat"/>
        <w:jc w:val="both"/>
      </w:pPr>
      <w:r>
        <w:t>"Министерство", в лице ___________________________________________________,</w:t>
      </w:r>
    </w:p>
    <w:p w:rsidR="00BD2026" w:rsidRDefault="00BD2026">
      <w:pPr>
        <w:pStyle w:val="ConsPlusNonformat"/>
        <w:jc w:val="both"/>
      </w:pPr>
      <w:r>
        <w:t xml:space="preserve">действующего  на  основании  </w:t>
      </w:r>
      <w:hyperlink r:id="rId976" w:history="1">
        <w:r>
          <w:rPr>
            <w:color w:val="0000FF"/>
          </w:rPr>
          <w:t>Положения</w:t>
        </w:r>
      </w:hyperlink>
      <w:r>
        <w:t xml:space="preserve"> о Министерстве культуры Свердловской</w:t>
      </w:r>
    </w:p>
    <w:p w:rsidR="00BD2026" w:rsidRDefault="00BD2026">
      <w:pPr>
        <w:pStyle w:val="ConsPlusNonformat"/>
        <w:jc w:val="both"/>
      </w:pPr>
      <w:r>
        <w:t>области,  утвержденного  Постановлением  Правительства Свердловской области</w:t>
      </w:r>
    </w:p>
    <w:p w:rsidR="00BD2026" w:rsidRDefault="00BD2026">
      <w:pPr>
        <w:pStyle w:val="ConsPlusNonformat"/>
        <w:jc w:val="both"/>
      </w:pPr>
      <w:r>
        <w:t>от  03.08.2017  N 565-ПП  "О Министерстве культуры Свердловской области", с</w:t>
      </w:r>
    </w:p>
    <w:p w:rsidR="00BD2026" w:rsidRDefault="00BD2026">
      <w:pPr>
        <w:pStyle w:val="ConsPlusNonformat"/>
        <w:jc w:val="both"/>
      </w:pPr>
      <w:r>
        <w:t>одной стороны, и __________________________________________________________</w:t>
      </w:r>
    </w:p>
    <w:p w:rsidR="00BD2026" w:rsidRDefault="00BD2026">
      <w:pPr>
        <w:pStyle w:val="ConsPlusNonformat"/>
        <w:jc w:val="both"/>
      </w:pPr>
      <w:r>
        <w:t>__________________________________________________________________________,</w:t>
      </w:r>
    </w:p>
    <w:p w:rsidR="00BD2026" w:rsidRDefault="00BD2026">
      <w:pPr>
        <w:pStyle w:val="ConsPlusNonformat"/>
        <w:jc w:val="both"/>
      </w:pPr>
      <w:r>
        <w:t xml:space="preserve">               (наименование органа местного самоуправления)</w:t>
      </w:r>
    </w:p>
    <w:p w:rsidR="00BD2026" w:rsidRDefault="00BD2026">
      <w:pPr>
        <w:pStyle w:val="ConsPlusNonformat"/>
        <w:jc w:val="both"/>
      </w:pPr>
      <w:r>
        <w:t>далее именуемое "Муниципальное образование", в лице ______________________,</w:t>
      </w:r>
    </w:p>
    <w:p w:rsidR="00BD2026" w:rsidRDefault="00BD2026">
      <w:pPr>
        <w:pStyle w:val="ConsPlusNonformat"/>
        <w:jc w:val="both"/>
      </w:pPr>
      <w:r>
        <w:t>действующего на основании ____________________, с другой стороны, именуемые</w:t>
      </w:r>
    </w:p>
    <w:p w:rsidR="00BD2026" w:rsidRDefault="00BD2026">
      <w:pPr>
        <w:pStyle w:val="ConsPlusNonformat"/>
        <w:jc w:val="both"/>
      </w:pPr>
      <w:r>
        <w:t xml:space="preserve">в   дальнейшем  "Стороны",  руководствуясь  Бюджетным  </w:t>
      </w:r>
      <w:hyperlink r:id="rId977" w:history="1">
        <w:r>
          <w:rPr>
            <w:color w:val="0000FF"/>
          </w:rPr>
          <w:t>кодексом</w:t>
        </w:r>
      </w:hyperlink>
      <w:r>
        <w:t xml:space="preserve">  Российской</w:t>
      </w:r>
    </w:p>
    <w:p w:rsidR="00BD2026" w:rsidRDefault="00BD2026">
      <w:pPr>
        <w:pStyle w:val="ConsPlusNonformat"/>
        <w:jc w:val="both"/>
      </w:pPr>
      <w:r>
        <w:t>Федерации,   Законом  Свердловской  области  от  ________________ N  ______</w:t>
      </w:r>
    </w:p>
    <w:p w:rsidR="00BD2026" w:rsidRDefault="00BD2026">
      <w:pPr>
        <w:pStyle w:val="ConsPlusNonformat"/>
        <w:jc w:val="both"/>
      </w:pPr>
      <w:r>
        <w:t>"Об областном бюджете на ______ год и плановый период _____ и _____ годов",</w:t>
      </w:r>
    </w:p>
    <w:p w:rsidR="00BD2026" w:rsidRDefault="00BD2026">
      <w:pPr>
        <w:pStyle w:val="ConsPlusNonformat"/>
        <w:jc w:val="both"/>
      </w:pPr>
      <w:r>
        <w:t>заключили настоящее соглашение (далее - Соглашение) о нижеследующем:</w:t>
      </w:r>
    </w:p>
    <w:p w:rsidR="00BD2026" w:rsidRDefault="00BD2026">
      <w:pPr>
        <w:pStyle w:val="ConsPlusNormal"/>
      </w:pPr>
    </w:p>
    <w:p w:rsidR="00BD2026" w:rsidRDefault="00BD2026">
      <w:pPr>
        <w:pStyle w:val="ConsPlusNormal"/>
        <w:jc w:val="center"/>
        <w:outlineLvl w:val="3"/>
      </w:pPr>
      <w:r>
        <w:t>1. ПРЕДМЕТ СОГЛАШЕНИЯ</w:t>
      </w:r>
    </w:p>
    <w:p w:rsidR="00BD2026" w:rsidRDefault="00BD2026">
      <w:pPr>
        <w:pStyle w:val="ConsPlusNormal"/>
      </w:pPr>
    </w:p>
    <w:p w:rsidR="00BD2026" w:rsidRDefault="00BD2026">
      <w:pPr>
        <w:pStyle w:val="ConsPlusNormal"/>
        <w:ind w:firstLine="540"/>
        <w:jc w:val="both"/>
      </w:pPr>
      <w:r>
        <w:t>1.1. Предметом Соглашения является предоставление Министерством субсидии из областного бюджета бюджету Муниципального образования на 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в целях реализации государственной программы "Развитие культуры в Свердловской области до 2024 года".</w:t>
      </w:r>
    </w:p>
    <w:p w:rsidR="00BD2026" w:rsidRDefault="00BD2026">
      <w:pPr>
        <w:pStyle w:val="ConsPlusNormal"/>
      </w:pPr>
    </w:p>
    <w:p w:rsidR="00BD2026" w:rsidRDefault="00BD2026">
      <w:pPr>
        <w:pStyle w:val="ConsPlusNormal"/>
        <w:jc w:val="center"/>
        <w:outlineLvl w:val="3"/>
      </w:pPr>
      <w:r>
        <w:t>2. ОБЯЗАННОСТИ СТОРОН</w:t>
      </w:r>
    </w:p>
    <w:p w:rsidR="00BD2026" w:rsidRDefault="00BD2026">
      <w:pPr>
        <w:pStyle w:val="ConsPlusNormal"/>
      </w:pPr>
    </w:p>
    <w:p w:rsidR="00BD2026" w:rsidRDefault="00BD2026">
      <w:pPr>
        <w:pStyle w:val="ConsPlusNormal"/>
        <w:ind w:firstLine="540"/>
        <w:jc w:val="both"/>
      </w:pPr>
      <w:r>
        <w:t>2.1. Министерство обязуется:</w:t>
      </w:r>
    </w:p>
    <w:p w:rsidR="00BD2026" w:rsidRDefault="00BD2026">
      <w:pPr>
        <w:pStyle w:val="ConsPlusNormal"/>
      </w:pPr>
    </w:p>
    <w:p w:rsidR="00BD2026" w:rsidRDefault="00BD2026">
      <w:pPr>
        <w:pStyle w:val="ConsPlusNonformat"/>
        <w:jc w:val="both"/>
      </w:pPr>
      <w:r>
        <w:t xml:space="preserve">     2.1.1. Направить в течение 7 рабочих дней со дня подписания Соглашения</w:t>
      </w:r>
    </w:p>
    <w:p w:rsidR="00BD2026" w:rsidRDefault="00BD2026">
      <w:pPr>
        <w:pStyle w:val="ConsPlusNonformat"/>
        <w:jc w:val="both"/>
      </w:pPr>
      <w:r>
        <w:t>бюджету ___________________________________________________________________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субсидию  из  областного  бюджета на проведение ремонтных работ в зданиях и</w:t>
      </w:r>
    </w:p>
    <w:p w:rsidR="00BD2026" w:rsidRDefault="00BD2026">
      <w:pPr>
        <w:pStyle w:val="ConsPlusNonformat"/>
        <w:jc w:val="both"/>
      </w:pPr>
      <w:r>
        <w:t>помещениях,   в   которых  размещаются  детские  школы  искусств,  и  (или)</w:t>
      </w:r>
    </w:p>
    <w:p w:rsidR="00BD2026" w:rsidRDefault="00BD2026">
      <w:pPr>
        <w:pStyle w:val="ConsPlusNonformat"/>
        <w:jc w:val="both"/>
      </w:pPr>
      <w:r>
        <w:t>укрепление  материально-технической  базы  таких  организаций в 20__ году в</w:t>
      </w:r>
    </w:p>
    <w:p w:rsidR="00BD2026" w:rsidRDefault="00BD2026">
      <w:pPr>
        <w:pStyle w:val="ConsPlusNonformat"/>
        <w:jc w:val="both"/>
      </w:pPr>
      <w:r>
        <w:t>объеме _______________ _____________________________________________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(далее  -  субсидия)  согласно распределению из областного бюджета субсидий</w:t>
      </w:r>
    </w:p>
    <w:p w:rsidR="00BD2026" w:rsidRDefault="00BD2026">
      <w:pPr>
        <w:pStyle w:val="ConsPlusNonformat"/>
        <w:jc w:val="both"/>
      </w:pPr>
      <w:r>
        <w:t>бюджетам  муниципальных районов (городских округов) на проведение ремонтных</w:t>
      </w:r>
    </w:p>
    <w:p w:rsidR="00BD2026" w:rsidRDefault="00BD2026">
      <w:pPr>
        <w:pStyle w:val="ConsPlusNonformat"/>
        <w:jc w:val="both"/>
      </w:pPr>
      <w:r>
        <w:t>работ в зданиях и помещениях, в которых размещаются детские школы искусств,</w:t>
      </w:r>
    </w:p>
    <w:p w:rsidR="00BD2026" w:rsidRDefault="00BD2026">
      <w:pPr>
        <w:pStyle w:val="ConsPlusNonformat"/>
        <w:jc w:val="both"/>
      </w:pPr>
      <w:r>
        <w:t>и (или) укрепление материально-технической базы таких организаций.</w:t>
      </w:r>
    </w:p>
    <w:p w:rsidR="00BD2026" w:rsidRDefault="00BD2026">
      <w:pPr>
        <w:pStyle w:val="ConsPlusNormal"/>
        <w:ind w:firstLine="540"/>
        <w:jc w:val="both"/>
      </w:pPr>
      <w:r>
        <w:t>2.1.2. Обеспечить соблюдение Муниципальным образованием условий, целей и порядка, установленных при их предоставлении.</w:t>
      </w:r>
    </w:p>
    <w:p w:rsidR="00BD2026" w:rsidRDefault="00BD2026">
      <w:pPr>
        <w:pStyle w:val="ConsPlusNormal"/>
        <w:spacing w:before="220"/>
        <w:ind w:firstLine="540"/>
        <w:jc w:val="both"/>
      </w:pPr>
      <w:r>
        <w:t>2.2. Муниципальное образование обязуется:</w:t>
      </w:r>
    </w:p>
    <w:p w:rsidR="00BD2026" w:rsidRDefault="00BD2026">
      <w:pPr>
        <w:pStyle w:val="ConsPlusNormal"/>
        <w:spacing w:before="220"/>
        <w:ind w:firstLine="540"/>
        <w:jc w:val="both"/>
      </w:pPr>
      <w:r>
        <w:t>2.2.1. Зачислить субсидию, предоставленную из областного бюджета, в доход местного бюджета по соответствующей бюджетной классификации.</w:t>
      </w:r>
    </w:p>
    <w:p w:rsidR="00BD2026" w:rsidRDefault="00BD2026">
      <w:pPr>
        <w:pStyle w:val="ConsPlusNonformat"/>
        <w:spacing w:before="200"/>
        <w:jc w:val="both"/>
      </w:pPr>
      <w:bookmarkStart w:id="117" w:name="P17900"/>
      <w:bookmarkEnd w:id="117"/>
      <w:r>
        <w:t xml:space="preserve">    2.2.2. Обеспечить своевременное финансирование расходов  на ___________</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планируемых расходов)</w:t>
      </w:r>
    </w:p>
    <w:p w:rsidR="00BD2026" w:rsidRDefault="00BD2026">
      <w:pPr>
        <w:pStyle w:val="ConsPlusNonformat"/>
        <w:jc w:val="both"/>
      </w:pPr>
      <w:r>
        <w:t>за  счет   субсидии    из  областного  бюджета     в сумме ________________</w:t>
      </w:r>
    </w:p>
    <w:p w:rsidR="00BD2026" w:rsidRDefault="00BD2026">
      <w:pPr>
        <w:pStyle w:val="ConsPlusNonformat"/>
        <w:jc w:val="both"/>
      </w:pPr>
      <w:r>
        <w:t xml:space="preserve">                                                            (сумма цифрами)</w:t>
      </w:r>
    </w:p>
    <w:p w:rsidR="00BD2026" w:rsidRDefault="00BD2026">
      <w:pPr>
        <w:pStyle w:val="ConsPlusNonformat"/>
        <w:jc w:val="both"/>
      </w:pPr>
      <w:r>
        <w:t xml:space="preserve"> ________________________________ рублей,</w:t>
      </w:r>
    </w:p>
    <w:p w:rsidR="00BD2026" w:rsidRDefault="00BD2026">
      <w:pPr>
        <w:pStyle w:val="ConsPlusNonformat"/>
        <w:jc w:val="both"/>
      </w:pPr>
      <w:r>
        <w:t xml:space="preserve">         (сумма прописью)</w:t>
      </w:r>
    </w:p>
    <w:p w:rsidR="00BD2026" w:rsidRDefault="00BD2026">
      <w:pPr>
        <w:pStyle w:val="ConsPlusNonformat"/>
        <w:jc w:val="both"/>
      </w:pPr>
      <w:r>
        <w:t>средств местного бюджета в сумме не менее ______________________ __________</w:t>
      </w:r>
    </w:p>
    <w:p w:rsidR="00BD2026" w:rsidRDefault="00BD2026">
      <w:pPr>
        <w:pStyle w:val="ConsPlusNonformat"/>
        <w:jc w:val="both"/>
      </w:pPr>
      <w:r>
        <w:t xml:space="preserve">                                            (сумма цифрами)</w:t>
      </w:r>
    </w:p>
    <w:p w:rsidR="00BD2026" w:rsidRDefault="00BD2026">
      <w:pPr>
        <w:pStyle w:val="ConsPlusNonformat"/>
        <w:jc w:val="both"/>
      </w:pPr>
      <w:r>
        <w:lastRenderedPageBreak/>
        <w:t>________________ рублей получателям средств в следующих размерах:</w:t>
      </w:r>
    </w:p>
    <w:p w:rsidR="00BD2026" w:rsidRDefault="00BD2026">
      <w:pPr>
        <w:pStyle w:val="ConsPlusNonformat"/>
        <w:jc w:val="both"/>
      </w:pPr>
      <w:r>
        <w:t>(сумма прописью)</w:t>
      </w:r>
    </w:p>
    <w:p w:rsidR="00BD2026" w:rsidRDefault="00BD2026">
      <w:pPr>
        <w:pStyle w:val="ConsPlusNonformat"/>
        <w:jc w:val="both"/>
      </w:pPr>
      <w:r>
        <w:t xml:space="preserve">    1) ____________________________________________________________________</w:t>
      </w:r>
    </w:p>
    <w:p w:rsidR="00BD2026" w:rsidRDefault="00BD2026">
      <w:pPr>
        <w:pStyle w:val="ConsPlusNonformat"/>
        <w:jc w:val="both"/>
      </w:pPr>
      <w:r>
        <w:t xml:space="preserve">                   (наименование детской школы искусств)</w:t>
      </w:r>
    </w:p>
    <w:p w:rsidR="00BD2026" w:rsidRDefault="00BD2026">
      <w:pPr>
        <w:pStyle w:val="ConsPlusNonformat"/>
        <w:jc w:val="both"/>
      </w:pPr>
      <w:r>
        <w:t>в размере __________________ _______________________________________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средств областного бюджета;</w:t>
      </w:r>
    </w:p>
    <w:p w:rsidR="00BD2026" w:rsidRDefault="00BD2026">
      <w:pPr>
        <w:pStyle w:val="ConsPlusNonformat"/>
        <w:jc w:val="both"/>
      </w:pPr>
      <w:r>
        <w:t xml:space="preserve">    2) ____________________________________________________________________</w:t>
      </w:r>
    </w:p>
    <w:p w:rsidR="00BD2026" w:rsidRDefault="00BD2026">
      <w:pPr>
        <w:pStyle w:val="ConsPlusNonformat"/>
        <w:jc w:val="both"/>
      </w:pPr>
      <w:r>
        <w:t xml:space="preserve">                   (наименование детской школы искусств)</w:t>
      </w:r>
    </w:p>
    <w:p w:rsidR="00BD2026" w:rsidRDefault="00BD2026">
      <w:pPr>
        <w:pStyle w:val="ConsPlusNonformat"/>
        <w:jc w:val="both"/>
      </w:pPr>
      <w:r>
        <w:t>в размере __________________ _______________________________________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средств областного бюджета.</w:t>
      </w:r>
    </w:p>
    <w:p w:rsidR="00BD2026" w:rsidRDefault="00BD2026">
      <w:pPr>
        <w:pStyle w:val="ConsPlusNormal"/>
        <w:ind w:firstLine="540"/>
        <w:jc w:val="both"/>
      </w:pPr>
      <w:r>
        <w:t xml:space="preserve">2.2.3. Обеспечить целевое расходование муниципальными учреждениями дополнительного образования детей, указанными в </w:t>
      </w:r>
      <w:hyperlink w:anchor="P17900" w:history="1">
        <w:r>
          <w:rPr>
            <w:color w:val="0000FF"/>
          </w:rPr>
          <w:t>пункте 2.2.2</w:t>
        </w:r>
      </w:hyperlink>
      <w:r>
        <w:t xml:space="preserve"> Соглашения, средств областного бюджета.</w:t>
      </w:r>
    </w:p>
    <w:p w:rsidR="00BD2026" w:rsidRDefault="00BD2026">
      <w:pPr>
        <w:pStyle w:val="ConsPlusNormal"/>
        <w:spacing w:before="220"/>
        <w:ind w:firstLine="540"/>
        <w:jc w:val="both"/>
      </w:pPr>
      <w:r>
        <w:t xml:space="preserve">2.2.3-1. Обеспечить достижение значений </w:t>
      </w:r>
      <w:hyperlink w:anchor="P18003" w:history="1">
        <w:r>
          <w:rPr>
            <w:color w:val="0000FF"/>
          </w:rPr>
          <w:t>показателей</w:t>
        </w:r>
      </w:hyperlink>
      <w:r>
        <w:t xml:space="preserve"> результативности использования субсидии, установленных в соответствии с приложением N 1 к Соглашению.</w:t>
      </w:r>
    </w:p>
    <w:p w:rsidR="00BD2026" w:rsidRDefault="00BD2026">
      <w:pPr>
        <w:pStyle w:val="ConsPlusNonformat"/>
        <w:spacing w:before="200"/>
        <w:jc w:val="both"/>
      </w:pPr>
      <w:r>
        <w:t xml:space="preserve">    2.2.4. Представлять:</w:t>
      </w:r>
    </w:p>
    <w:p w:rsidR="00BD2026" w:rsidRDefault="00BD2026">
      <w:pPr>
        <w:pStyle w:val="ConsPlusNonformat"/>
        <w:jc w:val="both"/>
      </w:pPr>
      <w:r>
        <w:t xml:space="preserve">    1) ежеквартально, до 10 числа месяца, следующего за отчетным кварталом,</w:t>
      </w:r>
    </w:p>
    <w:p w:rsidR="00BD2026" w:rsidRDefault="00BD2026">
      <w:pPr>
        <w:pStyle w:val="ConsPlusNonformat"/>
        <w:jc w:val="both"/>
      </w:pPr>
      <w:hyperlink w:anchor="P18048" w:history="1">
        <w:r>
          <w:rPr>
            <w:color w:val="0000FF"/>
          </w:rPr>
          <w:t>отчет</w:t>
        </w:r>
      </w:hyperlink>
      <w:r>
        <w:t xml:space="preserve"> об использовании средств областного бюджета, предоставленных в  форме</w:t>
      </w:r>
    </w:p>
    <w:p w:rsidR="00BD2026" w:rsidRDefault="00BD2026">
      <w:pPr>
        <w:pStyle w:val="ConsPlusNonformat"/>
        <w:jc w:val="both"/>
      </w:pPr>
      <w:r>
        <w:t>субсидии бюджету _______________________________________, по форме согласно</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приложению  N  2  к  Соглашению  и  </w:t>
      </w:r>
      <w:hyperlink w:anchor="P18172" w:history="1">
        <w:r>
          <w:rPr>
            <w:color w:val="0000FF"/>
          </w:rPr>
          <w:t>отчет</w:t>
        </w:r>
      </w:hyperlink>
      <w:r>
        <w:t xml:space="preserve"> о достижении значений показателей</w:t>
      </w:r>
    </w:p>
    <w:p w:rsidR="00BD2026" w:rsidRDefault="00BD2026">
      <w:pPr>
        <w:pStyle w:val="ConsPlusNonformat"/>
        <w:jc w:val="both"/>
      </w:pPr>
      <w:r>
        <w:t>результативности  использования субсидии по форме согласно приложению N 3 к</w:t>
      </w:r>
    </w:p>
    <w:p w:rsidR="00BD2026" w:rsidRDefault="00BD2026">
      <w:pPr>
        <w:pStyle w:val="ConsPlusNonformat"/>
        <w:jc w:val="both"/>
      </w:pPr>
      <w:r>
        <w:t>Соглашению;</w:t>
      </w:r>
    </w:p>
    <w:p w:rsidR="00BD2026" w:rsidRDefault="00BD2026">
      <w:pPr>
        <w:pStyle w:val="ConsPlusNonformat"/>
        <w:jc w:val="both"/>
      </w:pPr>
      <w:r>
        <w:t xml:space="preserve">    2)  не  позднее  20 января года, следующего за отчетным годом, итоговый</w:t>
      </w:r>
    </w:p>
    <w:p w:rsidR="00BD2026" w:rsidRDefault="00BD2026">
      <w:pPr>
        <w:pStyle w:val="ConsPlusNonformat"/>
        <w:jc w:val="both"/>
      </w:pPr>
      <w:hyperlink w:anchor="P18048" w:history="1">
        <w:r>
          <w:rPr>
            <w:color w:val="0000FF"/>
          </w:rPr>
          <w:t>отчет</w:t>
        </w:r>
      </w:hyperlink>
      <w:r>
        <w:t xml:space="preserve">  об использовании средств областного бюджета, предоставленных в форме</w:t>
      </w:r>
    </w:p>
    <w:p w:rsidR="00BD2026" w:rsidRDefault="00BD2026">
      <w:pPr>
        <w:pStyle w:val="ConsPlusNonformat"/>
        <w:jc w:val="both"/>
      </w:pPr>
      <w:r>
        <w:t>субсидии бюджету ________________________________________________, по форме</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согласно приложению N 2 к Соглашению и итоговый </w:t>
      </w:r>
      <w:hyperlink w:anchor="P18172" w:history="1">
        <w:r>
          <w:rPr>
            <w:color w:val="0000FF"/>
          </w:rPr>
          <w:t>отчет</w:t>
        </w:r>
      </w:hyperlink>
      <w:r>
        <w:t xml:space="preserve"> о достижении значений</w:t>
      </w:r>
    </w:p>
    <w:p w:rsidR="00BD2026" w:rsidRDefault="00BD2026">
      <w:pPr>
        <w:pStyle w:val="ConsPlusNonformat"/>
        <w:jc w:val="both"/>
      </w:pPr>
      <w:r>
        <w:t>показателей  результативности   использования  субсидии по  форме  согласно</w:t>
      </w:r>
    </w:p>
    <w:p w:rsidR="00BD2026" w:rsidRDefault="00BD2026">
      <w:pPr>
        <w:pStyle w:val="ConsPlusNonformat"/>
        <w:jc w:val="both"/>
      </w:pPr>
      <w:r>
        <w:t>приложению N 3 к Соглашению.</w:t>
      </w:r>
    </w:p>
    <w:p w:rsidR="00BD2026" w:rsidRDefault="00BD2026">
      <w:pPr>
        <w:pStyle w:val="ConsPlusNormal"/>
        <w:ind w:firstLine="540"/>
        <w:jc w:val="both"/>
      </w:pPr>
      <w:r>
        <w:t>2.2.5. В случае изменения платежных реквизитов незамедлительно уведомить Министерство путем направления соответствующего письменного извещения, подписанного уполномоченным лицом.</w:t>
      </w:r>
    </w:p>
    <w:p w:rsidR="00BD2026" w:rsidRDefault="00BD2026">
      <w:pPr>
        <w:pStyle w:val="ConsPlusNormal"/>
        <w:spacing w:before="220"/>
        <w:ind w:firstLine="540"/>
        <w:jc w:val="both"/>
      </w:pPr>
      <w:bookmarkStart w:id="118" w:name="P17939"/>
      <w:bookmarkEnd w:id="118"/>
      <w:r>
        <w:t>2.2.6. Осуществить возврат перечисленной субсидии:</w:t>
      </w:r>
    </w:p>
    <w:p w:rsidR="00BD2026" w:rsidRDefault="00BD2026">
      <w:pPr>
        <w:pStyle w:val="ConsPlusNormal"/>
        <w:spacing w:before="220"/>
        <w:ind w:firstLine="540"/>
        <w:jc w:val="both"/>
      </w:pPr>
      <w:r>
        <w:t>в случае нецелевого использования субсидии - в части нецелевого использования;</w:t>
      </w:r>
    </w:p>
    <w:p w:rsidR="00BD2026" w:rsidRDefault="00BD2026">
      <w:pPr>
        <w:pStyle w:val="ConsPlusNormal"/>
        <w:spacing w:before="220"/>
        <w:ind w:firstLine="540"/>
        <w:jc w:val="both"/>
      </w:pPr>
      <w:r>
        <w:t xml:space="preserve">в случае нарушения Муниципальным образованием условий, установленных </w:t>
      </w:r>
      <w:hyperlink w:anchor="P17900" w:history="1">
        <w:r>
          <w:rPr>
            <w:color w:val="0000FF"/>
          </w:rPr>
          <w:t>пунктом 2.2.2</w:t>
        </w:r>
      </w:hyperlink>
      <w:r>
        <w:t xml:space="preserve"> Соглашения, - в полном объеме;</w:t>
      </w:r>
    </w:p>
    <w:p w:rsidR="00BD2026" w:rsidRDefault="00BD2026">
      <w:pPr>
        <w:pStyle w:val="ConsPlusNormal"/>
        <w:spacing w:before="220"/>
        <w:ind w:firstLine="540"/>
        <w:jc w:val="both"/>
      </w:pPr>
      <w:r>
        <w:t xml:space="preserve">в случае недостижения </w:t>
      </w:r>
      <w:hyperlink w:anchor="P18003" w:history="1">
        <w:r>
          <w:rPr>
            <w:color w:val="0000FF"/>
          </w:rPr>
          <w:t>показателя</w:t>
        </w:r>
      </w:hyperlink>
      <w:r>
        <w:t xml:space="preserve"> результативности использования субсидии, установленного в соответствии с приложением N 1 к Соглашению, - часть субсидии, рассчитанную в соответствии с </w:t>
      </w:r>
      <w:hyperlink r:id="rId978" w:history="1">
        <w:r>
          <w:rPr>
            <w:color w:val="0000FF"/>
          </w:rPr>
          <w:t>пунктами 16</w:t>
        </w:r>
      </w:hyperlink>
      <w:r>
        <w:t xml:space="preserve"> - </w:t>
      </w:r>
      <w:hyperlink r:id="rId979"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BD2026" w:rsidRDefault="00BD2026">
      <w:pPr>
        <w:pStyle w:val="ConsPlusNormal"/>
        <w:spacing w:before="220"/>
        <w:ind w:firstLine="540"/>
        <w:jc w:val="both"/>
      </w:pPr>
      <w:r>
        <w:t>в случае направления Муниципальным образованием письменного уведомления о прекращении потребности в субсидии - в полном объеме или частично.</w:t>
      </w:r>
    </w:p>
    <w:p w:rsidR="00BD2026" w:rsidRDefault="00BD2026">
      <w:pPr>
        <w:pStyle w:val="ConsPlusNormal"/>
        <w:spacing w:before="220"/>
        <w:ind w:firstLine="540"/>
        <w:jc w:val="both"/>
      </w:pPr>
      <w:r>
        <w:t>2.2.7. Осуществить возврат остатка неиспользованной субсидии:</w:t>
      </w:r>
    </w:p>
    <w:p w:rsidR="00BD2026" w:rsidRDefault="00BD2026">
      <w:pPr>
        <w:pStyle w:val="ConsPlusNormal"/>
        <w:spacing w:before="220"/>
        <w:ind w:firstLine="540"/>
        <w:jc w:val="both"/>
      </w:pPr>
      <w:r>
        <w:t>1) в срок до _____________ 20__ года, образовавшегося в результате экономии;</w:t>
      </w:r>
    </w:p>
    <w:p w:rsidR="00BD2026" w:rsidRDefault="00BD2026">
      <w:pPr>
        <w:pStyle w:val="ConsPlusNormal"/>
        <w:spacing w:before="220"/>
        <w:ind w:firstLine="540"/>
        <w:jc w:val="both"/>
      </w:pPr>
      <w:r>
        <w:t>2) в срок до _____________ 20__ года для направления на те же цели в последующем году.</w:t>
      </w:r>
    </w:p>
    <w:p w:rsidR="00BD2026" w:rsidRDefault="00BD2026">
      <w:pPr>
        <w:pStyle w:val="ConsPlusNormal"/>
      </w:pPr>
    </w:p>
    <w:p w:rsidR="00BD2026" w:rsidRDefault="00BD2026">
      <w:pPr>
        <w:pStyle w:val="ConsPlusNormal"/>
        <w:jc w:val="center"/>
        <w:outlineLvl w:val="3"/>
      </w:pPr>
      <w:r>
        <w:t>3. ОТВЕТСТВЕННОСТЬ СТОРОН</w:t>
      </w:r>
    </w:p>
    <w:p w:rsidR="00BD2026" w:rsidRDefault="00BD2026">
      <w:pPr>
        <w:pStyle w:val="ConsPlusNormal"/>
      </w:pPr>
    </w:p>
    <w:p w:rsidR="00BD2026" w:rsidRDefault="00BD2026">
      <w:pPr>
        <w:pStyle w:val="ConsPlusNormal"/>
        <w:ind w:firstLine="540"/>
        <w:jc w:val="both"/>
      </w:pPr>
      <w: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w:t>
      </w:r>
    </w:p>
    <w:p w:rsidR="00BD2026" w:rsidRDefault="00BD2026">
      <w:pPr>
        <w:pStyle w:val="ConsPlusNormal"/>
        <w:spacing w:before="220"/>
        <w:ind w:firstLine="540"/>
        <w:jc w:val="both"/>
      </w:pPr>
      <w:r>
        <w:t>3.2.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BD2026" w:rsidRDefault="00BD2026">
      <w:pPr>
        <w:pStyle w:val="ConsPlusNormal"/>
        <w:spacing w:before="220"/>
        <w:ind w:firstLine="540"/>
        <w:jc w:val="both"/>
      </w:pPr>
      <w:r>
        <w:t xml:space="preserve">3.3. В случае установленного факта неисполнения или ненадлежащего исполнения Муниципальным образованием обязательств по Соглашению Министерство вправе требовать возврата предоставленной субсидии в полном объеме или частично в соответствии с </w:t>
      </w:r>
      <w:hyperlink w:anchor="P17939" w:history="1">
        <w:r>
          <w:rPr>
            <w:color w:val="0000FF"/>
          </w:rPr>
          <w:t>пунктом 2.2.6</w:t>
        </w:r>
      </w:hyperlink>
      <w:r>
        <w:t xml:space="preserve"> Соглашения.</w:t>
      </w:r>
    </w:p>
    <w:p w:rsidR="00BD2026" w:rsidRDefault="00BD2026">
      <w:pPr>
        <w:pStyle w:val="ConsPlusNormal"/>
      </w:pPr>
    </w:p>
    <w:p w:rsidR="00BD2026" w:rsidRDefault="00BD2026">
      <w:pPr>
        <w:pStyle w:val="ConsPlusNormal"/>
        <w:jc w:val="center"/>
        <w:outlineLvl w:val="3"/>
      </w:pPr>
      <w:r>
        <w:t>4. ПРОЧИЕ УСЛОВИЯ</w:t>
      </w:r>
    </w:p>
    <w:p w:rsidR="00BD2026" w:rsidRDefault="00BD2026">
      <w:pPr>
        <w:pStyle w:val="ConsPlusNormal"/>
      </w:pPr>
    </w:p>
    <w:p w:rsidR="00BD2026" w:rsidRDefault="00BD2026">
      <w:pPr>
        <w:pStyle w:val="ConsPlusNormal"/>
        <w:ind w:firstLine="540"/>
        <w:jc w:val="both"/>
      </w:pPr>
      <w:r>
        <w:t>4.1. Все уведомления и сообщения по Соглашению Стороны должны направлять друг другу в письменной форме.</w:t>
      </w:r>
    </w:p>
    <w:p w:rsidR="00BD2026" w:rsidRDefault="00BD2026">
      <w:pPr>
        <w:pStyle w:val="ConsPlusNormal"/>
        <w:spacing w:before="220"/>
        <w:ind w:firstLine="540"/>
        <w:jc w:val="both"/>
      </w:pPr>
      <w:r>
        <w:t>4.2. Возникшие противоречия, касающиеся условий выполнения Соглашения, Стороны решают путем переговоров.</w:t>
      </w:r>
    </w:p>
    <w:p w:rsidR="00BD2026" w:rsidRDefault="00BD2026">
      <w:pPr>
        <w:pStyle w:val="ConsPlusNormal"/>
        <w:spacing w:before="220"/>
        <w:ind w:firstLine="540"/>
        <w:jc w:val="both"/>
      </w:pPr>
      <w:r>
        <w:t xml:space="preserve">4.3. За нарушение условий Соглашения Стороны несут ответственность в соответствии с законодательством, в том числе Бюджетным </w:t>
      </w:r>
      <w:hyperlink r:id="rId980" w:history="1">
        <w:r>
          <w:rPr>
            <w:color w:val="0000FF"/>
          </w:rPr>
          <w:t>кодексом</w:t>
        </w:r>
      </w:hyperlink>
      <w:r>
        <w:t xml:space="preserve"> Российской Федерации.</w:t>
      </w:r>
    </w:p>
    <w:p w:rsidR="00BD2026" w:rsidRDefault="00BD2026">
      <w:pPr>
        <w:pStyle w:val="ConsPlusNormal"/>
      </w:pPr>
    </w:p>
    <w:p w:rsidR="00BD2026" w:rsidRDefault="00BD2026">
      <w:pPr>
        <w:pStyle w:val="ConsPlusNormal"/>
        <w:jc w:val="center"/>
        <w:outlineLvl w:val="3"/>
      </w:pPr>
      <w:r>
        <w:t>5. СРОК ДЕЙСТВИЯ СОГЛАШЕНИЯ</w:t>
      </w:r>
    </w:p>
    <w:p w:rsidR="00BD2026" w:rsidRDefault="00BD2026">
      <w:pPr>
        <w:pStyle w:val="ConsPlusNormal"/>
      </w:pPr>
    </w:p>
    <w:p w:rsidR="00BD2026" w:rsidRDefault="00BD2026">
      <w:pPr>
        <w:pStyle w:val="ConsPlusNormal"/>
        <w:ind w:firstLine="540"/>
        <w:jc w:val="both"/>
      </w:pPr>
      <w:r>
        <w:t>5.1. Соглашение действует со дня его подписания обеими Сторонами до 31 декабря 20__ года.</w:t>
      </w:r>
    </w:p>
    <w:p w:rsidR="00BD2026" w:rsidRDefault="00BD2026">
      <w:pPr>
        <w:pStyle w:val="ConsPlusNormal"/>
        <w:spacing w:before="220"/>
        <w:ind w:firstLine="540"/>
        <w:jc w:val="both"/>
      </w:pPr>
      <w:r>
        <w:t>5.2. Соглашение составлено в двух экземплярах, имеющих одинаковую юридическую силу, по одному экземпляру для каждой из Сторон.</w:t>
      </w:r>
    </w:p>
    <w:p w:rsidR="00BD2026" w:rsidRDefault="00BD2026">
      <w:pPr>
        <w:pStyle w:val="ConsPlusNormal"/>
      </w:pPr>
    </w:p>
    <w:p w:rsidR="00BD2026" w:rsidRDefault="00BD2026">
      <w:pPr>
        <w:pStyle w:val="ConsPlusNormal"/>
        <w:jc w:val="center"/>
        <w:outlineLvl w:val="3"/>
      </w:pPr>
      <w:r>
        <w:t>6. АДРЕСА, РЕКВИЗИТЫ И ПОДПИСИ СТОРОН</w:t>
      </w:r>
    </w:p>
    <w:p w:rsidR="00BD2026" w:rsidRDefault="00BD2026">
      <w:pPr>
        <w:pStyle w:val="ConsPlusNormal"/>
      </w:pPr>
    </w:p>
    <w:p w:rsidR="00BD2026" w:rsidRDefault="00BD2026">
      <w:pPr>
        <w:pStyle w:val="ConsPlusCell"/>
        <w:jc w:val="both"/>
      </w:pPr>
      <w:r>
        <w:t>┌────────────────────────────────────┬────────────────────────────────────┐</w:t>
      </w:r>
    </w:p>
    <w:p w:rsidR="00BD2026" w:rsidRDefault="00BD2026">
      <w:pPr>
        <w:pStyle w:val="ConsPlusCell"/>
        <w:jc w:val="both"/>
      </w:pPr>
      <w:r>
        <w:t>│Министерство:                       │Муниципальное образование: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│Министр                             │Руководитель органа местного        │</w:t>
      </w:r>
    </w:p>
    <w:p w:rsidR="00BD2026" w:rsidRDefault="00BD2026">
      <w:pPr>
        <w:pStyle w:val="ConsPlusCell"/>
        <w:jc w:val="both"/>
      </w:pPr>
      <w:r>
        <w:t>│___________________ И.О. Фамилия    │самоуправления                      │</w:t>
      </w:r>
    </w:p>
    <w:p w:rsidR="00BD2026" w:rsidRDefault="00BD2026">
      <w:pPr>
        <w:pStyle w:val="ConsPlusCell"/>
        <w:jc w:val="both"/>
      </w:pPr>
      <w:r>
        <w:t>│                                    │_________________ / И.О. Фамилия /  │</w:t>
      </w:r>
    </w:p>
    <w:p w:rsidR="00BD2026" w:rsidRDefault="00BD2026">
      <w:pPr>
        <w:pStyle w:val="ConsPlusCell"/>
        <w:jc w:val="both"/>
      </w:pPr>
      <w:r>
        <w:t>│                                    │                                    │</w:t>
      </w:r>
    </w:p>
    <w:p w:rsidR="00BD2026" w:rsidRDefault="00BD2026">
      <w:pPr>
        <w:pStyle w:val="ConsPlusCell"/>
        <w:jc w:val="both"/>
      </w:pPr>
      <w:r>
        <w:t>│М.П.                                │М.П.                                │</w:t>
      </w:r>
    </w:p>
    <w:p w:rsidR="00BD2026" w:rsidRDefault="00BD2026">
      <w:pPr>
        <w:pStyle w:val="ConsPlusCell"/>
        <w:jc w:val="both"/>
      </w:pPr>
      <w:r>
        <w:t>└────────────────────────────────────┴────────────────────────────────────┘</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lastRenderedPageBreak/>
        <w:t>Приложение N 1</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субсидии на проведение ремонтных</w:t>
      </w:r>
    </w:p>
    <w:p w:rsidR="00BD2026" w:rsidRDefault="00BD2026">
      <w:pPr>
        <w:pStyle w:val="ConsPlusNormal"/>
        <w:jc w:val="right"/>
      </w:pPr>
      <w:r>
        <w:t>работ в зданиях и помещениях,</w:t>
      </w:r>
    </w:p>
    <w:p w:rsidR="00BD2026" w:rsidRDefault="00BD2026">
      <w:pPr>
        <w:pStyle w:val="ConsPlusNormal"/>
        <w:jc w:val="right"/>
      </w:pPr>
      <w:r>
        <w:t>в которых размещаются детские школы</w:t>
      </w:r>
    </w:p>
    <w:p w:rsidR="00BD2026" w:rsidRDefault="00BD2026">
      <w:pPr>
        <w:pStyle w:val="ConsPlusNormal"/>
        <w:jc w:val="right"/>
      </w:pPr>
      <w:r>
        <w:t>искусств, и (или) укрепление</w:t>
      </w:r>
    </w:p>
    <w:p w:rsidR="00BD2026" w:rsidRDefault="00BD2026">
      <w:pPr>
        <w:pStyle w:val="ConsPlusNormal"/>
        <w:jc w:val="right"/>
      </w:pPr>
      <w:r>
        <w:t>материально-технической базы</w:t>
      </w:r>
    </w:p>
    <w:p w:rsidR="00BD2026" w:rsidRDefault="00BD2026">
      <w:pPr>
        <w:pStyle w:val="ConsPlusNormal"/>
        <w:jc w:val="right"/>
      </w:pPr>
      <w:r>
        <w:t>таких организаций</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(введено </w:t>
            </w:r>
            <w:hyperlink r:id="rId981"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19.04.2018 N 206-ПП;</w:t>
            </w:r>
          </w:p>
          <w:p w:rsidR="00BD2026" w:rsidRDefault="00BD2026">
            <w:pPr>
              <w:pStyle w:val="ConsPlusNormal"/>
              <w:jc w:val="center"/>
            </w:pPr>
            <w:r>
              <w:rPr>
                <w:color w:val="392C69"/>
              </w:rPr>
              <w:t xml:space="preserve">в ред. </w:t>
            </w:r>
            <w:hyperlink r:id="rId982"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12.04.2019 N 212-ПП)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119" w:name="P18003"/>
      <w:bookmarkEnd w:id="119"/>
      <w:r>
        <w:t>ПОКАЗАТЕЛИ</w:t>
      </w:r>
    </w:p>
    <w:p w:rsidR="00BD2026" w:rsidRDefault="00BD2026">
      <w:pPr>
        <w:pStyle w:val="ConsPlusNormal"/>
        <w:jc w:val="center"/>
      </w:pPr>
      <w:r>
        <w:t>результативности использования субсидии</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814"/>
        <w:gridCol w:w="1757"/>
        <w:gridCol w:w="1304"/>
        <w:gridCol w:w="1361"/>
        <w:gridCol w:w="1871"/>
      </w:tblGrid>
      <w:tr w:rsidR="00BD2026">
        <w:tc>
          <w:tcPr>
            <w:tcW w:w="964" w:type="dxa"/>
          </w:tcPr>
          <w:p w:rsidR="00BD2026" w:rsidRDefault="00BD2026">
            <w:pPr>
              <w:pStyle w:val="ConsPlusNormal"/>
              <w:jc w:val="center"/>
            </w:pPr>
            <w:r>
              <w:t>Номер строки</w:t>
            </w:r>
          </w:p>
        </w:tc>
        <w:tc>
          <w:tcPr>
            <w:tcW w:w="1814" w:type="dxa"/>
          </w:tcPr>
          <w:p w:rsidR="00BD2026" w:rsidRDefault="00BD2026">
            <w:pPr>
              <w:pStyle w:val="ConsPlusNormal"/>
              <w:jc w:val="center"/>
            </w:pPr>
            <w:r>
              <w:t>Наименование мероприятия</w:t>
            </w:r>
          </w:p>
        </w:tc>
        <w:tc>
          <w:tcPr>
            <w:tcW w:w="1757" w:type="dxa"/>
          </w:tcPr>
          <w:p w:rsidR="00BD2026" w:rsidRDefault="00BD2026">
            <w:pPr>
              <w:pStyle w:val="ConsPlusNormal"/>
              <w:jc w:val="center"/>
            </w:pPr>
            <w:r>
              <w:t>Наименование показателя</w:t>
            </w:r>
          </w:p>
        </w:tc>
        <w:tc>
          <w:tcPr>
            <w:tcW w:w="1304" w:type="dxa"/>
          </w:tcPr>
          <w:p w:rsidR="00BD2026" w:rsidRDefault="00BD2026">
            <w:pPr>
              <w:pStyle w:val="ConsPlusNormal"/>
              <w:jc w:val="center"/>
            </w:pPr>
            <w:r>
              <w:t>Единица измерения</w:t>
            </w:r>
          </w:p>
        </w:tc>
        <w:tc>
          <w:tcPr>
            <w:tcW w:w="1361" w:type="dxa"/>
          </w:tcPr>
          <w:p w:rsidR="00BD2026" w:rsidRDefault="00BD2026">
            <w:pPr>
              <w:pStyle w:val="ConsPlusNormal"/>
              <w:jc w:val="center"/>
            </w:pPr>
            <w:r>
              <w:t>Плановое значение показателя</w:t>
            </w:r>
          </w:p>
        </w:tc>
        <w:tc>
          <w:tcPr>
            <w:tcW w:w="1871" w:type="dxa"/>
          </w:tcPr>
          <w:p w:rsidR="00BD2026" w:rsidRDefault="00BD2026">
            <w:pPr>
              <w:pStyle w:val="ConsPlusNormal"/>
              <w:jc w:val="center"/>
            </w:pPr>
            <w:r>
              <w:t>Год, на который запланировано достижение показателя</w:t>
            </w:r>
          </w:p>
        </w:tc>
      </w:tr>
      <w:tr w:rsidR="00BD2026">
        <w:tc>
          <w:tcPr>
            <w:tcW w:w="964" w:type="dxa"/>
          </w:tcPr>
          <w:p w:rsidR="00BD2026" w:rsidRDefault="00BD2026">
            <w:pPr>
              <w:pStyle w:val="ConsPlusNormal"/>
              <w:jc w:val="center"/>
            </w:pPr>
            <w:r>
              <w:t>1</w:t>
            </w:r>
          </w:p>
        </w:tc>
        <w:tc>
          <w:tcPr>
            <w:tcW w:w="1814" w:type="dxa"/>
          </w:tcPr>
          <w:p w:rsidR="00BD2026" w:rsidRDefault="00BD2026">
            <w:pPr>
              <w:pStyle w:val="ConsPlusNormal"/>
              <w:jc w:val="center"/>
            </w:pPr>
            <w:r>
              <w:t>2</w:t>
            </w:r>
          </w:p>
        </w:tc>
        <w:tc>
          <w:tcPr>
            <w:tcW w:w="1757"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1361" w:type="dxa"/>
          </w:tcPr>
          <w:p w:rsidR="00BD2026" w:rsidRDefault="00BD2026">
            <w:pPr>
              <w:pStyle w:val="ConsPlusNormal"/>
              <w:jc w:val="center"/>
            </w:pPr>
            <w:r>
              <w:t>5</w:t>
            </w:r>
          </w:p>
        </w:tc>
        <w:tc>
          <w:tcPr>
            <w:tcW w:w="1871" w:type="dxa"/>
          </w:tcPr>
          <w:p w:rsidR="00BD2026" w:rsidRDefault="00BD2026">
            <w:pPr>
              <w:pStyle w:val="ConsPlusNormal"/>
              <w:jc w:val="center"/>
            </w:pPr>
            <w:r>
              <w:t>6</w:t>
            </w:r>
          </w:p>
        </w:tc>
      </w:tr>
      <w:tr w:rsidR="00BD2026">
        <w:tc>
          <w:tcPr>
            <w:tcW w:w="964" w:type="dxa"/>
          </w:tcPr>
          <w:p w:rsidR="00BD2026" w:rsidRDefault="00BD2026">
            <w:pPr>
              <w:pStyle w:val="ConsPlusNormal"/>
              <w:jc w:val="center"/>
            </w:pPr>
            <w:r>
              <w:t>1.</w:t>
            </w:r>
          </w:p>
        </w:tc>
        <w:tc>
          <w:tcPr>
            <w:tcW w:w="1814"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1361" w:type="dxa"/>
          </w:tcPr>
          <w:p w:rsidR="00BD2026" w:rsidRDefault="00BD2026">
            <w:pPr>
              <w:pStyle w:val="ConsPlusNormal"/>
            </w:pPr>
          </w:p>
        </w:tc>
        <w:tc>
          <w:tcPr>
            <w:tcW w:w="1871" w:type="dxa"/>
          </w:tcPr>
          <w:p w:rsidR="00BD2026" w:rsidRDefault="00BD2026">
            <w:pPr>
              <w:pStyle w:val="ConsPlusNormal"/>
            </w:pPr>
          </w:p>
        </w:tc>
      </w:tr>
      <w:tr w:rsidR="00BD2026">
        <w:tc>
          <w:tcPr>
            <w:tcW w:w="964" w:type="dxa"/>
          </w:tcPr>
          <w:p w:rsidR="00BD2026" w:rsidRDefault="00BD2026">
            <w:pPr>
              <w:pStyle w:val="ConsPlusNormal"/>
              <w:jc w:val="center"/>
            </w:pPr>
            <w:r>
              <w:t>2.</w:t>
            </w:r>
          </w:p>
        </w:tc>
        <w:tc>
          <w:tcPr>
            <w:tcW w:w="1814"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1361" w:type="dxa"/>
          </w:tcPr>
          <w:p w:rsidR="00BD2026" w:rsidRDefault="00BD2026">
            <w:pPr>
              <w:pStyle w:val="ConsPlusNormal"/>
            </w:pPr>
          </w:p>
        </w:tc>
        <w:tc>
          <w:tcPr>
            <w:tcW w:w="1871"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t xml:space="preserve">                                                               к Соглашению</w:t>
      </w:r>
    </w:p>
    <w:p w:rsidR="00BD2026" w:rsidRDefault="00BD2026">
      <w:pPr>
        <w:pStyle w:val="ConsPlusNonformat"/>
        <w:jc w:val="both"/>
      </w:pPr>
      <w:r>
        <w:t xml:space="preserve">                                                от ___________ 20__ N _____</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19.04.2018 </w:t>
            </w:r>
            <w:hyperlink r:id="rId983" w:history="1">
              <w:r>
                <w:rPr>
                  <w:color w:val="0000FF"/>
                </w:rPr>
                <w:t>N 206-ПП</w:t>
              </w:r>
            </w:hyperlink>
            <w:r>
              <w:rPr>
                <w:color w:val="392C69"/>
              </w:rPr>
              <w:t xml:space="preserve">, от 12.04.2019 </w:t>
            </w:r>
            <w:hyperlink r:id="rId984" w:history="1">
              <w:r>
                <w:rPr>
                  <w:color w:val="0000FF"/>
                </w:rPr>
                <w:t>N 212-ПП</w:t>
              </w:r>
            </w:hyperlink>
            <w:r>
              <w:rPr>
                <w:color w:val="392C69"/>
              </w:rPr>
              <w:t xml:space="preserve">, от 27.09.2019 </w:t>
            </w:r>
            <w:hyperlink r:id="rId985" w:history="1">
              <w:r>
                <w:rPr>
                  <w:color w:val="0000FF"/>
                </w:rPr>
                <w:t>N 629-ПП</w:t>
              </w:r>
            </w:hyperlink>
            <w:r>
              <w:rPr>
                <w:color w:val="392C69"/>
              </w:rPr>
              <w:t>)</w:t>
            </w:r>
          </w:p>
        </w:tc>
      </w:tr>
    </w:tbl>
    <w:p w:rsidR="00BD2026" w:rsidRDefault="00BD2026">
      <w:pPr>
        <w:pStyle w:val="ConsPlusNormal"/>
      </w:pPr>
    </w:p>
    <w:p w:rsidR="00BD2026" w:rsidRDefault="00BD2026">
      <w:pPr>
        <w:pStyle w:val="ConsPlusNormal"/>
        <w:jc w:val="center"/>
      </w:pPr>
      <w:bookmarkStart w:id="120" w:name="P18048"/>
      <w:bookmarkEnd w:id="120"/>
      <w:r>
        <w:t>ОТЧЕТ</w:t>
      </w:r>
    </w:p>
    <w:p w:rsidR="00BD2026" w:rsidRDefault="00BD2026">
      <w:pPr>
        <w:pStyle w:val="ConsPlusNormal"/>
        <w:jc w:val="center"/>
      </w:pPr>
      <w:r>
        <w:t>ОБ ИСПОЛЬЗОВАНИИ СРЕДСТВ ОБЛАСТНОГО БЮДЖЕТА,</w:t>
      </w:r>
    </w:p>
    <w:p w:rsidR="00BD2026" w:rsidRDefault="00BD2026">
      <w:pPr>
        <w:pStyle w:val="ConsPlusNormal"/>
        <w:jc w:val="center"/>
      </w:pPr>
      <w:r>
        <w:t>ПРЕДОСТАВЛЕННЫХ В ФОРМЕ СУБСИДИИ БЮДЖЕТУ</w:t>
      </w:r>
    </w:p>
    <w:p w:rsidR="00BD2026" w:rsidRDefault="00BD2026">
      <w:pPr>
        <w:pStyle w:val="ConsPlusNormal"/>
        <w:jc w:val="center"/>
      </w:pPr>
      <w:r>
        <w:t>МУНИЦИПАЛЬНОГО ОБРАЗОВАНИЯ НА ПРОВЕДЕНИЕ РЕМОНТНЫХ</w:t>
      </w:r>
    </w:p>
    <w:p w:rsidR="00BD2026" w:rsidRDefault="00BD2026">
      <w:pPr>
        <w:pStyle w:val="ConsPlusNormal"/>
        <w:jc w:val="center"/>
      </w:pPr>
      <w:r>
        <w:lastRenderedPageBreak/>
        <w:t>РАБОТ В ЗДАНИЯХ И ПОМЕЩЕНИЯХ, В КОТОРЫХ РАЗМЕЩАЮТСЯ ДЕТСКИЕ</w:t>
      </w:r>
    </w:p>
    <w:p w:rsidR="00BD2026" w:rsidRDefault="00BD2026">
      <w:pPr>
        <w:pStyle w:val="ConsPlusNormal"/>
        <w:jc w:val="center"/>
      </w:pPr>
      <w:r>
        <w:t>ШКОЛЫ ИСКУССТВ, И (ИЛИ) УКРЕПЛЕНИЕ МАТЕРИАЛЬНО-ТЕХНИЧЕСКОЙ</w:t>
      </w:r>
    </w:p>
    <w:p w:rsidR="00BD2026" w:rsidRDefault="00BD2026">
      <w:pPr>
        <w:pStyle w:val="ConsPlusNormal"/>
        <w:jc w:val="center"/>
      </w:pPr>
      <w:r>
        <w:t>БАЗЫ ТАКИХ ОРГАНИЗАЦИЙ</w:t>
      </w:r>
    </w:p>
    <w:p w:rsidR="00BD2026" w:rsidRDefault="00BD2026">
      <w:pPr>
        <w:pStyle w:val="ConsPlusNormal"/>
        <w:jc w:val="center"/>
      </w:pPr>
      <w:r>
        <w:t>________________________________________________________</w:t>
      </w:r>
    </w:p>
    <w:p w:rsidR="00BD2026" w:rsidRDefault="00BD2026">
      <w:pPr>
        <w:pStyle w:val="ConsPlusNormal"/>
        <w:jc w:val="center"/>
      </w:pPr>
      <w:r>
        <w:t>(наименование муниципального образования)</w:t>
      </w:r>
    </w:p>
    <w:p w:rsidR="00BD2026" w:rsidRDefault="00BD2026">
      <w:pPr>
        <w:pStyle w:val="ConsPlusNormal"/>
      </w:pPr>
    </w:p>
    <w:p w:rsidR="00BD2026" w:rsidRDefault="00BD2026">
      <w:pPr>
        <w:pStyle w:val="ConsPlusNormal"/>
        <w:jc w:val="center"/>
        <w:outlineLvl w:val="4"/>
      </w:pPr>
      <w:r>
        <w:t>Раздел 1. Сведения о расходах субсидии</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211"/>
        <w:gridCol w:w="1701"/>
        <w:gridCol w:w="1417"/>
        <w:gridCol w:w="1531"/>
        <w:gridCol w:w="1814"/>
        <w:gridCol w:w="2268"/>
        <w:gridCol w:w="1757"/>
      </w:tblGrid>
      <w:tr w:rsidR="00BD2026">
        <w:tc>
          <w:tcPr>
            <w:tcW w:w="907" w:type="dxa"/>
          </w:tcPr>
          <w:p w:rsidR="00BD2026" w:rsidRDefault="00BD2026">
            <w:pPr>
              <w:pStyle w:val="ConsPlusNormal"/>
              <w:jc w:val="center"/>
            </w:pPr>
            <w:r>
              <w:lastRenderedPageBreak/>
              <w:t>Номер строки</w:t>
            </w:r>
          </w:p>
        </w:tc>
        <w:tc>
          <w:tcPr>
            <w:tcW w:w="2211" w:type="dxa"/>
          </w:tcPr>
          <w:p w:rsidR="00BD2026" w:rsidRDefault="00BD2026">
            <w:pPr>
              <w:pStyle w:val="ConsPlusNormal"/>
              <w:jc w:val="center"/>
            </w:pPr>
            <w:r>
              <w:t>Наименование детской школы искусств</w:t>
            </w:r>
          </w:p>
        </w:tc>
        <w:tc>
          <w:tcPr>
            <w:tcW w:w="1701" w:type="dxa"/>
          </w:tcPr>
          <w:p w:rsidR="00BD2026" w:rsidRDefault="00BD2026">
            <w:pPr>
              <w:pStyle w:val="ConsPlusNormal"/>
              <w:jc w:val="center"/>
            </w:pPr>
            <w:r>
              <w:t>Наименование расходов</w:t>
            </w:r>
          </w:p>
        </w:tc>
        <w:tc>
          <w:tcPr>
            <w:tcW w:w="1417" w:type="dxa"/>
          </w:tcPr>
          <w:p w:rsidR="00BD2026" w:rsidRDefault="00BD2026">
            <w:pPr>
              <w:pStyle w:val="ConsPlusNormal"/>
              <w:jc w:val="center"/>
            </w:pPr>
            <w:r>
              <w:t>Стоимость (рублей)</w:t>
            </w:r>
          </w:p>
        </w:tc>
        <w:tc>
          <w:tcPr>
            <w:tcW w:w="1531" w:type="dxa"/>
          </w:tcPr>
          <w:p w:rsidR="00BD2026" w:rsidRDefault="00BD2026">
            <w:pPr>
              <w:pStyle w:val="ConsPlusNormal"/>
              <w:jc w:val="center"/>
            </w:pPr>
            <w:r>
              <w:t>Получено средств из областного бюджета (рублей)</w:t>
            </w:r>
          </w:p>
        </w:tc>
        <w:tc>
          <w:tcPr>
            <w:tcW w:w="1814" w:type="dxa"/>
          </w:tcPr>
          <w:p w:rsidR="00BD2026" w:rsidRDefault="00BD2026">
            <w:pPr>
              <w:pStyle w:val="ConsPlusNormal"/>
              <w:jc w:val="center"/>
            </w:pPr>
            <w:r>
              <w:t>Фактически израсходовано средств областного бюджета (рублей)</w:t>
            </w:r>
          </w:p>
        </w:tc>
        <w:tc>
          <w:tcPr>
            <w:tcW w:w="2268" w:type="dxa"/>
          </w:tcPr>
          <w:p w:rsidR="00BD2026" w:rsidRDefault="00BD2026">
            <w:pPr>
              <w:pStyle w:val="ConsPlusNormal"/>
              <w:jc w:val="center"/>
            </w:pPr>
            <w:r>
              <w:t>Остаток неиспользованных средств областного бюджета на отчетную дату (рублей)</w:t>
            </w:r>
          </w:p>
        </w:tc>
        <w:tc>
          <w:tcPr>
            <w:tcW w:w="1757" w:type="dxa"/>
          </w:tcPr>
          <w:p w:rsidR="00BD2026" w:rsidRDefault="00BD2026">
            <w:pPr>
              <w:pStyle w:val="ConsPlusNormal"/>
              <w:jc w:val="center"/>
            </w:pPr>
            <w:r>
              <w:t>Фактически израсходовано средств местного бюджета (рублей)</w:t>
            </w:r>
          </w:p>
        </w:tc>
      </w:tr>
      <w:tr w:rsidR="00BD2026">
        <w:tc>
          <w:tcPr>
            <w:tcW w:w="907" w:type="dxa"/>
          </w:tcPr>
          <w:p w:rsidR="00BD2026" w:rsidRDefault="00BD2026">
            <w:pPr>
              <w:pStyle w:val="ConsPlusNormal"/>
              <w:jc w:val="center"/>
            </w:pPr>
            <w:r>
              <w:t>1</w:t>
            </w:r>
          </w:p>
        </w:tc>
        <w:tc>
          <w:tcPr>
            <w:tcW w:w="2211" w:type="dxa"/>
          </w:tcPr>
          <w:p w:rsidR="00BD2026" w:rsidRDefault="00BD2026">
            <w:pPr>
              <w:pStyle w:val="ConsPlusNormal"/>
              <w:jc w:val="center"/>
            </w:pPr>
            <w:r>
              <w:t>2</w:t>
            </w:r>
          </w:p>
        </w:tc>
        <w:tc>
          <w:tcPr>
            <w:tcW w:w="1701" w:type="dxa"/>
          </w:tcPr>
          <w:p w:rsidR="00BD2026" w:rsidRDefault="00BD2026">
            <w:pPr>
              <w:pStyle w:val="ConsPlusNormal"/>
              <w:jc w:val="center"/>
            </w:pPr>
            <w:r>
              <w:t>3</w:t>
            </w:r>
          </w:p>
        </w:tc>
        <w:tc>
          <w:tcPr>
            <w:tcW w:w="1417" w:type="dxa"/>
          </w:tcPr>
          <w:p w:rsidR="00BD2026" w:rsidRDefault="00BD2026">
            <w:pPr>
              <w:pStyle w:val="ConsPlusNormal"/>
              <w:jc w:val="center"/>
            </w:pPr>
            <w:r>
              <w:t>4</w:t>
            </w:r>
          </w:p>
        </w:tc>
        <w:tc>
          <w:tcPr>
            <w:tcW w:w="1531" w:type="dxa"/>
          </w:tcPr>
          <w:p w:rsidR="00BD2026" w:rsidRDefault="00BD2026">
            <w:pPr>
              <w:pStyle w:val="ConsPlusNormal"/>
              <w:jc w:val="center"/>
            </w:pPr>
            <w:r>
              <w:t>5</w:t>
            </w:r>
          </w:p>
        </w:tc>
        <w:tc>
          <w:tcPr>
            <w:tcW w:w="1814" w:type="dxa"/>
          </w:tcPr>
          <w:p w:rsidR="00BD2026" w:rsidRDefault="00BD2026">
            <w:pPr>
              <w:pStyle w:val="ConsPlusNormal"/>
              <w:jc w:val="center"/>
            </w:pPr>
            <w:r>
              <w:t>6</w:t>
            </w:r>
          </w:p>
        </w:tc>
        <w:tc>
          <w:tcPr>
            <w:tcW w:w="2268" w:type="dxa"/>
          </w:tcPr>
          <w:p w:rsidR="00BD2026" w:rsidRDefault="00BD2026">
            <w:pPr>
              <w:pStyle w:val="ConsPlusNormal"/>
              <w:jc w:val="center"/>
            </w:pPr>
            <w:r>
              <w:t>7</w:t>
            </w:r>
          </w:p>
        </w:tc>
        <w:tc>
          <w:tcPr>
            <w:tcW w:w="1757" w:type="dxa"/>
          </w:tcPr>
          <w:p w:rsidR="00BD2026" w:rsidRDefault="00BD2026">
            <w:pPr>
              <w:pStyle w:val="ConsPlusNormal"/>
              <w:jc w:val="center"/>
            </w:pPr>
            <w:r>
              <w:t>8</w:t>
            </w:r>
          </w:p>
        </w:tc>
      </w:tr>
      <w:tr w:rsidR="00BD2026">
        <w:tc>
          <w:tcPr>
            <w:tcW w:w="907" w:type="dxa"/>
          </w:tcPr>
          <w:p w:rsidR="00BD2026" w:rsidRDefault="00BD2026">
            <w:pPr>
              <w:pStyle w:val="ConsPlusNormal"/>
              <w:jc w:val="center"/>
            </w:pPr>
            <w:r>
              <w:t>1.</w:t>
            </w:r>
          </w:p>
        </w:tc>
        <w:tc>
          <w:tcPr>
            <w:tcW w:w="2211" w:type="dxa"/>
          </w:tcPr>
          <w:p w:rsidR="00BD2026" w:rsidRDefault="00BD2026">
            <w:pPr>
              <w:pStyle w:val="ConsPlusNormal"/>
            </w:pPr>
          </w:p>
        </w:tc>
        <w:tc>
          <w:tcPr>
            <w:tcW w:w="1701" w:type="dxa"/>
          </w:tcPr>
          <w:p w:rsidR="00BD2026" w:rsidRDefault="00BD2026">
            <w:pPr>
              <w:pStyle w:val="ConsPlusNormal"/>
            </w:pPr>
          </w:p>
        </w:tc>
        <w:tc>
          <w:tcPr>
            <w:tcW w:w="1417" w:type="dxa"/>
          </w:tcPr>
          <w:p w:rsidR="00BD2026" w:rsidRDefault="00BD2026">
            <w:pPr>
              <w:pStyle w:val="ConsPlusNormal"/>
            </w:pPr>
          </w:p>
        </w:tc>
        <w:tc>
          <w:tcPr>
            <w:tcW w:w="1531" w:type="dxa"/>
          </w:tcPr>
          <w:p w:rsidR="00BD2026" w:rsidRDefault="00BD2026">
            <w:pPr>
              <w:pStyle w:val="ConsPlusNormal"/>
            </w:pPr>
          </w:p>
        </w:tc>
        <w:tc>
          <w:tcPr>
            <w:tcW w:w="1814" w:type="dxa"/>
          </w:tcPr>
          <w:p w:rsidR="00BD2026" w:rsidRDefault="00BD2026">
            <w:pPr>
              <w:pStyle w:val="ConsPlusNormal"/>
            </w:pPr>
          </w:p>
        </w:tc>
        <w:tc>
          <w:tcPr>
            <w:tcW w:w="2268" w:type="dxa"/>
          </w:tcPr>
          <w:p w:rsidR="00BD2026" w:rsidRDefault="00BD2026">
            <w:pPr>
              <w:pStyle w:val="ConsPlusNormal"/>
            </w:pPr>
          </w:p>
        </w:tc>
        <w:tc>
          <w:tcPr>
            <w:tcW w:w="1757" w:type="dxa"/>
          </w:tcPr>
          <w:p w:rsidR="00BD2026" w:rsidRDefault="00BD2026">
            <w:pPr>
              <w:pStyle w:val="ConsPlusNormal"/>
            </w:pPr>
          </w:p>
        </w:tc>
      </w:tr>
      <w:tr w:rsidR="00BD2026">
        <w:tc>
          <w:tcPr>
            <w:tcW w:w="907" w:type="dxa"/>
          </w:tcPr>
          <w:p w:rsidR="00BD2026" w:rsidRDefault="00BD2026">
            <w:pPr>
              <w:pStyle w:val="ConsPlusNormal"/>
              <w:jc w:val="center"/>
            </w:pPr>
            <w:r>
              <w:t>2.</w:t>
            </w:r>
          </w:p>
        </w:tc>
        <w:tc>
          <w:tcPr>
            <w:tcW w:w="2211" w:type="dxa"/>
          </w:tcPr>
          <w:p w:rsidR="00BD2026" w:rsidRDefault="00BD2026">
            <w:pPr>
              <w:pStyle w:val="ConsPlusNormal"/>
            </w:pPr>
          </w:p>
        </w:tc>
        <w:tc>
          <w:tcPr>
            <w:tcW w:w="1701" w:type="dxa"/>
          </w:tcPr>
          <w:p w:rsidR="00BD2026" w:rsidRDefault="00BD2026">
            <w:pPr>
              <w:pStyle w:val="ConsPlusNormal"/>
            </w:pPr>
          </w:p>
        </w:tc>
        <w:tc>
          <w:tcPr>
            <w:tcW w:w="1417" w:type="dxa"/>
          </w:tcPr>
          <w:p w:rsidR="00BD2026" w:rsidRDefault="00BD2026">
            <w:pPr>
              <w:pStyle w:val="ConsPlusNormal"/>
            </w:pPr>
          </w:p>
        </w:tc>
        <w:tc>
          <w:tcPr>
            <w:tcW w:w="1531" w:type="dxa"/>
          </w:tcPr>
          <w:p w:rsidR="00BD2026" w:rsidRDefault="00BD2026">
            <w:pPr>
              <w:pStyle w:val="ConsPlusNormal"/>
            </w:pPr>
          </w:p>
        </w:tc>
        <w:tc>
          <w:tcPr>
            <w:tcW w:w="1814" w:type="dxa"/>
          </w:tcPr>
          <w:p w:rsidR="00BD2026" w:rsidRDefault="00BD2026">
            <w:pPr>
              <w:pStyle w:val="ConsPlusNormal"/>
            </w:pPr>
          </w:p>
        </w:tc>
        <w:tc>
          <w:tcPr>
            <w:tcW w:w="2268" w:type="dxa"/>
          </w:tcPr>
          <w:p w:rsidR="00BD2026" w:rsidRDefault="00BD2026">
            <w:pPr>
              <w:pStyle w:val="ConsPlusNormal"/>
            </w:pPr>
          </w:p>
        </w:tc>
        <w:tc>
          <w:tcPr>
            <w:tcW w:w="1757" w:type="dxa"/>
          </w:tcPr>
          <w:p w:rsidR="00BD2026" w:rsidRDefault="00BD2026">
            <w:pPr>
              <w:pStyle w:val="ConsPlusNormal"/>
            </w:pPr>
          </w:p>
        </w:tc>
      </w:tr>
      <w:tr w:rsidR="00BD2026">
        <w:tc>
          <w:tcPr>
            <w:tcW w:w="907" w:type="dxa"/>
          </w:tcPr>
          <w:p w:rsidR="00BD2026" w:rsidRDefault="00BD2026">
            <w:pPr>
              <w:pStyle w:val="ConsPlusNormal"/>
              <w:jc w:val="center"/>
            </w:pPr>
            <w:r>
              <w:t>3.</w:t>
            </w:r>
          </w:p>
        </w:tc>
        <w:tc>
          <w:tcPr>
            <w:tcW w:w="2211" w:type="dxa"/>
          </w:tcPr>
          <w:p w:rsidR="00BD2026" w:rsidRDefault="00BD2026">
            <w:pPr>
              <w:pStyle w:val="ConsPlusNormal"/>
            </w:pPr>
            <w:r>
              <w:t>ИТОГО</w:t>
            </w:r>
          </w:p>
        </w:tc>
        <w:tc>
          <w:tcPr>
            <w:tcW w:w="1701" w:type="dxa"/>
          </w:tcPr>
          <w:p w:rsidR="00BD2026" w:rsidRDefault="00BD2026">
            <w:pPr>
              <w:pStyle w:val="ConsPlusNormal"/>
            </w:pPr>
          </w:p>
        </w:tc>
        <w:tc>
          <w:tcPr>
            <w:tcW w:w="1417" w:type="dxa"/>
          </w:tcPr>
          <w:p w:rsidR="00BD2026" w:rsidRDefault="00BD2026">
            <w:pPr>
              <w:pStyle w:val="ConsPlusNormal"/>
            </w:pPr>
          </w:p>
        </w:tc>
        <w:tc>
          <w:tcPr>
            <w:tcW w:w="1531" w:type="dxa"/>
          </w:tcPr>
          <w:p w:rsidR="00BD2026" w:rsidRDefault="00BD2026">
            <w:pPr>
              <w:pStyle w:val="ConsPlusNormal"/>
            </w:pPr>
          </w:p>
        </w:tc>
        <w:tc>
          <w:tcPr>
            <w:tcW w:w="1814" w:type="dxa"/>
          </w:tcPr>
          <w:p w:rsidR="00BD2026" w:rsidRDefault="00BD2026">
            <w:pPr>
              <w:pStyle w:val="ConsPlusNormal"/>
            </w:pPr>
          </w:p>
        </w:tc>
        <w:tc>
          <w:tcPr>
            <w:tcW w:w="2268" w:type="dxa"/>
          </w:tcPr>
          <w:p w:rsidR="00BD2026" w:rsidRDefault="00BD2026">
            <w:pPr>
              <w:pStyle w:val="ConsPlusNormal"/>
            </w:pPr>
          </w:p>
        </w:tc>
        <w:tc>
          <w:tcPr>
            <w:tcW w:w="175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jc w:val="center"/>
        <w:outlineLvl w:val="4"/>
      </w:pPr>
      <w:r>
        <w:t>Раздел 2. РАСХОДЫ УЧРЕЖДЕНИЯ, ПРОИЗВЕДЕННЫЕ</w:t>
      </w:r>
    </w:p>
    <w:p w:rsidR="00BD2026" w:rsidRDefault="00BD2026">
      <w:pPr>
        <w:pStyle w:val="ConsPlusNormal"/>
        <w:jc w:val="center"/>
      </w:pPr>
      <w:r>
        <w:t>ЗА СЧЕТ СРЕДСТВ ОБЛАСТНОГО БЮДЖЕТА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587"/>
        <w:gridCol w:w="1304"/>
        <w:gridCol w:w="1361"/>
        <w:gridCol w:w="1077"/>
        <w:gridCol w:w="1871"/>
        <w:gridCol w:w="1134"/>
        <w:gridCol w:w="1417"/>
        <w:gridCol w:w="1701"/>
      </w:tblGrid>
      <w:tr w:rsidR="00BD2026">
        <w:tc>
          <w:tcPr>
            <w:tcW w:w="2098" w:type="dxa"/>
          </w:tcPr>
          <w:p w:rsidR="00BD2026" w:rsidRDefault="00BD2026">
            <w:pPr>
              <w:pStyle w:val="ConsPlusNormal"/>
              <w:jc w:val="center"/>
            </w:pPr>
            <w:r>
              <w:t>Наименование расходов</w:t>
            </w:r>
          </w:p>
        </w:tc>
        <w:tc>
          <w:tcPr>
            <w:tcW w:w="1587" w:type="dxa"/>
          </w:tcPr>
          <w:p w:rsidR="00BD2026" w:rsidRDefault="00BD2026">
            <w:pPr>
              <w:pStyle w:val="ConsPlusNormal"/>
              <w:jc w:val="center"/>
            </w:pPr>
            <w:r>
              <w:t>Реквизиты договора (муниципального контракта)</w:t>
            </w:r>
          </w:p>
        </w:tc>
        <w:tc>
          <w:tcPr>
            <w:tcW w:w="1304" w:type="dxa"/>
          </w:tcPr>
          <w:p w:rsidR="00BD2026" w:rsidRDefault="00BD2026">
            <w:pPr>
              <w:pStyle w:val="ConsPlusNormal"/>
              <w:jc w:val="center"/>
            </w:pPr>
            <w:r>
              <w:t>Сумма по договору (рублей)</w:t>
            </w:r>
          </w:p>
        </w:tc>
        <w:tc>
          <w:tcPr>
            <w:tcW w:w="1361" w:type="dxa"/>
          </w:tcPr>
          <w:p w:rsidR="00BD2026" w:rsidRDefault="00BD2026">
            <w:pPr>
              <w:pStyle w:val="ConsPlusNormal"/>
              <w:jc w:val="center"/>
            </w:pPr>
            <w:bookmarkStart w:id="121" w:name="P18112"/>
            <w:bookmarkEnd w:id="121"/>
            <w:r>
              <w:t>Фактически оплачено (рублей)</w:t>
            </w:r>
          </w:p>
        </w:tc>
        <w:tc>
          <w:tcPr>
            <w:tcW w:w="1077" w:type="dxa"/>
          </w:tcPr>
          <w:p w:rsidR="00BD2026" w:rsidRDefault="00BD2026">
            <w:pPr>
              <w:pStyle w:val="ConsPlusNormal"/>
              <w:jc w:val="center"/>
            </w:pPr>
            <w:r>
              <w:t>Номер документа</w:t>
            </w:r>
          </w:p>
        </w:tc>
        <w:tc>
          <w:tcPr>
            <w:tcW w:w="1871" w:type="dxa"/>
          </w:tcPr>
          <w:p w:rsidR="00BD2026" w:rsidRDefault="00BD2026">
            <w:pPr>
              <w:pStyle w:val="ConsPlusNormal"/>
              <w:jc w:val="center"/>
            </w:pPr>
            <w:bookmarkStart w:id="122" w:name="P18114"/>
            <w:bookmarkEnd w:id="122"/>
            <w:r>
              <w:t>Фактически поставлено услуг (товаров, работ)</w:t>
            </w:r>
          </w:p>
        </w:tc>
        <w:tc>
          <w:tcPr>
            <w:tcW w:w="1134" w:type="dxa"/>
          </w:tcPr>
          <w:p w:rsidR="00BD2026" w:rsidRDefault="00BD2026">
            <w:pPr>
              <w:pStyle w:val="ConsPlusNormal"/>
              <w:jc w:val="center"/>
            </w:pPr>
            <w:r>
              <w:t>Номер документа</w:t>
            </w:r>
          </w:p>
        </w:tc>
        <w:tc>
          <w:tcPr>
            <w:tcW w:w="1417" w:type="dxa"/>
          </w:tcPr>
          <w:p w:rsidR="00BD2026" w:rsidRDefault="00BD2026">
            <w:pPr>
              <w:pStyle w:val="ConsPlusNormal"/>
              <w:jc w:val="center"/>
            </w:pPr>
            <w:r>
              <w:t>Отклонение (</w:t>
            </w:r>
            <w:hyperlink w:anchor="P18112" w:history="1">
              <w:r>
                <w:rPr>
                  <w:color w:val="0000FF"/>
                </w:rPr>
                <w:t>графа 4</w:t>
              </w:r>
            </w:hyperlink>
            <w:r>
              <w:t xml:space="preserve"> - </w:t>
            </w:r>
            <w:hyperlink w:anchor="P18114" w:history="1">
              <w:r>
                <w:rPr>
                  <w:color w:val="0000FF"/>
                </w:rPr>
                <w:t>графа 6</w:t>
              </w:r>
            </w:hyperlink>
            <w:r>
              <w:t>)</w:t>
            </w:r>
          </w:p>
        </w:tc>
        <w:tc>
          <w:tcPr>
            <w:tcW w:w="1701" w:type="dxa"/>
          </w:tcPr>
          <w:p w:rsidR="00BD2026" w:rsidRDefault="00BD2026">
            <w:pPr>
              <w:pStyle w:val="ConsPlusNormal"/>
              <w:jc w:val="center"/>
            </w:pPr>
            <w:r>
              <w:t>Причины отклонений</w:t>
            </w:r>
          </w:p>
        </w:tc>
      </w:tr>
      <w:tr w:rsidR="00BD2026">
        <w:tc>
          <w:tcPr>
            <w:tcW w:w="2098" w:type="dxa"/>
          </w:tcPr>
          <w:p w:rsidR="00BD2026" w:rsidRDefault="00BD2026">
            <w:pPr>
              <w:pStyle w:val="ConsPlusNormal"/>
              <w:jc w:val="center"/>
            </w:pPr>
            <w:r>
              <w:t>1</w:t>
            </w:r>
          </w:p>
        </w:tc>
        <w:tc>
          <w:tcPr>
            <w:tcW w:w="1587" w:type="dxa"/>
          </w:tcPr>
          <w:p w:rsidR="00BD2026" w:rsidRDefault="00BD2026">
            <w:pPr>
              <w:pStyle w:val="ConsPlusNormal"/>
              <w:jc w:val="center"/>
            </w:pPr>
            <w:r>
              <w:t>2</w:t>
            </w:r>
          </w:p>
        </w:tc>
        <w:tc>
          <w:tcPr>
            <w:tcW w:w="1304" w:type="dxa"/>
          </w:tcPr>
          <w:p w:rsidR="00BD2026" w:rsidRDefault="00BD2026">
            <w:pPr>
              <w:pStyle w:val="ConsPlusNormal"/>
              <w:jc w:val="center"/>
            </w:pPr>
            <w:r>
              <w:t>3</w:t>
            </w:r>
          </w:p>
        </w:tc>
        <w:tc>
          <w:tcPr>
            <w:tcW w:w="1361" w:type="dxa"/>
          </w:tcPr>
          <w:p w:rsidR="00BD2026" w:rsidRDefault="00BD2026">
            <w:pPr>
              <w:pStyle w:val="ConsPlusNormal"/>
              <w:jc w:val="center"/>
            </w:pPr>
            <w:r>
              <w:t>4</w:t>
            </w:r>
          </w:p>
        </w:tc>
        <w:tc>
          <w:tcPr>
            <w:tcW w:w="1077" w:type="dxa"/>
          </w:tcPr>
          <w:p w:rsidR="00BD2026" w:rsidRDefault="00BD2026">
            <w:pPr>
              <w:pStyle w:val="ConsPlusNormal"/>
              <w:jc w:val="center"/>
            </w:pPr>
            <w:r>
              <w:t>5</w:t>
            </w:r>
          </w:p>
        </w:tc>
        <w:tc>
          <w:tcPr>
            <w:tcW w:w="1871" w:type="dxa"/>
          </w:tcPr>
          <w:p w:rsidR="00BD2026" w:rsidRDefault="00BD2026">
            <w:pPr>
              <w:pStyle w:val="ConsPlusNormal"/>
              <w:jc w:val="center"/>
            </w:pPr>
            <w:r>
              <w:t>6</w:t>
            </w:r>
          </w:p>
        </w:tc>
        <w:tc>
          <w:tcPr>
            <w:tcW w:w="1134" w:type="dxa"/>
          </w:tcPr>
          <w:p w:rsidR="00BD2026" w:rsidRDefault="00BD2026">
            <w:pPr>
              <w:pStyle w:val="ConsPlusNormal"/>
              <w:jc w:val="center"/>
            </w:pPr>
            <w:r>
              <w:t>7</w:t>
            </w:r>
          </w:p>
        </w:tc>
        <w:tc>
          <w:tcPr>
            <w:tcW w:w="1417" w:type="dxa"/>
          </w:tcPr>
          <w:p w:rsidR="00BD2026" w:rsidRDefault="00BD2026">
            <w:pPr>
              <w:pStyle w:val="ConsPlusNormal"/>
              <w:jc w:val="center"/>
            </w:pPr>
            <w:r>
              <w:t>8</w:t>
            </w:r>
          </w:p>
        </w:tc>
        <w:tc>
          <w:tcPr>
            <w:tcW w:w="1701" w:type="dxa"/>
          </w:tcPr>
          <w:p w:rsidR="00BD2026" w:rsidRDefault="00BD2026">
            <w:pPr>
              <w:pStyle w:val="ConsPlusNormal"/>
              <w:jc w:val="center"/>
            </w:pPr>
            <w:r>
              <w:t>9</w:t>
            </w:r>
          </w:p>
        </w:tc>
      </w:tr>
      <w:tr w:rsidR="00BD2026">
        <w:tc>
          <w:tcPr>
            <w:tcW w:w="2098" w:type="dxa"/>
          </w:tcPr>
          <w:p w:rsidR="00BD2026" w:rsidRDefault="00BD2026">
            <w:pPr>
              <w:pStyle w:val="ConsPlusNormal"/>
            </w:pPr>
          </w:p>
        </w:tc>
        <w:tc>
          <w:tcPr>
            <w:tcW w:w="1587" w:type="dxa"/>
          </w:tcPr>
          <w:p w:rsidR="00BD2026" w:rsidRDefault="00BD2026">
            <w:pPr>
              <w:pStyle w:val="ConsPlusNormal"/>
            </w:pPr>
          </w:p>
        </w:tc>
        <w:tc>
          <w:tcPr>
            <w:tcW w:w="1304" w:type="dxa"/>
          </w:tcPr>
          <w:p w:rsidR="00BD2026" w:rsidRDefault="00BD2026">
            <w:pPr>
              <w:pStyle w:val="ConsPlusNormal"/>
            </w:pPr>
          </w:p>
        </w:tc>
        <w:tc>
          <w:tcPr>
            <w:tcW w:w="1361" w:type="dxa"/>
          </w:tcPr>
          <w:p w:rsidR="00BD2026" w:rsidRDefault="00BD2026">
            <w:pPr>
              <w:pStyle w:val="ConsPlusNormal"/>
            </w:pPr>
          </w:p>
        </w:tc>
        <w:tc>
          <w:tcPr>
            <w:tcW w:w="1077" w:type="dxa"/>
          </w:tcPr>
          <w:p w:rsidR="00BD2026" w:rsidRDefault="00BD2026">
            <w:pPr>
              <w:pStyle w:val="ConsPlusNormal"/>
            </w:pPr>
          </w:p>
        </w:tc>
        <w:tc>
          <w:tcPr>
            <w:tcW w:w="1871" w:type="dxa"/>
          </w:tcPr>
          <w:p w:rsidR="00BD2026" w:rsidRDefault="00BD2026">
            <w:pPr>
              <w:pStyle w:val="ConsPlusNormal"/>
            </w:pPr>
          </w:p>
        </w:tc>
        <w:tc>
          <w:tcPr>
            <w:tcW w:w="1134" w:type="dxa"/>
          </w:tcPr>
          <w:p w:rsidR="00BD2026" w:rsidRDefault="00BD2026">
            <w:pPr>
              <w:pStyle w:val="ConsPlusNormal"/>
            </w:pPr>
          </w:p>
        </w:tc>
        <w:tc>
          <w:tcPr>
            <w:tcW w:w="1417" w:type="dxa"/>
          </w:tcPr>
          <w:p w:rsidR="00BD2026" w:rsidRDefault="00BD2026">
            <w:pPr>
              <w:pStyle w:val="ConsPlusNormal"/>
            </w:pPr>
          </w:p>
        </w:tc>
        <w:tc>
          <w:tcPr>
            <w:tcW w:w="1701" w:type="dxa"/>
          </w:tcPr>
          <w:p w:rsidR="00BD2026" w:rsidRDefault="00BD2026">
            <w:pPr>
              <w:pStyle w:val="ConsPlusNormal"/>
            </w:pPr>
          </w:p>
        </w:tc>
      </w:tr>
      <w:tr w:rsidR="00BD2026">
        <w:tc>
          <w:tcPr>
            <w:tcW w:w="2098" w:type="dxa"/>
          </w:tcPr>
          <w:p w:rsidR="00BD2026" w:rsidRDefault="00BD2026">
            <w:pPr>
              <w:pStyle w:val="ConsPlusNormal"/>
            </w:pPr>
            <w:r>
              <w:t>Итого</w:t>
            </w:r>
          </w:p>
        </w:tc>
        <w:tc>
          <w:tcPr>
            <w:tcW w:w="1587" w:type="dxa"/>
          </w:tcPr>
          <w:p w:rsidR="00BD2026" w:rsidRDefault="00BD2026">
            <w:pPr>
              <w:pStyle w:val="ConsPlusNormal"/>
              <w:jc w:val="center"/>
            </w:pPr>
            <w:r>
              <w:t>x</w:t>
            </w:r>
          </w:p>
        </w:tc>
        <w:tc>
          <w:tcPr>
            <w:tcW w:w="1304" w:type="dxa"/>
          </w:tcPr>
          <w:p w:rsidR="00BD2026" w:rsidRDefault="00BD2026">
            <w:pPr>
              <w:pStyle w:val="ConsPlusNormal"/>
            </w:pPr>
          </w:p>
        </w:tc>
        <w:tc>
          <w:tcPr>
            <w:tcW w:w="1361" w:type="dxa"/>
          </w:tcPr>
          <w:p w:rsidR="00BD2026" w:rsidRDefault="00BD2026">
            <w:pPr>
              <w:pStyle w:val="ConsPlusNormal"/>
            </w:pPr>
          </w:p>
        </w:tc>
        <w:tc>
          <w:tcPr>
            <w:tcW w:w="1077" w:type="dxa"/>
          </w:tcPr>
          <w:p w:rsidR="00BD2026" w:rsidRDefault="00BD2026">
            <w:pPr>
              <w:pStyle w:val="ConsPlusNormal"/>
              <w:jc w:val="center"/>
            </w:pPr>
            <w:r>
              <w:t>x</w:t>
            </w:r>
          </w:p>
        </w:tc>
        <w:tc>
          <w:tcPr>
            <w:tcW w:w="1871" w:type="dxa"/>
          </w:tcPr>
          <w:p w:rsidR="00BD2026" w:rsidRDefault="00BD2026">
            <w:pPr>
              <w:pStyle w:val="ConsPlusNormal"/>
            </w:pPr>
          </w:p>
        </w:tc>
        <w:tc>
          <w:tcPr>
            <w:tcW w:w="1134" w:type="dxa"/>
          </w:tcPr>
          <w:p w:rsidR="00BD2026" w:rsidRDefault="00BD2026">
            <w:pPr>
              <w:pStyle w:val="ConsPlusNormal"/>
              <w:jc w:val="center"/>
            </w:pPr>
            <w:r>
              <w:t>x</w:t>
            </w:r>
          </w:p>
        </w:tc>
        <w:tc>
          <w:tcPr>
            <w:tcW w:w="1417" w:type="dxa"/>
          </w:tcPr>
          <w:p w:rsidR="00BD2026" w:rsidRDefault="00BD2026">
            <w:pPr>
              <w:pStyle w:val="ConsPlusNormal"/>
            </w:pPr>
          </w:p>
        </w:tc>
        <w:tc>
          <w:tcPr>
            <w:tcW w:w="1701" w:type="dxa"/>
          </w:tcPr>
          <w:p w:rsidR="00BD2026" w:rsidRDefault="00BD2026">
            <w:pPr>
              <w:pStyle w:val="ConsPlusNormal"/>
              <w:jc w:val="center"/>
            </w:pPr>
            <w:r>
              <w:t>x</w:t>
            </w:r>
          </w:p>
        </w:tc>
      </w:tr>
    </w:tbl>
    <w:p w:rsidR="00BD2026" w:rsidRDefault="00BD2026">
      <w:pPr>
        <w:pStyle w:val="ConsPlusNormal"/>
      </w:pPr>
    </w:p>
    <w:p w:rsidR="00BD2026" w:rsidRDefault="00BD2026">
      <w:pPr>
        <w:pStyle w:val="ConsPlusNonformat"/>
        <w:jc w:val="both"/>
      </w:pPr>
      <w:r>
        <w:t>Руководитель учреждения   ____________________   __________________________</w:t>
      </w:r>
    </w:p>
    <w:p w:rsidR="00BD2026" w:rsidRDefault="00BD2026">
      <w:pPr>
        <w:pStyle w:val="ConsPlusNonformat"/>
        <w:jc w:val="both"/>
      </w:pPr>
      <w:r>
        <w:lastRenderedPageBreak/>
        <w:t xml:space="preserve">                               (подпись)            (расшифровка подписи)</w:t>
      </w:r>
    </w:p>
    <w:p w:rsidR="00BD2026" w:rsidRDefault="00BD2026">
      <w:pPr>
        <w:pStyle w:val="ConsPlusNonformat"/>
        <w:jc w:val="both"/>
      </w:pPr>
    </w:p>
    <w:p w:rsidR="00BD2026" w:rsidRDefault="00BD2026">
      <w:pPr>
        <w:pStyle w:val="ConsPlusNonformat"/>
        <w:jc w:val="both"/>
      </w:pPr>
      <w:r>
        <w:t>Главный бухгалтер         ____________________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3</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субсидии на проведение ремонтных</w:t>
      </w:r>
    </w:p>
    <w:p w:rsidR="00BD2026" w:rsidRDefault="00BD2026">
      <w:pPr>
        <w:pStyle w:val="ConsPlusNormal"/>
        <w:jc w:val="right"/>
      </w:pPr>
      <w:r>
        <w:t>работ в зданиях и помещениях,</w:t>
      </w:r>
    </w:p>
    <w:p w:rsidR="00BD2026" w:rsidRDefault="00BD2026">
      <w:pPr>
        <w:pStyle w:val="ConsPlusNormal"/>
        <w:jc w:val="right"/>
      </w:pPr>
      <w:r>
        <w:t>в которых размещаются детские школы</w:t>
      </w:r>
    </w:p>
    <w:p w:rsidR="00BD2026" w:rsidRDefault="00BD2026">
      <w:pPr>
        <w:pStyle w:val="ConsPlusNormal"/>
        <w:jc w:val="right"/>
      </w:pPr>
      <w:r>
        <w:t>искусств, и (или) укрепление</w:t>
      </w:r>
    </w:p>
    <w:p w:rsidR="00BD2026" w:rsidRDefault="00BD2026">
      <w:pPr>
        <w:pStyle w:val="ConsPlusNormal"/>
        <w:jc w:val="right"/>
      </w:pPr>
      <w:r>
        <w:t>материально-технической базы</w:t>
      </w:r>
    </w:p>
    <w:p w:rsidR="00BD2026" w:rsidRDefault="00BD2026">
      <w:pPr>
        <w:pStyle w:val="ConsPlusNormal"/>
        <w:jc w:val="right"/>
      </w:pPr>
      <w:r>
        <w:t>таких организаций</w:t>
      </w:r>
    </w:p>
    <w:p w:rsidR="00BD2026" w:rsidRDefault="00BD202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(введено </w:t>
            </w:r>
            <w:hyperlink r:id="rId986"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19.04.2018 N 206-ПП;</w:t>
            </w:r>
          </w:p>
          <w:p w:rsidR="00BD2026" w:rsidRDefault="00BD2026">
            <w:pPr>
              <w:pStyle w:val="ConsPlusNormal"/>
              <w:jc w:val="center"/>
            </w:pPr>
            <w:r>
              <w:rPr>
                <w:color w:val="392C69"/>
              </w:rPr>
              <w:t xml:space="preserve">в ред. </w:t>
            </w:r>
            <w:hyperlink r:id="rId987"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12.04.2019 N 212-ПП)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123" w:name="P18172"/>
      <w:bookmarkEnd w:id="123"/>
      <w:r>
        <w:t>ОТЧЕТ</w:t>
      </w:r>
    </w:p>
    <w:p w:rsidR="00BD2026" w:rsidRDefault="00BD2026">
      <w:pPr>
        <w:pStyle w:val="ConsPlusNormal"/>
        <w:jc w:val="center"/>
      </w:pPr>
      <w:r>
        <w:t>о достижении значений показателей</w:t>
      </w:r>
    </w:p>
    <w:p w:rsidR="00BD2026" w:rsidRDefault="00BD2026">
      <w:pPr>
        <w:pStyle w:val="ConsPlusNormal"/>
        <w:jc w:val="center"/>
      </w:pPr>
      <w:r>
        <w:t>результативности использования субсидии</w:t>
      </w:r>
    </w:p>
    <w:p w:rsidR="00BD2026" w:rsidRDefault="00BD2026">
      <w:pPr>
        <w:pStyle w:val="ConsPlusNormal"/>
        <w:jc w:val="center"/>
      </w:pPr>
      <w:r>
        <w:t>по состоянию на "__" __________ 20__ года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757"/>
        <w:gridCol w:w="1757"/>
        <w:gridCol w:w="1304"/>
        <w:gridCol w:w="2381"/>
        <w:gridCol w:w="1474"/>
        <w:gridCol w:w="2381"/>
        <w:gridCol w:w="1587"/>
      </w:tblGrid>
      <w:tr w:rsidR="00BD2026">
        <w:tc>
          <w:tcPr>
            <w:tcW w:w="964" w:type="dxa"/>
          </w:tcPr>
          <w:p w:rsidR="00BD2026" w:rsidRDefault="00BD2026">
            <w:pPr>
              <w:pStyle w:val="ConsPlusNormal"/>
              <w:jc w:val="center"/>
            </w:pPr>
            <w:r>
              <w:t>Номер строки</w:t>
            </w:r>
          </w:p>
        </w:tc>
        <w:tc>
          <w:tcPr>
            <w:tcW w:w="1757" w:type="dxa"/>
          </w:tcPr>
          <w:p w:rsidR="00BD2026" w:rsidRDefault="00BD2026">
            <w:pPr>
              <w:pStyle w:val="ConsPlusNormal"/>
              <w:jc w:val="center"/>
            </w:pPr>
            <w:r>
              <w:t>Наименование мероприятия</w:t>
            </w:r>
          </w:p>
        </w:tc>
        <w:tc>
          <w:tcPr>
            <w:tcW w:w="1757" w:type="dxa"/>
          </w:tcPr>
          <w:p w:rsidR="00BD2026" w:rsidRDefault="00BD2026">
            <w:pPr>
              <w:pStyle w:val="ConsPlusNormal"/>
              <w:jc w:val="center"/>
            </w:pPr>
            <w:r>
              <w:t>Наименование показателя</w:t>
            </w:r>
          </w:p>
        </w:tc>
        <w:tc>
          <w:tcPr>
            <w:tcW w:w="1304" w:type="dxa"/>
          </w:tcPr>
          <w:p w:rsidR="00BD2026" w:rsidRDefault="00BD2026">
            <w:pPr>
              <w:pStyle w:val="ConsPlusNormal"/>
              <w:jc w:val="center"/>
            </w:pPr>
            <w:r>
              <w:t>Единица измерения</w:t>
            </w:r>
          </w:p>
        </w:tc>
        <w:tc>
          <w:tcPr>
            <w:tcW w:w="2381" w:type="dxa"/>
          </w:tcPr>
          <w:p w:rsidR="00BD2026" w:rsidRDefault="00BD2026">
            <w:pPr>
              <w:pStyle w:val="ConsPlusNormal"/>
              <w:jc w:val="center"/>
            </w:pPr>
            <w:r>
              <w:t xml:space="preserve">Год, на который запланировано </w:t>
            </w:r>
            <w:r>
              <w:lastRenderedPageBreak/>
              <w:t>достижение показателя</w:t>
            </w:r>
          </w:p>
        </w:tc>
        <w:tc>
          <w:tcPr>
            <w:tcW w:w="1474" w:type="dxa"/>
          </w:tcPr>
          <w:p w:rsidR="00BD2026" w:rsidRDefault="00BD2026">
            <w:pPr>
              <w:pStyle w:val="ConsPlusNormal"/>
              <w:jc w:val="center"/>
            </w:pPr>
            <w:r>
              <w:lastRenderedPageBreak/>
              <w:t xml:space="preserve">Плановое значение </w:t>
            </w:r>
            <w:r>
              <w:lastRenderedPageBreak/>
              <w:t>показателя</w:t>
            </w:r>
          </w:p>
        </w:tc>
        <w:tc>
          <w:tcPr>
            <w:tcW w:w="2381" w:type="dxa"/>
          </w:tcPr>
          <w:p w:rsidR="00BD2026" w:rsidRDefault="00BD2026">
            <w:pPr>
              <w:pStyle w:val="ConsPlusNormal"/>
              <w:jc w:val="center"/>
            </w:pPr>
            <w:r>
              <w:lastRenderedPageBreak/>
              <w:t xml:space="preserve">Фактическое значение показателя по </w:t>
            </w:r>
            <w:r>
              <w:lastRenderedPageBreak/>
              <w:t>состоянию на отчетную дату</w:t>
            </w:r>
          </w:p>
        </w:tc>
        <w:tc>
          <w:tcPr>
            <w:tcW w:w="1587" w:type="dxa"/>
          </w:tcPr>
          <w:p w:rsidR="00BD2026" w:rsidRDefault="00BD2026">
            <w:pPr>
              <w:pStyle w:val="ConsPlusNormal"/>
              <w:jc w:val="center"/>
            </w:pPr>
            <w:r>
              <w:lastRenderedPageBreak/>
              <w:t>Причины отклонения</w:t>
            </w:r>
          </w:p>
        </w:tc>
      </w:tr>
      <w:tr w:rsidR="00BD2026">
        <w:tc>
          <w:tcPr>
            <w:tcW w:w="964" w:type="dxa"/>
          </w:tcPr>
          <w:p w:rsidR="00BD2026" w:rsidRDefault="00BD2026">
            <w:pPr>
              <w:pStyle w:val="ConsPlusNormal"/>
              <w:jc w:val="center"/>
            </w:pPr>
            <w:r>
              <w:t>1</w:t>
            </w:r>
          </w:p>
        </w:tc>
        <w:tc>
          <w:tcPr>
            <w:tcW w:w="1757" w:type="dxa"/>
          </w:tcPr>
          <w:p w:rsidR="00BD2026" w:rsidRDefault="00BD2026">
            <w:pPr>
              <w:pStyle w:val="ConsPlusNormal"/>
              <w:jc w:val="center"/>
            </w:pPr>
            <w:r>
              <w:t>2</w:t>
            </w:r>
          </w:p>
        </w:tc>
        <w:tc>
          <w:tcPr>
            <w:tcW w:w="1757"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2381" w:type="dxa"/>
          </w:tcPr>
          <w:p w:rsidR="00BD2026" w:rsidRDefault="00BD2026">
            <w:pPr>
              <w:pStyle w:val="ConsPlusNormal"/>
              <w:jc w:val="center"/>
            </w:pPr>
            <w:r>
              <w:t>5</w:t>
            </w:r>
          </w:p>
        </w:tc>
        <w:tc>
          <w:tcPr>
            <w:tcW w:w="1474" w:type="dxa"/>
          </w:tcPr>
          <w:p w:rsidR="00BD2026" w:rsidRDefault="00BD2026">
            <w:pPr>
              <w:pStyle w:val="ConsPlusNormal"/>
              <w:jc w:val="center"/>
            </w:pPr>
            <w:r>
              <w:t>6</w:t>
            </w:r>
          </w:p>
        </w:tc>
        <w:tc>
          <w:tcPr>
            <w:tcW w:w="2381" w:type="dxa"/>
          </w:tcPr>
          <w:p w:rsidR="00BD2026" w:rsidRDefault="00BD2026">
            <w:pPr>
              <w:pStyle w:val="ConsPlusNormal"/>
              <w:jc w:val="center"/>
            </w:pPr>
            <w:r>
              <w:t>7</w:t>
            </w:r>
          </w:p>
        </w:tc>
        <w:tc>
          <w:tcPr>
            <w:tcW w:w="1587" w:type="dxa"/>
          </w:tcPr>
          <w:p w:rsidR="00BD2026" w:rsidRDefault="00BD2026">
            <w:pPr>
              <w:pStyle w:val="ConsPlusNormal"/>
              <w:jc w:val="center"/>
            </w:pPr>
            <w:r>
              <w:t>8</w:t>
            </w:r>
          </w:p>
        </w:tc>
      </w:tr>
      <w:tr w:rsidR="00BD2026">
        <w:tc>
          <w:tcPr>
            <w:tcW w:w="964" w:type="dxa"/>
          </w:tcPr>
          <w:p w:rsidR="00BD2026" w:rsidRDefault="00BD2026">
            <w:pPr>
              <w:pStyle w:val="ConsPlusNormal"/>
              <w:jc w:val="center"/>
            </w:pPr>
            <w:r>
              <w:t>1.</w:t>
            </w:r>
          </w:p>
        </w:tc>
        <w:tc>
          <w:tcPr>
            <w:tcW w:w="1757"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2381" w:type="dxa"/>
          </w:tcPr>
          <w:p w:rsidR="00BD2026" w:rsidRDefault="00BD2026">
            <w:pPr>
              <w:pStyle w:val="ConsPlusNormal"/>
            </w:pPr>
          </w:p>
        </w:tc>
        <w:tc>
          <w:tcPr>
            <w:tcW w:w="1474" w:type="dxa"/>
          </w:tcPr>
          <w:p w:rsidR="00BD2026" w:rsidRDefault="00BD2026">
            <w:pPr>
              <w:pStyle w:val="ConsPlusNormal"/>
            </w:pPr>
          </w:p>
        </w:tc>
        <w:tc>
          <w:tcPr>
            <w:tcW w:w="2381" w:type="dxa"/>
          </w:tcPr>
          <w:p w:rsidR="00BD2026" w:rsidRDefault="00BD2026">
            <w:pPr>
              <w:pStyle w:val="ConsPlusNormal"/>
            </w:pPr>
          </w:p>
        </w:tc>
        <w:tc>
          <w:tcPr>
            <w:tcW w:w="1587" w:type="dxa"/>
          </w:tcPr>
          <w:p w:rsidR="00BD2026" w:rsidRDefault="00BD2026">
            <w:pPr>
              <w:pStyle w:val="ConsPlusNormal"/>
            </w:pPr>
          </w:p>
        </w:tc>
      </w:tr>
      <w:tr w:rsidR="00BD2026">
        <w:tc>
          <w:tcPr>
            <w:tcW w:w="964" w:type="dxa"/>
          </w:tcPr>
          <w:p w:rsidR="00BD2026" w:rsidRDefault="00BD2026">
            <w:pPr>
              <w:pStyle w:val="ConsPlusNormal"/>
              <w:jc w:val="center"/>
            </w:pPr>
            <w:r>
              <w:t>2.</w:t>
            </w:r>
          </w:p>
        </w:tc>
        <w:tc>
          <w:tcPr>
            <w:tcW w:w="1757"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2381" w:type="dxa"/>
          </w:tcPr>
          <w:p w:rsidR="00BD2026" w:rsidRDefault="00BD2026">
            <w:pPr>
              <w:pStyle w:val="ConsPlusNormal"/>
            </w:pPr>
          </w:p>
        </w:tc>
        <w:tc>
          <w:tcPr>
            <w:tcW w:w="1474" w:type="dxa"/>
          </w:tcPr>
          <w:p w:rsidR="00BD2026" w:rsidRDefault="00BD2026">
            <w:pPr>
              <w:pStyle w:val="ConsPlusNormal"/>
            </w:pPr>
          </w:p>
        </w:tc>
        <w:tc>
          <w:tcPr>
            <w:tcW w:w="2381" w:type="dxa"/>
          </w:tcPr>
          <w:p w:rsidR="00BD2026" w:rsidRDefault="00BD2026">
            <w:pPr>
              <w:pStyle w:val="ConsPlusNormal"/>
            </w:pPr>
          </w:p>
        </w:tc>
        <w:tc>
          <w:tcPr>
            <w:tcW w:w="158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18</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124" w:name="P18226"/>
      <w:bookmarkEnd w:id="124"/>
      <w:r>
        <w:t>ПОРЯДОК</w:t>
      </w:r>
    </w:p>
    <w:p w:rsidR="00BD2026" w:rsidRDefault="00BD2026">
      <w:pPr>
        <w:pStyle w:val="ConsPlusTitle"/>
        <w:jc w:val="center"/>
      </w:pPr>
      <w:r>
        <w:t>ПРЕДОСТАВЛЕНИЯ ИЗ ОБЛАСТНОГО БЮДЖЕТА ИНОГО МЕЖБЮДЖЕТНОГО</w:t>
      </w:r>
    </w:p>
    <w:p w:rsidR="00BD2026" w:rsidRDefault="00BD2026">
      <w:pPr>
        <w:pStyle w:val="ConsPlusTitle"/>
        <w:jc w:val="center"/>
      </w:pPr>
      <w:r>
        <w:t>ТРАНСФЕРТА БЮДЖЕТУ КУШВИНСКОГО ГОРОДСКОГО ОКРУГА</w:t>
      </w:r>
    </w:p>
    <w:p w:rsidR="00BD2026" w:rsidRDefault="00BD2026">
      <w:pPr>
        <w:pStyle w:val="ConsPlusTitle"/>
        <w:jc w:val="center"/>
      </w:pPr>
      <w:r>
        <w:t>НА ФИНАНСИРОВАНИЕ РАСХОДОВ, СВЯЗАННЫХ С ПРИОБРЕТЕНИЕМ</w:t>
      </w:r>
    </w:p>
    <w:p w:rsidR="00BD2026" w:rsidRDefault="00BD2026">
      <w:pPr>
        <w:pStyle w:val="ConsPlusTitle"/>
        <w:jc w:val="center"/>
      </w:pPr>
      <w:r>
        <w:t>НЕЖИЛОГО ПОМЕЩЕНИЯ ДЛЯ РАЗМЕЩЕНИЯ МУНИЦИПАЛЬНОЙ БИБЛИОТЕКИ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 </w:t>
            </w:r>
            <w:hyperlink r:id="rId988"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13.05.2014 N 406-ПП;</w:t>
            </w:r>
          </w:p>
          <w:p w:rsidR="00BD2026" w:rsidRDefault="00BD2026">
            <w:pPr>
              <w:pStyle w:val="ConsPlusNormal"/>
              <w:jc w:val="center"/>
            </w:pPr>
            <w:r>
              <w:rPr>
                <w:color w:val="392C69"/>
              </w:rPr>
              <w:t xml:space="preserve">в ред. </w:t>
            </w:r>
            <w:hyperlink r:id="rId989"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29.12.2016 N 962-ПП)</w:t>
            </w:r>
          </w:p>
        </w:tc>
      </w:tr>
    </w:tbl>
    <w:p w:rsidR="00BD2026" w:rsidRDefault="00BD2026">
      <w:pPr>
        <w:pStyle w:val="ConsPlusNormal"/>
      </w:pPr>
    </w:p>
    <w:p w:rsidR="00BD2026" w:rsidRDefault="00BD2026">
      <w:pPr>
        <w:pStyle w:val="ConsPlusNormal"/>
        <w:ind w:firstLine="540"/>
        <w:jc w:val="both"/>
      </w:pPr>
      <w:r>
        <w:t>1. Настоящий Порядок определяет условия предоставления и расходования иного межбюджетного трансферта из областного бюджета бюджету Кушвинского городского округа на финансирование расходов, связанных с приобретением нежилого помещения для размещения муниципальной библиотеки (далее - иной межбюджетный трансферт).</w:t>
      </w:r>
    </w:p>
    <w:p w:rsidR="00BD2026" w:rsidRDefault="00BD2026">
      <w:pPr>
        <w:pStyle w:val="ConsPlusNormal"/>
        <w:spacing w:before="220"/>
        <w:ind w:firstLine="540"/>
        <w:jc w:val="both"/>
      </w:pPr>
      <w:r>
        <w:t xml:space="preserve">2. Порядок и условия предоставления иного межбюджетного трансферта разработаны в соответствии с Бюджетным </w:t>
      </w:r>
      <w:hyperlink r:id="rId990" w:history="1">
        <w:r>
          <w:rPr>
            <w:color w:val="0000FF"/>
          </w:rPr>
          <w:t>кодексом</w:t>
        </w:r>
      </w:hyperlink>
      <w:r>
        <w:t xml:space="preserve"> Российской Федерации, </w:t>
      </w:r>
      <w:hyperlink r:id="rId991" w:history="1">
        <w:r>
          <w:rPr>
            <w:color w:val="0000FF"/>
          </w:rPr>
          <w:t>Законом</w:t>
        </w:r>
      </w:hyperlink>
      <w:r>
        <w:t xml:space="preserve"> Свердловской области от 15 июля 2005 года N 70-ОЗ "О предоставлении отдельных межбюджетных трансфертов из областного бюджета и местных бюджетов в Свердловской области".</w:t>
      </w:r>
    </w:p>
    <w:p w:rsidR="00BD2026" w:rsidRDefault="00BD2026">
      <w:pPr>
        <w:pStyle w:val="ConsPlusNormal"/>
        <w:spacing w:before="220"/>
        <w:ind w:firstLine="540"/>
        <w:jc w:val="both"/>
      </w:pPr>
      <w:r>
        <w:t>3. Предоставление иного межбюджетного трансферта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утвержденных бюджетных ассигнований и лимитов бюджетных обязательств на указанные цели.</w:t>
      </w:r>
    </w:p>
    <w:p w:rsidR="00BD2026" w:rsidRDefault="00BD2026">
      <w:pPr>
        <w:pStyle w:val="ConsPlusNormal"/>
        <w:spacing w:before="220"/>
        <w:ind w:firstLine="540"/>
        <w:jc w:val="both"/>
      </w:pPr>
      <w:r>
        <w:t>4. Главным распорядителем средств областного бюджета, предусмотренных для предоставления иного межбюджетного трансферта, является Министерство культуры Свердловской области (далее - Министерство).</w:t>
      </w:r>
    </w:p>
    <w:p w:rsidR="00BD2026" w:rsidRDefault="00BD2026">
      <w:pPr>
        <w:pStyle w:val="ConsPlusNormal"/>
        <w:spacing w:before="220"/>
        <w:ind w:firstLine="540"/>
        <w:jc w:val="both"/>
      </w:pPr>
      <w:r>
        <w:t>5. Иной межбюджетный трансферт направляется на финансирование расходов, связанных с приобретением нежилого помещения для размещения муниципальной библиотеки.</w:t>
      </w:r>
    </w:p>
    <w:p w:rsidR="00BD2026" w:rsidRDefault="00BD2026">
      <w:pPr>
        <w:pStyle w:val="ConsPlusNormal"/>
        <w:spacing w:before="220"/>
        <w:ind w:firstLine="540"/>
        <w:jc w:val="both"/>
      </w:pPr>
      <w:r>
        <w:t>Иной межбюджетный трансферт предоставляется на основании заявки уполномоченного органа местного самоуправления Кушвинского городского округа, направляемой в Министерство.</w:t>
      </w:r>
    </w:p>
    <w:p w:rsidR="00BD2026" w:rsidRDefault="00BD2026">
      <w:pPr>
        <w:pStyle w:val="ConsPlusNormal"/>
        <w:spacing w:before="220"/>
        <w:ind w:firstLine="540"/>
        <w:jc w:val="both"/>
      </w:pPr>
      <w:bookmarkStart w:id="125" w:name="P18243"/>
      <w:bookmarkEnd w:id="125"/>
      <w:r>
        <w:t>6. К заявке на получение иного межбюджетного трансферта должны прилагаться:</w:t>
      </w:r>
    </w:p>
    <w:p w:rsidR="00BD2026" w:rsidRDefault="00BD2026">
      <w:pPr>
        <w:pStyle w:val="ConsPlusNormal"/>
        <w:spacing w:before="220"/>
        <w:ind w:firstLine="540"/>
        <w:jc w:val="both"/>
      </w:pPr>
      <w:r>
        <w:t>1) копия решения о бюджете с указанием расходных обязательств местного бюджета, финансирование которых планируется осуществлять за счет иного межбюджетного трансферта;</w:t>
      </w:r>
    </w:p>
    <w:p w:rsidR="00BD2026" w:rsidRDefault="00BD2026">
      <w:pPr>
        <w:pStyle w:val="ConsPlusNormal"/>
        <w:spacing w:before="220"/>
        <w:ind w:firstLine="540"/>
        <w:jc w:val="both"/>
      </w:pPr>
      <w:r>
        <w:t xml:space="preserve">2) акт рыночной оценки и предварительный договор купли-продажи нежилого помещения </w:t>
      </w:r>
      <w:r>
        <w:lastRenderedPageBreak/>
        <w:t>для размещения муниципальной библиотеки, приобретаемого Кушвинским городским округом;</w:t>
      </w:r>
    </w:p>
    <w:p w:rsidR="00BD2026" w:rsidRDefault="00BD2026">
      <w:pPr>
        <w:pStyle w:val="ConsPlusNormal"/>
        <w:spacing w:before="220"/>
        <w:ind w:firstLine="540"/>
        <w:jc w:val="both"/>
      </w:pPr>
      <w:r>
        <w:t>3) реквизиты администратора доходов местного бюджета Кушвинского городского округа от предоставления иного межбюджетного трансферта из областного бюджета (далее - администратор): код администратора, наименование администратора (краткое и полное), ОКАТО, ИНН администратора, КПП администратора.</w:t>
      </w:r>
    </w:p>
    <w:p w:rsidR="00BD2026" w:rsidRDefault="00BD2026">
      <w:pPr>
        <w:pStyle w:val="ConsPlusNormal"/>
        <w:spacing w:before="220"/>
        <w:ind w:firstLine="540"/>
        <w:jc w:val="both"/>
      </w:pPr>
      <w:r>
        <w:t>7. Министерство в течение 10 календарных дней после получения заявки осуществляет проверку представленных документов и принимает решение о предоставлении иного межбюджетного трансферта либо о возврате заявки с указанием причин возврата и направляет уполномоченному органу местного самоуправления Кушвинского городского округа соответствующее уведомление.</w:t>
      </w:r>
    </w:p>
    <w:p w:rsidR="00BD2026" w:rsidRDefault="00BD2026">
      <w:pPr>
        <w:pStyle w:val="ConsPlusNormal"/>
        <w:spacing w:before="220"/>
        <w:ind w:firstLine="540"/>
        <w:jc w:val="both"/>
      </w:pPr>
      <w:r>
        <w:t xml:space="preserve">8. Основанием для возврата заявки является непредставление или представление не в полном объеме документов, указанных в </w:t>
      </w:r>
      <w:hyperlink w:anchor="P18243" w:history="1">
        <w:r>
          <w:rPr>
            <w:color w:val="0000FF"/>
          </w:rPr>
          <w:t>пункте 6</w:t>
        </w:r>
      </w:hyperlink>
      <w:r>
        <w:t xml:space="preserve"> настоящего Порядка.</w:t>
      </w:r>
    </w:p>
    <w:p w:rsidR="00BD2026" w:rsidRDefault="00BD2026">
      <w:pPr>
        <w:pStyle w:val="ConsPlusNormal"/>
        <w:spacing w:before="220"/>
        <w:ind w:firstLine="540"/>
        <w:jc w:val="both"/>
      </w:pPr>
      <w:r>
        <w:t>9. Уполномоченный орган местного самоуправления Кушвинского городского округа в случае возврата заявки вправе после получения уведомления, устранив недостатки, повторно в течение 10 календарных дней представить заявку в Министерство.</w:t>
      </w:r>
    </w:p>
    <w:p w:rsidR="00BD2026" w:rsidRDefault="00BD2026">
      <w:pPr>
        <w:pStyle w:val="ConsPlusNormal"/>
        <w:spacing w:before="220"/>
        <w:ind w:firstLine="540"/>
        <w:jc w:val="both"/>
      </w:pPr>
      <w:r>
        <w:t xml:space="preserve">10. Уполномоченный орган местного самоуправления Кушвинского городского округа представляет в Министерство ежеквартальный </w:t>
      </w:r>
      <w:hyperlink w:anchor="P18268" w:history="1">
        <w:r>
          <w:rPr>
            <w:color w:val="0000FF"/>
          </w:rPr>
          <w:t>отчет</w:t>
        </w:r>
      </w:hyperlink>
      <w:r>
        <w:t xml:space="preserve"> об осуществлении расходов бюджета Кушвинского городского округа на приобретение нежилого помещения для размещения муниципальной библиотеки, источником финансового обеспечения которого является иной межбюджетный трансферт, в срок до 15 января 2015 года по форме согласно приложению к настоящему Порядку.</w:t>
      </w:r>
    </w:p>
    <w:p w:rsidR="00BD2026" w:rsidRDefault="00BD2026">
      <w:pPr>
        <w:pStyle w:val="ConsPlusNormal"/>
        <w:spacing w:before="220"/>
        <w:ind w:firstLine="540"/>
        <w:jc w:val="both"/>
      </w:pPr>
      <w:r>
        <w:t>11. Средства, полученные из областного бюджета в форме иного межбюджетного трансферта,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административным, уголовным, бюджетным законодательством.</w:t>
      </w:r>
    </w:p>
    <w:p w:rsidR="00BD2026" w:rsidRDefault="00BD2026">
      <w:pPr>
        <w:pStyle w:val="ConsPlusNormal"/>
        <w:spacing w:before="220"/>
        <w:ind w:firstLine="540"/>
        <w:jc w:val="both"/>
      </w:pPr>
      <w:r>
        <w:t>12. Контроль за целевым использованием бюджетных средств осуществляется Министерством финансов Свердловской области и финансовым органом администрации Кушвинского городского округа в пределах своей компетенции.</w:t>
      </w:r>
    </w:p>
    <w:p w:rsidR="00BD2026" w:rsidRDefault="00BD2026">
      <w:pPr>
        <w:pStyle w:val="ConsPlusNormal"/>
        <w:spacing w:before="220"/>
        <w:ind w:firstLine="540"/>
        <w:jc w:val="both"/>
      </w:pPr>
      <w:r>
        <w:t xml:space="preserve">13. Уполномоченный орган местного самоуправления Кушвинского городского округа в соответствии с законодательством Российской Федерации несет ответственность за соблюдение настоящего Порядка и достоверность сведений, содержащихся в документах, представляемых в Министерство в соответствии с </w:t>
      </w:r>
      <w:hyperlink w:anchor="P18243" w:history="1">
        <w:r>
          <w:rPr>
            <w:color w:val="0000FF"/>
          </w:rPr>
          <w:t>пунктом 6</w:t>
        </w:r>
      </w:hyperlink>
      <w:r>
        <w:t xml:space="preserve"> настоящего Порядка.</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w:t>
      </w:r>
    </w:p>
    <w:p w:rsidR="00BD2026" w:rsidRDefault="00BD2026">
      <w:pPr>
        <w:pStyle w:val="ConsPlusNonformat"/>
        <w:jc w:val="both"/>
      </w:pPr>
      <w:r>
        <w:t xml:space="preserve">                                                   к Порядку предоставления</w:t>
      </w:r>
    </w:p>
    <w:p w:rsidR="00BD2026" w:rsidRDefault="00BD2026">
      <w:pPr>
        <w:pStyle w:val="ConsPlusNonformat"/>
        <w:jc w:val="both"/>
      </w:pPr>
      <w:r>
        <w:t xml:space="preserve">                                                из областного бюджета иного</w:t>
      </w:r>
    </w:p>
    <w:p w:rsidR="00BD2026" w:rsidRDefault="00BD2026">
      <w:pPr>
        <w:pStyle w:val="ConsPlusNonformat"/>
        <w:jc w:val="both"/>
      </w:pPr>
      <w:r>
        <w:t xml:space="preserve">                                           межбюджетного трансферта бюджету</w:t>
      </w:r>
    </w:p>
    <w:p w:rsidR="00BD2026" w:rsidRDefault="00BD2026">
      <w:pPr>
        <w:pStyle w:val="ConsPlusNonformat"/>
        <w:jc w:val="both"/>
      </w:pPr>
      <w:r>
        <w:t xml:space="preserve">                                              Кушвинского городского округа</w:t>
      </w:r>
    </w:p>
    <w:p w:rsidR="00BD2026" w:rsidRDefault="00BD2026">
      <w:pPr>
        <w:pStyle w:val="ConsPlusNonformat"/>
        <w:jc w:val="both"/>
      </w:pPr>
      <w:r>
        <w:t xml:space="preserve">                                      на финансирование расходов, связанных</w:t>
      </w:r>
    </w:p>
    <w:p w:rsidR="00BD2026" w:rsidRDefault="00BD2026">
      <w:pPr>
        <w:pStyle w:val="ConsPlusNonformat"/>
        <w:jc w:val="both"/>
      </w:pPr>
      <w:r>
        <w:t xml:space="preserve">                                         с приобретением нежилого помещения</w:t>
      </w:r>
    </w:p>
    <w:p w:rsidR="00BD2026" w:rsidRDefault="00BD2026">
      <w:pPr>
        <w:pStyle w:val="ConsPlusNonformat"/>
        <w:jc w:val="both"/>
      </w:pPr>
      <w:r>
        <w:t xml:space="preserve">                                    для размещения муниципальной библиотеки</w:t>
      </w:r>
    </w:p>
    <w:p w:rsidR="00BD2026" w:rsidRDefault="00BD2026">
      <w:pPr>
        <w:pStyle w:val="ConsPlusNormal"/>
      </w:pPr>
    </w:p>
    <w:p w:rsidR="00BD2026" w:rsidRDefault="00BD2026">
      <w:pPr>
        <w:pStyle w:val="ConsPlusNormal"/>
        <w:jc w:val="center"/>
      </w:pPr>
      <w:bookmarkStart w:id="126" w:name="P18268"/>
      <w:bookmarkEnd w:id="126"/>
      <w:r>
        <w:t>ОТЧЕТ</w:t>
      </w:r>
    </w:p>
    <w:p w:rsidR="00BD2026" w:rsidRDefault="00BD2026">
      <w:pPr>
        <w:pStyle w:val="ConsPlusNormal"/>
        <w:jc w:val="center"/>
      </w:pPr>
      <w:r>
        <w:t>ОБ ОСУЩЕСТВЛЕНИИ РАСХОДОВ БЮДЖЕТА</w:t>
      </w:r>
    </w:p>
    <w:p w:rsidR="00BD2026" w:rsidRDefault="00BD2026">
      <w:pPr>
        <w:pStyle w:val="ConsPlusNormal"/>
        <w:jc w:val="center"/>
      </w:pPr>
      <w:r>
        <w:lastRenderedPageBreak/>
        <w:t>КУШВИНСКОГО ГОРОДСКОГО ОКРУГА НА ПРИОБРЕТЕНИЕ НЕЖИЛОГО</w:t>
      </w:r>
    </w:p>
    <w:p w:rsidR="00BD2026" w:rsidRDefault="00BD2026">
      <w:pPr>
        <w:pStyle w:val="ConsPlusNormal"/>
        <w:jc w:val="center"/>
      </w:pPr>
      <w:r>
        <w:t>ПОМЕЩЕНИЯ ДЛЯ РАЗМЕЩЕНИЯ МУНИЦИПАЛЬНОЙ БИБЛИОТЕКИ</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268"/>
        <w:gridCol w:w="1304"/>
        <w:gridCol w:w="1304"/>
        <w:gridCol w:w="1953"/>
      </w:tblGrid>
      <w:tr w:rsidR="00BD2026">
        <w:tc>
          <w:tcPr>
            <w:tcW w:w="2211" w:type="dxa"/>
          </w:tcPr>
          <w:p w:rsidR="00BD2026" w:rsidRDefault="00BD2026">
            <w:pPr>
              <w:pStyle w:val="ConsPlusNormal"/>
              <w:jc w:val="center"/>
            </w:pPr>
            <w:r>
              <w:t>Плановый объем финансирования за счет средств областного бюджета (тыс. рублей)</w:t>
            </w:r>
          </w:p>
        </w:tc>
        <w:tc>
          <w:tcPr>
            <w:tcW w:w="2268" w:type="dxa"/>
          </w:tcPr>
          <w:p w:rsidR="00BD2026" w:rsidRDefault="00BD2026">
            <w:pPr>
              <w:pStyle w:val="ConsPlusNormal"/>
              <w:jc w:val="center"/>
            </w:pPr>
            <w:r>
              <w:t>Фактический объем финансирования из областного бюджета (тыс. рублей)</w:t>
            </w:r>
          </w:p>
        </w:tc>
        <w:tc>
          <w:tcPr>
            <w:tcW w:w="1304" w:type="dxa"/>
          </w:tcPr>
          <w:p w:rsidR="00BD2026" w:rsidRDefault="00BD2026">
            <w:pPr>
              <w:pStyle w:val="ConsPlusNormal"/>
              <w:jc w:val="center"/>
            </w:pPr>
            <w:bookmarkStart w:id="127" w:name="P18275"/>
            <w:bookmarkEnd w:id="127"/>
            <w:r>
              <w:t>Объем затрат в 2014 году (тыс. рублей)</w:t>
            </w:r>
          </w:p>
        </w:tc>
        <w:tc>
          <w:tcPr>
            <w:tcW w:w="1304" w:type="dxa"/>
          </w:tcPr>
          <w:p w:rsidR="00BD2026" w:rsidRDefault="00BD2026">
            <w:pPr>
              <w:pStyle w:val="ConsPlusNormal"/>
              <w:jc w:val="center"/>
            </w:pPr>
            <w:bookmarkStart w:id="128" w:name="P18276"/>
            <w:bookmarkEnd w:id="128"/>
            <w:r>
              <w:t>Остаток средств (тыс. рублей) (</w:t>
            </w:r>
            <w:hyperlink w:anchor="P18275" w:history="1">
              <w:r>
                <w:rPr>
                  <w:color w:val="0000FF"/>
                </w:rPr>
                <w:t>гр. 3</w:t>
              </w:r>
            </w:hyperlink>
            <w:r>
              <w:t xml:space="preserve"> - </w:t>
            </w:r>
            <w:hyperlink w:anchor="P18276" w:history="1">
              <w:r>
                <w:rPr>
                  <w:color w:val="0000FF"/>
                </w:rPr>
                <w:t>гр. 4</w:t>
              </w:r>
            </w:hyperlink>
            <w:r>
              <w:t>)</w:t>
            </w:r>
          </w:p>
        </w:tc>
        <w:tc>
          <w:tcPr>
            <w:tcW w:w="1953" w:type="dxa"/>
          </w:tcPr>
          <w:p w:rsidR="00BD2026" w:rsidRDefault="00BD2026">
            <w:pPr>
              <w:pStyle w:val="ConsPlusNormal"/>
              <w:jc w:val="center"/>
            </w:pPr>
            <w:r>
              <w:t>Причины неиспользования объема финансирования</w:t>
            </w:r>
          </w:p>
        </w:tc>
      </w:tr>
      <w:tr w:rsidR="00BD2026">
        <w:tc>
          <w:tcPr>
            <w:tcW w:w="2211" w:type="dxa"/>
          </w:tcPr>
          <w:p w:rsidR="00BD2026" w:rsidRDefault="00BD2026">
            <w:pPr>
              <w:pStyle w:val="ConsPlusNormal"/>
              <w:jc w:val="center"/>
            </w:pPr>
            <w:r>
              <w:t>1</w:t>
            </w:r>
          </w:p>
        </w:tc>
        <w:tc>
          <w:tcPr>
            <w:tcW w:w="2268" w:type="dxa"/>
          </w:tcPr>
          <w:p w:rsidR="00BD2026" w:rsidRDefault="00BD2026">
            <w:pPr>
              <w:pStyle w:val="ConsPlusNormal"/>
              <w:jc w:val="center"/>
            </w:pPr>
            <w:r>
              <w:t>2</w:t>
            </w:r>
          </w:p>
        </w:tc>
        <w:tc>
          <w:tcPr>
            <w:tcW w:w="1304"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1953" w:type="dxa"/>
          </w:tcPr>
          <w:p w:rsidR="00BD2026" w:rsidRDefault="00BD2026">
            <w:pPr>
              <w:pStyle w:val="ConsPlusNormal"/>
              <w:jc w:val="center"/>
            </w:pPr>
            <w:r>
              <w:t>5</w:t>
            </w:r>
          </w:p>
        </w:tc>
      </w:tr>
      <w:tr w:rsidR="00BD2026">
        <w:tc>
          <w:tcPr>
            <w:tcW w:w="2211" w:type="dxa"/>
          </w:tcPr>
          <w:p w:rsidR="00BD2026" w:rsidRDefault="00BD2026">
            <w:pPr>
              <w:pStyle w:val="ConsPlusNormal"/>
            </w:pPr>
          </w:p>
        </w:tc>
        <w:tc>
          <w:tcPr>
            <w:tcW w:w="2268"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953"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Кушвинского городского округа      _______________ / 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19</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129" w:name="P18304"/>
      <w:bookmarkEnd w:id="129"/>
      <w:r>
        <w:t>ПОРЯДОК</w:t>
      </w:r>
    </w:p>
    <w:p w:rsidR="00BD2026" w:rsidRDefault="00BD2026">
      <w:pPr>
        <w:pStyle w:val="ConsPlusTitle"/>
        <w:jc w:val="center"/>
      </w:pPr>
      <w:r>
        <w:t>ПРЕДОСТАВЛЕНИЯ ИЗ ОБЛАСТНОГО БЮДЖЕТА ИНОГО МЕЖБЮДЖЕТНОГО</w:t>
      </w:r>
    </w:p>
    <w:p w:rsidR="00BD2026" w:rsidRDefault="00BD2026">
      <w:pPr>
        <w:pStyle w:val="ConsPlusTitle"/>
        <w:jc w:val="center"/>
      </w:pPr>
      <w:r>
        <w:t>ТРАНСФЕРТА БЮДЖЕТУ МУНИЦИПАЛЬНОГО ОБРАЗОВАНИЯ</w:t>
      </w:r>
    </w:p>
    <w:p w:rsidR="00BD2026" w:rsidRDefault="00BD2026">
      <w:pPr>
        <w:pStyle w:val="ConsPlusTitle"/>
        <w:jc w:val="center"/>
      </w:pPr>
      <w:r>
        <w:t>"ГОРОД ЕКАТЕРИНБУРГ" НА ЗАВЕРШЕНИЕ КАПИТАЛЬНОГО РЕМОНТА</w:t>
      </w:r>
    </w:p>
    <w:p w:rsidR="00BD2026" w:rsidRDefault="00BD2026">
      <w:pPr>
        <w:pStyle w:val="ConsPlusTitle"/>
        <w:jc w:val="center"/>
      </w:pPr>
      <w:r>
        <w:t>ЗДАНИЯ, СТРОИТЕЛЬСТВА ПАРКИНГА, БЛАГОУСТРОЙСТВО ТЕРРИТОРИИ,</w:t>
      </w:r>
    </w:p>
    <w:p w:rsidR="00BD2026" w:rsidRDefault="00BD2026">
      <w:pPr>
        <w:pStyle w:val="ConsPlusTitle"/>
        <w:jc w:val="center"/>
      </w:pPr>
      <w:r>
        <w:t>ПРИОБРЕТЕНИЕ ОБОРУДОВАНИЯ ДЛЯ МУНИЦИПАЛЬНОГО УЧРЕЖДЕНИЯ</w:t>
      </w:r>
    </w:p>
    <w:p w:rsidR="00BD2026" w:rsidRDefault="00BD2026">
      <w:pPr>
        <w:pStyle w:val="ConsPlusTitle"/>
        <w:jc w:val="center"/>
      </w:pPr>
      <w:r>
        <w:t>КУЛЬТУРЫ "ЕКАТЕРИНБУРГСКИЙ ТЕАТР ЮНОГО ЗРИТЕЛЯ"</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 </w:t>
            </w:r>
            <w:hyperlink r:id="rId992"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25.12.2014 N 1211-ПП;</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29.04.2015 </w:t>
            </w:r>
            <w:hyperlink r:id="rId993" w:history="1">
              <w:r>
                <w:rPr>
                  <w:color w:val="0000FF"/>
                </w:rPr>
                <w:t>N 321-ПП</w:t>
              </w:r>
            </w:hyperlink>
            <w:r>
              <w:rPr>
                <w:color w:val="392C69"/>
              </w:rPr>
              <w:t xml:space="preserve">, от 31.05.2016 </w:t>
            </w:r>
            <w:hyperlink r:id="rId994" w:history="1">
              <w:r>
                <w:rPr>
                  <w:color w:val="0000FF"/>
                </w:rPr>
                <w:t>N 377-ПП</w:t>
              </w:r>
            </w:hyperlink>
            <w:r>
              <w:rPr>
                <w:color w:val="392C69"/>
              </w:rPr>
              <w:t xml:space="preserve">, от 29.12.2016 </w:t>
            </w:r>
            <w:hyperlink r:id="rId995" w:history="1">
              <w:r>
                <w:rPr>
                  <w:color w:val="0000FF"/>
                </w:rPr>
                <w:t>N 962-ПП</w:t>
              </w:r>
            </w:hyperlink>
            <w:r>
              <w:rPr>
                <w:color w:val="392C69"/>
              </w:rPr>
              <w:t>)</w:t>
            </w:r>
          </w:p>
        </w:tc>
      </w:tr>
    </w:tbl>
    <w:p w:rsidR="00BD2026" w:rsidRDefault="00BD2026">
      <w:pPr>
        <w:pStyle w:val="ConsPlusNormal"/>
      </w:pPr>
    </w:p>
    <w:p w:rsidR="00BD2026" w:rsidRDefault="00BD2026">
      <w:pPr>
        <w:pStyle w:val="ConsPlusNormal"/>
        <w:ind w:firstLine="540"/>
        <w:jc w:val="both"/>
      </w:pPr>
      <w:r>
        <w:t>1. Настоящий Порядок определяет условия предоставления и расходования иного межбюджетного трансферта из областного бюджета бюджету муниципального образования "город Екатеринбург" на завершение капитального ремонта здания, строительства паркинга, благоустройство территории, приобретение оборудования для муниципального учреждения культуры "Екатеринбургский театр юного зрителя" (далее - иной межбюджетный трансферт).</w:t>
      </w:r>
    </w:p>
    <w:p w:rsidR="00BD2026" w:rsidRDefault="00BD2026">
      <w:pPr>
        <w:pStyle w:val="ConsPlusNormal"/>
        <w:spacing w:before="220"/>
        <w:ind w:firstLine="540"/>
        <w:jc w:val="both"/>
      </w:pPr>
      <w:r>
        <w:t xml:space="preserve">2. Порядок и условия предоставления иного межбюджетного трансферта разработаны в соответствии с Бюджетным </w:t>
      </w:r>
      <w:hyperlink r:id="rId996" w:history="1">
        <w:r>
          <w:rPr>
            <w:color w:val="0000FF"/>
          </w:rPr>
          <w:t>кодексом</w:t>
        </w:r>
      </w:hyperlink>
      <w:r>
        <w:t xml:space="preserve"> Российской Федерации, </w:t>
      </w:r>
      <w:hyperlink r:id="rId997" w:history="1">
        <w:r>
          <w:rPr>
            <w:color w:val="0000FF"/>
          </w:rPr>
          <w:t>Законом</w:t>
        </w:r>
      </w:hyperlink>
      <w:r>
        <w:t xml:space="preserve"> Свердловской области от 15 июля 2005 года N 70-ОЗ "О предоставлении отдельных межбюджетных трансфертов из областного бюджета и местных бюджетов в Свердловской области".</w:t>
      </w:r>
    </w:p>
    <w:p w:rsidR="00BD2026" w:rsidRDefault="00BD2026">
      <w:pPr>
        <w:pStyle w:val="ConsPlusNormal"/>
        <w:spacing w:before="220"/>
        <w:ind w:firstLine="540"/>
        <w:jc w:val="both"/>
      </w:pPr>
      <w:r>
        <w:lastRenderedPageBreak/>
        <w:t>3. Предоставление иного межбюджетного трансферта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утвержденных бюджетных ассигнований и лимитов бюджетных обязательств на указанные цели.</w:t>
      </w:r>
    </w:p>
    <w:p w:rsidR="00BD2026" w:rsidRDefault="00BD2026">
      <w:pPr>
        <w:pStyle w:val="ConsPlusNormal"/>
        <w:spacing w:before="220"/>
        <w:ind w:firstLine="540"/>
        <w:jc w:val="both"/>
      </w:pPr>
      <w:r>
        <w:t>4. Главным распорядителем средств областного бюджета, предусмотренных для предоставления иного межбюджетного трансферта, является Министерство культуры Свердловской области (далее - Министерство).</w:t>
      </w:r>
    </w:p>
    <w:p w:rsidR="00BD2026" w:rsidRDefault="00BD2026">
      <w:pPr>
        <w:pStyle w:val="ConsPlusNormal"/>
        <w:spacing w:before="220"/>
        <w:ind w:firstLine="540"/>
        <w:jc w:val="both"/>
      </w:pPr>
      <w:r>
        <w:t>5. Иной межбюджетный трансферт направляется на завершение капитального ремонта здания, строительства паркинга, благоустройство территории, приобретение оборудования, в том числе на оплату выполненных работ и приобретенного оборудования для муниципального учреждения культуры "Екатеринбургский театр юного зрителя".</w:t>
      </w:r>
    </w:p>
    <w:p w:rsidR="00BD2026" w:rsidRDefault="00BD2026">
      <w:pPr>
        <w:pStyle w:val="ConsPlusNormal"/>
        <w:spacing w:before="220"/>
        <w:ind w:firstLine="540"/>
        <w:jc w:val="both"/>
      </w:pPr>
      <w:r>
        <w:t xml:space="preserve">Иной межбюджетный трансферт предоставляется на основании </w:t>
      </w:r>
      <w:hyperlink w:anchor="P18358" w:history="1">
        <w:r>
          <w:rPr>
            <w:color w:val="0000FF"/>
          </w:rPr>
          <w:t>соглашения</w:t>
        </w:r>
      </w:hyperlink>
      <w:r>
        <w:t xml:space="preserve"> о предоставлении иного межбюджетного трансферта муниципальному образованию "город Екатеринбург", заключаемого Министерством с Администрацией муниципального образования "город Екатеринбург" по форме согласно приложению к настоящему Порядку при предоставлении заявки на получение иного межбюджетного трансферта.</w:t>
      </w:r>
    </w:p>
    <w:p w:rsidR="00BD2026" w:rsidRDefault="00BD2026">
      <w:pPr>
        <w:pStyle w:val="ConsPlusNormal"/>
        <w:jc w:val="both"/>
      </w:pPr>
      <w:r>
        <w:t xml:space="preserve">(в ред. </w:t>
      </w:r>
      <w:hyperlink r:id="rId998" w:history="1">
        <w:r>
          <w:rPr>
            <w:color w:val="0000FF"/>
          </w:rPr>
          <w:t>Постановления</w:t>
        </w:r>
      </w:hyperlink>
      <w:r>
        <w:t xml:space="preserve"> Правительства Свердловской области от 29.04.2015 N 321-ПП)</w:t>
      </w:r>
    </w:p>
    <w:p w:rsidR="00BD2026" w:rsidRDefault="00BD2026">
      <w:pPr>
        <w:pStyle w:val="ConsPlusNormal"/>
        <w:spacing w:before="220"/>
        <w:ind w:firstLine="540"/>
        <w:jc w:val="both"/>
      </w:pPr>
      <w:bookmarkStart w:id="130" w:name="P18324"/>
      <w:bookmarkEnd w:id="130"/>
      <w:r>
        <w:t>6. К заявке на получение иного межбюджетного трансферта должны прилагаться:</w:t>
      </w:r>
    </w:p>
    <w:p w:rsidR="00BD2026" w:rsidRDefault="00BD2026">
      <w:pPr>
        <w:pStyle w:val="ConsPlusNormal"/>
        <w:spacing w:before="220"/>
        <w:ind w:firstLine="540"/>
        <w:jc w:val="both"/>
      </w:pPr>
      <w:r>
        <w:t>1) копия решения о бюджете с указанием расходных обязательств местного бюджета, финансирование которых планируется осуществлять за счет иного межбюджетного трансферта;</w:t>
      </w:r>
    </w:p>
    <w:p w:rsidR="00BD2026" w:rsidRDefault="00BD2026">
      <w:pPr>
        <w:pStyle w:val="ConsPlusNormal"/>
        <w:spacing w:before="220"/>
        <w:ind w:firstLine="540"/>
        <w:jc w:val="both"/>
      </w:pPr>
      <w:r>
        <w:t>2) копия проектно-сметной документации на проведение капитального ремонта здания, строительства паркинга, благоустройство территории, прошедшая экспертизу сметной стоимости;</w:t>
      </w:r>
    </w:p>
    <w:p w:rsidR="00BD2026" w:rsidRDefault="00BD2026">
      <w:pPr>
        <w:pStyle w:val="ConsPlusNormal"/>
        <w:spacing w:before="220"/>
        <w:ind w:firstLine="540"/>
        <w:jc w:val="both"/>
      </w:pPr>
      <w:r>
        <w:t>3) копия документов, подтверждающих расходы по приобретению оборудования;</w:t>
      </w:r>
    </w:p>
    <w:p w:rsidR="00BD2026" w:rsidRDefault="00BD2026">
      <w:pPr>
        <w:pStyle w:val="ConsPlusNormal"/>
        <w:spacing w:before="220"/>
        <w:ind w:firstLine="540"/>
        <w:jc w:val="both"/>
      </w:pPr>
      <w:r>
        <w:t>4) копии муниципальных контрактов на капитальный ремонт здания, строительства паркинга, благоустройство территории, приобретение оборудования;</w:t>
      </w:r>
    </w:p>
    <w:p w:rsidR="00BD2026" w:rsidRDefault="00BD2026">
      <w:pPr>
        <w:pStyle w:val="ConsPlusNormal"/>
        <w:spacing w:before="220"/>
        <w:ind w:firstLine="540"/>
        <w:jc w:val="both"/>
      </w:pPr>
      <w:r>
        <w:t>5) реквизиты администратора доходов местного бюджета муниципального образования "город Екатеринбург" от предоставления иного межбюджетного трансферта из областного бюджета (далее - администратор): код администратора, наименование администратора (краткое и полное), ОКАТО, ИНН администратора, КПП администратора.</w:t>
      </w:r>
    </w:p>
    <w:p w:rsidR="00BD2026" w:rsidRDefault="00BD2026">
      <w:pPr>
        <w:pStyle w:val="ConsPlusNormal"/>
        <w:spacing w:before="220"/>
        <w:ind w:firstLine="540"/>
        <w:jc w:val="both"/>
      </w:pPr>
      <w:r>
        <w:t>7. Министерство в течение 10 календарных дней после получения заявки осуществляет проверку представленных документов и принимает решение о предоставлении иного межбюджетного трансферта либо о возврате заявки с указанием причин возврата и направляет уполномоченному органу местного самоуправления муниципального образования "город Екатеринбург" соответствующее уведомление.</w:t>
      </w:r>
    </w:p>
    <w:p w:rsidR="00BD2026" w:rsidRDefault="00BD2026">
      <w:pPr>
        <w:pStyle w:val="ConsPlusNormal"/>
        <w:spacing w:before="220"/>
        <w:ind w:firstLine="540"/>
        <w:jc w:val="both"/>
      </w:pPr>
      <w:r>
        <w:t xml:space="preserve">8. Основанием для возврата заявки является непредставление или представление не в полном объеме документов, указанных в </w:t>
      </w:r>
      <w:hyperlink w:anchor="P18324" w:history="1">
        <w:r>
          <w:rPr>
            <w:color w:val="0000FF"/>
          </w:rPr>
          <w:t>пункте 6</w:t>
        </w:r>
      </w:hyperlink>
      <w:r>
        <w:t xml:space="preserve"> настоящего Порядка.</w:t>
      </w:r>
    </w:p>
    <w:p w:rsidR="00BD2026" w:rsidRDefault="00BD2026">
      <w:pPr>
        <w:pStyle w:val="ConsPlusNormal"/>
        <w:spacing w:before="220"/>
        <w:ind w:firstLine="540"/>
        <w:jc w:val="both"/>
      </w:pPr>
      <w:r>
        <w:t>9. В случае возврата заявки уполномоченный орган местного самоуправления муниципального образования "город Екатеринбург" после получения уведомления в течение 10 календарных дней, устранив недостатки, направляет повторно заявку в Министерство.</w:t>
      </w:r>
    </w:p>
    <w:p w:rsidR="00BD2026" w:rsidRDefault="00BD2026">
      <w:pPr>
        <w:pStyle w:val="ConsPlusNormal"/>
        <w:spacing w:before="220"/>
        <w:ind w:firstLine="540"/>
        <w:jc w:val="both"/>
      </w:pPr>
      <w:r>
        <w:t xml:space="preserve">10. Утратил силу. - </w:t>
      </w:r>
      <w:hyperlink r:id="rId999" w:history="1">
        <w:r>
          <w:rPr>
            <w:color w:val="0000FF"/>
          </w:rPr>
          <w:t>Постановление</w:t>
        </w:r>
      </w:hyperlink>
      <w:r>
        <w:t xml:space="preserve"> Правительства Свердловской области от 29.04.2015 N 321-ПП.</w:t>
      </w:r>
    </w:p>
    <w:p w:rsidR="00BD2026" w:rsidRDefault="00BD2026">
      <w:pPr>
        <w:pStyle w:val="ConsPlusNormal"/>
        <w:spacing w:before="220"/>
        <w:ind w:firstLine="540"/>
        <w:jc w:val="both"/>
      </w:pPr>
      <w:r>
        <w:t xml:space="preserve">11. Средства, полученные из областного бюджета в форме иного межбюджетного трансферта, </w:t>
      </w:r>
      <w:r>
        <w:lastRenderedPageBreak/>
        <w:t>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административным, уголовным, бюджетным законодательством.</w:t>
      </w:r>
    </w:p>
    <w:p w:rsidR="00BD2026" w:rsidRDefault="00BD2026">
      <w:pPr>
        <w:pStyle w:val="ConsPlusNormal"/>
        <w:spacing w:before="220"/>
        <w:ind w:firstLine="540"/>
        <w:jc w:val="both"/>
      </w:pPr>
      <w:r>
        <w:t>12. Финансовый контроль за использованием бюджетных средств осуществляется Министерством финансов Свердловской области.</w:t>
      </w:r>
    </w:p>
    <w:p w:rsidR="00BD2026" w:rsidRDefault="00BD2026">
      <w:pPr>
        <w:pStyle w:val="ConsPlusNormal"/>
        <w:jc w:val="both"/>
      </w:pPr>
      <w:r>
        <w:t xml:space="preserve">(п. 12 в ред. </w:t>
      </w:r>
      <w:hyperlink r:id="rId1000" w:history="1">
        <w:r>
          <w:rPr>
            <w:color w:val="0000FF"/>
          </w:rPr>
          <w:t>Постановления</w:t>
        </w:r>
      </w:hyperlink>
      <w:r>
        <w:t xml:space="preserve"> Правительства Свердловской области от 29.04.2015 N 321-ПП)</w:t>
      </w:r>
    </w:p>
    <w:p w:rsidR="00BD2026" w:rsidRDefault="00BD2026">
      <w:pPr>
        <w:pStyle w:val="ConsPlusNormal"/>
        <w:spacing w:before="220"/>
        <w:ind w:firstLine="540"/>
        <w:jc w:val="both"/>
      </w:pPr>
      <w:r>
        <w:t xml:space="preserve">13. Уполномоченный орган местного самоуправления муниципального образования "город Екатеринбург" в соответствии с законодательством Российской Федерации несет ответственность за соблюдение настоящего Порядка и достоверность сведений, содержащихся в документах, представляемых в Министерство в соответствии с </w:t>
      </w:r>
      <w:hyperlink w:anchor="P18324" w:history="1">
        <w:r>
          <w:rPr>
            <w:color w:val="0000FF"/>
          </w:rPr>
          <w:t>пунктом 6</w:t>
        </w:r>
      </w:hyperlink>
      <w:r>
        <w:t xml:space="preserve"> настоящего Порядка.</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w:t>
      </w:r>
    </w:p>
    <w:p w:rsidR="00BD2026" w:rsidRDefault="00BD2026">
      <w:pPr>
        <w:pStyle w:val="ConsPlusNonformat"/>
        <w:jc w:val="both"/>
      </w:pPr>
      <w:r>
        <w:t xml:space="preserve">                                                                  к Порядку</w:t>
      </w:r>
    </w:p>
    <w:p w:rsidR="00BD2026" w:rsidRDefault="00BD2026">
      <w:pPr>
        <w:pStyle w:val="ConsPlusNonformat"/>
        <w:jc w:val="both"/>
      </w:pPr>
      <w:r>
        <w:t xml:space="preserve">                                       предоставления из областного бюджета</w:t>
      </w:r>
    </w:p>
    <w:p w:rsidR="00BD2026" w:rsidRDefault="00BD2026">
      <w:pPr>
        <w:pStyle w:val="ConsPlusNonformat"/>
        <w:jc w:val="both"/>
      </w:pPr>
      <w:r>
        <w:t xml:space="preserve">                                             иного межбюджетного трансферта</w:t>
      </w:r>
    </w:p>
    <w:p w:rsidR="00BD2026" w:rsidRDefault="00BD2026">
      <w:pPr>
        <w:pStyle w:val="ConsPlusNonformat"/>
        <w:jc w:val="both"/>
      </w:pPr>
      <w:r>
        <w:t xml:space="preserve">                                         бюджету муниципального образования</w:t>
      </w:r>
    </w:p>
    <w:p w:rsidR="00BD2026" w:rsidRDefault="00BD2026">
      <w:pPr>
        <w:pStyle w:val="ConsPlusNonformat"/>
        <w:jc w:val="both"/>
      </w:pPr>
      <w:r>
        <w:t xml:space="preserve">                                         "город Екатеринбург" на завершение</w:t>
      </w:r>
    </w:p>
    <w:p w:rsidR="00BD2026" w:rsidRDefault="00BD2026">
      <w:pPr>
        <w:pStyle w:val="ConsPlusNonformat"/>
        <w:jc w:val="both"/>
      </w:pPr>
      <w:r>
        <w:t xml:space="preserve">                                               капитального ремонта здания,</w:t>
      </w:r>
    </w:p>
    <w:p w:rsidR="00BD2026" w:rsidRDefault="00BD2026">
      <w:pPr>
        <w:pStyle w:val="ConsPlusNonformat"/>
        <w:jc w:val="both"/>
      </w:pPr>
      <w:r>
        <w:t xml:space="preserve">                                    строительства паркинга, благоустройство</w:t>
      </w:r>
    </w:p>
    <w:p w:rsidR="00BD2026" w:rsidRDefault="00BD2026">
      <w:pPr>
        <w:pStyle w:val="ConsPlusNonformat"/>
        <w:jc w:val="both"/>
      </w:pPr>
      <w:r>
        <w:t xml:space="preserve">                                      территории, приобретение оборудования</w:t>
      </w:r>
    </w:p>
    <w:p w:rsidR="00BD2026" w:rsidRDefault="00BD2026">
      <w:pPr>
        <w:pStyle w:val="ConsPlusNonformat"/>
        <w:jc w:val="both"/>
      </w:pPr>
      <w:r>
        <w:t xml:space="preserve">                                     для муниципального учреждения культуры</w:t>
      </w:r>
    </w:p>
    <w:p w:rsidR="00BD2026" w:rsidRDefault="00BD2026">
      <w:pPr>
        <w:pStyle w:val="ConsPlusNonformat"/>
        <w:jc w:val="both"/>
      </w:pPr>
      <w:r>
        <w:t xml:space="preserve">                                     "Екатеринбургский театр юного зрителя"</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29.04.2015 </w:t>
            </w:r>
            <w:hyperlink r:id="rId1001" w:history="1">
              <w:r>
                <w:rPr>
                  <w:color w:val="0000FF"/>
                </w:rPr>
                <w:t>N 321-ПП</w:t>
              </w:r>
            </w:hyperlink>
            <w:r>
              <w:rPr>
                <w:color w:val="392C69"/>
              </w:rPr>
              <w:t xml:space="preserve">, от 31.05.2016 </w:t>
            </w:r>
            <w:hyperlink r:id="rId1002" w:history="1">
              <w:r>
                <w:rPr>
                  <w:color w:val="0000FF"/>
                </w:rPr>
                <w:t>N 377-ПП</w:t>
              </w:r>
            </w:hyperlink>
            <w:r>
              <w:rPr>
                <w:color w:val="392C69"/>
              </w:rPr>
              <w:t xml:space="preserve">, от 29.12.2016 </w:t>
            </w:r>
            <w:hyperlink r:id="rId1003" w:history="1">
              <w:r>
                <w:rPr>
                  <w:color w:val="0000FF"/>
                </w:rPr>
                <w:t>N 962-ПП</w:t>
              </w:r>
            </w:hyperlink>
            <w:r>
              <w:rPr>
                <w:color w:val="392C69"/>
              </w:rPr>
              <w:t>)</w:t>
            </w:r>
          </w:p>
        </w:tc>
      </w:tr>
    </w:tbl>
    <w:p w:rsidR="00BD2026" w:rsidRDefault="00BD2026">
      <w:pPr>
        <w:pStyle w:val="ConsPlusNormal"/>
      </w:pPr>
    </w:p>
    <w:p w:rsidR="00BD2026" w:rsidRDefault="00BD2026">
      <w:pPr>
        <w:pStyle w:val="ConsPlusNonformat"/>
        <w:jc w:val="both"/>
      </w:pPr>
      <w:bookmarkStart w:id="131" w:name="P18358"/>
      <w:bookmarkEnd w:id="131"/>
      <w:r>
        <w:t xml:space="preserve">                                СОГЛАШЕНИЕ</w:t>
      </w:r>
    </w:p>
    <w:p w:rsidR="00BD2026" w:rsidRDefault="00BD2026">
      <w:pPr>
        <w:pStyle w:val="ConsPlusNonformat"/>
        <w:jc w:val="both"/>
      </w:pPr>
      <w:r>
        <w:t xml:space="preserve">                         О ПРЕДОСТАВЛЕНИИ БЮДЖЕТУ</w:t>
      </w:r>
    </w:p>
    <w:p w:rsidR="00BD2026" w:rsidRDefault="00BD2026">
      <w:pPr>
        <w:pStyle w:val="ConsPlusNonformat"/>
        <w:jc w:val="both"/>
      </w:pPr>
      <w:r>
        <w:t xml:space="preserve">           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            ИНЫХ МЕЖБЮДЖЕТНЫХ ТРАНСФЕРТОВ ИЗ ОБЛАСТНОГО БЮДЖЕТА</w:t>
      </w:r>
    </w:p>
    <w:p w:rsidR="00BD2026" w:rsidRDefault="00BD2026">
      <w:pPr>
        <w:pStyle w:val="ConsPlusNonformat"/>
        <w:jc w:val="both"/>
      </w:pPr>
      <w:r>
        <w:t xml:space="preserve">         НА ЗАВЕРШЕНИЕ КАПИТАЛЬНОГО РЕМОНТА ЗДАНИЯ, СТРОИТЕЛЬСТВА</w:t>
      </w:r>
    </w:p>
    <w:p w:rsidR="00BD2026" w:rsidRDefault="00BD2026">
      <w:pPr>
        <w:pStyle w:val="ConsPlusNonformat"/>
        <w:jc w:val="both"/>
      </w:pPr>
      <w:r>
        <w:t xml:space="preserve">            ПАРКИНГА, БЛАГОУСТРОЙСТВО ТЕРРИТОРИИ, ПРИОБРЕТЕНИЕ</w:t>
      </w:r>
    </w:p>
    <w:p w:rsidR="00BD2026" w:rsidRDefault="00BD2026">
      <w:pPr>
        <w:pStyle w:val="ConsPlusNonformat"/>
        <w:jc w:val="both"/>
      </w:pPr>
      <w:r>
        <w:t xml:space="preserve">            ОБОРУДОВАНИЯ ДЛЯ МУНИЦИПАЛЬНОГО УЧРЕЖДЕНИЯ КУЛЬТУРЫ</w:t>
      </w:r>
    </w:p>
    <w:p w:rsidR="00BD2026" w:rsidRDefault="00BD2026">
      <w:pPr>
        <w:pStyle w:val="ConsPlusNonformat"/>
        <w:jc w:val="both"/>
      </w:pPr>
      <w:r>
        <w:t xml:space="preserve">                  "ЕКАТЕРИНБУРГСКИЙ ТЕАТР ЮНОГО ЗРИТЕЛЯ"</w:t>
      </w:r>
    </w:p>
    <w:p w:rsidR="00BD2026" w:rsidRDefault="00BD2026">
      <w:pPr>
        <w:pStyle w:val="ConsPlusNonformat"/>
        <w:jc w:val="both"/>
      </w:pPr>
    </w:p>
    <w:p w:rsidR="00BD2026" w:rsidRDefault="00BD2026">
      <w:pPr>
        <w:pStyle w:val="ConsPlusNonformat"/>
        <w:jc w:val="both"/>
      </w:pPr>
      <w:r>
        <w:t>г. Екатеринбург                                  "__" _____________ 20__ г.</w:t>
      </w:r>
    </w:p>
    <w:p w:rsidR="00BD2026" w:rsidRDefault="00BD2026">
      <w:pPr>
        <w:pStyle w:val="ConsPlusNonformat"/>
        <w:jc w:val="both"/>
      </w:pPr>
    </w:p>
    <w:p w:rsidR="00BD2026" w:rsidRDefault="00BD2026">
      <w:pPr>
        <w:pStyle w:val="ConsPlusNonformat"/>
        <w:jc w:val="both"/>
      </w:pPr>
      <w:r>
        <w:t xml:space="preserve">    Министерство  культуры  Свердловской  области,  именуемое  в дальнейшем</w:t>
      </w:r>
    </w:p>
    <w:p w:rsidR="00BD2026" w:rsidRDefault="00BD2026">
      <w:pPr>
        <w:pStyle w:val="ConsPlusNonformat"/>
        <w:jc w:val="both"/>
      </w:pPr>
      <w:r>
        <w:t>"Министерство",  в  лице _________________________________________________,</w:t>
      </w:r>
    </w:p>
    <w:p w:rsidR="00BD2026" w:rsidRDefault="00BD2026">
      <w:pPr>
        <w:pStyle w:val="ConsPlusNonformat"/>
        <w:jc w:val="both"/>
      </w:pPr>
      <w:r>
        <w:t xml:space="preserve">действующего  на  основании  </w:t>
      </w:r>
      <w:hyperlink r:id="rId1004" w:history="1">
        <w:r>
          <w:rPr>
            <w:color w:val="0000FF"/>
          </w:rPr>
          <w:t>Положения</w:t>
        </w:r>
      </w:hyperlink>
      <w:r>
        <w:t xml:space="preserve"> о Министерстве культуры Свердловской</w:t>
      </w:r>
    </w:p>
    <w:p w:rsidR="00BD2026" w:rsidRDefault="00BD2026">
      <w:pPr>
        <w:pStyle w:val="ConsPlusNonformat"/>
        <w:jc w:val="both"/>
      </w:pPr>
      <w:r>
        <w:t>области,  утвержденного  Постановлением  Правительства Свердловской области</w:t>
      </w:r>
    </w:p>
    <w:p w:rsidR="00BD2026" w:rsidRDefault="00BD2026">
      <w:pPr>
        <w:pStyle w:val="ConsPlusNonformat"/>
        <w:jc w:val="both"/>
      </w:pPr>
      <w:r>
        <w:t>от  25.09.2009  N 1104-ПП "О Министерстве культуры Свердловской области", с</w:t>
      </w:r>
    </w:p>
    <w:p w:rsidR="00BD2026" w:rsidRDefault="00BD2026">
      <w:pPr>
        <w:pStyle w:val="ConsPlusNonformat"/>
        <w:jc w:val="both"/>
      </w:pPr>
      <w:r>
        <w:t>одной стороны и ___________________________________________________________</w:t>
      </w:r>
    </w:p>
    <w:p w:rsidR="00BD2026" w:rsidRDefault="00BD2026">
      <w:pPr>
        <w:pStyle w:val="ConsPlusNonformat"/>
        <w:jc w:val="both"/>
      </w:pPr>
      <w:r>
        <w:t>__________________________________________________________________________,</w:t>
      </w:r>
    </w:p>
    <w:p w:rsidR="00BD2026" w:rsidRDefault="00BD2026">
      <w:pPr>
        <w:pStyle w:val="ConsPlusNonformat"/>
        <w:jc w:val="both"/>
      </w:pPr>
      <w:r>
        <w:t xml:space="preserve">               (наименование органа местного самоуправления)</w:t>
      </w:r>
    </w:p>
    <w:p w:rsidR="00BD2026" w:rsidRDefault="00BD2026">
      <w:pPr>
        <w:pStyle w:val="ConsPlusNonformat"/>
        <w:jc w:val="both"/>
      </w:pPr>
      <w:r>
        <w:t>именуемое   в   дальнейшем   "Муниципальное   образование",  в  лице  главы</w:t>
      </w:r>
    </w:p>
    <w:p w:rsidR="00BD2026" w:rsidRDefault="00BD2026">
      <w:pPr>
        <w:pStyle w:val="ConsPlusNonformat"/>
        <w:jc w:val="both"/>
      </w:pPr>
      <w:r>
        <w:t>_________________________________________,    действующего   на   основании</w:t>
      </w:r>
    </w:p>
    <w:p w:rsidR="00BD2026" w:rsidRDefault="00BD2026">
      <w:pPr>
        <w:pStyle w:val="ConsPlusNonformat"/>
        <w:jc w:val="both"/>
      </w:pPr>
      <w:r>
        <w:t>Устава,  с другой стороны, именуемые в дальнейшем "Стороны", руководствуясь</w:t>
      </w:r>
    </w:p>
    <w:p w:rsidR="00BD2026" w:rsidRDefault="00BD2026">
      <w:pPr>
        <w:pStyle w:val="ConsPlusNonformat"/>
        <w:jc w:val="both"/>
      </w:pPr>
      <w:r>
        <w:t xml:space="preserve">Бюджетным  </w:t>
      </w:r>
      <w:hyperlink r:id="rId1005" w:history="1">
        <w:r>
          <w:rPr>
            <w:color w:val="0000FF"/>
          </w:rPr>
          <w:t>кодексом</w:t>
        </w:r>
      </w:hyperlink>
      <w:r>
        <w:t xml:space="preserve">  Российской  Федерации, Законом Свердловской области от</w:t>
      </w:r>
    </w:p>
    <w:p w:rsidR="00BD2026" w:rsidRDefault="00BD2026">
      <w:pPr>
        <w:pStyle w:val="ConsPlusNonformat"/>
        <w:jc w:val="both"/>
      </w:pPr>
      <w:r>
        <w:t>_____________ N ______ "Об областном бюджете на _____ год и плановый период</w:t>
      </w:r>
    </w:p>
    <w:p w:rsidR="00BD2026" w:rsidRDefault="00BD2026">
      <w:pPr>
        <w:pStyle w:val="ConsPlusNonformat"/>
        <w:jc w:val="both"/>
      </w:pPr>
      <w:r>
        <w:t>_____ и _____ годов", заключили настоящее Соглашение (далее - Соглашение) о</w:t>
      </w:r>
    </w:p>
    <w:p w:rsidR="00BD2026" w:rsidRDefault="00BD2026">
      <w:pPr>
        <w:pStyle w:val="ConsPlusNonformat"/>
        <w:jc w:val="both"/>
      </w:pPr>
      <w:r>
        <w:lastRenderedPageBreak/>
        <w:t>нижеследующем:</w:t>
      </w:r>
    </w:p>
    <w:p w:rsidR="00BD2026" w:rsidRDefault="00BD2026">
      <w:pPr>
        <w:pStyle w:val="ConsPlusNormal"/>
      </w:pPr>
    </w:p>
    <w:p w:rsidR="00BD2026" w:rsidRDefault="00BD2026">
      <w:pPr>
        <w:pStyle w:val="ConsPlusNormal"/>
        <w:jc w:val="center"/>
        <w:outlineLvl w:val="3"/>
      </w:pPr>
      <w:r>
        <w:t>1. ПРЕДМЕТ СОГЛАШЕНИЯ</w:t>
      </w:r>
    </w:p>
    <w:p w:rsidR="00BD2026" w:rsidRDefault="00BD2026">
      <w:pPr>
        <w:pStyle w:val="ConsPlusNormal"/>
      </w:pPr>
    </w:p>
    <w:p w:rsidR="00BD2026" w:rsidRDefault="00BD2026">
      <w:pPr>
        <w:pStyle w:val="ConsPlusNormal"/>
        <w:ind w:firstLine="540"/>
        <w:jc w:val="both"/>
      </w:pPr>
      <w:r>
        <w:t>1.1. Предметом Соглашения является предоставление Министерством иных межбюджетных трансфертов из областного бюджета бюджету Муниципального образования на завершение капитального ремонта здания, строительства паркинга, благоустройство территории, приобретение оборудования для муниципального учреждения культуры "Екатеринбургский театр юного зрителя" в целях реализации мероприятий государственной программы Свердловской области "Развитие культуры в Свердловской области до 2024 года".</w:t>
      </w:r>
    </w:p>
    <w:p w:rsidR="00BD2026" w:rsidRDefault="00BD2026">
      <w:pPr>
        <w:pStyle w:val="ConsPlusNormal"/>
      </w:pPr>
    </w:p>
    <w:p w:rsidR="00BD2026" w:rsidRDefault="00BD2026">
      <w:pPr>
        <w:pStyle w:val="ConsPlusNormal"/>
        <w:jc w:val="center"/>
        <w:outlineLvl w:val="3"/>
      </w:pPr>
      <w:r>
        <w:t>2. ОБЯЗАННОСТИ СТОРОН</w:t>
      </w:r>
    </w:p>
    <w:p w:rsidR="00BD2026" w:rsidRDefault="00BD2026">
      <w:pPr>
        <w:pStyle w:val="ConsPlusNormal"/>
      </w:pPr>
    </w:p>
    <w:p w:rsidR="00BD2026" w:rsidRDefault="00BD2026">
      <w:pPr>
        <w:pStyle w:val="ConsPlusNormal"/>
        <w:ind w:firstLine="540"/>
        <w:jc w:val="both"/>
      </w:pPr>
      <w:r>
        <w:t>2.1. Министерство обязуется:</w:t>
      </w:r>
    </w:p>
    <w:p w:rsidR="00BD2026" w:rsidRDefault="00BD2026">
      <w:pPr>
        <w:pStyle w:val="ConsPlusNonformat"/>
        <w:spacing w:before="200"/>
        <w:jc w:val="both"/>
      </w:pPr>
      <w:r>
        <w:t xml:space="preserve">    2.1.1.   Направить   в  течение  30  рабочих  дней  со  дня  подписания</w:t>
      </w:r>
    </w:p>
    <w:p w:rsidR="00BD2026" w:rsidRDefault="00BD2026">
      <w:pPr>
        <w:pStyle w:val="ConsPlusNonformat"/>
        <w:jc w:val="both"/>
      </w:pPr>
      <w:r>
        <w:t>Соглашения бюджету ______________________________________ иные межбюджетные</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трансферты из областного бюджета на завершение капитального ремонта здания,</w:t>
      </w:r>
    </w:p>
    <w:p w:rsidR="00BD2026" w:rsidRDefault="00BD2026">
      <w:pPr>
        <w:pStyle w:val="ConsPlusNonformat"/>
        <w:jc w:val="both"/>
      </w:pPr>
      <w:r>
        <w:t>строительства    паркинга,    благоустройство    территории,   приобретение</w:t>
      </w:r>
    </w:p>
    <w:p w:rsidR="00BD2026" w:rsidRDefault="00BD2026">
      <w:pPr>
        <w:pStyle w:val="ConsPlusNonformat"/>
        <w:jc w:val="both"/>
      </w:pPr>
      <w:r>
        <w:t>оборудования для муниципального учреждения культуры "Екатеринбургский театр</w:t>
      </w:r>
    </w:p>
    <w:p w:rsidR="00BD2026" w:rsidRDefault="00BD2026">
      <w:pPr>
        <w:pStyle w:val="ConsPlusNonformat"/>
        <w:jc w:val="both"/>
      </w:pPr>
      <w:r>
        <w:t>юного   зрителя"   (далее   -   иные   межбюджетные  трансферты)  в  объеме</w:t>
      </w:r>
    </w:p>
    <w:p w:rsidR="00BD2026" w:rsidRDefault="00BD2026">
      <w:pPr>
        <w:pStyle w:val="ConsPlusNonformat"/>
        <w:jc w:val="both"/>
      </w:pPr>
      <w:r>
        <w:t>__________________ (___________________________________________) рублей.</w:t>
      </w:r>
    </w:p>
    <w:p w:rsidR="00BD2026" w:rsidRDefault="00BD2026">
      <w:pPr>
        <w:pStyle w:val="ConsPlusNonformat"/>
        <w:jc w:val="both"/>
      </w:pPr>
      <w:r>
        <w:t xml:space="preserve">   (цифрами)                         (прописью)</w:t>
      </w:r>
    </w:p>
    <w:p w:rsidR="00BD2026" w:rsidRDefault="00BD2026">
      <w:pPr>
        <w:pStyle w:val="ConsPlusNormal"/>
        <w:ind w:firstLine="540"/>
        <w:jc w:val="both"/>
      </w:pPr>
      <w:r>
        <w:t>2.1.2. Обеспечить соблюдение получателем иных межбюджетных трансфертов условий, целей и порядка, установленных при их предоставлении.</w:t>
      </w:r>
    </w:p>
    <w:p w:rsidR="00BD2026" w:rsidRDefault="00BD2026">
      <w:pPr>
        <w:pStyle w:val="ConsPlusNormal"/>
        <w:spacing w:before="220"/>
        <w:ind w:firstLine="540"/>
        <w:jc w:val="both"/>
      </w:pPr>
      <w:r>
        <w:t>2.2. Муниципальное образование обязуется:</w:t>
      </w:r>
    </w:p>
    <w:p w:rsidR="00BD2026" w:rsidRDefault="00BD2026">
      <w:pPr>
        <w:pStyle w:val="ConsPlusNormal"/>
        <w:spacing w:before="220"/>
        <w:ind w:firstLine="540"/>
        <w:jc w:val="both"/>
      </w:pPr>
      <w:r>
        <w:t>2.2.1. Зачислить иные межбюджетные трансферты, предоставленные из областного бюджета, в доход местного бюджета по соответствующей бюджетной классификации.</w:t>
      </w:r>
    </w:p>
    <w:p w:rsidR="00BD2026" w:rsidRDefault="00BD2026">
      <w:pPr>
        <w:pStyle w:val="ConsPlusNonformat"/>
        <w:spacing w:before="200"/>
        <w:jc w:val="both"/>
      </w:pPr>
      <w:r>
        <w:t xml:space="preserve">    2.2.2.  Обеспечить  своевременное финансирование расходов на завершение</w:t>
      </w:r>
    </w:p>
    <w:p w:rsidR="00BD2026" w:rsidRDefault="00BD2026">
      <w:pPr>
        <w:pStyle w:val="ConsPlusNonformat"/>
        <w:jc w:val="both"/>
      </w:pPr>
      <w:r>
        <w:t>капитального   ремонта   здания,  строительства  паркинга,  благоустройство</w:t>
      </w:r>
    </w:p>
    <w:p w:rsidR="00BD2026" w:rsidRDefault="00BD2026">
      <w:pPr>
        <w:pStyle w:val="ConsPlusNonformat"/>
        <w:jc w:val="both"/>
      </w:pPr>
      <w:r>
        <w:t>территории,   приобретение   оборудования   для  муниципального  учреждения</w:t>
      </w:r>
    </w:p>
    <w:p w:rsidR="00BD2026" w:rsidRDefault="00BD2026">
      <w:pPr>
        <w:pStyle w:val="ConsPlusNonformat"/>
        <w:jc w:val="both"/>
      </w:pPr>
      <w:r>
        <w:t>культуры  "Екатеринбургский  театр юного зрителя" за счет иных межбюджетных</w:t>
      </w:r>
    </w:p>
    <w:p w:rsidR="00BD2026" w:rsidRDefault="00BD2026">
      <w:pPr>
        <w:pStyle w:val="ConsPlusNonformat"/>
        <w:jc w:val="both"/>
      </w:pPr>
      <w:r>
        <w:t>трансфертов из областного бюджета в сумме __________ (____________________)</w:t>
      </w:r>
    </w:p>
    <w:p w:rsidR="00BD2026" w:rsidRDefault="00BD2026">
      <w:pPr>
        <w:pStyle w:val="ConsPlusNonformat"/>
        <w:jc w:val="both"/>
      </w:pPr>
      <w:r>
        <w:t xml:space="preserve">                                           (цифрами)       (прописью)</w:t>
      </w:r>
    </w:p>
    <w:p w:rsidR="00BD2026" w:rsidRDefault="00BD2026">
      <w:pPr>
        <w:pStyle w:val="ConsPlusNonformat"/>
        <w:jc w:val="both"/>
      </w:pPr>
      <w:r>
        <w:t>рублей.</w:t>
      </w:r>
    </w:p>
    <w:p w:rsidR="00BD2026" w:rsidRDefault="00BD2026">
      <w:pPr>
        <w:pStyle w:val="ConsPlusNormal"/>
        <w:ind w:firstLine="540"/>
        <w:jc w:val="both"/>
      </w:pPr>
      <w:r>
        <w:t xml:space="preserve">2.2.3. Представлять ежеквартально, до 15 числа месяца, следующего за отчетным кварталом, </w:t>
      </w:r>
      <w:hyperlink w:anchor="P18466" w:history="1">
        <w:r>
          <w:rPr>
            <w:color w:val="0000FF"/>
          </w:rPr>
          <w:t>отчет</w:t>
        </w:r>
      </w:hyperlink>
      <w:r>
        <w:t xml:space="preserve"> об использовании средств областного бюджета, предоставленных в форме иных межбюджетных трансфертов из областного бюджета бюджету Муниципального образования, по форме согласно приложению к Соглашению.</w:t>
      </w:r>
    </w:p>
    <w:p w:rsidR="00BD2026" w:rsidRDefault="00BD2026">
      <w:pPr>
        <w:pStyle w:val="ConsPlusNormal"/>
        <w:spacing w:before="220"/>
        <w:ind w:firstLine="540"/>
        <w:jc w:val="both"/>
      </w:pPr>
      <w:r>
        <w:t>2.2.4. В случае изменения платежных реквизитов незамедлительно уведомить Министерство путем направления соответствующего письменного извещения, подписанного уполномоченным лицом.</w:t>
      </w:r>
    </w:p>
    <w:p w:rsidR="00BD2026" w:rsidRDefault="00BD2026">
      <w:pPr>
        <w:pStyle w:val="ConsPlusNormal"/>
        <w:spacing w:before="220"/>
        <w:ind w:firstLine="540"/>
        <w:jc w:val="both"/>
      </w:pPr>
      <w:bookmarkStart w:id="132" w:name="P18414"/>
      <w:bookmarkEnd w:id="132"/>
      <w:r>
        <w:t>2.2.5. Осуществить возврат перечисленных иных межбюджетных трансфертов:</w:t>
      </w:r>
    </w:p>
    <w:p w:rsidR="00BD2026" w:rsidRDefault="00BD2026">
      <w:pPr>
        <w:pStyle w:val="ConsPlusNormal"/>
        <w:spacing w:before="220"/>
        <w:ind w:firstLine="540"/>
        <w:jc w:val="both"/>
      </w:pPr>
      <w:r>
        <w:t>1) в случае нецелевого использования иных межбюджетных трансфертов - в части нецелевого использования;</w:t>
      </w:r>
    </w:p>
    <w:p w:rsidR="00BD2026" w:rsidRDefault="00BD2026">
      <w:pPr>
        <w:pStyle w:val="ConsPlusNormal"/>
        <w:spacing w:before="220"/>
        <w:ind w:firstLine="540"/>
        <w:jc w:val="both"/>
      </w:pPr>
      <w:r>
        <w:t>2) в случае нарушения Муниципальным образованием условий Соглашения - в полном объеме;</w:t>
      </w:r>
    </w:p>
    <w:p w:rsidR="00BD2026" w:rsidRDefault="00BD2026">
      <w:pPr>
        <w:pStyle w:val="ConsPlusNormal"/>
        <w:spacing w:before="220"/>
        <w:ind w:firstLine="540"/>
        <w:jc w:val="both"/>
      </w:pPr>
      <w:r>
        <w:t>3) в случае направления Муниципальным образованием письменного уведомления о прекращении потребности в иных межбюджетных трансфертах - в полном объеме.</w:t>
      </w:r>
    </w:p>
    <w:p w:rsidR="00BD2026" w:rsidRDefault="00BD2026">
      <w:pPr>
        <w:pStyle w:val="ConsPlusNormal"/>
        <w:spacing w:before="220"/>
        <w:ind w:firstLine="540"/>
        <w:jc w:val="both"/>
      </w:pPr>
      <w:r>
        <w:lastRenderedPageBreak/>
        <w:t>2.2.6. Осуществить возврат остатка неиспользованных иных межбюджетных трансфертов, образовавшегося в результате экономии, в срок до 15 декабря 20__ года.</w:t>
      </w:r>
    </w:p>
    <w:p w:rsidR="00BD2026" w:rsidRDefault="00BD2026">
      <w:pPr>
        <w:pStyle w:val="ConsPlusNormal"/>
      </w:pPr>
    </w:p>
    <w:p w:rsidR="00BD2026" w:rsidRDefault="00BD2026">
      <w:pPr>
        <w:pStyle w:val="ConsPlusNormal"/>
        <w:jc w:val="center"/>
        <w:outlineLvl w:val="3"/>
      </w:pPr>
      <w:r>
        <w:t>3. ОТВЕТСТВЕННОСТЬ СТОРОН</w:t>
      </w:r>
    </w:p>
    <w:p w:rsidR="00BD2026" w:rsidRDefault="00BD2026">
      <w:pPr>
        <w:pStyle w:val="ConsPlusNormal"/>
      </w:pPr>
    </w:p>
    <w:p w:rsidR="00BD2026" w:rsidRDefault="00BD2026">
      <w:pPr>
        <w:pStyle w:val="ConsPlusNormal"/>
        <w:ind w:firstLine="540"/>
        <w:jc w:val="both"/>
      </w:pPr>
      <w: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w:t>
      </w:r>
    </w:p>
    <w:p w:rsidR="00BD2026" w:rsidRDefault="00BD2026">
      <w:pPr>
        <w:pStyle w:val="ConsPlusNormal"/>
        <w:spacing w:before="220"/>
        <w:ind w:firstLine="540"/>
        <w:jc w:val="both"/>
      </w:pPr>
      <w:r>
        <w:t>3.2.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BD2026" w:rsidRDefault="00BD2026">
      <w:pPr>
        <w:pStyle w:val="ConsPlusNormal"/>
        <w:spacing w:before="220"/>
        <w:ind w:firstLine="540"/>
        <w:jc w:val="both"/>
      </w:pPr>
      <w:r>
        <w:t xml:space="preserve">3.3. В случае установленного факта неисполнения или ненадлежащего исполнения Муниципальным образованием обязательств по Соглашению Министерство вправе требовать возврата предоставленных иных межбюджетных трансфертов в полном объеме или частично в соответствии с </w:t>
      </w:r>
      <w:hyperlink w:anchor="P18414" w:history="1">
        <w:r>
          <w:rPr>
            <w:color w:val="0000FF"/>
          </w:rPr>
          <w:t>пунктом 2.2.5</w:t>
        </w:r>
      </w:hyperlink>
      <w:r>
        <w:t xml:space="preserve"> Соглашения.</w:t>
      </w:r>
    </w:p>
    <w:p w:rsidR="00BD2026" w:rsidRDefault="00BD2026">
      <w:pPr>
        <w:pStyle w:val="ConsPlusNormal"/>
      </w:pPr>
    </w:p>
    <w:p w:rsidR="00BD2026" w:rsidRDefault="00BD2026">
      <w:pPr>
        <w:pStyle w:val="ConsPlusNormal"/>
        <w:jc w:val="center"/>
        <w:outlineLvl w:val="3"/>
      </w:pPr>
      <w:r>
        <w:t>4. ПРОЧИЕ УСЛОВИЯ</w:t>
      </w:r>
    </w:p>
    <w:p w:rsidR="00BD2026" w:rsidRDefault="00BD2026">
      <w:pPr>
        <w:pStyle w:val="ConsPlusNormal"/>
      </w:pPr>
    </w:p>
    <w:p w:rsidR="00BD2026" w:rsidRDefault="00BD2026">
      <w:pPr>
        <w:pStyle w:val="ConsPlusNormal"/>
        <w:ind w:firstLine="540"/>
        <w:jc w:val="both"/>
      </w:pPr>
      <w:r>
        <w:t>4.1. Все уведомления и сообщения по Соглашению Стороны должны направлять друг другу в письменной форме.</w:t>
      </w:r>
    </w:p>
    <w:p w:rsidR="00BD2026" w:rsidRDefault="00BD2026">
      <w:pPr>
        <w:pStyle w:val="ConsPlusNormal"/>
        <w:spacing w:before="220"/>
        <w:ind w:firstLine="540"/>
        <w:jc w:val="both"/>
      </w:pPr>
      <w:r>
        <w:t>4.2. Возникшие противоречия, касающиеся условий выполнения Соглашения, Стороны решают путем переговоров.</w:t>
      </w:r>
    </w:p>
    <w:p w:rsidR="00BD2026" w:rsidRDefault="00BD2026">
      <w:pPr>
        <w:pStyle w:val="ConsPlusNormal"/>
        <w:spacing w:before="220"/>
        <w:ind w:firstLine="540"/>
        <w:jc w:val="both"/>
      </w:pPr>
      <w:r>
        <w:t xml:space="preserve">4.3. За нарушение условий Соглашения Стороны несут ответственность в соответствии с законодательством, в том числе Бюджетным </w:t>
      </w:r>
      <w:hyperlink r:id="rId1006" w:history="1">
        <w:r>
          <w:rPr>
            <w:color w:val="0000FF"/>
          </w:rPr>
          <w:t>кодексом</w:t>
        </w:r>
      </w:hyperlink>
      <w:r>
        <w:t xml:space="preserve"> Российской Федерации.</w:t>
      </w:r>
    </w:p>
    <w:p w:rsidR="00BD2026" w:rsidRDefault="00BD2026">
      <w:pPr>
        <w:pStyle w:val="ConsPlusNormal"/>
      </w:pPr>
    </w:p>
    <w:p w:rsidR="00BD2026" w:rsidRDefault="00BD2026">
      <w:pPr>
        <w:pStyle w:val="ConsPlusNormal"/>
        <w:jc w:val="center"/>
        <w:outlineLvl w:val="3"/>
      </w:pPr>
      <w:r>
        <w:t>5. СРОК ДЕЙСТВИЯ СОГЛАШЕНИЯ</w:t>
      </w:r>
    </w:p>
    <w:p w:rsidR="00BD2026" w:rsidRDefault="00BD2026">
      <w:pPr>
        <w:pStyle w:val="ConsPlusNormal"/>
      </w:pPr>
    </w:p>
    <w:p w:rsidR="00BD2026" w:rsidRDefault="00BD2026">
      <w:pPr>
        <w:pStyle w:val="ConsPlusNormal"/>
        <w:ind w:firstLine="540"/>
        <w:jc w:val="both"/>
      </w:pPr>
      <w:r>
        <w:t>5.1. Соглашение действует со дня его подписания обеими Сторонами до 31 декабря 20__ года.</w:t>
      </w:r>
    </w:p>
    <w:p w:rsidR="00BD2026" w:rsidRDefault="00BD2026">
      <w:pPr>
        <w:pStyle w:val="ConsPlusNormal"/>
        <w:spacing w:before="220"/>
        <w:ind w:firstLine="540"/>
        <w:jc w:val="both"/>
      </w:pPr>
      <w:r>
        <w:t>5.2. Соглашение составлено в двух экземплярах, имеющих одинаковую юридическую силу, по одному экземпляру для каждой из Сторон.</w:t>
      </w:r>
    </w:p>
    <w:p w:rsidR="00BD2026" w:rsidRDefault="00BD2026">
      <w:pPr>
        <w:pStyle w:val="ConsPlusNormal"/>
      </w:pPr>
    </w:p>
    <w:p w:rsidR="00BD2026" w:rsidRDefault="00BD2026">
      <w:pPr>
        <w:pStyle w:val="ConsPlusNormal"/>
        <w:jc w:val="center"/>
        <w:outlineLvl w:val="3"/>
      </w:pPr>
      <w:r>
        <w:t>6. АДРЕСА, РЕКВИЗИТЫ И ПОДПИСИ СТОРОН</w:t>
      </w:r>
    </w:p>
    <w:p w:rsidR="00BD2026" w:rsidRDefault="00BD2026">
      <w:pPr>
        <w:pStyle w:val="ConsPlusNormal"/>
      </w:pPr>
    </w:p>
    <w:p w:rsidR="00BD2026" w:rsidRDefault="00BD2026">
      <w:pPr>
        <w:pStyle w:val="ConsPlusCell"/>
        <w:jc w:val="both"/>
      </w:pPr>
      <w:r>
        <w:t>┌────────────────────────────────────┬───────────────────────────────────┐</w:t>
      </w:r>
    </w:p>
    <w:p w:rsidR="00BD2026" w:rsidRDefault="00BD2026">
      <w:pPr>
        <w:pStyle w:val="ConsPlusCell"/>
        <w:jc w:val="both"/>
      </w:pPr>
      <w:r>
        <w:t>│Министерство                        │Муниципальное образование: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│Министр                             │Руководитель органа местного       │</w:t>
      </w:r>
    </w:p>
    <w:p w:rsidR="00BD2026" w:rsidRDefault="00BD2026">
      <w:pPr>
        <w:pStyle w:val="ConsPlusCell"/>
        <w:jc w:val="both"/>
      </w:pPr>
      <w:r>
        <w:t>│____________________ /И.О. Фамилия/ │самоуправления                     │</w:t>
      </w:r>
    </w:p>
    <w:p w:rsidR="00BD2026" w:rsidRDefault="00BD2026">
      <w:pPr>
        <w:pStyle w:val="ConsPlusCell"/>
        <w:jc w:val="both"/>
      </w:pPr>
      <w:r>
        <w:t>│                                    │__________________ / И.О. Фамилия /│</w:t>
      </w:r>
    </w:p>
    <w:p w:rsidR="00BD2026" w:rsidRDefault="00BD2026">
      <w:pPr>
        <w:pStyle w:val="ConsPlusCell"/>
        <w:jc w:val="both"/>
      </w:pPr>
      <w:r>
        <w:t>│                                    │                                   │</w:t>
      </w:r>
    </w:p>
    <w:p w:rsidR="00BD2026" w:rsidRDefault="00BD2026">
      <w:pPr>
        <w:pStyle w:val="ConsPlusCell"/>
        <w:jc w:val="both"/>
      </w:pPr>
      <w:r>
        <w:t>│М.П.                                │М.П.                               │</w:t>
      </w:r>
    </w:p>
    <w:p w:rsidR="00BD2026" w:rsidRDefault="00BD2026">
      <w:pPr>
        <w:pStyle w:val="ConsPlusCell"/>
        <w:jc w:val="both"/>
      </w:pPr>
      <w:r>
        <w:t>└────────────────────────────────────┴───────────────────────────────────┘</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w:t>
      </w:r>
    </w:p>
    <w:p w:rsidR="00BD2026" w:rsidRDefault="00BD2026">
      <w:pPr>
        <w:pStyle w:val="ConsPlusNonformat"/>
        <w:jc w:val="both"/>
      </w:pPr>
      <w:r>
        <w:t xml:space="preserve">                                                               к Соглашению</w:t>
      </w:r>
    </w:p>
    <w:p w:rsidR="00BD2026" w:rsidRDefault="00BD2026">
      <w:pPr>
        <w:pStyle w:val="ConsPlusNonformat"/>
        <w:jc w:val="both"/>
      </w:pPr>
      <w:r>
        <w:t xml:space="preserve">                                                  от _____________ N ______</w:t>
      </w:r>
    </w:p>
    <w:p w:rsidR="00BD2026" w:rsidRDefault="00BD2026">
      <w:pPr>
        <w:pStyle w:val="ConsPlusNormal"/>
      </w:pPr>
    </w:p>
    <w:p w:rsidR="00BD2026" w:rsidRDefault="00BD2026">
      <w:pPr>
        <w:pStyle w:val="ConsPlusNormal"/>
        <w:jc w:val="center"/>
      </w:pPr>
      <w:bookmarkStart w:id="133" w:name="P18466"/>
      <w:bookmarkEnd w:id="133"/>
      <w:r>
        <w:t>ОТЧЕТ</w:t>
      </w:r>
    </w:p>
    <w:p w:rsidR="00BD2026" w:rsidRDefault="00BD2026">
      <w:pPr>
        <w:pStyle w:val="ConsPlusNormal"/>
        <w:jc w:val="center"/>
      </w:pPr>
      <w:r>
        <w:t>ОБ ИСПОЛЬЗОВАНИИ МУНИЦИПАЛЬНЫМ ОБРАЗОВАНИЕМ</w:t>
      </w:r>
    </w:p>
    <w:p w:rsidR="00BD2026" w:rsidRDefault="00BD2026">
      <w:pPr>
        <w:pStyle w:val="ConsPlusNormal"/>
        <w:jc w:val="center"/>
      </w:pPr>
      <w:r>
        <w:t>"ГОРОД ЕКАТЕРИНБУРГ" СРЕДСТВ ОБЛАСТНОГО БЮДЖЕТА</w:t>
      </w:r>
    </w:p>
    <w:p w:rsidR="00BD2026" w:rsidRDefault="00BD2026">
      <w:pPr>
        <w:pStyle w:val="ConsPlusNormal"/>
        <w:jc w:val="center"/>
      </w:pPr>
      <w:r>
        <w:t>НА ЗАВЕРШЕНИЕ КАПИТАЛЬНОГО РЕМОНТА ЗДАНИЯ, СТРОИТЕЛЬСТВА</w:t>
      </w:r>
    </w:p>
    <w:p w:rsidR="00BD2026" w:rsidRDefault="00BD2026">
      <w:pPr>
        <w:pStyle w:val="ConsPlusNormal"/>
        <w:jc w:val="center"/>
      </w:pPr>
      <w:r>
        <w:t>ПАРКИНГА, БЛАГОУСТРОЙСТВО ТЕРРИТОРИИ, ПРИОБРЕТЕНИЕ</w:t>
      </w:r>
    </w:p>
    <w:p w:rsidR="00BD2026" w:rsidRDefault="00BD2026">
      <w:pPr>
        <w:pStyle w:val="ConsPlusNormal"/>
        <w:jc w:val="center"/>
      </w:pPr>
      <w:r>
        <w:t>ОБОРУДОВАНИЯ ДЛЯ МУНИЦИПАЛЬНОГО УЧРЕЖДЕНИЯ КУЛЬТУРЫ</w:t>
      </w:r>
    </w:p>
    <w:p w:rsidR="00BD2026" w:rsidRDefault="00BD2026">
      <w:pPr>
        <w:pStyle w:val="ConsPlusNormal"/>
        <w:jc w:val="center"/>
      </w:pPr>
      <w:r>
        <w:t>"ЕКАТЕРИНБУРГСКИЙ ТЕАТР ЮНОГО ЗРИТЕЛЯ"</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268"/>
        <w:gridCol w:w="1304"/>
        <w:gridCol w:w="1304"/>
        <w:gridCol w:w="1953"/>
      </w:tblGrid>
      <w:tr w:rsidR="00BD2026">
        <w:tc>
          <w:tcPr>
            <w:tcW w:w="2211" w:type="dxa"/>
          </w:tcPr>
          <w:p w:rsidR="00BD2026" w:rsidRDefault="00BD2026">
            <w:pPr>
              <w:pStyle w:val="ConsPlusNormal"/>
              <w:jc w:val="center"/>
            </w:pPr>
            <w:r>
              <w:t>Плановый объем финансирования за счет средств областного бюджета (тысяч рублей)</w:t>
            </w:r>
          </w:p>
        </w:tc>
        <w:tc>
          <w:tcPr>
            <w:tcW w:w="2268" w:type="dxa"/>
          </w:tcPr>
          <w:p w:rsidR="00BD2026" w:rsidRDefault="00BD2026">
            <w:pPr>
              <w:pStyle w:val="ConsPlusNormal"/>
              <w:jc w:val="center"/>
            </w:pPr>
            <w:bookmarkStart w:id="134" w:name="P18475"/>
            <w:bookmarkEnd w:id="134"/>
            <w:r>
              <w:t>Фактический объем финансирования из областного бюджета (тысяч рублей)</w:t>
            </w:r>
          </w:p>
        </w:tc>
        <w:tc>
          <w:tcPr>
            <w:tcW w:w="1304" w:type="dxa"/>
          </w:tcPr>
          <w:p w:rsidR="00BD2026" w:rsidRDefault="00BD2026">
            <w:pPr>
              <w:pStyle w:val="ConsPlusNormal"/>
              <w:jc w:val="center"/>
            </w:pPr>
            <w:bookmarkStart w:id="135" w:name="P18476"/>
            <w:bookmarkEnd w:id="135"/>
            <w:r>
              <w:t>Объем затрат на отчетную дату (тысяч рублей)</w:t>
            </w:r>
          </w:p>
        </w:tc>
        <w:tc>
          <w:tcPr>
            <w:tcW w:w="1304" w:type="dxa"/>
          </w:tcPr>
          <w:p w:rsidR="00BD2026" w:rsidRDefault="00BD2026">
            <w:pPr>
              <w:pStyle w:val="ConsPlusNormal"/>
              <w:jc w:val="center"/>
            </w:pPr>
            <w:r>
              <w:t>Остаток средств (тысяч рублей) (</w:t>
            </w:r>
            <w:hyperlink w:anchor="P18475" w:history="1">
              <w:r>
                <w:rPr>
                  <w:color w:val="0000FF"/>
                </w:rPr>
                <w:t>гр. 2</w:t>
              </w:r>
            </w:hyperlink>
            <w:r>
              <w:t xml:space="preserve"> - </w:t>
            </w:r>
            <w:hyperlink w:anchor="P18476" w:history="1">
              <w:r>
                <w:rPr>
                  <w:color w:val="0000FF"/>
                </w:rPr>
                <w:t>гр. 3</w:t>
              </w:r>
            </w:hyperlink>
            <w:r>
              <w:t>)</w:t>
            </w:r>
          </w:p>
        </w:tc>
        <w:tc>
          <w:tcPr>
            <w:tcW w:w="1953" w:type="dxa"/>
          </w:tcPr>
          <w:p w:rsidR="00BD2026" w:rsidRDefault="00BD2026">
            <w:pPr>
              <w:pStyle w:val="ConsPlusNormal"/>
              <w:jc w:val="center"/>
            </w:pPr>
            <w:r>
              <w:t>Причины неиспользования иного межбюджетного трансферта</w:t>
            </w:r>
          </w:p>
        </w:tc>
      </w:tr>
      <w:tr w:rsidR="00BD2026">
        <w:tc>
          <w:tcPr>
            <w:tcW w:w="2211" w:type="dxa"/>
          </w:tcPr>
          <w:p w:rsidR="00BD2026" w:rsidRDefault="00BD2026">
            <w:pPr>
              <w:pStyle w:val="ConsPlusNormal"/>
              <w:jc w:val="center"/>
            </w:pPr>
            <w:r>
              <w:t>1</w:t>
            </w:r>
          </w:p>
        </w:tc>
        <w:tc>
          <w:tcPr>
            <w:tcW w:w="2268" w:type="dxa"/>
          </w:tcPr>
          <w:p w:rsidR="00BD2026" w:rsidRDefault="00BD2026">
            <w:pPr>
              <w:pStyle w:val="ConsPlusNormal"/>
              <w:jc w:val="center"/>
            </w:pPr>
            <w:r>
              <w:t>2</w:t>
            </w:r>
          </w:p>
        </w:tc>
        <w:tc>
          <w:tcPr>
            <w:tcW w:w="1304"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1953" w:type="dxa"/>
          </w:tcPr>
          <w:p w:rsidR="00BD2026" w:rsidRDefault="00BD2026">
            <w:pPr>
              <w:pStyle w:val="ConsPlusNormal"/>
              <w:jc w:val="center"/>
            </w:pPr>
            <w:r>
              <w:t>5</w:t>
            </w:r>
          </w:p>
        </w:tc>
      </w:tr>
      <w:tr w:rsidR="00BD2026">
        <w:tc>
          <w:tcPr>
            <w:tcW w:w="2211" w:type="dxa"/>
          </w:tcPr>
          <w:p w:rsidR="00BD2026" w:rsidRDefault="00BD2026">
            <w:pPr>
              <w:pStyle w:val="ConsPlusNormal"/>
            </w:pPr>
          </w:p>
        </w:tc>
        <w:tc>
          <w:tcPr>
            <w:tcW w:w="2268"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953"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муниципального образования</w:t>
      </w:r>
    </w:p>
    <w:p w:rsidR="00BD2026" w:rsidRDefault="00BD2026">
      <w:pPr>
        <w:pStyle w:val="ConsPlusNonformat"/>
        <w:jc w:val="both"/>
      </w:pPr>
      <w:r>
        <w:t>"город Екатеринбург"                   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20</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136" w:name="P18506"/>
      <w:bookmarkEnd w:id="136"/>
      <w:r>
        <w:t>ПОРЯДОК</w:t>
      </w:r>
    </w:p>
    <w:p w:rsidR="00BD2026" w:rsidRDefault="00BD2026">
      <w:pPr>
        <w:pStyle w:val="ConsPlusTitle"/>
        <w:jc w:val="center"/>
      </w:pPr>
      <w:r>
        <w:t>ПРЕДОСТАВЛЕНИЯ ИЗ ОБЛАСТНОГО БЮДЖЕТА ИНОГО МЕЖБЮДЖЕТНОГО</w:t>
      </w:r>
    </w:p>
    <w:p w:rsidR="00BD2026" w:rsidRDefault="00BD2026">
      <w:pPr>
        <w:pStyle w:val="ConsPlusTitle"/>
        <w:jc w:val="center"/>
      </w:pPr>
      <w:r>
        <w:t>ТРАНСФЕРТА БЮДЖЕТУ ГОРОДА НИЖНИЙ ТАГИЛ НА КАПИТАЛЬНЫЙ РЕМОНТ</w:t>
      </w:r>
    </w:p>
    <w:p w:rsidR="00BD2026" w:rsidRDefault="00BD2026">
      <w:pPr>
        <w:pStyle w:val="ConsPlusTitle"/>
        <w:jc w:val="center"/>
      </w:pPr>
      <w:r>
        <w:t>ЗДАНИЯ, В КОТОРОМ РАСПОЛАГАЕТСЯ МУНИЦИПАЛЬНОЕ БЮДЖЕТНОЕ</w:t>
      </w:r>
    </w:p>
    <w:p w:rsidR="00BD2026" w:rsidRDefault="00BD2026">
      <w:pPr>
        <w:pStyle w:val="ConsPlusTitle"/>
        <w:jc w:val="center"/>
      </w:pPr>
      <w:r>
        <w:t>УЧРЕЖДЕНИЕ КУЛЬТУРЫ "НИЖНЕТАГИЛЬСКИЙ ДРАМАТИЧЕСКИЙ</w:t>
      </w:r>
    </w:p>
    <w:p w:rsidR="00BD2026" w:rsidRDefault="00BD2026">
      <w:pPr>
        <w:pStyle w:val="ConsPlusTitle"/>
        <w:jc w:val="center"/>
      </w:pPr>
      <w:r>
        <w:t>ТЕАТР ИМЕНИ Д.Н. МАМИНА-СИБИРЯКА"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 </w:t>
            </w:r>
            <w:hyperlink r:id="rId1007"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29.04.2015 N 321-ПП;</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lastRenderedPageBreak/>
              <w:t xml:space="preserve">от 31.05.2016 </w:t>
            </w:r>
            <w:hyperlink r:id="rId1008" w:history="1">
              <w:r>
                <w:rPr>
                  <w:color w:val="0000FF"/>
                </w:rPr>
                <w:t>N 377-ПП</w:t>
              </w:r>
            </w:hyperlink>
            <w:r>
              <w:rPr>
                <w:color w:val="392C69"/>
              </w:rPr>
              <w:t xml:space="preserve">, от 29.12.2016 </w:t>
            </w:r>
            <w:hyperlink r:id="rId1009" w:history="1">
              <w:r>
                <w:rPr>
                  <w:color w:val="0000FF"/>
                </w:rPr>
                <w:t>N 962-ПП</w:t>
              </w:r>
            </w:hyperlink>
            <w:r>
              <w:rPr>
                <w:color w:val="392C69"/>
              </w:rPr>
              <w:t>)</w:t>
            </w:r>
          </w:p>
        </w:tc>
      </w:tr>
    </w:tbl>
    <w:p w:rsidR="00BD2026" w:rsidRDefault="00BD2026">
      <w:pPr>
        <w:pStyle w:val="ConsPlusNormal"/>
      </w:pPr>
    </w:p>
    <w:p w:rsidR="00BD2026" w:rsidRDefault="00BD2026">
      <w:pPr>
        <w:pStyle w:val="ConsPlusNormal"/>
        <w:ind w:firstLine="540"/>
        <w:jc w:val="both"/>
      </w:pPr>
      <w:r>
        <w:t>1. Настоящий Порядок определяет условия предоставления иного межбюджетного трансферта из областного бюджета бюджету города Нижний Тагил на капитальный ремонт здания, в котором располагается муниципальное бюджетное учреждение культуры "Нижнетагильский драматический театр имени Д.Н. Мамина-Сибиряка" (далее - иной межбюджетный трансферт).</w:t>
      </w:r>
    </w:p>
    <w:p w:rsidR="00BD2026" w:rsidRDefault="00BD2026">
      <w:pPr>
        <w:pStyle w:val="ConsPlusNormal"/>
        <w:spacing w:before="220"/>
        <w:ind w:firstLine="540"/>
        <w:jc w:val="both"/>
      </w:pPr>
      <w:r>
        <w:t xml:space="preserve">2. Настоящий Порядок разработан в соответствии с Бюджетным </w:t>
      </w:r>
      <w:hyperlink r:id="rId1010" w:history="1">
        <w:r>
          <w:rPr>
            <w:color w:val="0000FF"/>
          </w:rPr>
          <w:t>кодексом</w:t>
        </w:r>
      </w:hyperlink>
      <w:r>
        <w:t xml:space="preserve"> Российской Федерации, </w:t>
      </w:r>
      <w:hyperlink r:id="rId1011" w:history="1">
        <w:r>
          <w:rPr>
            <w:color w:val="0000FF"/>
          </w:rPr>
          <w:t>Законом</w:t>
        </w:r>
      </w:hyperlink>
      <w:r>
        <w:t xml:space="preserve"> Свердловской области от 15 июля 2005 года N 70-ОЗ "О предоставлении отдельных межбюджетных трансфертов из областного бюджета и местных бюджетов в Свердловской области".</w:t>
      </w:r>
    </w:p>
    <w:p w:rsidR="00BD2026" w:rsidRDefault="00BD2026">
      <w:pPr>
        <w:pStyle w:val="ConsPlusNormal"/>
        <w:spacing w:before="220"/>
        <w:ind w:firstLine="540"/>
        <w:jc w:val="both"/>
      </w:pPr>
      <w:r>
        <w:t>3. Предоставление иного межбюджетного трансферта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утвержденных бюджетных ассигнований и лимитов бюджетных обязательств на указанные цели.</w:t>
      </w:r>
    </w:p>
    <w:p w:rsidR="00BD2026" w:rsidRDefault="00BD2026">
      <w:pPr>
        <w:pStyle w:val="ConsPlusNormal"/>
        <w:spacing w:before="220"/>
        <w:ind w:firstLine="540"/>
        <w:jc w:val="both"/>
      </w:pPr>
      <w:r>
        <w:t>4. Главным распорядителем средств областного бюджета, предусмотренных для предоставления иного межбюджетного трансферта, является Министерство культуры Свердловской области (далее - Министерство).</w:t>
      </w:r>
    </w:p>
    <w:p w:rsidR="00BD2026" w:rsidRDefault="00BD2026">
      <w:pPr>
        <w:pStyle w:val="ConsPlusNormal"/>
        <w:spacing w:before="220"/>
        <w:ind w:firstLine="540"/>
        <w:jc w:val="both"/>
      </w:pPr>
      <w:r>
        <w:t>5. Иной межбюджетный трансферт направляется на проведение капитального ремонта здания, в котором располагается муниципальное бюджетное учреждение культуры "Нижнетагильский драматический театр имени Д.Н. Мамина-Сибиряка".</w:t>
      </w:r>
    </w:p>
    <w:p w:rsidR="00BD2026" w:rsidRDefault="00BD2026">
      <w:pPr>
        <w:pStyle w:val="ConsPlusNormal"/>
        <w:spacing w:before="220"/>
        <w:ind w:firstLine="540"/>
        <w:jc w:val="both"/>
      </w:pPr>
      <w:r>
        <w:t xml:space="preserve">Иной межбюджетный трансферт предоставляется на основании </w:t>
      </w:r>
      <w:hyperlink w:anchor="P18553" w:history="1">
        <w:r>
          <w:rPr>
            <w:color w:val="0000FF"/>
          </w:rPr>
          <w:t>соглашения</w:t>
        </w:r>
      </w:hyperlink>
      <w:r>
        <w:t xml:space="preserve"> о предоставлении иного межбюджетного трансферта городу Нижний Тагил, заключаемого между Министерством и Администрацией города Нижний Тагил по форме согласно приложению к настоящему Порядку, при представлении заявки на получение иного межбюджетного трансферта.</w:t>
      </w:r>
    </w:p>
    <w:p w:rsidR="00BD2026" w:rsidRDefault="00BD2026">
      <w:pPr>
        <w:pStyle w:val="ConsPlusNormal"/>
        <w:spacing w:before="220"/>
        <w:ind w:firstLine="540"/>
        <w:jc w:val="both"/>
      </w:pPr>
      <w:bookmarkStart w:id="137" w:name="P18524"/>
      <w:bookmarkEnd w:id="137"/>
      <w:r>
        <w:t>6. К заявке на получение иного межбюджетного трансферта должны прилагаться:</w:t>
      </w:r>
    </w:p>
    <w:p w:rsidR="00BD2026" w:rsidRDefault="00BD2026">
      <w:pPr>
        <w:pStyle w:val="ConsPlusNormal"/>
        <w:spacing w:before="220"/>
        <w:ind w:firstLine="540"/>
        <w:jc w:val="both"/>
      </w:pPr>
      <w:r>
        <w:t>1) копия решения о бюджете с указанием расходных обязательств местного бюджета, финансирование которых планируется осуществлять за счет иного межбюджетного трансферта;</w:t>
      </w:r>
    </w:p>
    <w:p w:rsidR="00BD2026" w:rsidRDefault="00BD2026">
      <w:pPr>
        <w:pStyle w:val="ConsPlusNormal"/>
        <w:spacing w:before="220"/>
        <w:ind w:firstLine="540"/>
        <w:jc w:val="both"/>
      </w:pPr>
      <w:r>
        <w:t>2) копия проектно-сметной документации на проведение капитального ремонта здания, прошедшей экспертизу сметной стоимости;</w:t>
      </w:r>
    </w:p>
    <w:p w:rsidR="00BD2026" w:rsidRDefault="00BD2026">
      <w:pPr>
        <w:pStyle w:val="ConsPlusNormal"/>
        <w:spacing w:before="220"/>
        <w:ind w:firstLine="540"/>
        <w:jc w:val="both"/>
      </w:pPr>
      <w:r>
        <w:t>3) справка о реквизитах администратора доходов бюджета города Нижний Тагил по предоставлению иного межбюджетного трансферта из областного бюджета (далее - администратор): код администратора, наименование администратора (краткое и полное), ОКАТО, ИНН администратора, КПП администратора.</w:t>
      </w:r>
    </w:p>
    <w:p w:rsidR="00BD2026" w:rsidRDefault="00BD2026">
      <w:pPr>
        <w:pStyle w:val="ConsPlusNormal"/>
        <w:spacing w:before="220"/>
        <w:ind w:firstLine="540"/>
        <w:jc w:val="both"/>
      </w:pPr>
      <w:r>
        <w:t>7. Министерство в течение 10 календарных дней после получения заявки осуществляет проверку представленных документов и принимает решение о предоставлении иного межбюджетного трансферта либо о возврате заявки с указанием причин возврата и направляет уполномоченному органу местного самоуправления города Нижний Тагил соответствующее уведомление.</w:t>
      </w:r>
    </w:p>
    <w:p w:rsidR="00BD2026" w:rsidRDefault="00BD2026">
      <w:pPr>
        <w:pStyle w:val="ConsPlusNormal"/>
        <w:spacing w:before="220"/>
        <w:ind w:firstLine="540"/>
        <w:jc w:val="both"/>
      </w:pPr>
      <w:r>
        <w:t xml:space="preserve">8. Основанием для возврата заявки является непредставление или представление не в полном объеме документов, указанных в </w:t>
      </w:r>
      <w:hyperlink w:anchor="P18524" w:history="1">
        <w:r>
          <w:rPr>
            <w:color w:val="0000FF"/>
          </w:rPr>
          <w:t>пункте 6</w:t>
        </w:r>
      </w:hyperlink>
      <w:r>
        <w:t xml:space="preserve"> настоящего Порядка.</w:t>
      </w:r>
    </w:p>
    <w:p w:rsidR="00BD2026" w:rsidRDefault="00BD2026">
      <w:pPr>
        <w:pStyle w:val="ConsPlusNormal"/>
        <w:spacing w:before="220"/>
        <w:ind w:firstLine="540"/>
        <w:jc w:val="both"/>
      </w:pPr>
      <w:r>
        <w:t>9. В случае возврата заявки уполномоченный орган местного самоуправления города Нижний Тагил после получения уведомления в течение 10 календарных дней, устранив недостатки, направляет повторно заявку в Министерство.</w:t>
      </w:r>
    </w:p>
    <w:p w:rsidR="00BD2026" w:rsidRDefault="00BD2026">
      <w:pPr>
        <w:pStyle w:val="ConsPlusNormal"/>
        <w:spacing w:before="220"/>
        <w:ind w:firstLine="540"/>
        <w:jc w:val="both"/>
      </w:pPr>
      <w:r>
        <w:lastRenderedPageBreak/>
        <w:t>10. Средства, полученные из областного бюджета в форме иного межбюджетного трансферта,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административным, уголовным, бюджетным законодательством.</w:t>
      </w:r>
    </w:p>
    <w:p w:rsidR="00BD2026" w:rsidRDefault="00BD2026">
      <w:pPr>
        <w:pStyle w:val="ConsPlusNormal"/>
        <w:spacing w:before="220"/>
        <w:ind w:firstLine="540"/>
        <w:jc w:val="both"/>
      </w:pPr>
      <w:r>
        <w:t>11. Финансовый контроль за использованием бюджетных средств осуществляется Министерством финансов Свердловской области.</w:t>
      </w:r>
    </w:p>
    <w:p w:rsidR="00BD2026" w:rsidRDefault="00BD2026">
      <w:pPr>
        <w:pStyle w:val="ConsPlusNormal"/>
        <w:spacing w:before="220"/>
        <w:ind w:firstLine="540"/>
        <w:jc w:val="both"/>
      </w:pPr>
      <w:r>
        <w:t xml:space="preserve">12. Уполномоченный орган местного самоуправления города Нижний Тагил в соответствии с законодательством Российской Федерации несет ответственность за соблюдение настоящего Порядка и достоверность сведений, содержащихся в документах, представляемых в Министерство в соответствии с </w:t>
      </w:r>
      <w:hyperlink w:anchor="P18524" w:history="1">
        <w:r>
          <w:rPr>
            <w:color w:val="0000FF"/>
          </w:rPr>
          <w:t>пунктом 6</w:t>
        </w:r>
      </w:hyperlink>
      <w:r>
        <w:t xml:space="preserve"> настоящего Порядка.</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w:t>
      </w:r>
    </w:p>
    <w:p w:rsidR="00BD2026" w:rsidRDefault="00BD2026">
      <w:pPr>
        <w:pStyle w:val="ConsPlusNonformat"/>
        <w:jc w:val="both"/>
      </w:pPr>
      <w:r>
        <w:t xml:space="preserve">                                                   к Порядку предоставления</w:t>
      </w:r>
    </w:p>
    <w:p w:rsidR="00BD2026" w:rsidRDefault="00BD2026">
      <w:pPr>
        <w:pStyle w:val="ConsPlusNonformat"/>
        <w:jc w:val="both"/>
      </w:pPr>
      <w:r>
        <w:t xml:space="preserve">                                                      из областного бюджета</w:t>
      </w:r>
    </w:p>
    <w:p w:rsidR="00BD2026" w:rsidRDefault="00BD2026">
      <w:pPr>
        <w:pStyle w:val="ConsPlusNonformat"/>
        <w:jc w:val="both"/>
      </w:pPr>
      <w:r>
        <w:t xml:space="preserve">                                             иного межбюджетного трансферта</w:t>
      </w:r>
    </w:p>
    <w:p w:rsidR="00BD2026" w:rsidRDefault="00BD2026">
      <w:pPr>
        <w:pStyle w:val="ConsPlusNonformat"/>
        <w:jc w:val="both"/>
      </w:pPr>
      <w:r>
        <w:t xml:space="preserve">                                                бюджету города Нижний Тагил</w:t>
      </w:r>
    </w:p>
    <w:p w:rsidR="00BD2026" w:rsidRDefault="00BD2026">
      <w:pPr>
        <w:pStyle w:val="ConsPlusNonformat"/>
        <w:jc w:val="both"/>
      </w:pPr>
      <w:r>
        <w:t xml:space="preserve">                                              на капитальный ремонт здания,</w:t>
      </w:r>
    </w:p>
    <w:p w:rsidR="00BD2026" w:rsidRDefault="00BD2026">
      <w:pPr>
        <w:pStyle w:val="ConsPlusNonformat"/>
        <w:jc w:val="both"/>
      </w:pPr>
      <w:r>
        <w:t xml:space="preserve">                                      в котором располагается муниципальное</w:t>
      </w:r>
    </w:p>
    <w:p w:rsidR="00BD2026" w:rsidRDefault="00BD2026">
      <w:pPr>
        <w:pStyle w:val="ConsPlusNonformat"/>
        <w:jc w:val="both"/>
      </w:pPr>
      <w:r>
        <w:t xml:space="preserve">                                              бюджетное учреждение культуры</w:t>
      </w:r>
    </w:p>
    <w:p w:rsidR="00BD2026" w:rsidRDefault="00BD2026">
      <w:pPr>
        <w:pStyle w:val="ConsPlusNonformat"/>
        <w:jc w:val="both"/>
      </w:pPr>
      <w:r>
        <w:t xml:space="preserve">                                       "Нижнетагильский драматический театр</w:t>
      </w:r>
    </w:p>
    <w:p w:rsidR="00BD2026" w:rsidRDefault="00BD2026">
      <w:pPr>
        <w:pStyle w:val="ConsPlusNonformat"/>
        <w:jc w:val="both"/>
      </w:pPr>
      <w:r>
        <w:t xml:space="preserve">                                                имени Д.Н. Мамина-Сибиряка"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31.05.2016 </w:t>
            </w:r>
            <w:hyperlink r:id="rId1012" w:history="1">
              <w:r>
                <w:rPr>
                  <w:color w:val="0000FF"/>
                </w:rPr>
                <w:t>N 377-ПП</w:t>
              </w:r>
            </w:hyperlink>
            <w:r>
              <w:rPr>
                <w:color w:val="392C69"/>
              </w:rPr>
              <w:t xml:space="preserve">, от 29.12.2016 </w:t>
            </w:r>
            <w:hyperlink r:id="rId1013" w:history="1">
              <w:r>
                <w:rPr>
                  <w:color w:val="0000FF"/>
                </w:rPr>
                <w:t>N 962-ПП</w:t>
              </w:r>
            </w:hyperlink>
            <w:r>
              <w:rPr>
                <w:color w:val="392C69"/>
              </w:rPr>
              <w:t>)</w:t>
            </w:r>
          </w:p>
        </w:tc>
      </w:tr>
    </w:tbl>
    <w:p w:rsidR="00BD2026" w:rsidRDefault="00BD2026">
      <w:pPr>
        <w:pStyle w:val="ConsPlusNormal"/>
      </w:pPr>
    </w:p>
    <w:p w:rsidR="00BD2026" w:rsidRDefault="00BD2026">
      <w:pPr>
        <w:pStyle w:val="ConsPlusNonformat"/>
        <w:jc w:val="both"/>
      </w:pPr>
      <w:bookmarkStart w:id="138" w:name="P18553"/>
      <w:bookmarkEnd w:id="138"/>
      <w:r>
        <w:t xml:space="preserve">                                СОГЛАШЕНИЕ</w:t>
      </w:r>
    </w:p>
    <w:p w:rsidR="00BD2026" w:rsidRDefault="00BD2026">
      <w:pPr>
        <w:pStyle w:val="ConsPlusNonformat"/>
        <w:jc w:val="both"/>
      </w:pPr>
      <w:r>
        <w:t xml:space="preserve">                         О ПРЕДОСТАВЛЕНИИ БЮДЖЕТУ</w:t>
      </w:r>
    </w:p>
    <w:p w:rsidR="00BD2026" w:rsidRDefault="00BD2026">
      <w:pPr>
        <w:pStyle w:val="ConsPlusNonformat"/>
        <w:jc w:val="both"/>
      </w:pPr>
      <w:r>
        <w:t xml:space="preserve">           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            ИНЫХ МЕЖБЮДЖЕТНЫХ ТРАНСФЕРТОВ ИЗ ОБЛАСТНОГО БЮДЖЕТА</w:t>
      </w:r>
    </w:p>
    <w:p w:rsidR="00BD2026" w:rsidRDefault="00BD2026">
      <w:pPr>
        <w:pStyle w:val="ConsPlusNonformat"/>
        <w:jc w:val="both"/>
      </w:pPr>
      <w:r>
        <w:t xml:space="preserve">           НА КАПИТАЛЬНЫЙ РЕМОНТ ЗДАНИЯ, В КОТОРОМ РАСПОЛАГАЕТСЯ</w:t>
      </w:r>
    </w:p>
    <w:p w:rsidR="00BD2026" w:rsidRDefault="00BD2026">
      <w:pPr>
        <w:pStyle w:val="ConsPlusNonformat"/>
        <w:jc w:val="both"/>
      </w:pPr>
      <w:r>
        <w:t xml:space="preserve">                МУНИЦИПАЛЬНОЕ БЮДЖЕТНОЕ УЧРЕЖДЕНИЕ КУЛЬТУРЫ</w:t>
      </w:r>
    </w:p>
    <w:p w:rsidR="00BD2026" w:rsidRDefault="00BD2026">
      <w:pPr>
        <w:pStyle w:val="ConsPlusNonformat"/>
        <w:jc w:val="both"/>
      </w:pPr>
      <w:r>
        <w:t xml:space="preserve">                   "НИЖНЕТАГИЛЬСКИЙ ДРАМАТИЧЕСКИЙ ТЕАТР</w:t>
      </w:r>
    </w:p>
    <w:p w:rsidR="00BD2026" w:rsidRDefault="00BD2026">
      <w:pPr>
        <w:pStyle w:val="ConsPlusNonformat"/>
        <w:jc w:val="both"/>
      </w:pPr>
      <w:r>
        <w:t xml:space="preserve">                        ИМЕНИ Д.Н. МАМИНА-СИБИРЯКА"</w:t>
      </w:r>
    </w:p>
    <w:p w:rsidR="00BD2026" w:rsidRDefault="00BD2026">
      <w:pPr>
        <w:pStyle w:val="ConsPlusNonformat"/>
        <w:jc w:val="both"/>
      </w:pPr>
    </w:p>
    <w:p w:rsidR="00BD2026" w:rsidRDefault="00BD2026">
      <w:pPr>
        <w:pStyle w:val="ConsPlusNonformat"/>
        <w:jc w:val="both"/>
      </w:pPr>
      <w:r>
        <w:t>г. Екатеринбург                                  "__" _____________ 20__ г.</w:t>
      </w:r>
    </w:p>
    <w:p w:rsidR="00BD2026" w:rsidRDefault="00BD2026">
      <w:pPr>
        <w:pStyle w:val="ConsPlusNonformat"/>
        <w:jc w:val="both"/>
      </w:pPr>
    </w:p>
    <w:p w:rsidR="00BD2026" w:rsidRDefault="00BD2026">
      <w:pPr>
        <w:pStyle w:val="ConsPlusNonformat"/>
        <w:jc w:val="both"/>
      </w:pPr>
      <w:r>
        <w:t xml:space="preserve">    Министерство  культуры  Свердловской  области,  именуемое  в дальнейшем</w:t>
      </w:r>
    </w:p>
    <w:p w:rsidR="00BD2026" w:rsidRDefault="00BD2026">
      <w:pPr>
        <w:pStyle w:val="ConsPlusNonformat"/>
        <w:jc w:val="both"/>
      </w:pPr>
      <w:r>
        <w:t>"Министерство",  в  лице _________________________________________________,</w:t>
      </w:r>
    </w:p>
    <w:p w:rsidR="00BD2026" w:rsidRDefault="00BD2026">
      <w:pPr>
        <w:pStyle w:val="ConsPlusNonformat"/>
        <w:jc w:val="both"/>
      </w:pPr>
      <w:r>
        <w:t xml:space="preserve">действующего  на  основании  </w:t>
      </w:r>
      <w:hyperlink r:id="rId1014" w:history="1">
        <w:r>
          <w:rPr>
            <w:color w:val="0000FF"/>
          </w:rPr>
          <w:t>Положения</w:t>
        </w:r>
      </w:hyperlink>
      <w:r>
        <w:t xml:space="preserve"> о Министерстве культуры Свердловской</w:t>
      </w:r>
    </w:p>
    <w:p w:rsidR="00BD2026" w:rsidRDefault="00BD2026">
      <w:pPr>
        <w:pStyle w:val="ConsPlusNonformat"/>
        <w:jc w:val="both"/>
      </w:pPr>
      <w:r>
        <w:t>области,  утвержденного  постановлением  Правительства Свердловской области</w:t>
      </w:r>
    </w:p>
    <w:p w:rsidR="00BD2026" w:rsidRDefault="00BD2026">
      <w:pPr>
        <w:pStyle w:val="ConsPlusNonformat"/>
        <w:jc w:val="both"/>
      </w:pPr>
      <w:r>
        <w:t>от  25.09.2009  N 1104-ПП "О Министерстве культуры Свердловской области", с</w:t>
      </w:r>
    </w:p>
    <w:p w:rsidR="00BD2026" w:rsidRDefault="00BD2026">
      <w:pPr>
        <w:pStyle w:val="ConsPlusNonformat"/>
        <w:jc w:val="both"/>
      </w:pPr>
      <w:r>
        <w:t>одной стороны, и __________________________________________________________</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органа местного самоуправления)</w:t>
      </w:r>
    </w:p>
    <w:p w:rsidR="00BD2026" w:rsidRDefault="00BD2026">
      <w:pPr>
        <w:pStyle w:val="ConsPlusNonformat"/>
        <w:jc w:val="both"/>
      </w:pPr>
      <w:r>
        <w:t>в лице главы городского округа ___________________________________________,</w:t>
      </w:r>
    </w:p>
    <w:p w:rsidR="00BD2026" w:rsidRDefault="00BD2026">
      <w:pPr>
        <w:pStyle w:val="ConsPlusNonformat"/>
        <w:jc w:val="both"/>
      </w:pPr>
      <w:r>
        <w:t>действующего  на основании Устава, с другой стороны, именуемые в дальнейшем</w:t>
      </w:r>
    </w:p>
    <w:p w:rsidR="00BD2026" w:rsidRDefault="00BD2026">
      <w:pPr>
        <w:pStyle w:val="ConsPlusNonformat"/>
        <w:jc w:val="both"/>
      </w:pPr>
      <w:r>
        <w:t xml:space="preserve">"Стороны",  руководствуясь Бюджетным </w:t>
      </w:r>
      <w:hyperlink r:id="rId1015" w:history="1">
        <w:r>
          <w:rPr>
            <w:color w:val="0000FF"/>
          </w:rPr>
          <w:t>кодексом</w:t>
        </w:r>
      </w:hyperlink>
      <w:r>
        <w:t xml:space="preserve"> Российской Федерации, Законом</w:t>
      </w:r>
    </w:p>
    <w:p w:rsidR="00BD2026" w:rsidRDefault="00BD2026">
      <w:pPr>
        <w:pStyle w:val="ConsPlusNonformat"/>
        <w:jc w:val="both"/>
      </w:pPr>
      <w:r>
        <w:t>Свердловской  области  от  _____________ N ______  "Об областном бюджете на</w:t>
      </w:r>
    </w:p>
    <w:p w:rsidR="00BD2026" w:rsidRDefault="00BD2026">
      <w:pPr>
        <w:pStyle w:val="ConsPlusNonformat"/>
        <w:jc w:val="both"/>
      </w:pPr>
      <w:r>
        <w:t>_____  год  и  плановый  период  _____  и _____ годов", заключили настоящее</w:t>
      </w:r>
    </w:p>
    <w:p w:rsidR="00BD2026" w:rsidRDefault="00BD2026">
      <w:pPr>
        <w:pStyle w:val="ConsPlusNonformat"/>
        <w:jc w:val="both"/>
      </w:pPr>
      <w:r>
        <w:t>Соглашение (далее - Соглашение) о нижеследующем:</w:t>
      </w:r>
    </w:p>
    <w:p w:rsidR="00BD2026" w:rsidRDefault="00BD2026">
      <w:pPr>
        <w:pStyle w:val="ConsPlusNormal"/>
      </w:pPr>
    </w:p>
    <w:p w:rsidR="00BD2026" w:rsidRDefault="00BD2026">
      <w:pPr>
        <w:pStyle w:val="ConsPlusNormal"/>
        <w:jc w:val="center"/>
        <w:outlineLvl w:val="3"/>
      </w:pPr>
      <w:r>
        <w:lastRenderedPageBreak/>
        <w:t>1. ПРЕДМЕТ СОГЛАШЕНИЯ</w:t>
      </w:r>
    </w:p>
    <w:p w:rsidR="00BD2026" w:rsidRDefault="00BD2026">
      <w:pPr>
        <w:pStyle w:val="ConsPlusNormal"/>
      </w:pPr>
    </w:p>
    <w:p w:rsidR="00BD2026" w:rsidRDefault="00BD2026">
      <w:pPr>
        <w:pStyle w:val="ConsPlusNormal"/>
        <w:ind w:firstLine="540"/>
        <w:jc w:val="both"/>
      </w:pPr>
      <w:r>
        <w:t>1.1. Предметом Соглашения является предоставление Министерством иных межбюджетных трансфертов из областного бюджета бюджету Муниципального образования на проведение капитального ремонта здания, в котором располагается муниципальное бюджетное учреждение культуры "Нижнетагильский драматический театр имени Д.Н. Мамина-Сибиряка", в целях реализации мероприятий государственной программы Свердловской области "Развитие культуры в Свердловской области до 2024 года".</w:t>
      </w:r>
    </w:p>
    <w:p w:rsidR="00BD2026" w:rsidRDefault="00BD2026">
      <w:pPr>
        <w:pStyle w:val="ConsPlusNormal"/>
      </w:pPr>
    </w:p>
    <w:p w:rsidR="00BD2026" w:rsidRDefault="00BD2026">
      <w:pPr>
        <w:pStyle w:val="ConsPlusNormal"/>
        <w:jc w:val="center"/>
        <w:outlineLvl w:val="3"/>
      </w:pPr>
      <w:r>
        <w:t>2. ОБЯЗАННОСТИ СТОРОН</w:t>
      </w:r>
    </w:p>
    <w:p w:rsidR="00BD2026" w:rsidRDefault="00BD2026">
      <w:pPr>
        <w:pStyle w:val="ConsPlusNormal"/>
      </w:pPr>
    </w:p>
    <w:p w:rsidR="00BD2026" w:rsidRDefault="00BD2026">
      <w:pPr>
        <w:pStyle w:val="ConsPlusNormal"/>
        <w:ind w:firstLine="540"/>
        <w:jc w:val="both"/>
      </w:pPr>
      <w:r>
        <w:t>2.1. Министерство обязуется:</w:t>
      </w:r>
    </w:p>
    <w:p w:rsidR="00BD2026" w:rsidRDefault="00BD2026">
      <w:pPr>
        <w:pStyle w:val="ConsPlusNonformat"/>
        <w:spacing w:before="200"/>
        <w:jc w:val="both"/>
      </w:pPr>
      <w:r>
        <w:t xml:space="preserve">    2.1.1.   Направить   в  течение  30  рабочих  дней  со  дня  подписания</w:t>
      </w:r>
    </w:p>
    <w:p w:rsidR="00BD2026" w:rsidRDefault="00BD2026">
      <w:pPr>
        <w:pStyle w:val="ConsPlusNonformat"/>
        <w:jc w:val="both"/>
      </w:pPr>
      <w:r>
        <w:t>Соглашения бюджету ______________________________________ иные межбюджетные</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трансферты  из  областного  бюджета на капитальный ремонт здания, в котором</w:t>
      </w:r>
    </w:p>
    <w:p w:rsidR="00BD2026" w:rsidRDefault="00BD2026">
      <w:pPr>
        <w:pStyle w:val="ConsPlusNonformat"/>
        <w:jc w:val="both"/>
      </w:pPr>
      <w:r>
        <w:t>располагается  муниципальное бюджетное учреждение культуры "Нижнетагильский</w:t>
      </w:r>
    </w:p>
    <w:p w:rsidR="00BD2026" w:rsidRDefault="00BD2026">
      <w:pPr>
        <w:pStyle w:val="ConsPlusNonformat"/>
        <w:jc w:val="both"/>
      </w:pPr>
      <w:r>
        <w:t>драматический  театр имени Д.Н. Мамина-Сибиряка" (далее - иные межбюджетные</w:t>
      </w:r>
    </w:p>
    <w:p w:rsidR="00BD2026" w:rsidRDefault="00BD2026">
      <w:pPr>
        <w:pStyle w:val="ConsPlusNonformat"/>
        <w:jc w:val="both"/>
      </w:pPr>
      <w:r>
        <w:t>трансферты), в объеме _____________ (_____________________________) рублей.</w:t>
      </w:r>
    </w:p>
    <w:p w:rsidR="00BD2026" w:rsidRDefault="00BD2026">
      <w:pPr>
        <w:pStyle w:val="ConsPlusNonformat"/>
        <w:jc w:val="both"/>
      </w:pPr>
      <w:r>
        <w:t xml:space="preserve">                        (цифрами)               (прописью)</w:t>
      </w:r>
    </w:p>
    <w:p w:rsidR="00BD2026" w:rsidRDefault="00BD2026">
      <w:pPr>
        <w:pStyle w:val="ConsPlusNormal"/>
        <w:ind w:firstLine="540"/>
        <w:jc w:val="both"/>
      </w:pPr>
      <w:r>
        <w:t>2.1.2. Обеспечить соблюдение получателем иных межбюджетных трансфертов условий, целей и порядка, установленных при их предоставлении.</w:t>
      </w:r>
    </w:p>
    <w:p w:rsidR="00BD2026" w:rsidRDefault="00BD2026">
      <w:pPr>
        <w:pStyle w:val="ConsPlusNormal"/>
        <w:spacing w:before="220"/>
        <w:ind w:firstLine="540"/>
        <w:jc w:val="both"/>
      </w:pPr>
      <w:r>
        <w:t>2.2. Муниципальное образование обязуется:</w:t>
      </w:r>
    </w:p>
    <w:p w:rsidR="00BD2026" w:rsidRDefault="00BD2026">
      <w:pPr>
        <w:pStyle w:val="ConsPlusNormal"/>
        <w:spacing w:before="220"/>
        <w:ind w:firstLine="540"/>
        <w:jc w:val="both"/>
      </w:pPr>
      <w:r>
        <w:t>2.2.1. Зачислить иные межбюджетные трансферты, предоставленные из областного бюджета, в доход местного бюджета по соответствующей бюджетной классификации.</w:t>
      </w:r>
    </w:p>
    <w:p w:rsidR="00BD2026" w:rsidRDefault="00BD2026">
      <w:pPr>
        <w:pStyle w:val="ConsPlusNonformat"/>
        <w:spacing w:before="200"/>
        <w:jc w:val="both"/>
      </w:pPr>
      <w:r>
        <w:t xml:space="preserve">    2.2.2.  Обеспечить своевременное финансирование расходов на капитальный</w:t>
      </w:r>
    </w:p>
    <w:p w:rsidR="00BD2026" w:rsidRDefault="00BD2026">
      <w:pPr>
        <w:pStyle w:val="ConsPlusNonformat"/>
        <w:jc w:val="both"/>
      </w:pPr>
      <w:r>
        <w:t>ремонт  здания,  в котором располагается муниципальное бюджетное учреждение</w:t>
      </w:r>
    </w:p>
    <w:p w:rsidR="00BD2026" w:rsidRDefault="00BD2026">
      <w:pPr>
        <w:pStyle w:val="ConsPlusNonformat"/>
        <w:jc w:val="both"/>
      </w:pPr>
      <w:r>
        <w:t>культуры  "Нижнетагильский драматический театр имени Д.Н. Мамина-Сибиряка",</w:t>
      </w:r>
    </w:p>
    <w:p w:rsidR="00BD2026" w:rsidRDefault="00BD2026">
      <w:pPr>
        <w:pStyle w:val="ConsPlusNonformat"/>
        <w:jc w:val="both"/>
      </w:pPr>
      <w:r>
        <w:t>за   счет   иных  межбюджетных  трансфертов  из  областного  бюджета  сумме</w:t>
      </w:r>
    </w:p>
    <w:p w:rsidR="00BD2026" w:rsidRDefault="00BD2026">
      <w:pPr>
        <w:pStyle w:val="ConsPlusNonformat"/>
        <w:jc w:val="both"/>
      </w:pPr>
      <w:r>
        <w:t>_____________________ (___________________________________________) рублей,</w:t>
      </w:r>
    </w:p>
    <w:p w:rsidR="00BD2026" w:rsidRDefault="00BD2026">
      <w:pPr>
        <w:pStyle w:val="ConsPlusNonformat"/>
        <w:jc w:val="both"/>
      </w:pPr>
      <w:r>
        <w:t xml:space="preserve">      (цифрами)                            (прописью)</w:t>
      </w:r>
    </w:p>
    <w:p w:rsidR="00BD2026" w:rsidRDefault="00BD2026">
      <w:pPr>
        <w:pStyle w:val="ConsPlusNonformat"/>
        <w:jc w:val="both"/>
      </w:pPr>
      <w:r>
        <w:t>в сумме не менее _____________ (___________________________________) рублей</w:t>
      </w:r>
    </w:p>
    <w:p w:rsidR="00BD2026" w:rsidRDefault="00BD2026">
      <w:pPr>
        <w:pStyle w:val="ConsPlusNonformat"/>
        <w:jc w:val="both"/>
      </w:pPr>
      <w:r>
        <w:t xml:space="preserve">                   (цифрами)                  (прописью)</w:t>
      </w:r>
    </w:p>
    <w:p w:rsidR="00BD2026" w:rsidRDefault="00BD2026">
      <w:pPr>
        <w:pStyle w:val="ConsPlusNonformat"/>
        <w:jc w:val="both"/>
      </w:pPr>
      <w:r>
        <w:t>средств местного бюджета.</w:t>
      </w:r>
    </w:p>
    <w:p w:rsidR="00BD2026" w:rsidRDefault="00BD2026">
      <w:pPr>
        <w:pStyle w:val="ConsPlusNormal"/>
        <w:ind w:firstLine="540"/>
        <w:jc w:val="both"/>
      </w:pPr>
      <w:r>
        <w:t xml:space="preserve">2.2.3. Представлять ежеквартально, до 15 числа месяца, следующего за отчетным кварталом, </w:t>
      </w:r>
      <w:hyperlink w:anchor="P18661" w:history="1">
        <w:r>
          <w:rPr>
            <w:color w:val="0000FF"/>
          </w:rPr>
          <w:t>отчет</w:t>
        </w:r>
      </w:hyperlink>
      <w:r>
        <w:t xml:space="preserve"> об использовании средств областного бюджета, предоставленных в форме иных межбюджетных трансфертов из областного бюджета бюджету Муниципального образования, по форме согласно приложению к Соглашению.</w:t>
      </w:r>
    </w:p>
    <w:p w:rsidR="00BD2026" w:rsidRDefault="00BD2026">
      <w:pPr>
        <w:pStyle w:val="ConsPlusNormal"/>
        <w:spacing w:before="220"/>
        <w:ind w:firstLine="540"/>
        <w:jc w:val="both"/>
      </w:pPr>
      <w:r>
        <w:t>2.2.4. В случае изменения платежных реквизитов незамедлительно уведомить Министерство путем направления соответствующего письменного извещения, подписанного уполномоченным лицом.</w:t>
      </w:r>
    </w:p>
    <w:p w:rsidR="00BD2026" w:rsidRDefault="00BD2026">
      <w:pPr>
        <w:pStyle w:val="ConsPlusNormal"/>
        <w:spacing w:before="220"/>
        <w:ind w:firstLine="540"/>
        <w:jc w:val="both"/>
      </w:pPr>
      <w:bookmarkStart w:id="139" w:name="P18609"/>
      <w:bookmarkEnd w:id="139"/>
      <w:r>
        <w:t>2.2.5. Осуществить возврат перечисленных иных межбюджетных трансфертов:</w:t>
      </w:r>
    </w:p>
    <w:p w:rsidR="00BD2026" w:rsidRDefault="00BD2026">
      <w:pPr>
        <w:pStyle w:val="ConsPlusNormal"/>
        <w:spacing w:before="220"/>
        <w:ind w:firstLine="540"/>
        <w:jc w:val="both"/>
      </w:pPr>
      <w:r>
        <w:t>1) в случае нецелевого использования иных межбюджетных трансфертов - в части нецелевого использования;</w:t>
      </w:r>
    </w:p>
    <w:p w:rsidR="00BD2026" w:rsidRDefault="00BD2026">
      <w:pPr>
        <w:pStyle w:val="ConsPlusNormal"/>
        <w:spacing w:before="220"/>
        <w:ind w:firstLine="540"/>
        <w:jc w:val="both"/>
      </w:pPr>
      <w:r>
        <w:t>2) в случае нарушения Муниципальным образованием условий Соглашения - в полном объеме;</w:t>
      </w:r>
    </w:p>
    <w:p w:rsidR="00BD2026" w:rsidRDefault="00BD2026">
      <w:pPr>
        <w:pStyle w:val="ConsPlusNormal"/>
        <w:spacing w:before="220"/>
        <w:ind w:firstLine="540"/>
        <w:jc w:val="both"/>
      </w:pPr>
      <w:r>
        <w:t>3) в случае направления Муниципальным образованием письменного уведомления о прекращении потребности в иных межбюджетных трансфертах - в полном объеме.</w:t>
      </w:r>
    </w:p>
    <w:p w:rsidR="00BD2026" w:rsidRDefault="00BD2026">
      <w:pPr>
        <w:pStyle w:val="ConsPlusNormal"/>
        <w:spacing w:before="220"/>
        <w:ind w:firstLine="540"/>
        <w:jc w:val="both"/>
      </w:pPr>
      <w:r>
        <w:lastRenderedPageBreak/>
        <w:t>2.2.6. Осуществить возврат остатка неиспользованных иных межбюджетных трансфертов, образовавшегося в результате экономии, в срок до 15 декабря 20__ года.</w:t>
      </w:r>
    </w:p>
    <w:p w:rsidR="00BD2026" w:rsidRDefault="00BD2026">
      <w:pPr>
        <w:pStyle w:val="ConsPlusNormal"/>
      </w:pPr>
    </w:p>
    <w:p w:rsidR="00BD2026" w:rsidRDefault="00BD2026">
      <w:pPr>
        <w:pStyle w:val="ConsPlusNormal"/>
        <w:jc w:val="center"/>
        <w:outlineLvl w:val="3"/>
      </w:pPr>
      <w:r>
        <w:t>3. ОТВЕТСТВЕННОСТЬ СТОРОН</w:t>
      </w:r>
    </w:p>
    <w:p w:rsidR="00BD2026" w:rsidRDefault="00BD2026">
      <w:pPr>
        <w:pStyle w:val="ConsPlusNormal"/>
      </w:pPr>
    </w:p>
    <w:p w:rsidR="00BD2026" w:rsidRDefault="00BD2026">
      <w:pPr>
        <w:pStyle w:val="ConsPlusNormal"/>
        <w:ind w:firstLine="540"/>
        <w:jc w:val="both"/>
      </w:pPr>
      <w: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w:t>
      </w:r>
    </w:p>
    <w:p w:rsidR="00BD2026" w:rsidRDefault="00BD2026">
      <w:pPr>
        <w:pStyle w:val="ConsPlusNormal"/>
        <w:spacing w:before="220"/>
        <w:ind w:firstLine="540"/>
        <w:jc w:val="both"/>
      </w:pPr>
      <w:r>
        <w:t>3.2.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BD2026" w:rsidRDefault="00BD2026">
      <w:pPr>
        <w:pStyle w:val="ConsPlusNormal"/>
        <w:spacing w:before="220"/>
        <w:ind w:firstLine="540"/>
        <w:jc w:val="both"/>
      </w:pPr>
      <w:r>
        <w:t xml:space="preserve">3.3. В случае установленного факта неисполнения или ненадлежащего исполнения Муниципальным образованием обязательств по Соглашению Министерство вправе требовать возврата предоставленных иных межбюджетных трансфертов в полном объеме или частично в соответствии с </w:t>
      </w:r>
      <w:hyperlink w:anchor="P18609" w:history="1">
        <w:r>
          <w:rPr>
            <w:color w:val="0000FF"/>
          </w:rPr>
          <w:t>пунктом 2.2.5</w:t>
        </w:r>
      </w:hyperlink>
      <w:r>
        <w:t xml:space="preserve"> Соглашения.</w:t>
      </w:r>
    </w:p>
    <w:p w:rsidR="00BD2026" w:rsidRDefault="00BD2026">
      <w:pPr>
        <w:pStyle w:val="ConsPlusNormal"/>
      </w:pPr>
    </w:p>
    <w:p w:rsidR="00BD2026" w:rsidRDefault="00BD2026">
      <w:pPr>
        <w:pStyle w:val="ConsPlusNormal"/>
        <w:jc w:val="center"/>
        <w:outlineLvl w:val="3"/>
      </w:pPr>
      <w:r>
        <w:t>4. ПРОЧИЕ УСЛОВИЯ</w:t>
      </w:r>
    </w:p>
    <w:p w:rsidR="00BD2026" w:rsidRDefault="00BD2026">
      <w:pPr>
        <w:pStyle w:val="ConsPlusNormal"/>
      </w:pPr>
    </w:p>
    <w:p w:rsidR="00BD2026" w:rsidRDefault="00BD2026">
      <w:pPr>
        <w:pStyle w:val="ConsPlusNormal"/>
        <w:ind w:firstLine="540"/>
        <w:jc w:val="both"/>
      </w:pPr>
      <w:r>
        <w:t>4.1. Все уведомления и сообщения по Соглашению Стороны должны направлять друг другу в письменной форме.</w:t>
      </w:r>
    </w:p>
    <w:p w:rsidR="00BD2026" w:rsidRDefault="00BD2026">
      <w:pPr>
        <w:pStyle w:val="ConsPlusNormal"/>
        <w:spacing w:before="220"/>
        <w:ind w:firstLine="540"/>
        <w:jc w:val="both"/>
      </w:pPr>
      <w:r>
        <w:t>4.2. Возникшие противоречия, касающиеся условий выполнения Соглашения, Стороны решают путем переговоров.</w:t>
      </w:r>
    </w:p>
    <w:p w:rsidR="00BD2026" w:rsidRDefault="00BD2026">
      <w:pPr>
        <w:pStyle w:val="ConsPlusNormal"/>
        <w:spacing w:before="220"/>
        <w:ind w:firstLine="540"/>
        <w:jc w:val="both"/>
      </w:pPr>
      <w:r>
        <w:t xml:space="preserve">4.3. За нарушение условий Соглашения Стороны несут ответственность в соответствии с законодательством, в том числе Бюджетным </w:t>
      </w:r>
      <w:hyperlink r:id="rId1016" w:history="1">
        <w:r>
          <w:rPr>
            <w:color w:val="0000FF"/>
          </w:rPr>
          <w:t>кодексом</w:t>
        </w:r>
      </w:hyperlink>
      <w:r>
        <w:t xml:space="preserve"> Российской Федерации.</w:t>
      </w:r>
    </w:p>
    <w:p w:rsidR="00BD2026" w:rsidRDefault="00BD2026">
      <w:pPr>
        <w:pStyle w:val="ConsPlusNormal"/>
      </w:pPr>
    </w:p>
    <w:p w:rsidR="00BD2026" w:rsidRDefault="00BD2026">
      <w:pPr>
        <w:pStyle w:val="ConsPlusNormal"/>
        <w:jc w:val="center"/>
        <w:outlineLvl w:val="3"/>
      </w:pPr>
      <w:r>
        <w:t>5. СРОК ДЕЙСТВИЯ СОГЛАШЕНИЯ</w:t>
      </w:r>
    </w:p>
    <w:p w:rsidR="00BD2026" w:rsidRDefault="00BD2026">
      <w:pPr>
        <w:pStyle w:val="ConsPlusNormal"/>
      </w:pPr>
    </w:p>
    <w:p w:rsidR="00BD2026" w:rsidRDefault="00BD2026">
      <w:pPr>
        <w:pStyle w:val="ConsPlusNormal"/>
        <w:ind w:firstLine="540"/>
        <w:jc w:val="both"/>
      </w:pPr>
      <w:r>
        <w:t>5.1. Соглашение действует со дня его подписания обеими Сторонами до 31 декабря 20__ года.</w:t>
      </w:r>
    </w:p>
    <w:p w:rsidR="00BD2026" w:rsidRDefault="00BD2026">
      <w:pPr>
        <w:pStyle w:val="ConsPlusNormal"/>
        <w:spacing w:before="220"/>
        <w:ind w:firstLine="540"/>
        <w:jc w:val="both"/>
      </w:pPr>
      <w:r>
        <w:t>5.2. Соглашение составлено в двух экземплярах, имеющих одинаковую юридическую силу, по одному экземпляру для каждой из Сторон.</w:t>
      </w:r>
    </w:p>
    <w:p w:rsidR="00BD2026" w:rsidRDefault="00BD2026">
      <w:pPr>
        <w:pStyle w:val="ConsPlusNormal"/>
      </w:pPr>
    </w:p>
    <w:p w:rsidR="00BD2026" w:rsidRDefault="00BD2026">
      <w:pPr>
        <w:pStyle w:val="ConsPlusNormal"/>
        <w:jc w:val="center"/>
        <w:outlineLvl w:val="3"/>
      </w:pPr>
      <w:r>
        <w:t>6. АДРЕСА, РЕКВИЗИТЫ И ПОДПИСИ СТОРОН</w:t>
      </w:r>
    </w:p>
    <w:p w:rsidR="00BD2026" w:rsidRDefault="00BD2026">
      <w:pPr>
        <w:pStyle w:val="ConsPlusNormal"/>
      </w:pPr>
    </w:p>
    <w:p w:rsidR="00BD2026" w:rsidRDefault="00BD2026">
      <w:pPr>
        <w:pStyle w:val="ConsPlusCell"/>
        <w:jc w:val="both"/>
      </w:pPr>
      <w:r>
        <w:t>┌────────────────────────────────────┬───────────────────────────────────┐</w:t>
      </w:r>
    </w:p>
    <w:p w:rsidR="00BD2026" w:rsidRDefault="00BD2026">
      <w:pPr>
        <w:pStyle w:val="ConsPlusCell"/>
        <w:jc w:val="both"/>
      </w:pPr>
      <w:r>
        <w:t>│Министерство                        │Муниципальное образование: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                                    │                                   │</w:t>
      </w:r>
    </w:p>
    <w:p w:rsidR="00BD2026" w:rsidRDefault="00BD2026">
      <w:pPr>
        <w:pStyle w:val="ConsPlusCell"/>
        <w:jc w:val="both"/>
      </w:pPr>
      <w:r>
        <w:t>│Министр                             │Руководитель органа местного       │</w:t>
      </w:r>
    </w:p>
    <w:p w:rsidR="00BD2026" w:rsidRDefault="00BD2026">
      <w:pPr>
        <w:pStyle w:val="ConsPlusCell"/>
        <w:jc w:val="both"/>
      </w:pPr>
      <w:r>
        <w:t>│____________________ /И.О. Фамилия/ │самоуправления                     │</w:t>
      </w:r>
    </w:p>
    <w:p w:rsidR="00BD2026" w:rsidRDefault="00BD2026">
      <w:pPr>
        <w:pStyle w:val="ConsPlusCell"/>
        <w:jc w:val="both"/>
      </w:pPr>
      <w:r>
        <w:t>│                                    │__________________ / И.О. Фамилия /│</w:t>
      </w:r>
    </w:p>
    <w:p w:rsidR="00BD2026" w:rsidRDefault="00BD2026">
      <w:pPr>
        <w:pStyle w:val="ConsPlusCell"/>
        <w:jc w:val="both"/>
      </w:pPr>
      <w:r>
        <w:t>│                                    │                                   │</w:t>
      </w:r>
    </w:p>
    <w:p w:rsidR="00BD2026" w:rsidRDefault="00BD2026">
      <w:pPr>
        <w:pStyle w:val="ConsPlusCell"/>
        <w:jc w:val="both"/>
      </w:pPr>
      <w:r>
        <w:t>│М.П.                                │М.П.                               │</w:t>
      </w:r>
    </w:p>
    <w:p w:rsidR="00BD2026" w:rsidRDefault="00BD2026">
      <w:pPr>
        <w:pStyle w:val="ConsPlusCell"/>
        <w:jc w:val="both"/>
      </w:pPr>
      <w:r>
        <w:t>└────────────────────────────────────┴───────────────────────────────────┘</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w:t>
      </w:r>
    </w:p>
    <w:p w:rsidR="00BD2026" w:rsidRDefault="00BD2026">
      <w:pPr>
        <w:pStyle w:val="ConsPlusNonformat"/>
        <w:jc w:val="both"/>
      </w:pPr>
      <w:r>
        <w:t xml:space="preserve">                                                               к Соглашению</w:t>
      </w:r>
    </w:p>
    <w:p w:rsidR="00BD2026" w:rsidRDefault="00BD2026">
      <w:pPr>
        <w:pStyle w:val="ConsPlusNonformat"/>
        <w:jc w:val="both"/>
      </w:pPr>
      <w:r>
        <w:t xml:space="preserve">                                                  от _____________ N ______</w:t>
      </w:r>
    </w:p>
    <w:p w:rsidR="00BD2026" w:rsidRDefault="00BD2026">
      <w:pPr>
        <w:pStyle w:val="ConsPlusNormal"/>
      </w:pPr>
    </w:p>
    <w:p w:rsidR="00BD2026" w:rsidRDefault="00BD2026">
      <w:pPr>
        <w:pStyle w:val="ConsPlusNormal"/>
        <w:jc w:val="center"/>
      </w:pPr>
      <w:bookmarkStart w:id="140" w:name="P18661"/>
      <w:bookmarkEnd w:id="140"/>
      <w:r>
        <w:t>ОТЧЕТ</w:t>
      </w:r>
    </w:p>
    <w:p w:rsidR="00BD2026" w:rsidRDefault="00BD2026">
      <w:pPr>
        <w:pStyle w:val="ConsPlusNormal"/>
        <w:jc w:val="center"/>
      </w:pPr>
      <w:r>
        <w:t>ОБ ИСПОЛЬЗОВАНИИ СРЕДСТВ ОБЛАСТНОГО БЮДЖЕТА НА КАПИТАЛЬНЫЙ</w:t>
      </w:r>
    </w:p>
    <w:p w:rsidR="00BD2026" w:rsidRDefault="00BD2026">
      <w:pPr>
        <w:pStyle w:val="ConsPlusNormal"/>
        <w:jc w:val="center"/>
      </w:pPr>
      <w:r>
        <w:t>РЕМОНТ ЗДАНИЯ, В КОТОРОМ РАСПОЛАГАЕТСЯ МУНИЦИПАЛЬНОЕ</w:t>
      </w:r>
    </w:p>
    <w:p w:rsidR="00BD2026" w:rsidRDefault="00BD2026">
      <w:pPr>
        <w:pStyle w:val="ConsPlusNormal"/>
        <w:jc w:val="center"/>
      </w:pPr>
      <w:r>
        <w:t>БЮДЖЕТНОЕ УЧРЕЖДЕНИЕ КУЛЬТУРЫ "НИЖНЕТАГИЛЬСКИЙ</w:t>
      </w:r>
    </w:p>
    <w:p w:rsidR="00BD2026" w:rsidRDefault="00BD2026">
      <w:pPr>
        <w:pStyle w:val="ConsPlusNormal"/>
        <w:jc w:val="center"/>
      </w:pPr>
      <w:r>
        <w:t>ДРАМАТИЧЕСКИЙ ТЕАТР ИМЕНИ Д.Н. МАМИНА-СИБИРЯКА"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268"/>
        <w:gridCol w:w="1304"/>
        <w:gridCol w:w="1304"/>
        <w:gridCol w:w="1953"/>
      </w:tblGrid>
      <w:tr w:rsidR="00BD2026">
        <w:tc>
          <w:tcPr>
            <w:tcW w:w="2211" w:type="dxa"/>
          </w:tcPr>
          <w:p w:rsidR="00BD2026" w:rsidRDefault="00BD2026">
            <w:pPr>
              <w:pStyle w:val="ConsPlusNormal"/>
              <w:jc w:val="center"/>
            </w:pPr>
            <w:r>
              <w:t>Плановый объем финансирования за счет средств областного бюджета (тысяч рублей)</w:t>
            </w:r>
          </w:p>
        </w:tc>
        <w:tc>
          <w:tcPr>
            <w:tcW w:w="2268" w:type="dxa"/>
          </w:tcPr>
          <w:p w:rsidR="00BD2026" w:rsidRDefault="00BD2026">
            <w:pPr>
              <w:pStyle w:val="ConsPlusNormal"/>
              <w:jc w:val="center"/>
            </w:pPr>
            <w:bookmarkStart w:id="141" w:name="P18668"/>
            <w:bookmarkEnd w:id="141"/>
            <w:r>
              <w:t>Фактический объем финансирования из областного бюджета (тысяч рублей)</w:t>
            </w:r>
          </w:p>
        </w:tc>
        <w:tc>
          <w:tcPr>
            <w:tcW w:w="1304" w:type="dxa"/>
          </w:tcPr>
          <w:p w:rsidR="00BD2026" w:rsidRDefault="00BD2026">
            <w:pPr>
              <w:pStyle w:val="ConsPlusNormal"/>
              <w:jc w:val="center"/>
            </w:pPr>
            <w:bookmarkStart w:id="142" w:name="P18669"/>
            <w:bookmarkEnd w:id="142"/>
            <w:r>
              <w:t>Объем затрат на отчетную дату (тысяч рублей)</w:t>
            </w:r>
          </w:p>
        </w:tc>
        <w:tc>
          <w:tcPr>
            <w:tcW w:w="1304" w:type="dxa"/>
          </w:tcPr>
          <w:p w:rsidR="00BD2026" w:rsidRDefault="00BD2026">
            <w:pPr>
              <w:pStyle w:val="ConsPlusNormal"/>
              <w:jc w:val="center"/>
            </w:pPr>
            <w:r>
              <w:t>Остаток средств (тысяч рублей) (</w:t>
            </w:r>
            <w:hyperlink w:anchor="P18668" w:history="1">
              <w:r>
                <w:rPr>
                  <w:color w:val="0000FF"/>
                </w:rPr>
                <w:t>гр. 2</w:t>
              </w:r>
            </w:hyperlink>
            <w:r>
              <w:t xml:space="preserve"> - </w:t>
            </w:r>
            <w:hyperlink w:anchor="P18669" w:history="1">
              <w:r>
                <w:rPr>
                  <w:color w:val="0000FF"/>
                </w:rPr>
                <w:t>гр. 3</w:t>
              </w:r>
            </w:hyperlink>
            <w:r>
              <w:t>)</w:t>
            </w:r>
          </w:p>
        </w:tc>
        <w:tc>
          <w:tcPr>
            <w:tcW w:w="1953" w:type="dxa"/>
          </w:tcPr>
          <w:p w:rsidR="00BD2026" w:rsidRDefault="00BD2026">
            <w:pPr>
              <w:pStyle w:val="ConsPlusNormal"/>
              <w:jc w:val="center"/>
            </w:pPr>
            <w:r>
              <w:t>Причины неиспользования иного межбюджетного трансферта</w:t>
            </w:r>
          </w:p>
        </w:tc>
      </w:tr>
      <w:tr w:rsidR="00BD2026">
        <w:tc>
          <w:tcPr>
            <w:tcW w:w="2211" w:type="dxa"/>
          </w:tcPr>
          <w:p w:rsidR="00BD2026" w:rsidRDefault="00BD2026">
            <w:pPr>
              <w:pStyle w:val="ConsPlusNormal"/>
              <w:jc w:val="center"/>
            </w:pPr>
            <w:r>
              <w:t>1</w:t>
            </w:r>
          </w:p>
        </w:tc>
        <w:tc>
          <w:tcPr>
            <w:tcW w:w="2268" w:type="dxa"/>
          </w:tcPr>
          <w:p w:rsidR="00BD2026" w:rsidRDefault="00BD2026">
            <w:pPr>
              <w:pStyle w:val="ConsPlusNormal"/>
              <w:jc w:val="center"/>
            </w:pPr>
            <w:r>
              <w:t>2</w:t>
            </w:r>
          </w:p>
        </w:tc>
        <w:tc>
          <w:tcPr>
            <w:tcW w:w="1304"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1953" w:type="dxa"/>
          </w:tcPr>
          <w:p w:rsidR="00BD2026" w:rsidRDefault="00BD2026">
            <w:pPr>
              <w:pStyle w:val="ConsPlusNormal"/>
              <w:jc w:val="center"/>
            </w:pPr>
            <w:r>
              <w:t>5</w:t>
            </w:r>
          </w:p>
        </w:tc>
      </w:tr>
      <w:tr w:rsidR="00BD2026">
        <w:tc>
          <w:tcPr>
            <w:tcW w:w="2211" w:type="dxa"/>
          </w:tcPr>
          <w:p w:rsidR="00BD2026" w:rsidRDefault="00BD2026">
            <w:pPr>
              <w:pStyle w:val="ConsPlusNormal"/>
            </w:pPr>
          </w:p>
        </w:tc>
        <w:tc>
          <w:tcPr>
            <w:tcW w:w="2268" w:type="dxa"/>
          </w:tcPr>
          <w:p w:rsidR="00BD2026" w:rsidRDefault="00BD2026">
            <w:pPr>
              <w:pStyle w:val="ConsPlusNormal"/>
            </w:pPr>
          </w:p>
        </w:tc>
        <w:tc>
          <w:tcPr>
            <w:tcW w:w="1304" w:type="dxa"/>
          </w:tcPr>
          <w:p w:rsidR="00BD2026" w:rsidRDefault="00BD2026">
            <w:pPr>
              <w:pStyle w:val="ConsPlusNormal"/>
            </w:pPr>
          </w:p>
        </w:tc>
        <w:tc>
          <w:tcPr>
            <w:tcW w:w="1304" w:type="dxa"/>
          </w:tcPr>
          <w:p w:rsidR="00BD2026" w:rsidRDefault="00BD2026">
            <w:pPr>
              <w:pStyle w:val="ConsPlusNormal"/>
            </w:pPr>
          </w:p>
        </w:tc>
        <w:tc>
          <w:tcPr>
            <w:tcW w:w="1953"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города Нижний Тагил                    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21</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143" w:name="P18698"/>
      <w:bookmarkEnd w:id="143"/>
      <w:r>
        <w:t>ПОРЯДОК</w:t>
      </w:r>
    </w:p>
    <w:p w:rsidR="00BD2026" w:rsidRDefault="00BD2026">
      <w:pPr>
        <w:pStyle w:val="ConsPlusTitle"/>
        <w:jc w:val="center"/>
      </w:pPr>
      <w:r>
        <w:t>ПРЕДОСТАВЛЕНИЯ ИЗ ОБЛАСТНОГО БЮДЖЕТА СУБСИДИИ</w:t>
      </w:r>
    </w:p>
    <w:p w:rsidR="00BD2026" w:rsidRDefault="00BD2026">
      <w:pPr>
        <w:pStyle w:val="ConsPlusTitle"/>
        <w:jc w:val="center"/>
      </w:pPr>
      <w:r>
        <w:t>ФЕДЕРАЛЬНОМУ КАЗЕННОМУ ПРЕДПРИЯТИЮ ДЛЯ ОСУЩЕСТВЛЕНИЯ</w:t>
      </w:r>
    </w:p>
    <w:p w:rsidR="00BD2026" w:rsidRDefault="00BD2026">
      <w:pPr>
        <w:pStyle w:val="ConsPlusTitle"/>
        <w:jc w:val="center"/>
      </w:pPr>
      <w:r>
        <w:t>КАПИТАЛЬНОГО РЕМОНТА ЗДАНИЙ, В КОТОРЫХ РАЗМЕЩАЕТСЯ</w:t>
      </w:r>
    </w:p>
    <w:p w:rsidR="00BD2026" w:rsidRDefault="00BD2026">
      <w:pPr>
        <w:pStyle w:val="ConsPlusTitle"/>
        <w:jc w:val="center"/>
      </w:pPr>
      <w:r>
        <w:t>ЕКАТЕРИНБУРГСКИЙ ГОСУДАРСТВЕННЫЙ ЦИРК, В 2017 ГОДУ</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1017"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14.09.2017 N 673-ПП)</w:t>
            </w:r>
          </w:p>
        </w:tc>
      </w:tr>
    </w:tbl>
    <w:p w:rsidR="00BD2026" w:rsidRDefault="00BD2026">
      <w:pPr>
        <w:pStyle w:val="ConsPlusNormal"/>
      </w:pPr>
    </w:p>
    <w:p w:rsidR="00BD2026" w:rsidRDefault="00BD2026">
      <w:pPr>
        <w:pStyle w:val="ConsPlusNormal"/>
        <w:ind w:firstLine="540"/>
        <w:jc w:val="both"/>
      </w:pPr>
      <w:r>
        <w:t xml:space="preserve">1. Настоящий Порядок устанавливает цели и условия предоставления субсидии из областного бюджета федеральному казенному предприятию "Российская государственная цирковая компания" (далее - получатель субсидии) для осуществления капитального ремонта зданий, в </w:t>
      </w:r>
      <w:r>
        <w:lastRenderedPageBreak/>
        <w:t>которых размещается филиал федерального казенного предприятия "Российская государственная цирковая компания" "Екатеринбургский государственный цирк" (далее - субсидия), в рамках реализации государственной программы Свердловской области "Развитие культуры в Свердловской области до 2024 года".</w:t>
      </w:r>
    </w:p>
    <w:p w:rsidR="00BD2026" w:rsidRDefault="00BD2026">
      <w:pPr>
        <w:pStyle w:val="ConsPlusNormal"/>
        <w:spacing w:before="220"/>
        <w:ind w:firstLine="540"/>
        <w:jc w:val="both"/>
      </w:pPr>
      <w:r>
        <w:t xml:space="preserve">2. Настоящий Порядок разработан в соответствии с Бюджетным </w:t>
      </w:r>
      <w:hyperlink r:id="rId1018" w:history="1">
        <w:r>
          <w:rPr>
            <w:color w:val="0000FF"/>
          </w:rPr>
          <w:t>кодексом</w:t>
        </w:r>
      </w:hyperlink>
      <w:r>
        <w:t xml:space="preserve"> Российской Федерации, Федеральным </w:t>
      </w:r>
      <w:hyperlink r:id="rId1019" w:history="1">
        <w:r>
          <w:rPr>
            <w:color w:val="0000FF"/>
          </w:rPr>
          <w:t>законом</w:t>
        </w:r>
      </w:hyperlink>
      <w:r>
        <w:t xml:space="preserve"> от 09 октября 1992 года N 3612-1 "Основы законодательства Российской Федерации о культуре", </w:t>
      </w:r>
      <w:hyperlink r:id="rId1020"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BD2026" w:rsidRDefault="00BD2026">
      <w:pPr>
        <w:pStyle w:val="ConsPlusNormal"/>
        <w:spacing w:before="220"/>
        <w:ind w:firstLine="540"/>
        <w:jc w:val="both"/>
      </w:pPr>
      <w:bookmarkStart w:id="144" w:name="P18709"/>
      <w:bookmarkEnd w:id="144"/>
      <w:r>
        <w:t>3. Целью предоставления субсидии является оказание государственной поддержки получателю субсидии для осуществления капитального ремонта зданий, в которых размещается филиал федерального казенного предприятия "Российская государственная цирковая компания" "Екатеринбургский государственный цирк" (далее - Екатеринбургский государственный цирк).</w:t>
      </w:r>
    </w:p>
    <w:p w:rsidR="00BD2026" w:rsidRDefault="00BD2026">
      <w:pPr>
        <w:pStyle w:val="ConsPlusNormal"/>
        <w:spacing w:before="220"/>
        <w:ind w:firstLine="540"/>
        <w:jc w:val="both"/>
      </w:pPr>
      <w:r>
        <w:t>4. Средства областного бюджета в форме субсидии предоставляются получателю субсидии на финансовое обеспечение затрат по проведению капитального ремонта зданий, в которых размещается Екатеринбургский государственный цирк, с последующим подтверждением использования бюджетных средств в соответствии с условиями и целями их предоставления.</w:t>
      </w:r>
    </w:p>
    <w:p w:rsidR="00BD2026" w:rsidRDefault="00BD2026">
      <w:pPr>
        <w:pStyle w:val="ConsPlusNormal"/>
        <w:spacing w:before="220"/>
        <w:ind w:firstLine="540"/>
        <w:jc w:val="both"/>
      </w:pPr>
      <w:r>
        <w:t xml:space="preserve">5. Предоставление субсидии осуществляется за счет средств областного бюджета в соответствии с </w:t>
      </w:r>
      <w:hyperlink r:id="rId1021" w:history="1">
        <w:r>
          <w:rPr>
            <w:color w:val="0000FF"/>
          </w:rPr>
          <w:t>Законом</w:t>
        </w:r>
      </w:hyperlink>
      <w:r>
        <w:t xml:space="preserve"> Свердловской области от 19 декабря 2016 года N 131-ОЗ "Об областном бюджете на 2017 год и плановый период 2018 и 2019 годов" в пределах утвержденных бюджетных ассигнований и лимитов бюджетных обязательств на указанные цели.</w:t>
      </w:r>
    </w:p>
    <w:p w:rsidR="00BD2026" w:rsidRDefault="00BD2026">
      <w:pPr>
        <w:pStyle w:val="ConsPlusNormal"/>
        <w:spacing w:before="220"/>
        <w:ind w:firstLine="540"/>
        <w:jc w:val="both"/>
      </w:pPr>
      <w:r>
        <w:t>6. Исполнительным органом государственной власти Свердловской области,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является Министерство культуры Свердловской области (далее - Министерство).</w:t>
      </w:r>
    </w:p>
    <w:p w:rsidR="00BD2026" w:rsidRDefault="00BD2026">
      <w:pPr>
        <w:pStyle w:val="ConsPlusNormal"/>
        <w:spacing w:before="220"/>
        <w:ind w:firstLine="540"/>
        <w:jc w:val="both"/>
      </w:pPr>
      <w:r>
        <w:t>7. Субсидия предоставляется на основании соглашения о предоставлении субсидии (далее - соглашение), заключенного с получателем субсидии в соответствии с типовой формой, утвержденной приказом Министерства финансов Свердловской области.</w:t>
      </w:r>
    </w:p>
    <w:p w:rsidR="00BD2026" w:rsidRDefault="00BD2026">
      <w:pPr>
        <w:pStyle w:val="ConsPlusNormal"/>
        <w:spacing w:before="220"/>
        <w:ind w:firstLine="540"/>
        <w:jc w:val="both"/>
      </w:pPr>
      <w:bookmarkStart w:id="145" w:name="P18714"/>
      <w:bookmarkEnd w:id="145"/>
      <w:r>
        <w:t>8. Получатель субсидии на 01 число месяца, предшествующего месяцу, в котором планируется заключение соглашения, должен соответствовать следующим требованиям:</w:t>
      </w:r>
    </w:p>
    <w:p w:rsidR="00BD2026" w:rsidRDefault="00BD2026">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2026" w:rsidRDefault="00BD2026">
      <w:pPr>
        <w:pStyle w:val="ConsPlusNormal"/>
        <w:spacing w:before="220"/>
        <w:ind w:firstLine="540"/>
        <w:jc w:val="both"/>
      </w:pPr>
      <w:r>
        <w:t>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BD2026" w:rsidRDefault="00BD2026">
      <w:pPr>
        <w:pStyle w:val="ConsPlusNormal"/>
        <w:spacing w:before="220"/>
        <w:ind w:firstLine="540"/>
        <w:jc w:val="both"/>
      </w:pPr>
      <w:r>
        <w:t>3) получатель субсидии не должен находиться в процессе реорганизации, ликвидации, банкротства;</w:t>
      </w:r>
    </w:p>
    <w:p w:rsidR="00BD2026" w:rsidRDefault="00BD2026">
      <w:pPr>
        <w:pStyle w:val="ConsPlusNormal"/>
        <w:spacing w:before="220"/>
        <w:ind w:firstLine="540"/>
        <w:jc w:val="both"/>
      </w:pPr>
      <w:r>
        <w:t xml:space="preserve">4)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lastRenderedPageBreak/>
        <w:t>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D2026" w:rsidRDefault="00BD2026">
      <w:pPr>
        <w:pStyle w:val="ConsPlusNormal"/>
        <w:spacing w:before="220"/>
        <w:ind w:firstLine="540"/>
        <w:jc w:val="both"/>
      </w:pPr>
      <w:r>
        <w:t xml:space="preserve">5) получатель субсидии не должен получать средства из областного бюджета на основании иных нормативных правовых актов на цели, указанные в </w:t>
      </w:r>
      <w:hyperlink w:anchor="P18709" w:history="1">
        <w:r>
          <w:rPr>
            <w:color w:val="0000FF"/>
          </w:rPr>
          <w:t>пункте 3</w:t>
        </w:r>
      </w:hyperlink>
      <w:r>
        <w:t xml:space="preserve"> настоящего Порядка.</w:t>
      </w:r>
    </w:p>
    <w:p w:rsidR="00BD2026" w:rsidRDefault="00BD2026">
      <w:pPr>
        <w:pStyle w:val="ConsPlusNormal"/>
        <w:spacing w:before="220"/>
        <w:ind w:firstLine="540"/>
        <w:jc w:val="both"/>
      </w:pPr>
      <w:bookmarkStart w:id="146" w:name="P18720"/>
      <w:bookmarkEnd w:id="146"/>
      <w:r>
        <w:t>9. Для получения субсидии получатель субсидии представляет в Министерство следующие документы:</w:t>
      </w:r>
    </w:p>
    <w:p w:rsidR="00BD2026" w:rsidRDefault="00BD2026">
      <w:pPr>
        <w:pStyle w:val="ConsPlusNormal"/>
        <w:spacing w:before="220"/>
        <w:ind w:firstLine="540"/>
        <w:jc w:val="both"/>
      </w:pPr>
      <w:r>
        <w:t>1) заявку на предоставление субсидии;</w:t>
      </w:r>
    </w:p>
    <w:p w:rsidR="00BD2026" w:rsidRDefault="00BD2026">
      <w:pPr>
        <w:pStyle w:val="ConsPlusNormal"/>
        <w:spacing w:before="220"/>
        <w:ind w:firstLine="540"/>
        <w:jc w:val="both"/>
      </w:pPr>
      <w:r>
        <w:t>2) копию заключения по результатам обследования технического состояния здания (зданий), содержащего оценку физического износа здания (зданий) в целом и его (их) конструктивных элементов, выданного организацией, осуществляющей данные виды работ;</w:t>
      </w:r>
    </w:p>
    <w:p w:rsidR="00BD2026" w:rsidRDefault="00BD2026">
      <w:pPr>
        <w:pStyle w:val="ConsPlusNormal"/>
        <w:spacing w:before="220"/>
        <w:ind w:firstLine="540"/>
        <w:jc w:val="both"/>
      </w:pPr>
      <w:r>
        <w:t>3) копии проектно-сметной документации на проведение капитального ремонта здания (зданий), копии положительного заключения о достоверности определения сметной стоимости капитального ремонта здания (зданий) организации, уполномоченной на проведение указанной экспертизы, - государственного автономного учреждения Свердловской области "Управление государственной экспертизы";</w:t>
      </w:r>
    </w:p>
    <w:p w:rsidR="00BD2026" w:rsidRDefault="00BD2026">
      <w:pPr>
        <w:pStyle w:val="ConsPlusNormal"/>
        <w:spacing w:before="220"/>
        <w:ind w:firstLine="540"/>
        <w:jc w:val="both"/>
      </w:pPr>
      <w:r>
        <w:t>4) копию положения о филиале получателя субсидии, заверенную руководителем получателя субсидии;</w:t>
      </w:r>
    </w:p>
    <w:p w:rsidR="00BD2026" w:rsidRDefault="00BD2026">
      <w:pPr>
        <w:pStyle w:val="ConsPlusNormal"/>
        <w:spacing w:before="220"/>
        <w:ind w:firstLine="540"/>
        <w:jc w:val="both"/>
      </w:pPr>
      <w:r>
        <w:t>5) выписку из Единого государственного реестра юридических лиц по состоянию не ранее чем за 5 календарных дней до даты подачи заявки на предоставление субсидии;</w:t>
      </w:r>
    </w:p>
    <w:p w:rsidR="00BD2026" w:rsidRDefault="00BD2026">
      <w:pPr>
        <w:pStyle w:val="ConsPlusNormal"/>
        <w:spacing w:before="220"/>
        <w:ind w:firstLine="540"/>
        <w:jc w:val="both"/>
      </w:pPr>
      <w:r>
        <w:t>6) документы из налогового органа об отсутствии на момент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D2026" w:rsidRDefault="00BD2026">
      <w:pPr>
        <w:pStyle w:val="ConsPlusNormal"/>
        <w:spacing w:before="220"/>
        <w:ind w:firstLine="540"/>
        <w:jc w:val="both"/>
      </w:pPr>
      <w:r>
        <w:t>7) письменное обязательство руководителя получателя субсидии по обеспечению целевого использования средств областного бюджета.</w:t>
      </w:r>
    </w:p>
    <w:p w:rsidR="00BD2026" w:rsidRDefault="00BD2026">
      <w:pPr>
        <w:pStyle w:val="ConsPlusNormal"/>
        <w:spacing w:before="220"/>
        <w:ind w:firstLine="540"/>
        <w:jc w:val="both"/>
      </w:pPr>
      <w:r>
        <w:t>10. Министерство в течение 10 календарных дней осуществляет проверку представленных получателем субсидии документов и принимает решение о предоставлении субсидии либо о возврате документов с указанием причин возврата, и направляет получателю субсидии соответствующее уведомление.</w:t>
      </w:r>
    </w:p>
    <w:p w:rsidR="00BD2026" w:rsidRDefault="00BD2026">
      <w:pPr>
        <w:pStyle w:val="ConsPlusNormal"/>
        <w:spacing w:before="220"/>
        <w:ind w:firstLine="540"/>
        <w:jc w:val="both"/>
      </w:pPr>
      <w:r>
        <w:t>11. Основаниями для отказа в принятии документов и предоставлении субсидии являются:</w:t>
      </w:r>
    </w:p>
    <w:p w:rsidR="00BD2026" w:rsidRDefault="00BD2026">
      <w:pPr>
        <w:pStyle w:val="ConsPlusNormal"/>
        <w:spacing w:before="220"/>
        <w:ind w:firstLine="540"/>
        <w:jc w:val="both"/>
      </w:pPr>
      <w:r>
        <w:t xml:space="preserve">1) непредставление или представление не в полном объеме документов, установленных в </w:t>
      </w:r>
      <w:hyperlink w:anchor="P18720" w:history="1">
        <w:r>
          <w:rPr>
            <w:color w:val="0000FF"/>
          </w:rPr>
          <w:t>пункте 9</w:t>
        </w:r>
      </w:hyperlink>
      <w:r>
        <w:t xml:space="preserve"> настоящего Порядка;</w:t>
      </w:r>
    </w:p>
    <w:p w:rsidR="00BD2026" w:rsidRDefault="00BD2026">
      <w:pPr>
        <w:pStyle w:val="ConsPlusNormal"/>
        <w:spacing w:before="220"/>
        <w:ind w:firstLine="540"/>
        <w:jc w:val="both"/>
      </w:pPr>
      <w:r>
        <w:t xml:space="preserve">2) несоответствие представленных получателем субсидии документов требованиям, установленным в </w:t>
      </w:r>
      <w:hyperlink w:anchor="P18720" w:history="1">
        <w:r>
          <w:rPr>
            <w:color w:val="0000FF"/>
          </w:rPr>
          <w:t>пункте 9</w:t>
        </w:r>
      </w:hyperlink>
      <w:r>
        <w:t xml:space="preserve"> настоящего Порядка;</w:t>
      </w:r>
    </w:p>
    <w:p w:rsidR="00BD2026" w:rsidRDefault="00BD2026">
      <w:pPr>
        <w:pStyle w:val="ConsPlusNormal"/>
        <w:spacing w:before="220"/>
        <w:ind w:firstLine="540"/>
        <w:jc w:val="both"/>
      </w:pPr>
      <w:r>
        <w:t xml:space="preserve">3) несоответствие получателя субсидии требованиям, определенным в </w:t>
      </w:r>
      <w:hyperlink w:anchor="P18714" w:history="1">
        <w:r>
          <w:rPr>
            <w:color w:val="0000FF"/>
          </w:rPr>
          <w:t>пункте 8</w:t>
        </w:r>
      </w:hyperlink>
      <w:r>
        <w:t xml:space="preserve"> настоящего Порядка;</w:t>
      </w:r>
    </w:p>
    <w:p w:rsidR="00BD2026" w:rsidRDefault="00BD2026">
      <w:pPr>
        <w:pStyle w:val="ConsPlusNormal"/>
        <w:spacing w:before="220"/>
        <w:ind w:firstLine="540"/>
        <w:jc w:val="both"/>
      </w:pPr>
      <w:r>
        <w:t>4) недостоверность представленной получателем субсидии информации.</w:t>
      </w:r>
    </w:p>
    <w:p w:rsidR="00BD2026" w:rsidRDefault="00BD2026">
      <w:pPr>
        <w:pStyle w:val="ConsPlusNormal"/>
        <w:spacing w:before="220"/>
        <w:ind w:firstLine="540"/>
        <w:jc w:val="both"/>
      </w:pPr>
      <w:r>
        <w:t>12. В случае возврата документов получатель субсидии после получения уведомления в течение 10 календарных дней, устранив недостатки, повторно направляет документы в Министерство.</w:t>
      </w:r>
    </w:p>
    <w:p w:rsidR="00BD2026" w:rsidRDefault="00BD2026">
      <w:pPr>
        <w:pStyle w:val="ConsPlusNormal"/>
        <w:spacing w:before="220"/>
        <w:ind w:firstLine="540"/>
        <w:jc w:val="both"/>
      </w:pPr>
      <w:r>
        <w:lastRenderedPageBreak/>
        <w:t>13. Субсидия перечисляется на лицевой счет, открытый получателю субсидии в Министерстве финансов Свердловской области.</w:t>
      </w:r>
    </w:p>
    <w:p w:rsidR="00BD2026" w:rsidRDefault="00BD2026">
      <w:pPr>
        <w:pStyle w:val="ConsPlusNormal"/>
        <w:spacing w:before="220"/>
        <w:ind w:firstLine="540"/>
        <w:jc w:val="both"/>
      </w:pPr>
      <w:r>
        <w:t>14. К соглашению получатель субсидии прилагает детальный план-график проведения ремонтных работ в разрезе зданий, в которых размещается Екатеринбургский государственный цирк, с указанием видов работ, сроков и стоимости выполнения работ, заверенный подписью руководителя получателя субсидии.</w:t>
      </w:r>
    </w:p>
    <w:p w:rsidR="00BD2026" w:rsidRDefault="00BD2026">
      <w:pPr>
        <w:pStyle w:val="ConsPlusNormal"/>
        <w:spacing w:before="220"/>
        <w:ind w:firstLine="540"/>
        <w:jc w:val="both"/>
      </w:pPr>
      <w:r>
        <w:t xml:space="preserve">15. Получатель субсидии в соответствии с законодательством Российской Федерации несет ответственность за соблюдение настоящего Порядка и достоверность сведений, содержащихся в документах, представляемых в Министерство в соответствии с </w:t>
      </w:r>
      <w:hyperlink w:anchor="P18720" w:history="1">
        <w:r>
          <w:rPr>
            <w:color w:val="0000FF"/>
          </w:rPr>
          <w:t>пунктом 9</w:t>
        </w:r>
      </w:hyperlink>
      <w:r>
        <w:t xml:space="preserve"> настоящего Порядка.</w:t>
      </w:r>
    </w:p>
    <w:p w:rsidR="00BD2026" w:rsidRDefault="00BD2026">
      <w:pPr>
        <w:pStyle w:val="ConsPlusNormal"/>
        <w:spacing w:before="220"/>
        <w:ind w:firstLine="540"/>
        <w:jc w:val="both"/>
      </w:pPr>
      <w:r>
        <w:t>16. Средства, полученные из областного бюджета в форме субсидии,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административным и уголовным законодательством Российской Федерации.</w:t>
      </w:r>
    </w:p>
    <w:p w:rsidR="00BD2026" w:rsidRDefault="00BD2026">
      <w:pPr>
        <w:pStyle w:val="ConsPlusNormal"/>
        <w:spacing w:before="220"/>
        <w:ind w:firstLine="540"/>
        <w:jc w:val="both"/>
      </w:pPr>
      <w:r>
        <w:t>17. Получатель субсидии в соответствии с соглашением о предоставлении субсидии несет ответственность за соблюдение выполнения ремонтных работ в зданиях, в котором размещается Екатеринбургский государственный цирк, в сроки и в объемах, которые установлены детальным планом-графиком.</w:t>
      </w:r>
    </w:p>
    <w:p w:rsidR="00BD2026" w:rsidRDefault="00BD2026">
      <w:pPr>
        <w:pStyle w:val="ConsPlusNormal"/>
        <w:spacing w:before="220"/>
        <w:ind w:firstLine="540"/>
        <w:jc w:val="both"/>
      </w:pPr>
      <w:r>
        <w:t>18. По согласованию с Министерством средства в объеме остатка неиспользованной получателем субсидии в текущем финансовом году субсидии могут быть использованы на цели ее предоставления в очередном финансовом году.</w:t>
      </w:r>
    </w:p>
    <w:p w:rsidR="00BD2026" w:rsidRDefault="00BD2026">
      <w:pPr>
        <w:pStyle w:val="ConsPlusNormal"/>
        <w:spacing w:before="220"/>
        <w:ind w:firstLine="540"/>
        <w:jc w:val="both"/>
      </w:pPr>
      <w:r>
        <w:t>В случае отсутствия на 25 декабря текущего финансового года согласования, указанного в части первой настоящего пункта, средства в размере остатка не использованной получателем субсидии в текущем финансовом году субсидии подлежат возврату в доход областного бюджета не позднее 01 февраля очередного финансового года.</w:t>
      </w:r>
    </w:p>
    <w:p w:rsidR="00BD2026" w:rsidRDefault="00BD2026">
      <w:pPr>
        <w:pStyle w:val="ConsPlusNormal"/>
        <w:spacing w:before="220"/>
        <w:ind w:firstLine="540"/>
        <w:jc w:val="both"/>
      </w:pPr>
      <w:bookmarkStart w:id="147" w:name="P18742"/>
      <w:bookmarkEnd w:id="147"/>
      <w:r>
        <w:t xml:space="preserve">19. Получатель субсидии обязан представлять ежеквартально до 15 числа месяца, следующего за отчетным кварталом, в Министерство </w:t>
      </w:r>
      <w:hyperlink w:anchor="P18767" w:history="1">
        <w:r>
          <w:rPr>
            <w:color w:val="0000FF"/>
          </w:rPr>
          <w:t>отчет</w:t>
        </w:r>
      </w:hyperlink>
      <w:r>
        <w:t xml:space="preserve"> об использовании средств областного бюджета, предоставленных для осуществления капитального ремонта зданий, в которых размещается Екатеринбургский государственный цирк, по форме согласно приложению к настоящему Порядку.</w:t>
      </w:r>
    </w:p>
    <w:p w:rsidR="00BD2026" w:rsidRDefault="00BD2026">
      <w:pPr>
        <w:pStyle w:val="ConsPlusNormal"/>
        <w:spacing w:before="220"/>
        <w:ind w:firstLine="540"/>
        <w:jc w:val="both"/>
      </w:pPr>
      <w:r>
        <w:t xml:space="preserve">20. В дополнение к отчетам, предусмотренным в </w:t>
      </w:r>
      <w:hyperlink w:anchor="P18742" w:history="1">
        <w:r>
          <w:rPr>
            <w:color w:val="0000FF"/>
          </w:rPr>
          <w:t>пункте 19</w:t>
        </w:r>
      </w:hyperlink>
      <w:r>
        <w:t xml:space="preserve"> настоящего Порядка, получатель субсидии при необходимости представляет в Министерство запрашиваемую информацию.</w:t>
      </w:r>
    </w:p>
    <w:p w:rsidR="00BD2026" w:rsidRDefault="00BD2026">
      <w:pPr>
        <w:pStyle w:val="ConsPlusNormal"/>
        <w:spacing w:before="220"/>
        <w:ind w:firstLine="540"/>
        <w:jc w:val="both"/>
      </w:pPr>
      <w:r>
        <w:t>21. Внесение изменений в детальный план-график производится по согласованию с Министерством.</w:t>
      </w:r>
    </w:p>
    <w:p w:rsidR="00BD2026" w:rsidRDefault="00BD2026">
      <w:pPr>
        <w:pStyle w:val="ConsPlusNormal"/>
        <w:spacing w:before="220"/>
        <w:ind w:firstLine="540"/>
        <w:jc w:val="both"/>
      </w:pPr>
      <w:r>
        <w:t>Для внесения соответствующего изменения получатель субсидии представляет в Министерство запрос о внесении изменений с приложением обоснований необходимости соответствующих изменений.</w:t>
      </w:r>
    </w:p>
    <w:p w:rsidR="00BD2026" w:rsidRDefault="00BD2026">
      <w:pPr>
        <w:pStyle w:val="ConsPlusNormal"/>
        <w:spacing w:before="220"/>
        <w:ind w:firstLine="540"/>
        <w:jc w:val="both"/>
      </w:pPr>
      <w:r>
        <w:t>22. Министерство обеспечивает соблюдение получателем субсидии условий, целей и порядка, установленных при предоставлении субсидии.</w:t>
      </w:r>
    </w:p>
    <w:p w:rsidR="00BD2026" w:rsidRDefault="00BD2026">
      <w:pPr>
        <w:pStyle w:val="ConsPlusNormal"/>
        <w:spacing w:before="220"/>
        <w:ind w:firstLine="540"/>
        <w:jc w:val="both"/>
      </w:pPr>
      <w:r>
        <w:t>Внутренний государственный финансовый контроль за использованием бюджетных средств осуществляется Министерством финансов Свердловской области.</w:t>
      </w:r>
    </w:p>
    <w:p w:rsidR="00BD2026" w:rsidRDefault="00BD2026">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BD2026" w:rsidRDefault="00BD2026">
      <w:pPr>
        <w:pStyle w:val="ConsPlusNormal"/>
        <w:spacing w:before="220"/>
        <w:ind w:firstLine="540"/>
        <w:jc w:val="both"/>
      </w:pPr>
      <w:r>
        <w:lastRenderedPageBreak/>
        <w:t>23. При выявлении Министерством нарушения условий, установленных для предоставления субсидии, а также факта представления недостоверных сведений для получения субсидии субсидия подлежит возврату в областной бюджет в течение 10 календарных дней со дня получения соответствующего требования.</w:t>
      </w:r>
    </w:p>
    <w:p w:rsidR="00BD2026" w:rsidRDefault="00BD2026">
      <w:pPr>
        <w:pStyle w:val="ConsPlusNormal"/>
        <w:spacing w:before="220"/>
        <w:ind w:firstLine="540"/>
        <w:jc w:val="both"/>
      </w:pPr>
      <w:r>
        <w:t>При невозврате субсидии в указанный срок Министерство принимает меры по взысканию с получателя субсидии бюджетных средств, подлежащих возврату в областной бюджет, в судебном порядке.</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w:t>
      </w:r>
    </w:p>
    <w:p w:rsidR="00BD2026" w:rsidRDefault="00BD2026">
      <w:pPr>
        <w:pStyle w:val="ConsPlusNormal"/>
        <w:jc w:val="right"/>
      </w:pPr>
      <w:r>
        <w:t>к Порядку предоставления</w:t>
      </w:r>
    </w:p>
    <w:p w:rsidR="00BD2026" w:rsidRDefault="00BD2026">
      <w:pPr>
        <w:pStyle w:val="ConsPlusNormal"/>
        <w:jc w:val="right"/>
      </w:pPr>
      <w:r>
        <w:t>из областного бюджета субсидии</w:t>
      </w:r>
    </w:p>
    <w:p w:rsidR="00BD2026" w:rsidRDefault="00BD2026">
      <w:pPr>
        <w:pStyle w:val="ConsPlusNormal"/>
        <w:jc w:val="right"/>
      </w:pPr>
      <w:r>
        <w:t>федеральному казенному предприятию</w:t>
      </w:r>
    </w:p>
    <w:p w:rsidR="00BD2026" w:rsidRDefault="00BD2026">
      <w:pPr>
        <w:pStyle w:val="ConsPlusNormal"/>
        <w:jc w:val="right"/>
      </w:pPr>
      <w:r>
        <w:t>для осуществления капитального ремонта</w:t>
      </w:r>
    </w:p>
    <w:p w:rsidR="00BD2026" w:rsidRDefault="00BD2026">
      <w:pPr>
        <w:pStyle w:val="ConsPlusNormal"/>
        <w:jc w:val="right"/>
      </w:pPr>
      <w:r>
        <w:t>зданий, в которых размещается</w:t>
      </w:r>
    </w:p>
    <w:p w:rsidR="00BD2026" w:rsidRDefault="00BD2026">
      <w:pPr>
        <w:pStyle w:val="ConsPlusNormal"/>
        <w:jc w:val="right"/>
      </w:pPr>
      <w:r>
        <w:t>Екатеринбургский государственный цирк,</w:t>
      </w:r>
    </w:p>
    <w:p w:rsidR="00BD2026" w:rsidRDefault="00BD2026">
      <w:pPr>
        <w:pStyle w:val="ConsPlusNormal"/>
        <w:jc w:val="right"/>
      </w:pPr>
      <w:r>
        <w:t>в 2017 году</w:t>
      </w:r>
    </w:p>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148" w:name="P18767"/>
      <w:bookmarkEnd w:id="148"/>
      <w:r>
        <w:t>ОТЧЕТ</w:t>
      </w:r>
    </w:p>
    <w:p w:rsidR="00BD2026" w:rsidRDefault="00BD2026">
      <w:pPr>
        <w:pStyle w:val="ConsPlusNormal"/>
        <w:jc w:val="center"/>
      </w:pPr>
      <w:r>
        <w:t>об использовании федеральным казенным предприятием</w:t>
      </w:r>
    </w:p>
    <w:p w:rsidR="00BD2026" w:rsidRDefault="00BD2026">
      <w:pPr>
        <w:pStyle w:val="ConsPlusNormal"/>
        <w:jc w:val="center"/>
      </w:pPr>
      <w:r>
        <w:t>"Российская государственная цирковая компания"</w:t>
      </w:r>
    </w:p>
    <w:p w:rsidR="00BD2026" w:rsidRDefault="00BD2026">
      <w:pPr>
        <w:pStyle w:val="ConsPlusNormal"/>
        <w:jc w:val="center"/>
      </w:pPr>
      <w:r>
        <w:t>средств областного бюджета на проведение</w:t>
      </w:r>
    </w:p>
    <w:p w:rsidR="00BD2026" w:rsidRDefault="00BD2026">
      <w:pPr>
        <w:pStyle w:val="ConsPlusNormal"/>
        <w:jc w:val="center"/>
      </w:pPr>
      <w:r>
        <w:t>капитального ремонта зданий, в которых размещается</w:t>
      </w:r>
    </w:p>
    <w:p w:rsidR="00BD2026" w:rsidRDefault="00BD2026">
      <w:pPr>
        <w:pStyle w:val="ConsPlusNormal"/>
        <w:jc w:val="center"/>
      </w:pPr>
      <w:r>
        <w:t>Екатеринбургский государственный цирк, в 2017 году</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154"/>
        <w:gridCol w:w="1247"/>
        <w:gridCol w:w="1474"/>
        <w:gridCol w:w="1894"/>
      </w:tblGrid>
      <w:tr w:rsidR="00BD2026">
        <w:tc>
          <w:tcPr>
            <w:tcW w:w="2154" w:type="dxa"/>
          </w:tcPr>
          <w:p w:rsidR="00BD2026" w:rsidRDefault="00BD2026">
            <w:pPr>
              <w:pStyle w:val="ConsPlusNormal"/>
              <w:jc w:val="center"/>
            </w:pPr>
            <w:r>
              <w:t>Плановый объем финансирования за счет средств областного бюджета (рублей)</w:t>
            </w:r>
          </w:p>
        </w:tc>
        <w:tc>
          <w:tcPr>
            <w:tcW w:w="2154" w:type="dxa"/>
          </w:tcPr>
          <w:p w:rsidR="00BD2026" w:rsidRDefault="00BD2026">
            <w:pPr>
              <w:pStyle w:val="ConsPlusNormal"/>
              <w:jc w:val="center"/>
            </w:pPr>
            <w:bookmarkStart w:id="149" w:name="P18775"/>
            <w:bookmarkEnd w:id="149"/>
            <w:r>
              <w:t>Фактический объем финансирования из областного бюджета (рублей)</w:t>
            </w:r>
          </w:p>
        </w:tc>
        <w:tc>
          <w:tcPr>
            <w:tcW w:w="1247" w:type="dxa"/>
          </w:tcPr>
          <w:p w:rsidR="00BD2026" w:rsidRDefault="00BD2026">
            <w:pPr>
              <w:pStyle w:val="ConsPlusNormal"/>
              <w:jc w:val="center"/>
            </w:pPr>
            <w:bookmarkStart w:id="150" w:name="P18776"/>
            <w:bookmarkEnd w:id="150"/>
            <w:r>
              <w:t>Объем затрат на отчетную дату (рублей)</w:t>
            </w:r>
          </w:p>
        </w:tc>
        <w:tc>
          <w:tcPr>
            <w:tcW w:w="1474" w:type="dxa"/>
          </w:tcPr>
          <w:p w:rsidR="00BD2026" w:rsidRDefault="00BD2026">
            <w:pPr>
              <w:pStyle w:val="ConsPlusNormal"/>
              <w:jc w:val="center"/>
            </w:pPr>
            <w:r>
              <w:t>Остаток средств (рублей)</w:t>
            </w:r>
          </w:p>
          <w:p w:rsidR="00BD2026" w:rsidRDefault="00BD2026">
            <w:pPr>
              <w:pStyle w:val="ConsPlusNormal"/>
              <w:jc w:val="center"/>
            </w:pPr>
            <w:r>
              <w:t>(</w:t>
            </w:r>
            <w:hyperlink w:anchor="P18775" w:history="1">
              <w:r>
                <w:rPr>
                  <w:color w:val="0000FF"/>
                </w:rPr>
                <w:t>гр. 2</w:t>
              </w:r>
            </w:hyperlink>
            <w:r>
              <w:t xml:space="preserve"> - </w:t>
            </w:r>
            <w:hyperlink w:anchor="P18776" w:history="1">
              <w:r>
                <w:rPr>
                  <w:color w:val="0000FF"/>
                </w:rPr>
                <w:t>гр. 3</w:t>
              </w:r>
            </w:hyperlink>
            <w:r>
              <w:t>)</w:t>
            </w:r>
          </w:p>
        </w:tc>
        <w:tc>
          <w:tcPr>
            <w:tcW w:w="1894" w:type="dxa"/>
          </w:tcPr>
          <w:p w:rsidR="00BD2026" w:rsidRDefault="00BD2026">
            <w:pPr>
              <w:pStyle w:val="ConsPlusNormal"/>
              <w:jc w:val="center"/>
            </w:pPr>
            <w:r>
              <w:t>Причины неиспользования субсидии</w:t>
            </w:r>
          </w:p>
        </w:tc>
      </w:tr>
      <w:tr w:rsidR="00BD2026">
        <w:tc>
          <w:tcPr>
            <w:tcW w:w="2154" w:type="dxa"/>
          </w:tcPr>
          <w:p w:rsidR="00BD2026" w:rsidRDefault="00BD2026">
            <w:pPr>
              <w:pStyle w:val="ConsPlusNormal"/>
              <w:jc w:val="center"/>
            </w:pPr>
            <w:r>
              <w:t>1</w:t>
            </w:r>
          </w:p>
        </w:tc>
        <w:tc>
          <w:tcPr>
            <w:tcW w:w="2154" w:type="dxa"/>
          </w:tcPr>
          <w:p w:rsidR="00BD2026" w:rsidRDefault="00BD2026">
            <w:pPr>
              <w:pStyle w:val="ConsPlusNormal"/>
              <w:jc w:val="center"/>
            </w:pPr>
            <w:r>
              <w:t>2</w:t>
            </w:r>
          </w:p>
        </w:tc>
        <w:tc>
          <w:tcPr>
            <w:tcW w:w="1247" w:type="dxa"/>
          </w:tcPr>
          <w:p w:rsidR="00BD2026" w:rsidRDefault="00BD2026">
            <w:pPr>
              <w:pStyle w:val="ConsPlusNormal"/>
              <w:jc w:val="center"/>
            </w:pPr>
            <w:r>
              <w:t>3</w:t>
            </w:r>
          </w:p>
        </w:tc>
        <w:tc>
          <w:tcPr>
            <w:tcW w:w="1474" w:type="dxa"/>
          </w:tcPr>
          <w:p w:rsidR="00BD2026" w:rsidRDefault="00BD2026">
            <w:pPr>
              <w:pStyle w:val="ConsPlusNormal"/>
              <w:jc w:val="center"/>
            </w:pPr>
            <w:r>
              <w:t>4</w:t>
            </w:r>
          </w:p>
        </w:tc>
        <w:tc>
          <w:tcPr>
            <w:tcW w:w="1894" w:type="dxa"/>
          </w:tcPr>
          <w:p w:rsidR="00BD2026" w:rsidRDefault="00BD2026">
            <w:pPr>
              <w:pStyle w:val="ConsPlusNormal"/>
              <w:jc w:val="center"/>
            </w:pPr>
            <w:r>
              <w:t>5</w:t>
            </w:r>
          </w:p>
        </w:tc>
      </w:tr>
      <w:tr w:rsidR="00BD2026">
        <w:tc>
          <w:tcPr>
            <w:tcW w:w="2154" w:type="dxa"/>
          </w:tcPr>
          <w:p w:rsidR="00BD2026" w:rsidRDefault="00BD2026">
            <w:pPr>
              <w:pStyle w:val="ConsPlusNormal"/>
            </w:pPr>
          </w:p>
        </w:tc>
        <w:tc>
          <w:tcPr>
            <w:tcW w:w="2154" w:type="dxa"/>
          </w:tcPr>
          <w:p w:rsidR="00BD2026" w:rsidRDefault="00BD2026">
            <w:pPr>
              <w:pStyle w:val="ConsPlusNormal"/>
            </w:pPr>
          </w:p>
        </w:tc>
        <w:tc>
          <w:tcPr>
            <w:tcW w:w="1247" w:type="dxa"/>
          </w:tcPr>
          <w:p w:rsidR="00BD2026" w:rsidRDefault="00BD2026">
            <w:pPr>
              <w:pStyle w:val="ConsPlusNormal"/>
            </w:pPr>
          </w:p>
        </w:tc>
        <w:tc>
          <w:tcPr>
            <w:tcW w:w="1474" w:type="dxa"/>
          </w:tcPr>
          <w:p w:rsidR="00BD2026" w:rsidRDefault="00BD2026">
            <w:pPr>
              <w:pStyle w:val="ConsPlusNormal"/>
            </w:pPr>
          </w:p>
        </w:tc>
        <w:tc>
          <w:tcPr>
            <w:tcW w:w="189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_______________/ 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22</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151" w:name="P18804"/>
      <w:bookmarkEnd w:id="151"/>
      <w:r>
        <w:lastRenderedPageBreak/>
        <w:t>МЕТОДИКА</w:t>
      </w:r>
    </w:p>
    <w:p w:rsidR="00BD2026" w:rsidRDefault="00BD2026">
      <w:pPr>
        <w:pStyle w:val="ConsPlusTitle"/>
        <w:jc w:val="center"/>
      </w:pPr>
      <w:r>
        <w:t>РАСЧЕТА ЦЕЛЕВЫХ ПОКАЗАТЕЛЕЙ ГОСУДАРСТВЕННОЙ ПРОГРАММЫ</w:t>
      </w:r>
    </w:p>
    <w:p w:rsidR="00BD2026" w:rsidRDefault="00BD2026">
      <w:pPr>
        <w:pStyle w:val="ConsPlusTitle"/>
        <w:jc w:val="center"/>
      </w:pPr>
      <w:r>
        <w:t>СВЕРДЛОВСКОЙ ОБЛАСТИ "РАЗВИТИЕ КУЛЬТУРЫ</w:t>
      </w:r>
    </w:p>
    <w:p w:rsidR="00BD2026" w:rsidRDefault="00BD2026">
      <w:pPr>
        <w:pStyle w:val="ConsPlusTitle"/>
        <w:jc w:val="center"/>
      </w:pPr>
      <w:r>
        <w:t>В СВЕРДЛОВСКОЙ ОБЛАСТИ ДО 2024 ГОДА"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12.04.2019 </w:t>
            </w:r>
            <w:hyperlink r:id="rId1022" w:history="1">
              <w:r>
                <w:rPr>
                  <w:color w:val="0000FF"/>
                </w:rPr>
                <w:t>N 212-ПП</w:t>
              </w:r>
            </w:hyperlink>
            <w:r>
              <w:rPr>
                <w:color w:val="392C69"/>
              </w:rPr>
              <w:t xml:space="preserve">, от 27.09.2019 </w:t>
            </w:r>
            <w:hyperlink r:id="rId1023" w:history="1">
              <w:r>
                <w:rPr>
                  <w:color w:val="0000FF"/>
                </w:rPr>
                <w:t>N 629-ПП</w:t>
              </w:r>
            </w:hyperlink>
            <w:r>
              <w:rPr>
                <w:color w:val="392C69"/>
              </w:rPr>
              <w:t xml:space="preserve">, от 19.12.2019 </w:t>
            </w:r>
            <w:hyperlink r:id="rId1024" w:history="1">
              <w:r>
                <w:rPr>
                  <w:color w:val="0000FF"/>
                </w:rPr>
                <w:t>N 949-ПП</w:t>
              </w:r>
            </w:hyperlink>
            <w:r>
              <w:rPr>
                <w:color w:val="392C69"/>
              </w:rPr>
              <w:t>,</w:t>
            </w:r>
          </w:p>
          <w:p w:rsidR="00BD2026" w:rsidRDefault="00BD2026">
            <w:pPr>
              <w:pStyle w:val="ConsPlusNormal"/>
              <w:jc w:val="center"/>
            </w:pPr>
            <w:r>
              <w:rPr>
                <w:color w:val="392C69"/>
              </w:rPr>
              <w:t xml:space="preserve">от 19.03.2020 </w:t>
            </w:r>
            <w:hyperlink r:id="rId1025" w:history="1">
              <w:r>
                <w:rPr>
                  <w:color w:val="0000FF"/>
                </w:rPr>
                <w:t>N 157-ПП</w:t>
              </w:r>
            </w:hyperlink>
            <w:r>
              <w:rPr>
                <w:color w:val="392C69"/>
              </w:rPr>
              <w:t xml:space="preserve">, от 14.05.2020 </w:t>
            </w:r>
            <w:hyperlink r:id="rId1026" w:history="1">
              <w:r>
                <w:rPr>
                  <w:color w:val="0000FF"/>
                </w:rPr>
                <w:t>N 307-ПП</w:t>
              </w:r>
            </w:hyperlink>
            <w:r>
              <w:rPr>
                <w:color w:val="392C69"/>
              </w:rPr>
              <w:t>)</w:t>
            </w:r>
          </w:p>
        </w:tc>
      </w:tr>
    </w:tbl>
    <w:p w:rsidR="00BD2026" w:rsidRDefault="00BD2026">
      <w:pPr>
        <w:pStyle w:val="ConsPlusNormal"/>
      </w:pPr>
    </w:p>
    <w:p w:rsidR="00BD2026" w:rsidRDefault="00BD2026">
      <w:pPr>
        <w:pStyle w:val="ConsPlusNormal"/>
        <w:ind w:firstLine="540"/>
        <w:jc w:val="both"/>
      </w:pPr>
      <w:r>
        <w:t xml:space="preserve">Настоящая методика определяет порядок расчета целевых показателей государственной программы Свердловской области "Развитие культуры в Свердловской области до 2024 года" (далее - государственная программа), приведенных в </w:t>
      </w:r>
      <w:hyperlink w:anchor="P505" w:history="1">
        <w:r>
          <w:rPr>
            <w:color w:val="0000FF"/>
          </w:rPr>
          <w:t>приложении N 1</w:t>
        </w:r>
      </w:hyperlink>
      <w:r>
        <w:t xml:space="preserve"> к государственной программе.</w:t>
      </w:r>
    </w:p>
    <w:p w:rsidR="00BD2026" w:rsidRDefault="00BD2026">
      <w:pPr>
        <w:pStyle w:val="ConsPlusNormal"/>
        <w:spacing w:before="220"/>
        <w:ind w:firstLine="540"/>
        <w:jc w:val="both"/>
      </w:pPr>
      <w:r>
        <w:t>Значения целевых показателей государственной программы рассчитываются в соответствии со следующим порядком.</w:t>
      </w:r>
    </w:p>
    <w:p w:rsidR="00BD2026" w:rsidRDefault="00BD2026">
      <w:pPr>
        <w:pStyle w:val="ConsPlusNormal"/>
        <w:spacing w:before="220"/>
        <w:ind w:firstLine="540"/>
        <w:jc w:val="both"/>
      </w:pPr>
      <w:r>
        <w:t>1. Целевой показатель 1.1.1.1. Количество посещений организаций культуры по отношению к уровню 2010 года.</w:t>
      </w:r>
    </w:p>
    <w:p w:rsidR="00BD2026" w:rsidRDefault="00BD2026">
      <w:pPr>
        <w:pStyle w:val="ConsPlusNormal"/>
        <w:spacing w:before="220"/>
        <w:ind w:firstLine="540"/>
        <w:jc w:val="both"/>
      </w:pPr>
      <w:r>
        <w:t>Источники информации:</w:t>
      </w:r>
    </w:p>
    <w:p w:rsidR="00BD2026" w:rsidRDefault="00BD2026">
      <w:pPr>
        <w:pStyle w:val="ConsPlusNormal"/>
        <w:spacing w:before="220"/>
        <w:ind w:firstLine="540"/>
        <w:jc w:val="both"/>
      </w:pPr>
      <w:r>
        <w:t xml:space="preserve">1) </w:t>
      </w:r>
      <w:hyperlink r:id="rId1027" w:history="1">
        <w:r>
          <w:rPr>
            <w:color w:val="0000FF"/>
          </w:rPr>
          <w:t>форма</w:t>
        </w:r>
      </w:hyperlink>
      <w:r>
        <w:t xml:space="preserve"> государственной статистической отчетности N 6-НК "Сведения об общедоступной (публичной) библиотеке", утвержденная Приказом Федеральной службы государственной статистики от 07.08.2019 N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 (далее - Приказ Росстата от 07.08.2019 N 438);</w:t>
      </w:r>
    </w:p>
    <w:p w:rsidR="00BD2026" w:rsidRDefault="00BD2026">
      <w:pPr>
        <w:pStyle w:val="ConsPlusNormal"/>
        <w:spacing w:before="220"/>
        <w:ind w:firstLine="540"/>
        <w:jc w:val="both"/>
      </w:pPr>
      <w:r>
        <w:t xml:space="preserve">2) </w:t>
      </w:r>
      <w:hyperlink r:id="rId1028" w:history="1">
        <w:r>
          <w:rPr>
            <w:color w:val="0000FF"/>
          </w:rPr>
          <w:t>форма</w:t>
        </w:r>
      </w:hyperlink>
      <w:r>
        <w:t xml:space="preserve"> государственной статистической отчетности N 7-НК "Сведения об организации культурно-досугового типа", утвержденная Приказом Федеральной службы государственной статистики от 04.10.2019 N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культурно-досугового типа и цирков" (далее - Приказ Росстата от 04.10.2019 N 577);</w:t>
      </w:r>
    </w:p>
    <w:p w:rsidR="00BD2026" w:rsidRDefault="00BD2026">
      <w:pPr>
        <w:pStyle w:val="ConsPlusNormal"/>
        <w:spacing w:before="220"/>
        <w:ind w:firstLine="540"/>
        <w:jc w:val="both"/>
      </w:pPr>
      <w:r>
        <w:t xml:space="preserve">3) </w:t>
      </w:r>
      <w:hyperlink r:id="rId1029" w:history="1">
        <w:r>
          <w:rPr>
            <w:color w:val="0000FF"/>
          </w:rPr>
          <w:t>форма</w:t>
        </w:r>
      </w:hyperlink>
      <w:r>
        <w:t xml:space="preserve"> государственной статистической отчетности N 8-НК "Сведения о деятельности музея", утвержденная Приказом Федеральной службы государственной статистики от 26.09.2018 N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 (далее - Приказ Росстата от 26.09.2018 N 584);</w:t>
      </w:r>
    </w:p>
    <w:p w:rsidR="00BD2026" w:rsidRDefault="00BD2026">
      <w:pPr>
        <w:pStyle w:val="ConsPlusNormal"/>
        <w:spacing w:before="220"/>
        <w:ind w:firstLine="540"/>
        <w:jc w:val="both"/>
      </w:pPr>
      <w:r>
        <w:t xml:space="preserve">4) </w:t>
      </w:r>
      <w:hyperlink r:id="rId1030" w:history="1">
        <w:r>
          <w:rPr>
            <w:color w:val="0000FF"/>
          </w:rPr>
          <w:t>форма</w:t>
        </w:r>
      </w:hyperlink>
      <w:r>
        <w:t xml:space="preserve"> государственной статистической отчетности N 9-НК "Сведения о деятельности театра", утвержденная Приказом Росстата от 07.08.2019 N 438;</w:t>
      </w:r>
    </w:p>
    <w:p w:rsidR="00BD2026" w:rsidRDefault="00BD2026">
      <w:pPr>
        <w:pStyle w:val="ConsPlusNormal"/>
        <w:spacing w:before="220"/>
        <w:ind w:firstLine="540"/>
        <w:jc w:val="both"/>
      </w:pPr>
      <w:r>
        <w:t xml:space="preserve">5) </w:t>
      </w:r>
      <w:hyperlink r:id="rId1031" w:history="1">
        <w:r>
          <w:rPr>
            <w:color w:val="0000FF"/>
          </w:rPr>
          <w:t>форма</w:t>
        </w:r>
      </w:hyperlink>
      <w:r>
        <w:t xml:space="preserve"> государственной статистической отчетности N 12-НК "Сведения о деятельности концертной организации, самостоятельного коллектива", утвержденная Приказом Федеральной службы государственной статистики от 17.10.2019 N 604 "Об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концертных организаций, самостоятельных коллективов" (далее - Приказ Росстата от 17.10.2019 N 604).</w:t>
      </w:r>
    </w:p>
    <w:p w:rsidR="00BD2026" w:rsidRDefault="00BD2026">
      <w:pPr>
        <w:pStyle w:val="ConsPlusNormal"/>
        <w:jc w:val="both"/>
      </w:pPr>
      <w:r>
        <w:t xml:space="preserve">(часть вторая в ред. </w:t>
      </w:r>
      <w:hyperlink r:id="rId1032"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lastRenderedPageBreak/>
        <w:t>Значение показателя рассчитывается по формуле:</w:t>
      </w:r>
    </w:p>
    <w:p w:rsidR="00BD2026" w:rsidRDefault="00BD2026">
      <w:pPr>
        <w:pStyle w:val="ConsPlusNormal"/>
      </w:pPr>
    </w:p>
    <w:p w:rsidR="00BD2026" w:rsidRDefault="00BD2026">
      <w:pPr>
        <w:pStyle w:val="ConsPlusNormal"/>
        <w:jc w:val="center"/>
      </w:pPr>
      <w:r>
        <w:t>ОКПок = (ПОКог / ПОК) x 100%, где:</w:t>
      </w:r>
    </w:p>
    <w:p w:rsidR="00BD2026" w:rsidRDefault="00BD2026">
      <w:pPr>
        <w:pStyle w:val="ConsPlusNormal"/>
      </w:pPr>
    </w:p>
    <w:p w:rsidR="00BD2026" w:rsidRDefault="00BD2026">
      <w:pPr>
        <w:pStyle w:val="ConsPlusNormal"/>
        <w:ind w:firstLine="540"/>
        <w:jc w:val="both"/>
      </w:pPr>
      <w:r>
        <w:t>ОКПок - процент посещений организаций культуры в отчетном году по отношению к уровню 2010 года;</w:t>
      </w:r>
    </w:p>
    <w:p w:rsidR="00BD2026" w:rsidRDefault="00BD2026">
      <w:pPr>
        <w:pStyle w:val="ConsPlusNormal"/>
        <w:spacing w:before="220"/>
        <w:ind w:firstLine="540"/>
        <w:jc w:val="both"/>
      </w:pPr>
      <w:r>
        <w:t>ПОКог - количество посещений организаций культуры в отчетном году;</w:t>
      </w:r>
    </w:p>
    <w:p w:rsidR="00BD2026" w:rsidRDefault="00BD2026">
      <w:pPr>
        <w:pStyle w:val="ConsPlusNormal"/>
        <w:spacing w:before="220"/>
        <w:ind w:firstLine="540"/>
        <w:jc w:val="both"/>
      </w:pPr>
      <w:r>
        <w:t>ПОК - количество посещений организаций культуры в 2010 году.</w:t>
      </w:r>
    </w:p>
    <w:p w:rsidR="00BD2026" w:rsidRDefault="00BD2026">
      <w:pPr>
        <w:pStyle w:val="ConsPlusNormal"/>
        <w:spacing w:before="220"/>
        <w:ind w:firstLine="540"/>
        <w:jc w:val="both"/>
      </w:pPr>
      <w:r>
        <w:t>Плановое значение показателя формируется исходя из роста количества посещений организаций культуры в среднем не менее чем на 1 процент ежегодно.</w:t>
      </w:r>
    </w:p>
    <w:p w:rsidR="00BD2026" w:rsidRDefault="00BD2026">
      <w:pPr>
        <w:pStyle w:val="ConsPlusNormal"/>
        <w:spacing w:before="220"/>
        <w:ind w:firstLine="540"/>
        <w:jc w:val="both"/>
      </w:pPr>
      <w:r>
        <w:t>2. Целевой показатель 1.1.1.2. Увеличение численности участников культурно-досуговых мероприятий.</w:t>
      </w:r>
    </w:p>
    <w:p w:rsidR="00BD2026" w:rsidRDefault="00BD2026">
      <w:pPr>
        <w:pStyle w:val="ConsPlusNormal"/>
        <w:spacing w:before="220"/>
        <w:ind w:firstLine="540"/>
        <w:jc w:val="both"/>
      </w:pPr>
      <w:r>
        <w:t>Источник информации - годовые отчеты государственных учреждений культуры Свердловской области и муниципальных учреждений культуры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определяется количеством участников культурно-досуговых мероприятий в соответствующем году.</w:t>
      </w:r>
    </w:p>
    <w:p w:rsidR="00BD2026" w:rsidRDefault="00BD2026">
      <w:pPr>
        <w:pStyle w:val="ConsPlusNormal"/>
        <w:spacing w:before="220"/>
        <w:ind w:firstLine="540"/>
        <w:jc w:val="both"/>
      </w:pPr>
      <w:r>
        <w:t>Плановое значение показателя формируется исходя из увеличения численности участников культурно-досуговых мероприятий в среднем не менее чем на 8 процентов к 2024 году.</w:t>
      </w:r>
    </w:p>
    <w:p w:rsidR="00BD2026" w:rsidRDefault="00BD2026">
      <w:pPr>
        <w:pStyle w:val="ConsPlusNormal"/>
        <w:spacing w:before="220"/>
        <w:ind w:firstLine="540"/>
        <w:jc w:val="both"/>
      </w:pPr>
      <w:r>
        <w:t>3. Целевой показатель 1.1.1.3. Удельный вес населения, участвующего в платных культурно-досуговых мероприятиях, проводимых государственными (муниципальными) организациями культуры, от общей численности населения.</w:t>
      </w:r>
    </w:p>
    <w:p w:rsidR="00BD2026" w:rsidRDefault="00BD2026">
      <w:pPr>
        <w:pStyle w:val="ConsPlusNormal"/>
        <w:spacing w:before="220"/>
        <w:ind w:firstLine="540"/>
        <w:jc w:val="both"/>
      </w:pPr>
      <w:r>
        <w:t>Источник информации - годовые отчеты государственных учреждений культуры Свердловской области и муниципальных учреждений культуры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Увн = (Чукдм / Чн) x 100%, где:</w:t>
      </w:r>
    </w:p>
    <w:p w:rsidR="00BD2026" w:rsidRDefault="00BD2026">
      <w:pPr>
        <w:pStyle w:val="ConsPlusNormal"/>
      </w:pPr>
    </w:p>
    <w:p w:rsidR="00BD2026" w:rsidRDefault="00BD2026">
      <w:pPr>
        <w:pStyle w:val="ConsPlusNormal"/>
        <w:ind w:firstLine="540"/>
        <w:jc w:val="both"/>
      </w:pPr>
      <w:r>
        <w:t>Увн - удельный вес населения, участвующего в платных культурно-досуговых мероприятиях, проводимых государственными (муниципальными) организациями культуры;</w:t>
      </w:r>
    </w:p>
    <w:p w:rsidR="00BD2026" w:rsidRDefault="00BD2026">
      <w:pPr>
        <w:pStyle w:val="ConsPlusNormal"/>
        <w:spacing w:before="220"/>
        <w:ind w:firstLine="540"/>
        <w:jc w:val="both"/>
      </w:pPr>
      <w:r>
        <w:t>Чукдм - число участников платных культурно-досуговых мероприятий;</w:t>
      </w:r>
    </w:p>
    <w:p w:rsidR="00BD2026" w:rsidRDefault="00BD2026">
      <w:pPr>
        <w:pStyle w:val="ConsPlusNormal"/>
        <w:spacing w:before="220"/>
        <w:ind w:firstLine="540"/>
        <w:jc w:val="both"/>
      </w:pPr>
      <w:r>
        <w:t>Чн - численность населения Свердловской области.</w:t>
      </w:r>
    </w:p>
    <w:p w:rsidR="00BD2026" w:rsidRDefault="00BD2026">
      <w:pPr>
        <w:pStyle w:val="ConsPlusNormal"/>
        <w:spacing w:before="220"/>
        <w:ind w:firstLine="540"/>
        <w:jc w:val="both"/>
      </w:pPr>
      <w:r>
        <w:t>Плановое значение показателя формируется исходя из увеличения удельного веса населения, участвующего в платных культурно-досуговых мероприятиях, проводимых государственными (муниципальными) организациями культуры, от общей численности населения в среднем не менее чем на 0,4 процента ежегодно.</w:t>
      </w:r>
    </w:p>
    <w:p w:rsidR="00BD2026" w:rsidRDefault="00BD2026">
      <w:pPr>
        <w:pStyle w:val="ConsPlusNormal"/>
        <w:spacing w:before="220"/>
        <w:ind w:firstLine="540"/>
        <w:jc w:val="both"/>
      </w:pPr>
      <w:r>
        <w:t>4. Целевой показатель 1.1.1.4. Посещаемость населением организаций культуры и искусства и увеличение численности участников проводимых культурно-досуговых мероприятий.</w:t>
      </w:r>
    </w:p>
    <w:p w:rsidR="00BD2026" w:rsidRDefault="00BD2026">
      <w:pPr>
        <w:pStyle w:val="ConsPlusNormal"/>
        <w:spacing w:before="220"/>
        <w:ind w:firstLine="540"/>
        <w:jc w:val="both"/>
      </w:pPr>
      <w:r>
        <w:t xml:space="preserve">Источник информации - годовые отчеты государственных учреждений культуры Свердловской области и муниципальных учреждений культуры по форме, утвержденной приказом </w:t>
      </w:r>
      <w:r>
        <w:lastRenderedPageBreak/>
        <w:t>Министерства культуры Свердловской области.</w:t>
      </w:r>
    </w:p>
    <w:p w:rsidR="00BD2026" w:rsidRDefault="00BD2026">
      <w:pPr>
        <w:pStyle w:val="ConsPlusNormal"/>
        <w:spacing w:before="220"/>
        <w:ind w:firstLine="540"/>
        <w:jc w:val="both"/>
      </w:pPr>
      <w:r>
        <w:t>Значение показателя рассчитывается как отношение количества посещений населением организаций культурно-досугового типа к общей численности населения Свердловской области, умноженное на 1000 жителей.</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Пу = (Кпну / Очн) x 1000, где:</w:t>
      </w:r>
    </w:p>
    <w:p w:rsidR="00BD2026" w:rsidRDefault="00BD2026">
      <w:pPr>
        <w:pStyle w:val="ConsPlusNormal"/>
      </w:pPr>
    </w:p>
    <w:p w:rsidR="00BD2026" w:rsidRDefault="00BD2026">
      <w:pPr>
        <w:pStyle w:val="ConsPlusNormal"/>
        <w:ind w:firstLine="540"/>
        <w:jc w:val="both"/>
      </w:pPr>
      <w:r>
        <w:t>Пу - посещаемость населением организаций культуры и искусства и увеличение численности участников проводимых культурно-досуговых мероприятий;</w:t>
      </w:r>
    </w:p>
    <w:p w:rsidR="00BD2026" w:rsidRDefault="00BD2026">
      <w:pPr>
        <w:pStyle w:val="ConsPlusNormal"/>
        <w:spacing w:before="220"/>
        <w:ind w:firstLine="540"/>
        <w:jc w:val="both"/>
      </w:pPr>
      <w:r>
        <w:t>Кпну - количество посещений населением организаций культурно-досугового типа;</w:t>
      </w:r>
    </w:p>
    <w:p w:rsidR="00BD2026" w:rsidRDefault="00BD2026">
      <w:pPr>
        <w:pStyle w:val="ConsPlusNormal"/>
        <w:spacing w:before="220"/>
        <w:ind w:firstLine="540"/>
        <w:jc w:val="both"/>
      </w:pPr>
      <w:r>
        <w:t>Очн - общая численность населения Свердловской области.</w:t>
      </w:r>
    </w:p>
    <w:p w:rsidR="00BD2026" w:rsidRDefault="00BD2026">
      <w:pPr>
        <w:pStyle w:val="ConsPlusNormal"/>
        <w:spacing w:before="220"/>
        <w:ind w:firstLine="540"/>
        <w:jc w:val="both"/>
      </w:pPr>
      <w:r>
        <w:t>Плановое значение показателя формируется исходя из роста количества посещений населением организаций культурно-досугового типа в расчете на 1000 жителей к 2024 году не менее чем на 5 процентов.</w:t>
      </w:r>
    </w:p>
    <w:p w:rsidR="00BD2026" w:rsidRDefault="00BD2026">
      <w:pPr>
        <w:pStyle w:val="ConsPlusNormal"/>
        <w:spacing w:before="220"/>
        <w:ind w:firstLine="540"/>
        <w:jc w:val="both"/>
      </w:pPr>
      <w:r>
        <w:t>5. Целевой показатель 1.1.1.5. Доля сельских населенных пунктов, охваченных культурно-досуговыми услугами, от общего числа сельских населенных пунктов.</w:t>
      </w:r>
    </w:p>
    <w:p w:rsidR="00BD2026" w:rsidRDefault="00BD2026">
      <w:pPr>
        <w:pStyle w:val="ConsPlusNormal"/>
        <w:spacing w:before="220"/>
        <w:ind w:firstLine="540"/>
        <w:jc w:val="both"/>
      </w:pPr>
      <w:r>
        <w:t>Источники информации - годовые отчеты государственных учреждений культуры Свердловской области и муниципальных учреждений культуры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Дснп = (Снп / Очснп) x 100%, где:</w:t>
      </w:r>
    </w:p>
    <w:p w:rsidR="00BD2026" w:rsidRDefault="00BD2026">
      <w:pPr>
        <w:pStyle w:val="ConsPlusNormal"/>
      </w:pPr>
    </w:p>
    <w:p w:rsidR="00BD2026" w:rsidRDefault="00BD2026">
      <w:pPr>
        <w:pStyle w:val="ConsPlusNormal"/>
        <w:ind w:firstLine="540"/>
        <w:jc w:val="both"/>
      </w:pPr>
      <w:r>
        <w:t>Дснп - доля сельских населенных пунктов, охваченных культурно-досуговыми услугами, от общего числа сельских населенных пунктов;</w:t>
      </w:r>
    </w:p>
    <w:p w:rsidR="00BD2026" w:rsidRDefault="00BD2026">
      <w:pPr>
        <w:pStyle w:val="ConsPlusNormal"/>
        <w:spacing w:before="220"/>
        <w:ind w:firstLine="540"/>
        <w:jc w:val="both"/>
      </w:pPr>
      <w:r>
        <w:t>Снп - сельские населенные пункты, охваченные культурно-досуговыми услугами;</w:t>
      </w:r>
    </w:p>
    <w:p w:rsidR="00BD2026" w:rsidRDefault="00BD2026">
      <w:pPr>
        <w:pStyle w:val="ConsPlusNormal"/>
        <w:spacing w:before="220"/>
        <w:ind w:firstLine="540"/>
        <w:jc w:val="both"/>
      </w:pPr>
      <w:r>
        <w:t>Очснп - общее число сельских населенных пунктов.</w:t>
      </w:r>
    </w:p>
    <w:p w:rsidR="00BD2026" w:rsidRDefault="00BD2026">
      <w:pPr>
        <w:pStyle w:val="ConsPlusNormal"/>
        <w:spacing w:before="220"/>
        <w:ind w:firstLine="540"/>
        <w:jc w:val="both"/>
      </w:pPr>
      <w:r>
        <w:t>Плановое значение показателя формируется исходя из увеличения доли сельских населенных пунктов, охваченных культурно-досуговыми услугами, от общего числа сельских населенных пунктов в среднем не менее чем на 0,6 процента ежегодно.</w:t>
      </w:r>
    </w:p>
    <w:p w:rsidR="00BD2026" w:rsidRDefault="00BD2026">
      <w:pPr>
        <w:pStyle w:val="ConsPlusNormal"/>
        <w:spacing w:before="220"/>
        <w:ind w:firstLine="540"/>
        <w:jc w:val="both"/>
      </w:pPr>
      <w:r>
        <w:t>6. Целевой показатель 1.1.1.6. Доля детей, посещающих культурно-досуговые учреждения и творческие кружки на постоянной основе, от общего числа детей в возрасте до 18 лет.</w:t>
      </w:r>
    </w:p>
    <w:p w:rsidR="00BD2026" w:rsidRDefault="00BD2026">
      <w:pPr>
        <w:pStyle w:val="ConsPlusNormal"/>
        <w:spacing w:before="220"/>
        <w:ind w:firstLine="540"/>
        <w:jc w:val="both"/>
      </w:pPr>
      <w:r>
        <w:t>Источники информации - годовые отчеты государственных учреждений культуры Свердловской области и муниципальных учреждений культуры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Дд = ((Кдп / 12) + Кукф) / Очд) x 100%, где:</w:t>
      </w:r>
    </w:p>
    <w:p w:rsidR="00BD2026" w:rsidRDefault="00BD2026">
      <w:pPr>
        <w:pStyle w:val="ConsPlusNormal"/>
      </w:pPr>
    </w:p>
    <w:p w:rsidR="00BD2026" w:rsidRDefault="00BD2026">
      <w:pPr>
        <w:pStyle w:val="ConsPlusNormal"/>
        <w:ind w:firstLine="540"/>
        <w:jc w:val="both"/>
      </w:pPr>
      <w:r>
        <w:t>Дд - доля детей, посещающих культурно-досуговые учреждения и творческие кружки на постоянной основе, от общего числа детей в возрасте до 18 лет;</w:t>
      </w:r>
    </w:p>
    <w:p w:rsidR="00BD2026" w:rsidRDefault="00BD2026">
      <w:pPr>
        <w:pStyle w:val="ConsPlusNormal"/>
        <w:spacing w:before="220"/>
        <w:ind w:firstLine="540"/>
        <w:jc w:val="both"/>
      </w:pPr>
      <w:r>
        <w:lastRenderedPageBreak/>
        <w:t>Кдп - количество детей - посетителей культурно-досуговых учреждений;</w:t>
      </w:r>
    </w:p>
    <w:p w:rsidR="00BD2026" w:rsidRDefault="00BD2026">
      <w:pPr>
        <w:pStyle w:val="ConsPlusNormal"/>
        <w:spacing w:before="220"/>
        <w:ind w:firstLine="540"/>
        <w:jc w:val="both"/>
      </w:pPr>
      <w:r>
        <w:t>12 - поправочный коэффициент, корректирующий показатель с учетом посещения культурно-досугового учреждения не реже одного раза в месяц;</w:t>
      </w:r>
    </w:p>
    <w:p w:rsidR="00BD2026" w:rsidRDefault="00BD2026">
      <w:pPr>
        <w:pStyle w:val="ConsPlusNormal"/>
        <w:spacing w:before="220"/>
        <w:ind w:firstLine="540"/>
        <w:jc w:val="both"/>
      </w:pPr>
      <w:r>
        <w:t>Кукф - количество участников клубных формирований в возрасте до 18 лет;</w:t>
      </w:r>
    </w:p>
    <w:p w:rsidR="00BD2026" w:rsidRDefault="00BD2026">
      <w:pPr>
        <w:pStyle w:val="ConsPlusNormal"/>
        <w:spacing w:before="220"/>
        <w:ind w:firstLine="540"/>
        <w:jc w:val="both"/>
      </w:pPr>
      <w:r>
        <w:t>Очд - общая численность детей в возрасте до 18 лет.</w:t>
      </w:r>
    </w:p>
    <w:p w:rsidR="00BD2026" w:rsidRDefault="00BD2026">
      <w:pPr>
        <w:pStyle w:val="ConsPlusNormal"/>
        <w:spacing w:before="220"/>
        <w:ind w:firstLine="540"/>
        <w:jc w:val="both"/>
      </w:pPr>
      <w:r>
        <w:t>Плановое значение показателя формируется исходя из роста количества детей, посещающих культурно-досуговые учреждения и творческие кружки на постоянной основе, от общего числа детей в возрасте до 18 лет до 50 процентов к 2024 году.</w:t>
      </w:r>
    </w:p>
    <w:p w:rsidR="00BD2026" w:rsidRDefault="00BD2026">
      <w:pPr>
        <w:pStyle w:val="ConsPlusNormal"/>
        <w:spacing w:before="220"/>
        <w:ind w:firstLine="540"/>
        <w:jc w:val="both"/>
      </w:pPr>
      <w:r>
        <w:t>7. Целевой показатель 1.1.1.7. Доля коллективов самодеятельного художественного творчества, имеющих звание "народный (образцовый)".</w:t>
      </w:r>
    </w:p>
    <w:p w:rsidR="00BD2026" w:rsidRDefault="00BD2026">
      <w:pPr>
        <w:pStyle w:val="ConsPlusNormal"/>
        <w:spacing w:before="220"/>
        <w:ind w:firstLine="540"/>
        <w:jc w:val="both"/>
      </w:pPr>
      <w:r>
        <w:t xml:space="preserve">Источник информации - </w:t>
      </w:r>
      <w:hyperlink r:id="rId1033" w:history="1">
        <w:r>
          <w:rPr>
            <w:color w:val="0000FF"/>
          </w:rPr>
          <w:t>форма</w:t>
        </w:r>
      </w:hyperlink>
      <w:r>
        <w:t xml:space="preserve"> государственной статистической отчетности N 7-НК "Сведения об организации культурно-досугового типа", утвержденная Приказом Росстата от 04.10.2019 N 577.</w:t>
      </w:r>
    </w:p>
    <w:p w:rsidR="00BD2026" w:rsidRDefault="00BD2026">
      <w:pPr>
        <w:pStyle w:val="ConsPlusNormal"/>
        <w:jc w:val="both"/>
      </w:pPr>
      <w:r>
        <w:t xml:space="preserve">(в ред. </w:t>
      </w:r>
      <w:hyperlink r:id="rId1034"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Дксхт = (Кксхт / Очфснт) x 100%, где:</w:t>
      </w:r>
    </w:p>
    <w:p w:rsidR="00BD2026" w:rsidRDefault="00BD2026">
      <w:pPr>
        <w:pStyle w:val="ConsPlusNormal"/>
      </w:pPr>
    </w:p>
    <w:p w:rsidR="00BD2026" w:rsidRDefault="00BD2026">
      <w:pPr>
        <w:pStyle w:val="ConsPlusNormal"/>
        <w:ind w:firstLine="540"/>
        <w:jc w:val="both"/>
      </w:pPr>
      <w:r>
        <w:t>Дксхт - доля коллективов самодеятельного художественного творчества, имеющих звание "народный (образцовый)";</w:t>
      </w:r>
    </w:p>
    <w:p w:rsidR="00BD2026" w:rsidRDefault="00BD2026">
      <w:pPr>
        <w:pStyle w:val="ConsPlusNormal"/>
        <w:spacing w:before="220"/>
        <w:ind w:firstLine="540"/>
        <w:jc w:val="both"/>
      </w:pPr>
      <w:r>
        <w:t>Кксхт - количество коллективов самодеятельного художественного творчества, имеющих звание "народный (образцовый)";</w:t>
      </w:r>
    </w:p>
    <w:p w:rsidR="00BD2026" w:rsidRDefault="00BD2026">
      <w:pPr>
        <w:pStyle w:val="ConsPlusNormal"/>
        <w:spacing w:before="220"/>
        <w:ind w:firstLine="540"/>
        <w:jc w:val="both"/>
      </w:pPr>
      <w:r>
        <w:t>Очфснт - общее число клубных формирований самодеятельного народного творчества.</w:t>
      </w:r>
    </w:p>
    <w:p w:rsidR="00BD2026" w:rsidRDefault="00BD2026">
      <w:pPr>
        <w:pStyle w:val="ConsPlusNormal"/>
        <w:spacing w:before="220"/>
        <w:ind w:firstLine="540"/>
        <w:jc w:val="both"/>
      </w:pPr>
      <w:r>
        <w:t>Плановое значение показателя формируется исходя из достижения доли коллективов самодеятельного художественного творчества, имеющих звание "народный (образцовый)", не менее чем 10,3 процента к 2024 году.</w:t>
      </w:r>
    </w:p>
    <w:p w:rsidR="00BD2026" w:rsidRDefault="00BD2026">
      <w:pPr>
        <w:pStyle w:val="ConsPlusNormal"/>
        <w:spacing w:before="220"/>
        <w:ind w:firstLine="540"/>
        <w:jc w:val="both"/>
      </w:pPr>
      <w:r>
        <w:t>8. Целевой показатель 1.1.1.8. Доля спектаклей, концертов, творческих вечеров, проведенных государственными областными театрами и концертными организациями в рамках выездных показов и гастрольной деятельности, от общего количества мероприятий.</w:t>
      </w:r>
    </w:p>
    <w:p w:rsidR="00BD2026" w:rsidRDefault="00BD2026">
      <w:pPr>
        <w:pStyle w:val="ConsPlusNormal"/>
        <w:spacing w:before="220"/>
        <w:ind w:firstLine="540"/>
        <w:jc w:val="both"/>
      </w:pPr>
      <w:r>
        <w:t>Источники информации:</w:t>
      </w:r>
    </w:p>
    <w:p w:rsidR="00BD2026" w:rsidRDefault="00BD2026">
      <w:pPr>
        <w:pStyle w:val="ConsPlusNormal"/>
        <w:spacing w:before="220"/>
        <w:ind w:firstLine="540"/>
        <w:jc w:val="both"/>
      </w:pPr>
      <w:r>
        <w:t xml:space="preserve">1) </w:t>
      </w:r>
      <w:hyperlink r:id="rId1035" w:history="1">
        <w:r>
          <w:rPr>
            <w:color w:val="0000FF"/>
          </w:rPr>
          <w:t>форма</w:t>
        </w:r>
      </w:hyperlink>
      <w:r>
        <w:t xml:space="preserve"> государственной статистической отчетности N 9-НК "Сведения о деятельности театра", утвержденная Приказом Росстата от 07.08.2019 N 438;</w:t>
      </w:r>
    </w:p>
    <w:p w:rsidR="00BD2026" w:rsidRDefault="00BD2026">
      <w:pPr>
        <w:pStyle w:val="ConsPlusNormal"/>
        <w:spacing w:before="220"/>
        <w:ind w:firstLine="540"/>
        <w:jc w:val="both"/>
      </w:pPr>
      <w:r>
        <w:t xml:space="preserve">2) </w:t>
      </w:r>
      <w:hyperlink r:id="rId1036" w:history="1">
        <w:r>
          <w:rPr>
            <w:color w:val="0000FF"/>
          </w:rPr>
          <w:t>форма</w:t>
        </w:r>
      </w:hyperlink>
      <w:r>
        <w:t xml:space="preserve"> государственной статистической отчетности N 12-НК "Сведения о деятельности концертной организации, самостоятельного коллектива", утвержденная Приказом Росстата от 17.10.2019 N 604.</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ДСП = ((СПг / Споб (отч.)) x 100%) -</w:t>
      </w:r>
    </w:p>
    <w:p w:rsidR="00BD2026" w:rsidRDefault="00BD2026">
      <w:pPr>
        <w:pStyle w:val="ConsPlusNormal"/>
      </w:pPr>
    </w:p>
    <w:p w:rsidR="00BD2026" w:rsidRDefault="00BD2026">
      <w:pPr>
        <w:pStyle w:val="ConsPlusNormal"/>
        <w:jc w:val="center"/>
      </w:pPr>
      <w:r>
        <w:t>- ((СПг / Споб (предш.)) x 100%), где:</w:t>
      </w:r>
    </w:p>
    <w:p w:rsidR="00BD2026" w:rsidRDefault="00BD2026">
      <w:pPr>
        <w:pStyle w:val="ConsPlusNormal"/>
      </w:pPr>
    </w:p>
    <w:p w:rsidR="00BD2026" w:rsidRDefault="00BD2026">
      <w:pPr>
        <w:pStyle w:val="ConsPlusNormal"/>
        <w:ind w:firstLine="540"/>
        <w:jc w:val="both"/>
      </w:pPr>
      <w:r>
        <w:t xml:space="preserve">ДСП - доля спектаклей, концертов, творческих вечеров, проведенных государственными </w:t>
      </w:r>
      <w:r>
        <w:lastRenderedPageBreak/>
        <w:t>областными театрами и концертными организациями в рамках выездных показов, региональных гастролей, гастролей за пределами Свердловской области и за рубежом, от общего количества мероприятий;</w:t>
      </w:r>
    </w:p>
    <w:p w:rsidR="00BD2026" w:rsidRDefault="00BD2026">
      <w:pPr>
        <w:pStyle w:val="ConsPlusNormal"/>
        <w:spacing w:before="220"/>
        <w:ind w:firstLine="540"/>
        <w:jc w:val="both"/>
      </w:pPr>
      <w:r>
        <w:t>СПг - количество спектаклей, концертов, творческих вечеров на выезде и гастролях;</w:t>
      </w:r>
    </w:p>
    <w:p w:rsidR="00BD2026" w:rsidRDefault="00BD2026">
      <w:pPr>
        <w:pStyle w:val="ConsPlusNormal"/>
        <w:spacing w:before="220"/>
        <w:ind w:firstLine="540"/>
        <w:jc w:val="both"/>
      </w:pPr>
      <w:r>
        <w:t>Споб (отч.) - общее количество спектаклей, концертов, творческих вечеров на выезде и гастролях в отчетном году;</w:t>
      </w:r>
    </w:p>
    <w:p w:rsidR="00BD2026" w:rsidRDefault="00BD2026">
      <w:pPr>
        <w:pStyle w:val="ConsPlusNormal"/>
        <w:spacing w:before="220"/>
        <w:ind w:firstLine="540"/>
        <w:jc w:val="both"/>
      </w:pPr>
      <w:r>
        <w:t>Споб (предш.) - общее количество спектаклей, концертов, творческих вечеров на выезде и гастролях в предшествующем году.</w:t>
      </w:r>
    </w:p>
    <w:p w:rsidR="00BD2026" w:rsidRDefault="00BD2026">
      <w:pPr>
        <w:pStyle w:val="ConsPlusNormal"/>
        <w:spacing w:before="220"/>
        <w:ind w:firstLine="540"/>
        <w:jc w:val="both"/>
      </w:pPr>
      <w:r>
        <w:t>Плановое значение показателя формируется исходя из увеличения доли спектаклей, концертов, творческих вечеров, проведенных государственными областными театрами и концертными организациями в рамках выездных показов, региональных гастролей, гастролей за пределами Свердловской области и за рубежом, от общего количества мероприятий в среднем не менее чем в 2 раза к 2024 году.</w:t>
      </w:r>
    </w:p>
    <w:p w:rsidR="00BD2026" w:rsidRDefault="00BD2026">
      <w:pPr>
        <w:pStyle w:val="ConsPlusNormal"/>
        <w:jc w:val="both"/>
      </w:pPr>
      <w:r>
        <w:t xml:space="preserve">(п. 8 в ред. </w:t>
      </w:r>
      <w:hyperlink r:id="rId1037"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9. Целевой показатель 1.1.1.9. Количество муниципальных библиотек, переоснащенных по модельному стандарту (нарастающим итогом).</w:t>
      </w:r>
    </w:p>
    <w:p w:rsidR="00BD2026" w:rsidRDefault="00BD2026">
      <w:pPr>
        <w:pStyle w:val="ConsPlusNormal"/>
        <w:spacing w:before="220"/>
        <w:ind w:firstLine="540"/>
        <w:jc w:val="both"/>
      </w:pPr>
      <w:r>
        <w:t>Источники информации:</w:t>
      </w:r>
    </w:p>
    <w:p w:rsidR="00BD2026" w:rsidRDefault="00BD2026">
      <w:pPr>
        <w:pStyle w:val="ConsPlusNormal"/>
        <w:spacing w:before="220"/>
        <w:ind w:firstLine="540"/>
        <w:jc w:val="both"/>
      </w:pPr>
      <w:hyperlink r:id="rId1038" w:history="1">
        <w:r>
          <w:rPr>
            <w:color w:val="0000FF"/>
          </w:rPr>
          <w:t>форма</w:t>
        </w:r>
      </w:hyperlink>
      <w:r>
        <w:t xml:space="preserve"> государственной статистической отчетности N 6-НК "Сведения об общедоступной (публичной) библиотеке", утвержденная Приказом Росстата от 07.08.2019 N 438;</w:t>
      </w:r>
    </w:p>
    <w:p w:rsidR="00BD2026" w:rsidRDefault="00BD2026">
      <w:pPr>
        <w:pStyle w:val="ConsPlusNormal"/>
        <w:spacing w:before="220"/>
        <w:ind w:firstLine="540"/>
        <w:jc w:val="both"/>
      </w:pPr>
      <w:r>
        <w:t>ведомственная статистика Министерства культуры Свердловской области (годовые информационные отчеты о состоянии библиотечного обслуживания населения Свердловской области).</w:t>
      </w:r>
    </w:p>
    <w:p w:rsidR="00BD2026" w:rsidRDefault="00BD2026">
      <w:pPr>
        <w:pStyle w:val="ConsPlusNormal"/>
        <w:spacing w:before="220"/>
        <w:ind w:firstLine="540"/>
        <w:jc w:val="both"/>
      </w:pPr>
      <w:r>
        <w:t>Значение показателя определяется количеством муниципальных библиотек, переоснащенных по модельному стандарту.</w:t>
      </w:r>
    </w:p>
    <w:p w:rsidR="00BD2026" w:rsidRDefault="00BD2026">
      <w:pPr>
        <w:pStyle w:val="ConsPlusNormal"/>
        <w:spacing w:before="220"/>
        <w:ind w:firstLine="540"/>
        <w:jc w:val="both"/>
      </w:pPr>
      <w:r>
        <w:t>Плановое значение показателя формируется исходя из количества муниципальных библиотек, переоснащенных по модельному стандарту, в структуре библиотечной сети к 2024 году не менее чем 17 единиц.</w:t>
      </w:r>
    </w:p>
    <w:p w:rsidR="00BD2026" w:rsidRDefault="00BD2026">
      <w:pPr>
        <w:pStyle w:val="ConsPlusNormal"/>
        <w:jc w:val="both"/>
      </w:pPr>
      <w:r>
        <w:t xml:space="preserve">(п. 9 в ред. </w:t>
      </w:r>
      <w:hyperlink r:id="rId1039"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10. Целевой показатель 1.1.1.10. Количество экземпляров новых поступлений в фонды общедоступных государственных и муниципальных библиотек Свердловской области в расчете на 1000 жителей.</w:t>
      </w:r>
    </w:p>
    <w:p w:rsidR="00BD2026" w:rsidRDefault="00BD2026">
      <w:pPr>
        <w:pStyle w:val="ConsPlusNormal"/>
        <w:spacing w:before="220"/>
        <w:ind w:firstLine="540"/>
        <w:jc w:val="both"/>
      </w:pPr>
      <w:r>
        <w:t xml:space="preserve">Источник информации - </w:t>
      </w:r>
      <w:hyperlink r:id="rId1040" w:history="1">
        <w:r>
          <w:rPr>
            <w:color w:val="0000FF"/>
          </w:rPr>
          <w:t>форма</w:t>
        </w:r>
      </w:hyperlink>
      <w:r>
        <w:t xml:space="preserve"> государственной статистической отчетности N 6-НК "Сведения об общедоступной (публичной) библиотеке", утвержденная Приказом Росстата от 08.11.2018 N 662.</w:t>
      </w:r>
    </w:p>
    <w:p w:rsidR="00BD2026" w:rsidRDefault="00BD2026">
      <w:pPr>
        <w:pStyle w:val="ConsPlusNormal"/>
        <w:spacing w:before="220"/>
        <w:ind w:firstLine="540"/>
        <w:jc w:val="both"/>
      </w:pPr>
      <w:r>
        <w:t>Значение показателя рассчитывается как отношение количества экземпляров новых поступлений в фонды общедоступных государственных и муниципальных библиотек к общей численности населения Свердловской области, умноженное на 1000 жителей.</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Кэнп = (Кэнпф / Очн) x 1000, где:</w:t>
      </w:r>
    </w:p>
    <w:p w:rsidR="00BD2026" w:rsidRDefault="00BD2026">
      <w:pPr>
        <w:pStyle w:val="ConsPlusNormal"/>
      </w:pPr>
    </w:p>
    <w:p w:rsidR="00BD2026" w:rsidRDefault="00BD2026">
      <w:pPr>
        <w:pStyle w:val="ConsPlusNormal"/>
        <w:ind w:firstLine="540"/>
        <w:jc w:val="both"/>
      </w:pPr>
      <w:r>
        <w:t>Кэнп - количество экземпляров новых поступлений в фонды общедоступных государственных и муниципальных библиотек Свердловской области на 1000 жителей;</w:t>
      </w:r>
    </w:p>
    <w:p w:rsidR="00BD2026" w:rsidRDefault="00BD2026">
      <w:pPr>
        <w:pStyle w:val="ConsPlusNormal"/>
        <w:spacing w:before="220"/>
        <w:ind w:firstLine="540"/>
        <w:jc w:val="both"/>
      </w:pPr>
      <w:r>
        <w:lastRenderedPageBreak/>
        <w:t>Кэнпф - количество экземпляров новых поступлений в фонды общедоступных государственных и муниципальных библиотек Свердловской области;</w:t>
      </w:r>
    </w:p>
    <w:p w:rsidR="00BD2026" w:rsidRDefault="00BD2026">
      <w:pPr>
        <w:pStyle w:val="ConsPlusNormal"/>
        <w:spacing w:before="220"/>
        <w:ind w:firstLine="540"/>
        <w:jc w:val="both"/>
      </w:pPr>
      <w:r>
        <w:t>Очн - общая численность населения Свердловской области.</w:t>
      </w:r>
    </w:p>
    <w:p w:rsidR="00BD2026" w:rsidRDefault="00BD2026">
      <w:pPr>
        <w:pStyle w:val="ConsPlusNormal"/>
        <w:spacing w:before="220"/>
        <w:ind w:firstLine="540"/>
        <w:jc w:val="both"/>
      </w:pPr>
      <w:r>
        <w:t>Плановое значение показателя формируется исходя из доведения роста количества экземпляров новых поступлений в фонды общедоступных государственных и муниципальных библиотек Свердловской области в расчете на 1000 жителей, начиная с 2018 года, до 90 единиц к 2024 году.</w:t>
      </w:r>
    </w:p>
    <w:p w:rsidR="00BD2026" w:rsidRDefault="00BD2026">
      <w:pPr>
        <w:pStyle w:val="ConsPlusNormal"/>
        <w:spacing w:before="220"/>
        <w:ind w:firstLine="540"/>
        <w:jc w:val="both"/>
      </w:pPr>
      <w:r>
        <w:t>11. Целевой показатель 1.1.1.11. Посещаемость населением киносеансов, проводимых организациями, осуществляющими кинопоказ.</w:t>
      </w:r>
    </w:p>
    <w:p w:rsidR="00BD2026" w:rsidRDefault="00BD2026">
      <w:pPr>
        <w:pStyle w:val="ConsPlusNormal"/>
        <w:spacing w:before="220"/>
        <w:ind w:firstLine="540"/>
        <w:jc w:val="both"/>
      </w:pPr>
      <w:r>
        <w:t>Источник информации - годовые отчеты государственных учреждений культуры Свердловской области и муниципальных учреждений культуры, осуществляющих кинопоказ на территории Свердловской области,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определяется на основании данных, представляемых ежегодно государственными учреждениями культуры Свердловской области и муниципальными учреждениями культуры, осуществляющими кинопоказ на территории Свердловской области, по форме, утвержденной приказом Министерства культуры Свердловской области. Значение показателя рассчитывается по формуле:</w:t>
      </w:r>
    </w:p>
    <w:p w:rsidR="00BD2026" w:rsidRDefault="00BD2026">
      <w:pPr>
        <w:pStyle w:val="ConsPlusNormal"/>
      </w:pPr>
    </w:p>
    <w:p w:rsidR="00BD2026" w:rsidRDefault="00BD2026">
      <w:pPr>
        <w:pStyle w:val="ConsPlusNormal"/>
        <w:jc w:val="center"/>
      </w:pPr>
      <w:r>
        <w:t>Пнк = (Чпк / Очн) x 100%, где:</w:t>
      </w:r>
    </w:p>
    <w:p w:rsidR="00BD2026" w:rsidRDefault="00BD2026">
      <w:pPr>
        <w:pStyle w:val="ConsPlusNormal"/>
      </w:pPr>
    </w:p>
    <w:p w:rsidR="00BD2026" w:rsidRDefault="00BD2026">
      <w:pPr>
        <w:pStyle w:val="ConsPlusNormal"/>
        <w:ind w:firstLine="540"/>
        <w:jc w:val="both"/>
      </w:pPr>
      <w:r>
        <w:t>Пнк - посещаемость населением киносеансов, проводимых организациями, осуществляющими кинопоказ;</w:t>
      </w:r>
    </w:p>
    <w:p w:rsidR="00BD2026" w:rsidRDefault="00BD2026">
      <w:pPr>
        <w:pStyle w:val="ConsPlusNormal"/>
        <w:spacing w:before="220"/>
        <w:ind w:firstLine="540"/>
        <w:jc w:val="both"/>
      </w:pPr>
      <w:r>
        <w:t>Чпк - число посетителей киносеансов;</w:t>
      </w:r>
    </w:p>
    <w:p w:rsidR="00BD2026" w:rsidRDefault="00BD2026">
      <w:pPr>
        <w:pStyle w:val="ConsPlusNormal"/>
        <w:spacing w:before="220"/>
        <w:ind w:firstLine="540"/>
        <w:jc w:val="both"/>
      </w:pPr>
      <w:r>
        <w:t>Очн - общая численность населения Свердловской области.</w:t>
      </w:r>
    </w:p>
    <w:p w:rsidR="00BD2026" w:rsidRDefault="00BD2026">
      <w:pPr>
        <w:pStyle w:val="ConsPlusNormal"/>
        <w:spacing w:before="220"/>
        <w:ind w:firstLine="540"/>
        <w:jc w:val="both"/>
      </w:pPr>
      <w:r>
        <w:t>Плановое значение показателя формируется исходя из увеличения посещаемости населением киносеансов, проводимых организациями, осуществляющими кинопоказ, в среднем не менее чем на 30 процентов к 2020 году.</w:t>
      </w:r>
    </w:p>
    <w:p w:rsidR="00BD2026" w:rsidRDefault="00BD2026">
      <w:pPr>
        <w:pStyle w:val="ConsPlusNormal"/>
        <w:spacing w:before="220"/>
        <w:ind w:firstLine="540"/>
        <w:jc w:val="both"/>
      </w:pPr>
      <w:r>
        <w:t>12. Целевой показатель 1.1.1.12. Доля фильмов российского производства в общем объеме проката на территории Свердловской области (нарастающим итогом).</w:t>
      </w:r>
    </w:p>
    <w:p w:rsidR="00BD2026" w:rsidRDefault="00BD2026">
      <w:pPr>
        <w:pStyle w:val="ConsPlusNormal"/>
        <w:spacing w:before="220"/>
        <w:ind w:firstLine="540"/>
        <w:jc w:val="both"/>
      </w:pPr>
      <w:r>
        <w:t>Источник информации - данные, ежегодно представляемые Федеральным фондом социальной и экономической поддержки отечественной кинематографии (Фондом кино).</w:t>
      </w:r>
    </w:p>
    <w:p w:rsidR="00BD2026" w:rsidRDefault="00BD2026">
      <w:pPr>
        <w:pStyle w:val="ConsPlusNormal"/>
        <w:jc w:val="both"/>
      </w:pPr>
      <w:r>
        <w:t xml:space="preserve">(часть вторая в ред. </w:t>
      </w:r>
      <w:hyperlink r:id="rId1041"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Значение показателя определяется на основании данных, представляемых ежегодно государственными учреждениями культуры Свердловской области и муниципальными учреждениями культуры, осуществляющими кинопоказ на территории Свердловской области, по форме, утвержденной приказом Министерства культуры Свердловской области. Значение показателя рассчитывается по формуле:</w:t>
      </w:r>
    </w:p>
    <w:p w:rsidR="00BD2026" w:rsidRDefault="00BD2026">
      <w:pPr>
        <w:pStyle w:val="ConsPlusNormal"/>
      </w:pPr>
    </w:p>
    <w:p w:rsidR="00BD2026" w:rsidRDefault="00BD2026">
      <w:pPr>
        <w:pStyle w:val="ConsPlusNormal"/>
        <w:jc w:val="center"/>
      </w:pPr>
      <w:r>
        <w:t>Дфрп = (Чфрп / Очф) x 100%, где:</w:t>
      </w:r>
    </w:p>
    <w:p w:rsidR="00BD2026" w:rsidRDefault="00BD2026">
      <w:pPr>
        <w:pStyle w:val="ConsPlusNormal"/>
      </w:pPr>
    </w:p>
    <w:p w:rsidR="00BD2026" w:rsidRDefault="00BD2026">
      <w:pPr>
        <w:pStyle w:val="ConsPlusNormal"/>
        <w:ind w:firstLine="540"/>
        <w:jc w:val="both"/>
      </w:pPr>
      <w:r>
        <w:t>Дфрп - доля фильмов российского производства в общем объеме проката на территории Свердловской области;</w:t>
      </w:r>
    </w:p>
    <w:p w:rsidR="00BD2026" w:rsidRDefault="00BD2026">
      <w:pPr>
        <w:pStyle w:val="ConsPlusNormal"/>
        <w:spacing w:before="220"/>
        <w:ind w:firstLine="540"/>
        <w:jc w:val="both"/>
      </w:pPr>
      <w:r>
        <w:t>Чфрп - число фильмов российского производства;</w:t>
      </w:r>
    </w:p>
    <w:p w:rsidR="00BD2026" w:rsidRDefault="00BD2026">
      <w:pPr>
        <w:pStyle w:val="ConsPlusNormal"/>
        <w:spacing w:before="220"/>
        <w:ind w:firstLine="540"/>
        <w:jc w:val="both"/>
      </w:pPr>
      <w:r>
        <w:lastRenderedPageBreak/>
        <w:t>Очф - общее число фильмов в прокате на территории Свердловской области.</w:t>
      </w:r>
    </w:p>
    <w:p w:rsidR="00BD2026" w:rsidRDefault="00BD2026">
      <w:pPr>
        <w:pStyle w:val="ConsPlusNormal"/>
        <w:spacing w:before="220"/>
        <w:ind w:firstLine="540"/>
        <w:jc w:val="both"/>
      </w:pPr>
      <w:r>
        <w:t>Плановое значение показателя формируется исходя из увеличения объема проката на территории Свердловской области фильмов российского производства организациями, осуществляющими кинопоказ, в среднем не менее чем на 3,5 процента ежегодно.</w:t>
      </w:r>
    </w:p>
    <w:p w:rsidR="00BD2026" w:rsidRDefault="00BD2026">
      <w:pPr>
        <w:pStyle w:val="ConsPlusNormal"/>
        <w:spacing w:before="220"/>
        <w:ind w:firstLine="540"/>
        <w:jc w:val="both"/>
      </w:pPr>
      <w:r>
        <w:t>13. Целевой показатель 1.1.1.13. Количество передвижных выставок (ежегодно).</w:t>
      </w:r>
    </w:p>
    <w:p w:rsidR="00BD2026" w:rsidRDefault="00BD2026">
      <w:pPr>
        <w:pStyle w:val="ConsPlusNormal"/>
        <w:spacing w:before="220"/>
        <w:ind w:firstLine="540"/>
        <w:jc w:val="both"/>
      </w:pPr>
      <w:r>
        <w:t xml:space="preserve">Источник информации - </w:t>
      </w:r>
      <w:hyperlink r:id="rId1042" w:history="1">
        <w:r>
          <w:rPr>
            <w:color w:val="0000FF"/>
          </w:rPr>
          <w:t>форма</w:t>
        </w:r>
      </w:hyperlink>
      <w:r>
        <w:t xml:space="preserve"> государственной статистической отчетности N 8-НК "Сведения о деятельности музея", утвержденная Приказом Росстата от 26.09.2018 N 584.</w:t>
      </w:r>
    </w:p>
    <w:p w:rsidR="00BD2026" w:rsidRDefault="00BD2026">
      <w:pPr>
        <w:pStyle w:val="ConsPlusNormal"/>
        <w:spacing w:before="220"/>
        <w:ind w:firstLine="540"/>
        <w:jc w:val="both"/>
      </w:pPr>
      <w:r>
        <w:t>Значение показателя определяется на основе информации, представляемой государственными музеями Свердловской области по форме государственной статистической отчетности.</w:t>
      </w:r>
    </w:p>
    <w:p w:rsidR="00BD2026" w:rsidRDefault="00BD2026">
      <w:pPr>
        <w:pStyle w:val="ConsPlusNormal"/>
        <w:spacing w:before="220"/>
        <w:ind w:firstLine="540"/>
        <w:jc w:val="both"/>
      </w:pPr>
      <w:r>
        <w:t>Плановое значение показателя формируется исходя из роста количества передвижных выставок с 2019 года не менее чем на 5 единиц.</w:t>
      </w:r>
    </w:p>
    <w:p w:rsidR="00BD2026" w:rsidRDefault="00BD2026">
      <w:pPr>
        <w:pStyle w:val="ConsPlusNormal"/>
        <w:spacing w:before="220"/>
        <w:ind w:firstLine="540"/>
        <w:jc w:val="both"/>
      </w:pPr>
      <w:r>
        <w:t>14. Целевой показатель 1.1.1.14. Доля приоритетных объектов государственных учреждений, доступных для инвалидов и других маломобильных групп населения, в общем количестве приоритетных объектов государственных учреждений.</w:t>
      </w:r>
    </w:p>
    <w:p w:rsidR="00BD2026" w:rsidRDefault="00BD2026">
      <w:pPr>
        <w:pStyle w:val="ConsPlusNormal"/>
        <w:jc w:val="both"/>
      </w:pPr>
      <w:r>
        <w:t xml:space="preserve">(часть первая в ред. </w:t>
      </w:r>
      <w:hyperlink r:id="rId1043"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Источники информации:</w:t>
      </w:r>
    </w:p>
    <w:p w:rsidR="00BD2026" w:rsidRDefault="00BD2026">
      <w:pPr>
        <w:pStyle w:val="ConsPlusNormal"/>
        <w:spacing w:before="220"/>
        <w:ind w:firstLine="540"/>
        <w:jc w:val="both"/>
      </w:pPr>
      <w:r>
        <w:t>1) годовые отчеты государственных учреждений культуры и образовательных организаций, в отношении которых Министерство культуры Свердловской области осуществляет функции и полномочия учредителя (далее - государственные организации Свердловской области в сфере культуры и искусства),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2) паспорта доступности объектов социальной инфраструктуры государственных организаций Свердловской области в сфере культуры и искусства.</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Оди = (До / Ор) x 100, где:</w:t>
      </w:r>
    </w:p>
    <w:p w:rsidR="00BD2026" w:rsidRDefault="00BD2026">
      <w:pPr>
        <w:pStyle w:val="ConsPlusNormal"/>
      </w:pPr>
    </w:p>
    <w:p w:rsidR="00BD2026" w:rsidRDefault="00BD2026">
      <w:pPr>
        <w:pStyle w:val="ConsPlusNormal"/>
        <w:ind w:firstLine="540"/>
        <w:jc w:val="both"/>
      </w:pPr>
      <w:r>
        <w:t>Оди - доля приоритетных объектов, которые доступны для инвалидов и других маломобильных групп населения, из числа государственных организаций Свердловской области в сфере культуры и искусства в общем количестве приоритетных объектов из числа таких организаций;</w:t>
      </w:r>
    </w:p>
    <w:p w:rsidR="00BD2026" w:rsidRDefault="00BD2026">
      <w:pPr>
        <w:pStyle w:val="ConsPlusNormal"/>
        <w:spacing w:before="220"/>
        <w:ind w:firstLine="540"/>
        <w:jc w:val="both"/>
      </w:pPr>
      <w:r>
        <w:t>До - число дооборудованных государственных организаций Свердловской области в сфере культуры и искусства, включенных в Реестр объектов социальной инфраструктуры и услуг в приоритетных сферах жизнедеятельности инвалидов и других маломобильных групп населения Свердловской области;</w:t>
      </w:r>
    </w:p>
    <w:p w:rsidR="00BD2026" w:rsidRDefault="00BD2026">
      <w:pPr>
        <w:pStyle w:val="ConsPlusNormal"/>
        <w:spacing w:before="220"/>
        <w:ind w:firstLine="540"/>
        <w:jc w:val="both"/>
      </w:pPr>
      <w:r>
        <w:t>Ор - общее количество государственных организаций Свердловской области в сфере культуры и искусства, включенных в Реестр объектов социальной инфраструктуры и услуг в приоритетных сферах жизнедеятельности инвалидов и других маломобильных групп населения Свердловской области.</w:t>
      </w:r>
    </w:p>
    <w:p w:rsidR="00BD2026" w:rsidRDefault="00BD2026">
      <w:pPr>
        <w:pStyle w:val="ConsPlusNormal"/>
        <w:spacing w:before="220"/>
        <w:ind w:firstLine="540"/>
        <w:jc w:val="both"/>
      </w:pPr>
      <w:r>
        <w:t xml:space="preserve">Плановое значение показателя формируется исходя из увеличения количества дооборудованных государственных организаций Свердловской области в сфере культуры и искусства с учетом плана дооборудования таких учреждений (организаций) не менее чем 2 </w:t>
      </w:r>
      <w:r>
        <w:lastRenderedPageBreak/>
        <w:t>единицы ежегодно.</w:t>
      </w:r>
    </w:p>
    <w:p w:rsidR="00BD2026" w:rsidRDefault="00BD2026">
      <w:pPr>
        <w:pStyle w:val="ConsPlusNormal"/>
        <w:spacing w:before="220"/>
        <w:ind w:firstLine="540"/>
        <w:jc w:val="both"/>
      </w:pPr>
      <w:r>
        <w:t xml:space="preserve">15. Целевой показатель 1.1.1.15. Исполнение целевых показателей комплексной </w:t>
      </w:r>
      <w:hyperlink r:id="rId1044" w:history="1">
        <w:r>
          <w:rPr>
            <w:color w:val="0000FF"/>
          </w:rPr>
          <w:t>программы</w:t>
        </w:r>
      </w:hyperlink>
      <w:r>
        <w:t xml:space="preserve"> Свердловской области "Доступная среда" на 2014 - 2020 годы, утвержденной Постановлением Правительства Свердловской области от 22.01.2014 N 23-ПП "Об утверждении комплексной программы Свердловской области "Доступная среда" на 2014 - 2020 годы".</w:t>
      </w:r>
    </w:p>
    <w:p w:rsidR="00BD2026" w:rsidRDefault="00BD2026">
      <w:pPr>
        <w:pStyle w:val="ConsPlusNormal"/>
        <w:spacing w:before="220"/>
        <w:ind w:firstLine="540"/>
        <w:jc w:val="both"/>
      </w:pPr>
      <w:r>
        <w:t xml:space="preserve">Источник информации - отчет о достижении значений целевых показателей (индикаторов) комплексной </w:t>
      </w:r>
      <w:hyperlink r:id="rId1045" w:history="1">
        <w:r>
          <w:rPr>
            <w:color w:val="0000FF"/>
          </w:rPr>
          <w:t>программы</w:t>
        </w:r>
      </w:hyperlink>
      <w:r>
        <w:t xml:space="preserve"> Свердловской области "Доступная среда" на 2014 - 2020 годы, утвержденной Постановлением Правительства Свердловской области от 22.01.2014 N 23-ПП "Об утверждении комплексной программы Свердловской области "Доступная среда" на 2014 - 2020 годы" (далее - комплексная программа).</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Увз = (Квп / ОКп) x 100, где:</w:t>
      </w:r>
    </w:p>
    <w:p w:rsidR="00BD2026" w:rsidRDefault="00BD2026">
      <w:pPr>
        <w:pStyle w:val="ConsPlusNormal"/>
      </w:pPr>
    </w:p>
    <w:p w:rsidR="00BD2026" w:rsidRDefault="00BD2026">
      <w:pPr>
        <w:pStyle w:val="ConsPlusNormal"/>
        <w:ind w:firstLine="540"/>
        <w:jc w:val="both"/>
      </w:pPr>
      <w:r>
        <w:t>Увз - уровень выполнения значений целевых показателей комплексной программы по заказчику - Министерству культуры Свердловской области;</w:t>
      </w:r>
    </w:p>
    <w:p w:rsidR="00BD2026" w:rsidRDefault="00BD2026">
      <w:pPr>
        <w:pStyle w:val="ConsPlusNormal"/>
        <w:spacing w:before="220"/>
        <w:ind w:firstLine="540"/>
        <w:jc w:val="both"/>
      </w:pPr>
      <w:r>
        <w:t>Квп - количество выполненных целевых показателей комплексной программы по заказчику - Министерству культуры Свердловской области;</w:t>
      </w:r>
    </w:p>
    <w:p w:rsidR="00BD2026" w:rsidRDefault="00BD2026">
      <w:pPr>
        <w:pStyle w:val="ConsPlusNormal"/>
        <w:spacing w:before="220"/>
        <w:ind w:firstLine="540"/>
        <w:jc w:val="both"/>
      </w:pPr>
      <w:r>
        <w:t>ОКп - общее количество целевых показателей комплексной программы по заказчику - Министерству культуры Свердловской области.</w:t>
      </w:r>
    </w:p>
    <w:p w:rsidR="00BD2026" w:rsidRDefault="00BD2026">
      <w:pPr>
        <w:pStyle w:val="ConsPlusNormal"/>
        <w:spacing w:before="220"/>
        <w:ind w:firstLine="540"/>
        <w:jc w:val="both"/>
      </w:pPr>
      <w:r>
        <w:t>Плановое значение показателя формируется исходя из выполнения целевых показателей комплексной программы не менее чем 100 процентов ежегодно.</w:t>
      </w:r>
    </w:p>
    <w:p w:rsidR="00BD2026" w:rsidRDefault="00BD2026">
      <w:pPr>
        <w:pStyle w:val="ConsPlusNormal"/>
        <w:spacing w:before="220"/>
        <w:ind w:firstLine="540"/>
        <w:jc w:val="both"/>
      </w:pPr>
      <w:r>
        <w:t>16. Целевой показатель 1.1.1.16. Удельный вес негосударственных организаций, оказывающих услуги в сфере культуры, получивших государственную поддержку, от общего количества организаций, оказывающих аналогичные услуги в сфере культуры.</w:t>
      </w:r>
    </w:p>
    <w:p w:rsidR="00BD2026" w:rsidRDefault="00BD2026">
      <w:pPr>
        <w:pStyle w:val="ConsPlusNormal"/>
        <w:spacing w:before="220"/>
        <w:ind w:firstLine="540"/>
        <w:jc w:val="both"/>
      </w:pPr>
      <w:r>
        <w:t>Источники информации:</w:t>
      </w:r>
    </w:p>
    <w:p w:rsidR="00BD2026" w:rsidRDefault="00BD2026">
      <w:pPr>
        <w:pStyle w:val="ConsPlusNormal"/>
        <w:spacing w:before="220"/>
        <w:ind w:firstLine="540"/>
        <w:jc w:val="both"/>
      </w:pPr>
      <w:r>
        <w:t>1) годовой отчет по форме статистического наблюдения N 0524103 "Отчет о выполнении плана по сети, штатам и контингентам учреждений, состоящих на бюджетах субъектов Российской Федерации и местных бюджетах";</w:t>
      </w:r>
    </w:p>
    <w:p w:rsidR="00BD2026" w:rsidRDefault="00BD2026">
      <w:pPr>
        <w:pStyle w:val="ConsPlusNormal"/>
        <w:spacing w:before="220"/>
        <w:ind w:firstLine="540"/>
        <w:jc w:val="both"/>
      </w:pPr>
      <w:r>
        <w:t>2) количество заявок на участие в конкурсном отборе от некоммерческих организаций, не являющихся государственными и муниципальными учреждениями, в сфере культуры на право получения бюджетных средств в форме субсидий, в том числе грантов Губернатора Свердловской области;</w:t>
      </w:r>
    </w:p>
    <w:p w:rsidR="00BD2026" w:rsidRDefault="00BD2026">
      <w:pPr>
        <w:pStyle w:val="ConsPlusNormal"/>
        <w:spacing w:before="220"/>
        <w:ind w:firstLine="540"/>
        <w:jc w:val="both"/>
      </w:pPr>
      <w:r>
        <w:t>3) итоговые отчеты некоммерческих организаций, не являющихся государственными и муниципальными учреждениями, в сфере культуры об использовании бюджетных средств, полученных в форме субсидий на реализацию творческих и социально-культурных проектов (мероприятий), в том числе грантов Губернатора Свердловской области.</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Уно = (Но / Оу) x 100%, где:</w:t>
      </w:r>
    </w:p>
    <w:p w:rsidR="00BD2026" w:rsidRDefault="00BD2026">
      <w:pPr>
        <w:pStyle w:val="ConsPlusNormal"/>
      </w:pPr>
    </w:p>
    <w:p w:rsidR="00BD2026" w:rsidRDefault="00BD2026">
      <w:pPr>
        <w:pStyle w:val="ConsPlusNormal"/>
        <w:ind w:firstLine="540"/>
        <w:jc w:val="both"/>
      </w:pPr>
      <w:r>
        <w:t>Уно - удельный вес негосударственных организаций, оказывающих услуги в сфере культуры, получивших государственную поддержку в форме субсидий, от общего количества организаций, оказывающих аналогичные услуги в сфере культуры;</w:t>
      </w:r>
    </w:p>
    <w:p w:rsidR="00BD2026" w:rsidRDefault="00BD2026">
      <w:pPr>
        <w:pStyle w:val="ConsPlusNormal"/>
        <w:spacing w:before="220"/>
        <w:ind w:firstLine="540"/>
        <w:jc w:val="both"/>
      </w:pPr>
      <w:r>
        <w:lastRenderedPageBreak/>
        <w:t>Но - количество негосударственных организаций, оказывающих услуги в сфере культуры, получивших государственную поддержку в отчетном году;</w:t>
      </w:r>
    </w:p>
    <w:p w:rsidR="00BD2026" w:rsidRDefault="00BD2026">
      <w:pPr>
        <w:pStyle w:val="ConsPlusNormal"/>
        <w:spacing w:before="220"/>
        <w:ind w:firstLine="540"/>
        <w:jc w:val="both"/>
      </w:pPr>
      <w:r>
        <w:t>Оу - общее количество организаций, оказывающих аналогичные услуги в сфере культуры (социально ориентированные некоммерческие организации, государственные и муниципальные учреждения культуры).</w:t>
      </w:r>
    </w:p>
    <w:p w:rsidR="00BD2026" w:rsidRDefault="00BD2026">
      <w:pPr>
        <w:pStyle w:val="ConsPlusNormal"/>
        <w:spacing w:before="220"/>
        <w:ind w:firstLine="540"/>
        <w:jc w:val="both"/>
      </w:pPr>
      <w:r>
        <w:t>Плановое значение показателя формируется исходя из увеличения удельного веса негосударственных организаций, оказывающих услуги в сфере культуры, получивших государственную поддержку, от общего количества социально ориентированных некоммерческих организаций, государственных и муниципальных учреждений культуры, оказывающих услуги в сфере культуры, не менее чем на 10 процентов ежегодно.</w:t>
      </w:r>
    </w:p>
    <w:p w:rsidR="00BD2026" w:rsidRDefault="00BD2026">
      <w:pPr>
        <w:pStyle w:val="ConsPlusNormal"/>
        <w:spacing w:before="220"/>
        <w:ind w:firstLine="540"/>
        <w:jc w:val="both"/>
      </w:pPr>
      <w:r>
        <w:t>17. Целевой показатель 1.1.1.17. Количество социально значимых проектов, получивших государственную поддержку на конкурсной основе, реализуемых социально ориентированными некоммерческими организациями в сфере укрепления межнационального согласия народов Свердловской области, развития межрегионального сотрудничества, в сфере культуры и искусства (общественные объединения творческих работников и их союзы, ассоциации), на реализацию творческих проектов, а также на поддержку и развитие казачьей культуры.</w:t>
      </w:r>
    </w:p>
    <w:p w:rsidR="00BD2026" w:rsidRDefault="00BD2026">
      <w:pPr>
        <w:pStyle w:val="ConsPlusNormal"/>
        <w:spacing w:before="220"/>
        <w:ind w:firstLine="540"/>
        <w:jc w:val="both"/>
      </w:pPr>
      <w:r>
        <w:t>Источник информации - годовые отчеты социально ориентированных некоммерческих организаций в сфере укрепления межнационального согласия народов Российской Федерации, проживающих на территории Свердловской области, развития межрегионального сотрудничества, в сфере культуры и искусства (общественные объединения творческих работников и их союзы, ассоциации) (далее - некоммерческие организации) об использовании субсидии на реализацию социально-культурных и творческих проектов, а также на поддержку и развитие казачьей культуры.</w:t>
      </w:r>
    </w:p>
    <w:p w:rsidR="00BD2026" w:rsidRDefault="00BD2026">
      <w:pPr>
        <w:pStyle w:val="ConsPlusNormal"/>
        <w:spacing w:before="220"/>
        <w:ind w:firstLine="540"/>
        <w:jc w:val="both"/>
      </w:pPr>
      <w:r>
        <w:t>Количество социально значимых проектов, получивших государственную поддержку, определяется на основании годовых отчетов об использовании субсидии, представленных некоммерческими организациями в Министерство культуры Свердловской области. Плановое значение показателя - не менее 24 социально значимых проектов ежегодно.</w:t>
      </w:r>
    </w:p>
    <w:p w:rsidR="00BD2026" w:rsidRDefault="00BD2026">
      <w:pPr>
        <w:pStyle w:val="ConsPlusNormal"/>
        <w:spacing w:before="220"/>
        <w:ind w:firstLine="540"/>
        <w:jc w:val="both"/>
      </w:pPr>
      <w:r>
        <w:t>18. Целевой показатель 1.1.1.18. Количество проектов некоммерческих организаций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p w:rsidR="00BD2026" w:rsidRDefault="00BD2026">
      <w:pPr>
        <w:pStyle w:val="ConsPlusNormal"/>
        <w:spacing w:before="220"/>
        <w:ind w:firstLine="540"/>
        <w:jc w:val="both"/>
      </w:pPr>
      <w:r>
        <w:t>Источник информации - годовые отчеты некоммерческих организаций, получивших гранты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(далее - гранты).</w:t>
      </w:r>
    </w:p>
    <w:p w:rsidR="00BD2026" w:rsidRDefault="00BD2026">
      <w:pPr>
        <w:pStyle w:val="ConsPlusNormal"/>
        <w:spacing w:before="220"/>
        <w:ind w:firstLine="540"/>
        <w:jc w:val="both"/>
      </w:pPr>
      <w:r>
        <w:t>Количество грантов некоммерческим организациям определяется на основании годовых отчетов об использовании субсидии, представленных некоммерческими организациями в Министерство культуры Свердловской области.</w:t>
      </w:r>
    </w:p>
    <w:p w:rsidR="00BD2026" w:rsidRDefault="00BD2026">
      <w:pPr>
        <w:pStyle w:val="ConsPlusNormal"/>
        <w:spacing w:before="220"/>
        <w:ind w:firstLine="540"/>
        <w:jc w:val="both"/>
      </w:pPr>
      <w:r>
        <w:t>Плановое значение показателя формируется исходя из увеличения количества грантов некоммерческим организациям к 2024 году до 121 единицы.</w:t>
      </w:r>
    </w:p>
    <w:p w:rsidR="00BD2026" w:rsidRDefault="00BD2026">
      <w:pPr>
        <w:pStyle w:val="ConsPlusNormal"/>
        <w:spacing w:before="220"/>
        <w:ind w:firstLine="540"/>
        <w:jc w:val="both"/>
      </w:pPr>
      <w:r>
        <w:t>19. Целевой показатель 1.1.1.19. Количество проектов некоммерческих организаций на реализацию всероссийских и международных творческих проектов в области музыкального и театрального искусства (нарастающим итогом).</w:t>
      </w:r>
    </w:p>
    <w:p w:rsidR="00BD2026" w:rsidRDefault="00BD2026">
      <w:pPr>
        <w:pStyle w:val="ConsPlusNormal"/>
        <w:spacing w:before="220"/>
        <w:ind w:firstLine="540"/>
        <w:jc w:val="both"/>
      </w:pPr>
      <w:r>
        <w:t xml:space="preserve">Источник информации - годовые отчеты некоммерческих организаций, получивших гранты на </w:t>
      </w:r>
      <w:r>
        <w:lastRenderedPageBreak/>
        <w:t>реализацию всероссийских и международных творческих проектов в области музыкального и театрального искусства (далее - проекты).</w:t>
      </w:r>
    </w:p>
    <w:p w:rsidR="00BD2026" w:rsidRDefault="00BD2026">
      <w:pPr>
        <w:pStyle w:val="ConsPlusNormal"/>
        <w:spacing w:before="220"/>
        <w:ind w:firstLine="540"/>
        <w:jc w:val="both"/>
      </w:pPr>
      <w:r>
        <w:t>Количество проектов некоммерческих организаций определяется на основании годовых отчетов об использовании субсидии, представленных некоммерческими организациями в Министерство культуры Свердловской области.</w:t>
      </w:r>
    </w:p>
    <w:p w:rsidR="00BD2026" w:rsidRDefault="00BD2026">
      <w:pPr>
        <w:pStyle w:val="ConsPlusNormal"/>
        <w:spacing w:before="220"/>
        <w:ind w:firstLine="540"/>
        <w:jc w:val="both"/>
      </w:pPr>
      <w:r>
        <w:t>Плановое значение показателя формируется исходя из увеличения количества грантов некоммерческим организациям к 2024 году до 14 единиц.</w:t>
      </w:r>
    </w:p>
    <w:p w:rsidR="00BD2026" w:rsidRDefault="00BD2026">
      <w:pPr>
        <w:pStyle w:val="ConsPlusNormal"/>
        <w:spacing w:before="220"/>
        <w:ind w:firstLine="540"/>
        <w:jc w:val="both"/>
      </w:pPr>
      <w:r>
        <w:t>20. Целевой показатель 1.1.1.20. Количество реализованных проектов, направленных на сохранение и развитие художественных промыслов и ремесел.</w:t>
      </w:r>
    </w:p>
    <w:p w:rsidR="00BD2026" w:rsidRDefault="00BD2026">
      <w:pPr>
        <w:pStyle w:val="ConsPlusNormal"/>
        <w:spacing w:before="220"/>
        <w:ind w:firstLine="540"/>
        <w:jc w:val="both"/>
      </w:pPr>
      <w:r>
        <w:t>Источник информации - годовые отчеты государственных учреждений культуры Свердловской области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определяется количеством реализованных проектов, направленных на сохранение и развитие народных художественных промыслов и ремесел, на основании годовых отчетов, представляемых государственными учреждениями культуры Свердловской области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Плановое значение показателя формируется исходя из количества проектов, направленных на сохранение и развитие народных художественных промыслов и ремесел, планируемых к реализации, - не менее 4 единиц ежегодно.</w:t>
      </w:r>
    </w:p>
    <w:p w:rsidR="00BD2026" w:rsidRDefault="00BD2026">
      <w:pPr>
        <w:pStyle w:val="ConsPlusNormal"/>
        <w:spacing w:before="220"/>
        <w:ind w:firstLine="540"/>
        <w:jc w:val="both"/>
      </w:pPr>
      <w:r>
        <w:t>21. Целевой показатель 1.1.1.21. Количество участников мероприятий, направленных на сохранение и развитие художественных промыслов и ремесел.</w:t>
      </w:r>
    </w:p>
    <w:p w:rsidR="00BD2026" w:rsidRDefault="00BD2026">
      <w:pPr>
        <w:pStyle w:val="ConsPlusNormal"/>
        <w:spacing w:before="220"/>
        <w:ind w:firstLine="540"/>
        <w:jc w:val="both"/>
      </w:pPr>
      <w:r>
        <w:t>Источник информации - годовые отчеты государственных учреждений культуры Свердловской области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определяется количеством участников мероприятий, направленных на сохранение и развитие народных художественных промыслов и ремесел, на основании годовых отчетов, представляемых государственными учреждениями культуры Свердловской области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Плановое значение показателя формируется исходя из увеличения численности участников мероприятий, направленных на сохранение и развитие народных художественных промыслов и ремесел, к 2024 году в количестве не менее чем 5,2 тыс. человек.</w:t>
      </w:r>
    </w:p>
    <w:p w:rsidR="00BD2026" w:rsidRDefault="00BD2026">
      <w:pPr>
        <w:pStyle w:val="ConsPlusNormal"/>
        <w:spacing w:before="220"/>
        <w:ind w:firstLine="540"/>
        <w:jc w:val="both"/>
      </w:pPr>
      <w:r>
        <w:t>22. Целевой показатель 1.1.1.22. Число грантов Губернатора Свердловской области для поддержки значимых для социокультурного развития Свердловской области проектов организаций культуры и искусства в сфере театрального, музыкального, хореографического искусства.</w:t>
      </w:r>
    </w:p>
    <w:p w:rsidR="00BD2026" w:rsidRDefault="00BD2026">
      <w:pPr>
        <w:pStyle w:val="ConsPlusNormal"/>
        <w:spacing w:before="220"/>
        <w:ind w:firstLine="540"/>
        <w:jc w:val="both"/>
      </w:pPr>
      <w:r>
        <w:t>Источник информации - отчеты учреждений культуры и искусства, фондов, некоммерческих партнерств и автономных некоммерческих организаций, осуществляющих культурную деятельность на территории Свердловской области, об использовании средств областного бюджета, предоставленных на государственную поддержку в виде грантов.</w:t>
      </w:r>
    </w:p>
    <w:p w:rsidR="00BD2026" w:rsidRDefault="00BD2026">
      <w:pPr>
        <w:pStyle w:val="ConsPlusNormal"/>
        <w:spacing w:before="220"/>
        <w:ind w:firstLine="540"/>
        <w:jc w:val="both"/>
      </w:pPr>
      <w:r>
        <w:t>Количество грантов Губернатора Свердловской области для поддержки значимых для социокультурного развития Свердловской области проектов определяется постановлением Правительства Свердловской области. Плановое значение показателя - не менее 18 грантов Губернатора Свердловской области ежегодно.</w:t>
      </w:r>
    </w:p>
    <w:p w:rsidR="00BD2026" w:rsidRDefault="00BD2026">
      <w:pPr>
        <w:pStyle w:val="ConsPlusNormal"/>
        <w:spacing w:before="220"/>
        <w:ind w:firstLine="540"/>
        <w:jc w:val="both"/>
      </w:pPr>
      <w:r>
        <w:lastRenderedPageBreak/>
        <w:t>23. Целевой показатель 1.1.1.23. Количество получателей премий Губернатора Свердловской области за выдающиеся достижения в области литературы и искусства.</w:t>
      </w:r>
    </w:p>
    <w:p w:rsidR="00BD2026" w:rsidRDefault="00BD2026">
      <w:pPr>
        <w:pStyle w:val="ConsPlusNormal"/>
        <w:spacing w:before="220"/>
        <w:ind w:firstLine="540"/>
        <w:jc w:val="both"/>
      </w:pPr>
      <w:r>
        <w:t>Источник информации - количество заявлений от получателей премий Губернатора Свердловской области на получение средств.</w:t>
      </w:r>
    </w:p>
    <w:p w:rsidR="00BD2026" w:rsidRDefault="00BD2026">
      <w:pPr>
        <w:pStyle w:val="ConsPlusNormal"/>
        <w:spacing w:before="220"/>
        <w:ind w:firstLine="540"/>
        <w:jc w:val="both"/>
      </w:pPr>
      <w:r>
        <w:t>Количество получателей премий Губернатора Свердловской области за выдающиеся достижения в области литературы и искусства определяется приказом Министерства культуры Свердловской области ежегодно. Плановое значение показателя - не менее 10 человек ежегодно.</w:t>
      </w:r>
    </w:p>
    <w:p w:rsidR="00BD2026" w:rsidRDefault="00BD2026">
      <w:pPr>
        <w:pStyle w:val="ConsPlusNormal"/>
        <w:spacing w:before="220"/>
        <w:ind w:firstLine="540"/>
        <w:jc w:val="both"/>
      </w:pPr>
      <w:r>
        <w:t>24. Целевой показатель 1.1.1.24. Количество получателей стипендий Губернатора Свердловской области ведущим деятелям культуры и искусства Свердловской области и талантливой молодежи, профессионально работающей в сфере искусства.</w:t>
      </w:r>
    </w:p>
    <w:p w:rsidR="00BD2026" w:rsidRDefault="00BD2026">
      <w:pPr>
        <w:pStyle w:val="ConsPlusNormal"/>
        <w:spacing w:before="220"/>
        <w:ind w:firstLine="540"/>
        <w:jc w:val="both"/>
      </w:pPr>
      <w:r>
        <w:t>Источник информации - количество заявлений от получателей стипендий Губернатора Свердловской области на получение средств.</w:t>
      </w:r>
    </w:p>
    <w:p w:rsidR="00BD2026" w:rsidRDefault="00BD2026">
      <w:pPr>
        <w:pStyle w:val="ConsPlusNormal"/>
        <w:spacing w:before="220"/>
        <w:ind w:firstLine="540"/>
        <w:jc w:val="both"/>
      </w:pPr>
      <w:r>
        <w:t>Количество получателей стипендий Губернатора Свердловской области ведущим деятелям культуры и искусства Свердловской области и талантливой молодежи, профессионально работающей в сфере искусства, определяется приказом Министерства культуры Свердловской области ежегодно. Плановое значение показателя - не менее 30 человек ежегодно.</w:t>
      </w:r>
    </w:p>
    <w:p w:rsidR="00BD2026" w:rsidRDefault="00BD2026">
      <w:pPr>
        <w:pStyle w:val="ConsPlusNormal"/>
        <w:spacing w:before="220"/>
        <w:ind w:firstLine="540"/>
        <w:jc w:val="both"/>
      </w:pPr>
      <w:r>
        <w:t>25. Целевой показатель 1.1.1.25. Количество получателей премий Губернатора Свердловской области в культурно-досуговой, библиотечной и музейной сферах.</w:t>
      </w:r>
    </w:p>
    <w:p w:rsidR="00BD2026" w:rsidRDefault="00BD2026">
      <w:pPr>
        <w:pStyle w:val="ConsPlusNormal"/>
        <w:spacing w:before="220"/>
        <w:ind w:firstLine="540"/>
        <w:jc w:val="both"/>
      </w:pPr>
      <w:r>
        <w:t>Источник информации - количество заявлений от получателей премий Губернатора Свердловской области на получение средств.</w:t>
      </w:r>
    </w:p>
    <w:p w:rsidR="00BD2026" w:rsidRDefault="00BD2026">
      <w:pPr>
        <w:pStyle w:val="ConsPlusNormal"/>
        <w:spacing w:before="220"/>
        <w:ind w:firstLine="540"/>
        <w:jc w:val="both"/>
      </w:pPr>
      <w:r>
        <w:t>Количество получателей премий Губернатора Свердловской области в культурно-досуговой, библиотечной и музейной сферах определяется приказами Министерства культуры Свердловской области ежегодно. Плановое значение показателя - не менее 12 человек ежегодно.</w:t>
      </w:r>
    </w:p>
    <w:p w:rsidR="00BD2026" w:rsidRDefault="00BD2026">
      <w:pPr>
        <w:pStyle w:val="ConsPlusNormal"/>
        <w:spacing w:before="220"/>
        <w:ind w:firstLine="540"/>
        <w:jc w:val="both"/>
      </w:pPr>
      <w:r>
        <w:t>26. Целевой показатель 1.1.1.26. Количество организаций культуры, получивших современное оборудование.</w:t>
      </w:r>
    </w:p>
    <w:p w:rsidR="00BD2026" w:rsidRDefault="00BD2026">
      <w:pPr>
        <w:pStyle w:val="ConsPlusNormal"/>
        <w:spacing w:before="220"/>
        <w:ind w:firstLine="540"/>
        <w:jc w:val="both"/>
      </w:pPr>
      <w:r>
        <w:t>Источник информации - годовые отчеты государственных учреждений культуры Свердловской области и муниципальных учреждений культуры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определяется на основании ведомственной формы отчетности Министерства культуры Свердловской области, представляемой государственными учреждениями культуры Свердловской области и муниципальными учреждениями культуры.</w:t>
      </w:r>
    </w:p>
    <w:p w:rsidR="00BD2026" w:rsidRDefault="00BD2026">
      <w:pPr>
        <w:pStyle w:val="ConsPlusNormal"/>
        <w:spacing w:before="220"/>
        <w:ind w:firstLine="540"/>
        <w:jc w:val="both"/>
      </w:pPr>
      <w:r>
        <w:t>Плановое значение показателя формируется исходя из роста количества организаций культуры, получивших современное оборудование, - не менее чем 115 организаций к 2024 году.</w:t>
      </w:r>
    </w:p>
    <w:p w:rsidR="00BD2026" w:rsidRDefault="00BD2026">
      <w:pPr>
        <w:pStyle w:val="ConsPlusNormal"/>
        <w:jc w:val="both"/>
      </w:pPr>
      <w:r>
        <w:t xml:space="preserve">(в ред. </w:t>
      </w:r>
      <w:hyperlink r:id="rId1046"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27. Целевой показатель 1.1.1.27. Количество созданных (реконструированных) и капитально отремонтированных объектов организаций культуры (нарастающим итогом).</w:t>
      </w:r>
    </w:p>
    <w:p w:rsidR="00BD2026" w:rsidRDefault="00BD2026">
      <w:pPr>
        <w:pStyle w:val="ConsPlusNormal"/>
        <w:spacing w:before="220"/>
        <w:ind w:firstLine="540"/>
        <w:jc w:val="both"/>
      </w:pPr>
      <w:r>
        <w:t>Источник информации - годовые отчеты муниципальных учреждений культуры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определяется на основании ведомственной формы отчетности Министерства культуры Свердловской области, представляемой муниципальными учреждениями культуры.</w:t>
      </w:r>
    </w:p>
    <w:p w:rsidR="00BD2026" w:rsidRDefault="00BD2026">
      <w:pPr>
        <w:pStyle w:val="ConsPlusNormal"/>
        <w:spacing w:before="220"/>
        <w:ind w:firstLine="540"/>
        <w:jc w:val="both"/>
      </w:pPr>
      <w:r>
        <w:lastRenderedPageBreak/>
        <w:t>Плановое значение показателя формируется исходя из роста количества капитально отремонтированных муниципальных учреждений культуры, расположенных в сельской местности, к 2024 году в количестве не менее 17 единиц.</w:t>
      </w:r>
    </w:p>
    <w:p w:rsidR="00BD2026" w:rsidRDefault="00BD2026">
      <w:pPr>
        <w:pStyle w:val="ConsPlusNormal"/>
        <w:jc w:val="both"/>
      </w:pPr>
      <w:r>
        <w:t xml:space="preserve">(в ред. </w:t>
      </w:r>
      <w:hyperlink r:id="rId1047"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28. Целевой показатель 1.1.1.28. Доля муниципальных учреждений культуры, находящихся в удовлетворительном состоянии, в общем количестве таких учреждений.</w:t>
      </w:r>
    </w:p>
    <w:p w:rsidR="00BD2026" w:rsidRDefault="00BD2026">
      <w:pPr>
        <w:pStyle w:val="ConsPlusNormal"/>
        <w:spacing w:before="220"/>
        <w:ind w:firstLine="540"/>
        <w:jc w:val="both"/>
      </w:pPr>
      <w:r>
        <w:t xml:space="preserve">Источник информации - </w:t>
      </w:r>
      <w:hyperlink r:id="rId1048" w:history="1">
        <w:r>
          <w:rPr>
            <w:color w:val="0000FF"/>
          </w:rPr>
          <w:t>форма</w:t>
        </w:r>
      </w:hyperlink>
      <w:r>
        <w:t xml:space="preserve"> государственной статистической отчетности N 7-НК "Сведения об организации культурно-досугового типа", утвержденная Приказом Росстата от 04.10.2019 N 577.</w:t>
      </w:r>
    </w:p>
    <w:p w:rsidR="00BD2026" w:rsidRDefault="00BD2026">
      <w:pPr>
        <w:pStyle w:val="ConsPlusNormal"/>
        <w:jc w:val="both"/>
      </w:pPr>
      <w:r>
        <w:t xml:space="preserve">(в ред. </w:t>
      </w:r>
      <w:hyperlink r:id="rId1049"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Дмук = (Кзмук / Окзмук) x 100%, где:</w:t>
      </w:r>
    </w:p>
    <w:p w:rsidR="00BD2026" w:rsidRDefault="00BD2026">
      <w:pPr>
        <w:pStyle w:val="ConsPlusNormal"/>
      </w:pPr>
    </w:p>
    <w:p w:rsidR="00BD2026" w:rsidRDefault="00BD2026">
      <w:pPr>
        <w:pStyle w:val="ConsPlusNormal"/>
        <w:ind w:firstLine="540"/>
        <w:jc w:val="both"/>
      </w:pPr>
      <w:r>
        <w:t>Дмук - доля муниципальных учреждений культуры, находящихся в удовлетворительном состоянии;</w:t>
      </w:r>
    </w:p>
    <w:p w:rsidR="00BD2026" w:rsidRDefault="00BD2026">
      <w:pPr>
        <w:pStyle w:val="ConsPlusNormal"/>
        <w:spacing w:before="220"/>
        <w:ind w:firstLine="540"/>
        <w:jc w:val="both"/>
      </w:pPr>
      <w:r>
        <w:t>Кзмук - количество зданий муниципальных учреждений культуры, находящихся в удовлетворительном состоянии;</w:t>
      </w:r>
    </w:p>
    <w:p w:rsidR="00BD2026" w:rsidRDefault="00BD2026">
      <w:pPr>
        <w:pStyle w:val="ConsPlusNormal"/>
        <w:spacing w:before="220"/>
        <w:ind w:firstLine="540"/>
        <w:jc w:val="both"/>
      </w:pPr>
      <w:r>
        <w:t>Окзмук - общее количество зданий муниципальных учреждений культуры.</w:t>
      </w:r>
    </w:p>
    <w:p w:rsidR="00BD2026" w:rsidRDefault="00BD2026">
      <w:pPr>
        <w:pStyle w:val="ConsPlusNormal"/>
        <w:spacing w:before="220"/>
        <w:ind w:firstLine="540"/>
        <w:jc w:val="both"/>
      </w:pPr>
      <w:r>
        <w:t>Плановое значение показателя формируется исходя из достижения доли муниципальных учреждений культуры, находящихся в удовлетворительном состоянии, в общем количестве таких учреждений не менее чем 75 процентов в 2024 году.</w:t>
      </w:r>
    </w:p>
    <w:p w:rsidR="00BD2026" w:rsidRDefault="00BD2026">
      <w:pPr>
        <w:pStyle w:val="ConsPlusNormal"/>
        <w:spacing w:before="220"/>
        <w:ind w:firstLine="540"/>
        <w:jc w:val="both"/>
      </w:pPr>
      <w:r>
        <w:t>29. Целевой показатель 1.1.1.29. Открытие государственного автономного учреждения культуры Свердловской области "Инновационный культурный центр".</w:t>
      </w:r>
    </w:p>
    <w:p w:rsidR="00BD2026" w:rsidRDefault="00BD2026">
      <w:pPr>
        <w:pStyle w:val="ConsPlusNormal"/>
        <w:spacing w:before="220"/>
        <w:ind w:firstLine="540"/>
        <w:jc w:val="both"/>
      </w:pPr>
      <w:r>
        <w:t>Источники информации:</w:t>
      </w:r>
    </w:p>
    <w:p w:rsidR="00BD2026" w:rsidRDefault="00BD2026">
      <w:pPr>
        <w:pStyle w:val="ConsPlusNormal"/>
        <w:spacing w:before="220"/>
        <w:ind w:firstLine="540"/>
        <w:jc w:val="both"/>
      </w:pPr>
      <w:r>
        <w:t xml:space="preserve">1) </w:t>
      </w:r>
      <w:hyperlink r:id="rId1050" w:history="1">
        <w:r>
          <w:rPr>
            <w:color w:val="0000FF"/>
          </w:rPr>
          <w:t>Постановление</w:t>
        </w:r>
      </w:hyperlink>
      <w:r>
        <w:t xml:space="preserve"> Правительства Свердловской области от 15.01.2016 N 31-ПП "О создании государственного автономного учреждения культуры Свердловской области "Инновационный культурный центр";</w:t>
      </w:r>
    </w:p>
    <w:p w:rsidR="00BD2026" w:rsidRDefault="00BD2026">
      <w:pPr>
        <w:pStyle w:val="ConsPlusNormal"/>
        <w:spacing w:before="220"/>
        <w:ind w:firstLine="540"/>
        <w:jc w:val="both"/>
      </w:pPr>
      <w:r>
        <w:t>2) Приказ Министерства культуры Свердловской области от 22.01.2016 N 9 "Об утверждении Концепции развития Инновационного культурного центра".</w:t>
      </w:r>
    </w:p>
    <w:p w:rsidR="00BD2026" w:rsidRDefault="00BD2026">
      <w:pPr>
        <w:pStyle w:val="ConsPlusNormal"/>
        <w:spacing w:before="220"/>
        <w:ind w:firstLine="540"/>
        <w:jc w:val="both"/>
      </w:pPr>
      <w:r>
        <w:t>Значение показателя формируется исходя из фактического осуществления деятельности государственного автономного учреждения культуры Свердловской области "Инновационный культурный центр" в 2016 году.</w:t>
      </w:r>
    </w:p>
    <w:p w:rsidR="00BD2026" w:rsidRDefault="00BD2026">
      <w:pPr>
        <w:pStyle w:val="ConsPlusNormal"/>
        <w:spacing w:before="220"/>
        <w:ind w:firstLine="540"/>
        <w:jc w:val="both"/>
      </w:pPr>
      <w:r>
        <w:t>30. Целевой показатель 1.1.1.30. Ввод в эксплуатацию зданий организаций культуры государственной собственности Свердловской области.</w:t>
      </w:r>
    </w:p>
    <w:p w:rsidR="00BD2026" w:rsidRDefault="00BD2026">
      <w:pPr>
        <w:pStyle w:val="ConsPlusNormal"/>
        <w:spacing w:before="220"/>
        <w:ind w:firstLine="540"/>
        <w:jc w:val="both"/>
      </w:pPr>
      <w:r>
        <w:t>Источник информации - отчет государственного учреждения культуры Свердловской области о введении здания в эксплуатацию.</w:t>
      </w:r>
    </w:p>
    <w:p w:rsidR="00BD2026" w:rsidRDefault="00BD2026">
      <w:pPr>
        <w:pStyle w:val="ConsPlusNormal"/>
        <w:spacing w:before="220"/>
        <w:ind w:firstLine="540"/>
        <w:jc w:val="both"/>
      </w:pPr>
      <w:r>
        <w:t>Значение показателя определяется количеством введенных в эксплуатацию зданий организаций культуры государственной собственности Свердловской области.</w:t>
      </w:r>
    </w:p>
    <w:p w:rsidR="00BD2026" w:rsidRDefault="00BD2026">
      <w:pPr>
        <w:pStyle w:val="ConsPlusNormal"/>
        <w:spacing w:before="220"/>
        <w:ind w:firstLine="540"/>
        <w:jc w:val="both"/>
      </w:pPr>
      <w:r>
        <w:t>Плановое значение показателя формируется исходя из планируемого количества ввода в эксплуатацию зданий организаций культуры государственной собственности Свердловской области.</w:t>
      </w:r>
    </w:p>
    <w:p w:rsidR="00BD2026" w:rsidRDefault="00BD2026">
      <w:pPr>
        <w:pStyle w:val="ConsPlusNormal"/>
        <w:spacing w:before="220"/>
        <w:ind w:firstLine="540"/>
        <w:jc w:val="both"/>
      </w:pPr>
      <w:r>
        <w:lastRenderedPageBreak/>
        <w:t>31. Целевой показатель 1.1.1.31. Ввод в эксплуатацию зданий муниципальных организаций культуры.</w:t>
      </w:r>
    </w:p>
    <w:p w:rsidR="00BD2026" w:rsidRDefault="00BD2026">
      <w:pPr>
        <w:pStyle w:val="ConsPlusNormal"/>
        <w:spacing w:before="220"/>
        <w:ind w:firstLine="540"/>
        <w:jc w:val="both"/>
      </w:pPr>
      <w:r>
        <w:t>Источник информации - отчеты муниципальных учреждений культуры о введении зданий в эксплуатацию.</w:t>
      </w:r>
    </w:p>
    <w:p w:rsidR="00BD2026" w:rsidRDefault="00BD2026">
      <w:pPr>
        <w:pStyle w:val="ConsPlusNormal"/>
        <w:spacing w:before="220"/>
        <w:ind w:firstLine="540"/>
        <w:jc w:val="both"/>
      </w:pPr>
      <w:r>
        <w:t>Значение показателя определяется количеством введенных в эксплуатацию зданий муниципальных организаций культуры.</w:t>
      </w:r>
    </w:p>
    <w:p w:rsidR="00BD2026" w:rsidRDefault="00BD2026">
      <w:pPr>
        <w:pStyle w:val="ConsPlusNormal"/>
        <w:spacing w:before="220"/>
        <w:ind w:firstLine="540"/>
        <w:jc w:val="both"/>
      </w:pPr>
      <w:r>
        <w:t>Плановое значение показателя формируется исходя из количества введенных в эксплуатацию зданий муниципальных организаций культуры - не менее чем 7 единиц к 2024 году.</w:t>
      </w:r>
    </w:p>
    <w:p w:rsidR="00BD2026" w:rsidRDefault="00BD2026">
      <w:pPr>
        <w:pStyle w:val="ConsPlusNormal"/>
        <w:spacing w:before="220"/>
        <w:ind w:firstLine="540"/>
        <w:jc w:val="both"/>
      </w:pPr>
      <w:r>
        <w:t>32. Целевой показатель 1.1.1.32. Количество проектов в сфере культуры, реализованных по принципу государственно-частного или муниципально-частного партнерства (нарастающим итогом).</w:t>
      </w:r>
    </w:p>
    <w:p w:rsidR="00BD2026" w:rsidRDefault="00BD2026">
      <w:pPr>
        <w:pStyle w:val="ConsPlusNormal"/>
        <w:spacing w:before="220"/>
        <w:ind w:firstLine="540"/>
        <w:jc w:val="both"/>
      </w:pPr>
      <w:r>
        <w:t>Источник информации - отчет Министерства культуры Свердловской области о количестве проектов в сфере культуры, реализованных по принципу государственно-частного или муниципально-частного партнерства.</w:t>
      </w:r>
    </w:p>
    <w:p w:rsidR="00BD2026" w:rsidRDefault="00BD2026">
      <w:pPr>
        <w:pStyle w:val="ConsPlusNormal"/>
        <w:spacing w:before="220"/>
        <w:ind w:firstLine="540"/>
        <w:jc w:val="both"/>
      </w:pPr>
      <w:r>
        <w:t>Значение показателя определяется количеством проектов в сфере культуры, реализованных по принципу государственно-частного или муниципально-частного партнерства.</w:t>
      </w:r>
    </w:p>
    <w:p w:rsidR="00BD2026" w:rsidRDefault="00BD2026">
      <w:pPr>
        <w:pStyle w:val="ConsPlusNormal"/>
        <w:spacing w:before="220"/>
        <w:ind w:firstLine="540"/>
        <w:jc w:val="both"/>
      </w:pPr>
      <w:r>
        <w:t>Плановое значение показателя формируется исходя из количества проектов в сфере культуры, реализованных по принципу государственно-частного или муниципально-частного партнерства, - не менее чем 6 единиц к 2024 году.</w:t>
      </w:r>
    </w:p>
    <w:p w:rsidR="00BD2026" w:rsidRDefault="00BD2026">
      <w:pPr>
        <w:pStyle w:val="ConsPlusNormal"/>
        <w:spacing w:before="220"/>
        <w:ind w:firstLine="540"/>
        <w:jc w:val="both"/>
      </w:pPr>
      <w:r>
        <w:t>32-1. Целевой показатель 1.1.1.33. Количество созданных многофункциональных культурно-образовательных и музейных комплексов.</w:t>
      </w:r>
    </w:p>
    <w:p w:rsidR="00BD2026" w:rsidRDefault="00BD2026">
      <w:pPr>
        <w:pStyle w:val="ConsPlusNormal"/>
        <w:spacing w:before="220"/>
        <w:ind w:firstLine="540"/>
        <w:jc w:val="both"/>
      </w:pPr>
      <w:r>
        <w:t>Источники информации:</w:t>
      </w:r>
    </w:p>
    <w:p w:rsidR="00BD2026" w:rsidRDefault="00BD2026">
      <w:pPr>
        <w:pStyle w:val="ConsPlusNormal"/>
        <w:spacing w:before="220"/>
        <w:ind w:firstLine="540"/>
        <w:jc w:val="both"/>
      </w:pPr>
      <w:r>
        <w:t>отчет государственных учреждений культуры Свердловской области о создании многофункциональных культурно-образовательных и музейных комплексов;</w:t>
      </w:r>
    </w:p>
    <w:p w:rsidR="00BD2026" w:rsidRDefault="00BD2026">
      <w:pPr>
        <w:pStyle w:val="ConsPlusNormal"/>
        <w:spacing w:before="220"/>
        <w:ind w:firstLine="540"/>
        <w:jc w:val="both"/>
      </w:pPr>
      <w:r>
        <w:t>отчет органа местного самоуправления муниципального образования, расположенного на территории Свердловской области (далее - орган местного самоуправления муниципального образования), о введении здания центра культурного развития в эксплуатацию.</w:t>
      </w:r>
    </w:p>
    <w:p w:rsidR="00BD2026" w:rsidRDefault="00BD2026">
      <w:pPr>
        <w:pStyle w:val="ConsPlusNormal"/>
        <w:spacing w:before="220"/>
        <w:ind w:firstLine="540"/>
        <w:jc w:val="both"/>
      </w:pPr>
      <w:r>
        <w:t>Значение показателя определяется количеством созданных многофункциональных культурно-образовательных и музейных комплексов и введенного в эксплуатацию здания центра культурного развития.</w:t>
      </w:r>
    </w:p>
    <w:p w:rsidR="00BD2026" w:rsidRDefault="00BD2026">
      <w:pPr>
        <w:pStyle w:val="ConsPlusNormal"/>
        <w:spacing w:before="220"/>
        <w:ind w:firstLine="540"/>
        <w:jc w:val="both"/>
      </w:pPr>
      <w:r>
        <w:t>Плановое значение показателя формируется исходя из планируемого количества созданных многофункциональных культурно-образовательных и музейных комплексов и введенных в эксплуатацию зданий центров культурного развития.</w:t>
      </w:r>
    </w:p>
    <w:p w:rsidR="00BD2026" w:rsidRDefault="00BD2026">
      <w:pPr>
        <w:pStyle w:val="ConsPlusNormal"/>
        <w:jc w:val="both"/>
      </w:pPr>
      <w:r>
        <w:t xml:space="preserve">(п. 32-1 введен </w:t>
      </w:r>
      <w:hyperlink r:id="rId1051" w:history="1">
        <w:r>
          <w:rPr>
            <w:color w:val="0000FF"/>
          </w:rPr>
          <w:t>Постановлением</w:t>
        </w:r>
      </w:hyperlink>
      <w:r>
        <w:t xml:space="preserve"> Правительства Свердловской области от 19.12.2019 N 949-ПП)</w:t>
      </w:r>
    </w:p>
    <w:p w:rsidR="00BD2026" w:rsidRDefault="00BD2026">
      <w:pPr>
        <w:pStyle w:val="ConsPlusNormal"/>
        <w:spacing w:before="220"/>
        <w:ind w:firstLine="540"/>
        <w:jc w:val="both"/>
      </w:pPr>
      <w:r>
        <w:t>32-2. Целевой показатель 1.1.1.34. Количество волонтеров, вовлеченных в программу "Волонтеры культуры" (нарастающим итогом).</w:t>
      </w:r>
    </w:p>
    <w:p w:rsidR="00BD2026" w:rsidRDefault="00BD2026">
      <w:pPr>
        <w:pStyle w:val="ConsPlusNormal"/>
        <w:spacing w:before="220"/>
        <w:ind w:firstLine="540"/>
        <w:jc w:val="both"/>
      </w:pPr>
      <w:r>
        <w:t>Количество волонтеров, вовлеченных в программу "Волонтеры культуры", определяется количеством человек, зарегистрированных на портале "Добровольцы России" (далее - портал), на основании статистической информации по Свердловской области на портале в разделе "Культура".</w:t>
      </w:r>
    </w:p>
    <w:p w:rsidR="00BD2026" w:rsidRDefault="00BD2026">
      <w:pPr>
        <w:pStyle w:val="ConsPlusNormal"/>
        <w:spacing w:before="220"/>
        <w:ind w:firstLine="540"/>
        <w:jc w:val="both"/>
      </w:pPr>
      <w:r>
        <w:t>Плановое значение показателя формируется исходя из увеличения количества волонтеров, вовлеченных в программу "Волонтеры культуры", до 2946 человек в 2024 году.</w:t>
      </w:r>
    </w:p>
    <w:p w:rsidR="00BD2026" w:rsidRDefault="00BD2026">
      <w:pPr>
        <w:pStyle w:val="ConsPlusNormal"/>
        <w:jc w:val="both"/>
      </w:pPr>
      <w:r>
        <w:lastRenderedPageBreak/>
        <w:t xml:space="preserve">(п. 32-2 введен </w:t>
      </w:r>
      <w:hyperlink r:id="rId1052" w:history="1">
        <w:r>
          <w:rPr>
            <w:color w:val="0000FF"/>
          </w:rPr>
          <w:t>Постановлением</w:t>
        </w:r>
      </w:hyperlink>
      <w:r>
        <w:t xml:space="preserve"> Правительства Свердловской области от 19.12.2019 N 949-ПП)</w:t>
      </w:r>
    </w:p>
    <w:p w:rsidR="00BD2026" w:rsidRDefault="00BD2026">
      <w:pPr>
        <w:pStyle w:val="ConsPlusNormal"/>
        <w:spacing w:before="220"/>
        <w:ind w:firstLine="540"/>
        <w:jc w:val="both"/>
      </w:pPr>
      <w:r>
        <w:t>32-3. Целевой показатель 1.1.1.35. Увеличение числа посещений государственных и муниципальных организаций культуры (нарастающим итогом).</w:t>
      </w:r>
    </w:p>
    <w:p w:rsidR="00BD2026" w:rsidRDefault="00BD2026">
      <w:pPr>
        <w:pStyle w:val="ConsPlusNormal"/>
        <w:spacing w:before="220"/>
        <w:ind w:firstLine="540"/>
        <w:jc w:val="both"/>
      </w:pPr>
      <w:r>
        <w:t>Источники информации:</w:t>
      </w:r>
    </w:p>
    <w:p w:rsidR="00BD2026" w:rsidRDefault="00BD2026">
      <w:pPr>
        <w:pStyle w:val="ConsPlusNormal"/>
        <w:spacing w:before="220"/>
        <w:ind w:firstLine="540"/>
        <w:jc w:val="both"/>
      </w:pPr>
      <w:r>
        <w:t xml:space="preserve">1) </w:t>
      </w:r>
      <w:hyperlink r:id="rId1053" w:history="1">
        <w:r>
          <w:rPr>
            <w:color w:val="0000FF"/>
          </w:rPr>
          <w:t>форма</w:t>
        </w:r>
      </w:hyperlink>
      <w:r>
        <w:t xml:space="preserve"> государственной статистической отчетности N 6-НК "Сведения об общедоступной (публичной) библиотеке", утвержденная Приказом Росстата от 07.08.2019 N 438;</w:t>
      </w:r>
    </w:p>
    <w:p w:rsidR="00BD2026" w:rsidRDefault="00BD2026">
      <w:pPr>
        <w:pStyle w:val="ConsPlusNormal"/>
        <w:spacing w:before="220"/>
        <w:ind w:firstLine="540"/>
        <w:jc w:val="both"/>
      </w:pPr>
      <w:r>
        <w:t xml:space="preserve">2) </w:t>
      </w:r>
      <w:hyperlink r:id="rId1054" w:history="1">
        <w:r>
          <w:rPr>
            <w:color w:val="0000FF"/>
          </w:rPr>
          <w:t>форма</w:t>
        </w:r>
      </w:hyperlink>
      <w:r>
        <w:t xml:space="preserve"> государственной статистической отчетности N 7-НК "Сведения об организации культурно-досугового типа", утвержденная Приказом Росстата от 04.10.2019 N 577;</w:t>
      </w:r>
    </w:p>
    <w:p w:rsidR="00BD2026" w:rsidRDefault="00BD2026">
      <w:pPr>
        <w:pStyle w:val="ConsPlusNormal"/>
        <w:spacing w:before="220"/>
        <w:ind w:firstLine="540"/>
        <w:jc w:val="both"/>
      </w:pPr>
      <w:r>
        <w:t xml:space="preserve">3) </w:t>
      </w:r>
      <w:hyperlink r:id="rId1055" w:history="1">
        <w:r>
          <w:rPr>
            <w:color w:val="0000FF"/>
          </w:rPr>
          <w:t>форма</w:t>
        </w:r>
      </w:hyperlink>
      <w:r>
        <w:t xml:space="preserve"> государственной статистической отчетности N 8-НК "Сведения о деятельности музея", утвержденная Приказом Росстата от 26.09.2018 N 584;</w:t>
      </w:r>
    </w:p>
    <w:p w:rsidR="00BD2026" w:rsidRDefault="00BD2026">
      <w:pPr>
        <w:pStyle w:val="ConsPlusNormal"/>
        <w:spacing w:before="220"/>
        <w:ind w:firstLine="540"/>
        <w:jc w:val="both"/>
      </w:pPr>
      <w:r>
        <w:t xml:space="preserve">4) </w:t>
      </w:r>
      <w:hyperlink r:id="rId1056" w:history="1">
        <w:r>
          <w:rPr>
            <w:color w:val="0000FF"/>
          </w:rPr>
          <w:t>форма</w:t>
        </w:r>
      </w:hyperlink>
      <w:r>
        <w:t xml:space="preserve"> государственной статистической отчетности N 9-НК "Сведения о деятельности театра", утвержденная Приказом Росстата от 07.08.2019 N 438;</w:t>
      </w:r>
    </w:p>
    <w:p w:rsidR="00BD2026" w:rsidRDefault="00BD2026">
      <w:pPr>
        <w:pStyle w:val="ConsPlusNormal"/>
        <w:spacing w:before="220"/>
        <w:ind w:firstLine="540"/>
        <w:jc w:val="both"/>
      </w:pPr>
      <w:r>
        <w:t xml:space="preserve">5) </w:t>
      </w:r>
      <w:hyperlink r:id="rId1057" w:history="1">
        <w:r>
          <w:rPr>
            <w:color w:val="0000FF"/>
          </w:rPr>
          <w:t>форма</w:t>
        </w:r>
      </w:hyperlink>
      <w:r>
        <w:t xml:space="preserve"> государственной статистической отчетности N 12-НК "Сведения о деятельности концертной организации, самостоятельного коллектива", утвержденная Приказом Росстата от 17.10.2019 N 604;</w:t>
      </w:r>
    </w:p>
    <w:p w:rsidR="00BD2026" w:rsidRDefault="00BD2026">
      <w:pPr>
        <w:pStyle w:val="ConsPlusNormal"/>
        <w:spacing w:before="220"/>
        <w:ind w:firstLine="540"/>
        <w:jc w:val="both"/>
      </w:pPr>
      <w:r>
        <w:t xml:space="preserve">6) </w:t>
      </w:r>
      <w:hyperlink r:id="rId1058" w:history="1">
        <w:r>
          <w:rPr>
            <w:color w:val="0000FF"/>
          </w:rPr>
          <w:t>форма</w:t>
        </w:r>
      </w:hyperlink>
      <w:r>
        <w:t xml:space="preserve"> федерального статистического наблюдения N 1-ДШИ "Сведения о детской музыкальной, художественной, хореографической школе и школе искусств", утвержденная Приказом Федеральной службы государственной статистики от 04.04.2019 N 195 "Об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детских музыкальных, художественных, хореографических школ и школ искусств" (далее - Приказ Росстата от 04.04.2019 N 195);</w:t>
      </w:r>
    </w:p>
    <w:p w:rsidR="00BD2026" w:rsidRDefault="00BD2026">
      <w:pPr>
        <w:pStyle w:val="ConsPlusNormal"/>
        <w:spacing w:before="220"/>
        <w:ind w:firstLine="540"/>
        <w:jc w:val="both"/>
      </w:pPr>
      <w:r>
        <w:t xml:space="preserve">7) </w:t>
      </w:r>
      <w:hyperlink r:id="rId1059" w:history="1">
        <w:r>
          <w:rPr>
            <w:color w:val="0000FF"/>
          </w:rPr>
          <w:t>форма</w:t>
        </w:r>
      </w:hyperlink>
      <w:r>
        <w:t xml:space="preserve"> государственной статистической отчетности N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утвержденная Приказом Федеральной службы государственной статистики от 15.08.2017 N 535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 (далее - Приказ Росстата от 15.08.2017 N 535).</w:t>
      </w:r>
    </w:p>
    <w:p w:rsidR="00BD2026" w:rsidRDefault="00BD2026">
      <w:pPr>
        <w:pStyle w:val="ConsPlusNormal"/>
        <w:spacing w:before="220"/>
        <w:ind w:firstLine="540"/>
        <w:jc w:val="both"/>
      </w:pPr>
      <w:r>
        <w:t>Значение показателя определяется по формуле:</w:t>
      </w:r>
    </w:p>
    <w:p w:rsidR="00BD2026" w:rsidRDefault="00BD2026">
      <w:pPr>
        <w:pStyle w:val="ConsPlusNormal"/>
      </w:pPr>
    </w:p>
    <w:p w:rsidR="00BD2026" w:rsidRDefault="00BD2026">
      <w:pPr>
        <w:pStyle w:val="ConsPlusNormal"/>
        <w:jc w:val="center"/>
      </w:pPr>
      <w:r>
        <w:t>Учп = (ПОКог / ПОК) x 100%, где:</w:t>
      </w:r>
    </w:p>
    <w:p w:rsidR="00BD2026" w:rsidRDefault="00BD2026">
      <w:pPr>
        <w:pStyle w:val="ConsPlusNormal"/>
      </w:pPr>
    </w:p>
    <w:p w:rsidR="00BD2026" w:rsidRDefault="00BD2026">
      <w:pPr>
        <w:pStyle w:val="ConsPlusNormal"/>
        <w:ind w:firstLine="540"/>
        <w:jc w:val="both"/>
      </w:pPr>
      <w:r>
        <w:t>Учп - процент увеличения посещений государственных и муниципальных организаций культуры в отчетном году;</w:t>
      </w:r>
    </w:p>
    <w:p w:rsidR="00BD2026" w:rsidRDefault="00BD2026">
      <w:pPr>
        <w:pStyle w:val="ConsPlusNormal"/>
        <w:spacing w:before="220"/>
        <w:ind w:firstLine="540"/>
        <w:jc w:val="both"/>
      </w:pPr>
      <w:r>
        <w:t>ПОКог - количество посещений государственных и муниципальных организаций культуры в отчетном году;</w:t>
      </w:r>
    </w:p>
    <w:p w:rsidR="00BD2026" w:rsidRDefault="00BD2026">
      <w:pPr>
        <w:pStyle w:val="ConsPlusNormal"/>
        <w:spacing w:before="220"/>
        <w:ind w:firstLine="540"/>
        <w:jc w:val="both"/>
      </w:pPr>
      <w:r>
        <w:t>ПОК - количество посещений государственных и муниципальных организаций культуры в 2017 году.</w:t>
      </w:r>
    </w:p>
    <w:p w:rsidR="00BD2026" w:rsidRDefault="00BD2026">
      <w:pPr>
        <w:pStyle w:val="ConsPlusNormal"/>
        <w:spacing w:before="220"/>
        <w:ind w:firstLine="540"/>
        <w:jc w:val="both"/>
      </w:pPr>
      <w:r>
        <w:t>Плановое значение показателя формируется исходя из увеличения числа посещений государственных и муниципальных организаций культуры в 2024 году на 15%.</w:t>
      </w:r>
    </w:p>
    <w:p w:rsidR="00BD2026" w:rsidRDefault="00BD2026">
      <w:pPr>
        <w:pStyle w:val="ConsPlusNormal"/>
        <w:jc w:val="both"/>
      </w:pPr>
      <w:r>
        <w:t xml:space="preserve">(п. 32-3 введен </w:t>
      </w:r>
      <w:hyperlink r:id="rId1060" w:history="1">
        <w:r>
          <w:rPr>
            <w:color w:val="0000FF"/>
          </w:rPr>
          <w:t>Постановлением</w:t>
        </w:r>
      </w:hyperlink>
      <w:r>
        <w:t xml:space="preserve"> Правительства Свердловской области от 19.12.2019 N 949-ПП)</w:t>
      </w:r>
    </w:p>
    <w:p w:rsidR="00BD2026" w:rsidRDefault="00BD2026">
      <w:pPr>
        <w:pStyle w:val="ConsPlusNormal"/>
        <w:spacing w:before="220"/>
        <w:ind w:firstLine="540"/>
        <w:jc w:val="both"/>
      </w:pPr>
      <w:r>
        <w:lastRenderedPageBreak/>
        <w:t>32-4. Целевой показатель 1.1.1.36. Прирост числа зрителей на сеансах отечественных фильмов.</w:t>
      </w:r>
    </w:p>
    <w:p w:rsidR="00BD2026" w:rsidRDefault="00BD2026">
      <w:pPr>
        <w:pStyle w:val="ConsPlusNormal"/>
        <w:spacing w:before="220"/>
        <w:ind w:firstLine="540"/>
        <w:jc w:val="both"/>
      </w:pPr>
      <w:r>
        <w:t>Источник информации - данные, ежегодно представляемые Федеральным фондом социальной и экономической поддержки отечественной кинематографии (Фондом кино).</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Пчз = (Чпог / Чппг) x 100%, где:</w:t>
      </w:r>
    </w:p>
    <w:p w:rsidR="00BD2026" w:rsidRDefault="00BD2026">
      <w:pPr>
        <w:pStyle w:val="ConsPlusNormal"/>
      </w:pPr>
    </w:p>
    <w:p w:rsidR="00BD2026" w:rsidRDefault="00BD2026">
      <w:pPr>
        <w:pStyle w:val="ConsPlusNormal"/>
        <w:ind w:firstLine="540"/>
        <w:jc w:val="both"/>
      </w:pPr>
      <w:r>
        <w:t>Пчз - прирост числа зрителей на сеансах отечественных фильмов;</w:t>
      </w:r>
    </w:p>
    <w:p w:rsidR="00BD2026" w:rsidRDefault="00BD2026">
      <w:pPr>
        <w:pStyle w:val="ConsPlusNormal"/>
        <w:spacing w:before="220"/>
        <w:ind w:firstLine="540"/>
        <w:jc w:val="both"/>
      </w:pPr>
      <w:r>
        <w:t>Чпог - число посетителей на сеансах отечественных фильмов в отчетном году;</w:t>
      </w:r>
    </w:p>
    <w:p w:rsidR="00BD2026" w:rsidRDefault="00BD2026">
      <w:pPr>
        <w:pStyle w:val="ConsPlusNormal"/>
        <w:spacing w:before="220"/>
        <w:ind w:firstLine="540"/>
        <w:jc w:val="both"/>
      </w:pPr>
      <w:r>
        <w:t>Чппг - число посетителей на сеансах отечественных фильмов в предыдущем году.</w:t>
      </w:r>
    </w:p>
    <w:p w:rsidR="00BD2026" w:rsidRDefault="00BD2026">
      <w:pPr>
        <w:pStyle w:val="ConsPlusNormal"/>
        <w:spacing w:before="220"/>
        <w:ind w:firstLine="540"/>
        <w:jc w:val="both"/>
      </w:pPr>
      <w:r>
        <w:t>Плановое значение показателя формируется исходя из увеличения числа зрителей на сеансах отечественных фильмов в среднем не менее чем на 4,5% к 2024 году.</w:t>
      </w:r>
    </w:p>
    <w:p w:rsidR="00BD2026" w:rsidRDefault="00BD2026">
      <w:pPr>
        <w:pStyle w:val="ConsPlusNormal"/>
        <w:jc w:val="both"/>
      </w:pPr>
      <w:r>
        <w:t xml:space="preserve">(п. 32-4 введен </w:t>
      </w:r>
      <w:hyperlink r:id="rId1061" w:history="1">
        <w:r>
          <w:rPr>
            <w:color w:val="0000FF"/>
          </w:rPr>
          <w:t>Постановлением</w:t>
        </w:r>
      </w:hyperlink>
      <w:r>
        <w:t xml:space="preserve"> Правительства Свердловской области от 19.12.2019 N 949-ПП)</w:t>
      </w:r>
    </w:p>
    <w:p w:rsidR="00BD2026" w:rsidRDefault="00BD2026">
      <w:pPr>
        <w:pStyle w:val="ConsPlusNormal"/>
        <w:spacing w:before="220"/>
        <w:ind w:firstLine="540"/>
        <w:jc w:val="both"/>
      </w:pPr>
      <w:r>
        <w:t>33. Целевой показатель 1.1.2.1. Доля профессиональных театров, имеющих сайт в сети Интернет, в общем количестве профессиональных театров Свердловской области.</w:t>
      </w:r>
    </w:p>
    <w:p w:rsidR="00BD2026" w:rsidRDefault="00BD2026">
      <w:pPr>
        <w:pStyle w:val="ConsPlusNormal"/>
        <w:spacing w:before="220"/>
        <w:ind w:firstLine="540"/>
        <w:jc w:val="both"/>
      </w:pPr>
      <w:r>
        <w:t xml:space="preserve">Источник информации - </w:t>
      </w:r>
      <w:hyperlink r:id="rId1062" w:history="1">
        <w:r>
          <w:rPr>
            <w:color w:val="0000FF"/>
          </w:rPr>
          <w:t>форма</w:t>
        </w:r>
      </w:hyperlink>
      <w:r>
        <w:t xml:space="preserve"> государственной статистической отчетности N 9-НК "Сведения о деятельности театра", утвержденная Приказом Росстата от 07.08.2019 N 438.</w:t>
      </w:r>
    </w:p>
    <w:p w:rsidR="00BD2026" w:rsidRDefault="00BD2026">
      <w:pPr>
        <w:pStyle w:val="ConsPlusNormal"/>
        <w:jc w:val="both"/>
      </w:pPr>
      <w:r>
        <w:t xml:space="preserve">(в ред. </w:t>
      </w:r>
      <w:hyperlink r:id="rId1063"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Дпт = (Ис / Тоб) x 100%, где:</w:t>
      </w:r>
    </w:p>
    <w:p w:rsidR="00BD2026" w:rsidRDefault="00BD2026">
      <w:pPr>
        <w:pStyle w:val="ConsPlusNormal"/>
      </w:pPr>
    </w:p>
    <w:p w:rsidR="00BD2026" w:rsidRDefault="00BD2026">
      <w:pPr>
        <w:pStyle w:val="ConsPlusNormal"/>
        <w:ind w:firstLine="540"/>
        <w:jc w:val="both"/>
      </w:pPr>
      <w:r>
        <w:t>Дпт - доля профессиональных театров, имеющих сайт в сети Интернет;</w:t>
      </w:r>
    </w:p>
    <w:p w:rsidR="00BD2026" w:rsidRDefault="00BD2026">
      <w:pPr>
        <w:pStyle w:val="ConsPlusNormal"/>
        <w:spacing w:before="220"/>
        <w:ind w:firstLine="540"/>
        <w:jc w:val="both"/>
      </w:pPr>
      <w:r>
        <w:t>Ис - количество интернет-сайтов;</w:t>
      </w:r>
    </w:p>
    <w:p w:rsidR="00BD2026" w:rsidRDefault="00BD2026">
      <w:pPr>
        <w:pStyle w:val="ConsPlusNormal"/>
        <w:spacing w:before="220"/>
        <w:ind w:firstLine="540"/>
        <w:jc w:val="both"/>
      </w:pPr>
      <w:r>
        <w:t>Тоб - общее количество театральных организаций.</w:t>
      </w:r>
    </w:p>
    <w:p w:rsidR="00BD2026" w:rsidRDefault="00BD2026">
      <w:pPr>
        <w:pStyle w:val="ConsPlusNormal"/>
        <w:spacing w:before="220"/>
        <w:ind w:firstLine="540"/>
        <w:jc w:val="both"/>
      </w:pPr>
      <w:r>
        <w:t>Плановое значение показателя формируется исходя из доведения доли профессиональных театров, имеющих сайт в сети Интернет, в общем количестве профессиональных театров Свердловской области до 100 процентов в 2018 году.</w:t>
      </w:r>
    </w:p>
    <w:p w:rsidR="00BD2026" w:rsidRDefault="00BD2026">
      <w:pPr>
        <w:pStyle w:val="ConsPlusNormal"/>
        <w:spacing w:before="220"/>
        <w:ind w:firstLine="540"/>
        <w:jc w:val="both"/>
      </w:pPr>
      <w:r>
        <w:t>34. Целевой показатель 1.1.2.2. Количество действующих виртуальных музеев.</w:t>
      </w:r>
    </w:p>
    <w:p w:rsidR="00BD2026" w:rsidRDefault="00BD2026">
      <w:pPr>
        <w:pStyle w:val="ConsPlusNormal"/>
        <w:spacing w:before="220"/>
        <w:ind w:firstLine="540"/>
        <w:jc w:val="both"/>
      </w:pPr>
      <w:r>
        <w:t>Источник информации - годовые отчеты государственных музеев Свердловской области и муниципальных музеев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определяется на основании ведомственной формы отчетности Министерства культуры Свердловской области, представляемой государственными музеями Свердловской области и муниципальными музеями.</w:t>
      </w:r>
    </w:p>
    <w:p w:rsidR="00BD2026" w:rsidRDefault="00BD2026">
      <w:pPr>
        <w:pStyle w:val="ConsPlusNormal"/>
        <w:spacing w:before="220"/>
        <w:ind w:firstLine="540"/>
        <w:jc w:val="both"/>
      </w:pPr>
      <w:r>
        <w:t>Плановое значение показателя формируется исходя из роста количества действующих виртуальных музеев - не менее чем 54 единицы к 2024 году.</w:t>
      </w:r>
    </w:p>
    <w:p w:rsidR="00BD2026" w:rsidRDefault="00BD2026">
      <w:pPr>
        <w:pStyle w:val="ConsPlusNormal"/>
        <w:spacing w:before="220"/>
        <w:ind w:firstLine="540"/>
        <w:jc w:val="both"/>
      </w:pPr>
      <w:r>
        <w:t>35. Целевой показатель 1.1.2.3. Количество реализованных выставочных проектов, снабженных цифровыми гидами в формате дополненной реальности (нарастающим итогом).</w:t>
      </w:r>
    </w:p>
    <w:p w:rsidR="00BD2026" w:rsidRDefault="00BD2026">
      <w:pPr>
        <w:pStyle w:val="ConsPlusNormal"/>
        <w:spacing w:before="220"/>
        <w:ind w:firstLine="540"/>
        <w:jc w:val="both"/>
      </w:pPr>
      <w:r>
        <w:lastRenderedPageBreak/>
        <w:t>Источник информации - годовые отчеты государственных музеев Свердловской области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определяется на основании ведомственной формы отчетности Министерства культуры Свердловской области, представляемой государственными музеями Свердловской области.</w:t>
      </w:r>
    </w:p>
    <w:p w:rsidR="00BD2026" w:rsidRDefault="00BD2026">
      <w:pPr>
        <w:pStyle w:val="ConsPlusNormal"/>
        <w:spacing w:before="220"/>
        <w:ind w:firstLine="540"/>
        <w:jc w:val="both"/>
      </w:pPr>
      <w:r>
        <w:t>Плановое значение показателя формируется исходя из роста количества реализованных выставочных проектов, снабженных цифровыми гидами в формате дополненной реальности, - не менее чем 27 единиц к 2024 году.</w:t>
      </w:r>
    </w:p>
    <w:p w:rsidR="00BD2026" w:rsidRDefault="00BD2026">
      <w:pPr>
        <w:pStyle w:val="ConsPlusNormal"/>
        <w:spacing w:before="220"/>
        <w:ind w:firstLine="540"/>
        <w:jc w:val="both"/>
      </w:pPr>
      <w:r>
        <w:t>36. Целевой показатель 1.1.2.4. Доля музеев, имеющих веб-сайт в сети Интернет, в общем количестве государственных музеев Свердловской области и муниципальных музеев.</w:t>
      </w:r>
    </w:p>
    <w:p w:rsidR="00BD2026" w:rsidRDefault="00BD2026">
      <w:pPr>
        <w:pStyle w:val="ConsPlusNormal"/>
        <w:spacing w:before="220"/>
        <w:ind w:firstLine="540"/>
        <w:jc w:val="both"/>
      </w:pPr>
      <w:r>
        <w:t xml:space="preserve">Источник информации - </w:t>
      </w:r>
      <w:hyperlink r:id="rId1064" w:history="1">
        <w:r>
          <w:rPr>
            <w:color w:val="0000FF"/>
          </w:rPr>
          <w:t>форма</w:t>
        </w:r>
      </w:hyperlink>
      <w:r>
        <w:t xml:space="preserve"> государственной статистической отчетности N 8-НК "Сведения о деятельности музея", утвержденная Приказом Росстата от 26.09.2018 N 584.</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Дмис = (Мис / Очм) x 100%, где:</w:t>
      </w:r>
    </w:p>
    <w:p w:rsidR="00BD2026" w:rsidRDefault="00BD2026">
      <w:pPr>
        <w:pStyle w:val="ConsPlusNormal"/>
      </w:pPr>
    </w:p>
    <w:p w:rsidR="00BD2026" w:rsidRDefault="00BD2026">
      <w:pPr>
        <w:pStyle w:val="ConsPlusNormal"/>
        <w:ind w:firstLine="540"/>
        <w:jc w:val="both"/>
      </w:pPr>
      <w:r>
        <w:t>Дмис - доля музеев, имеющих веб-сайт в сети Интернет;</w:t>
      </w:r>
    </w:p>
    <w:p w:rsidR="00BD2026" w:rsidRDefault="00BD2026">
      <w:pPr>
        <w:pStyle w:val="ConsPlusNormal"/>
        <w:spacing w:before="220"/>
        <w:ind w:firstLine="540"/>
        <w:jc w:val="both"/>
      </w:pPr>
      <w:r>
        <w:t>Мис - число музеев, имеющих веб-сайт в сети Интернет;</w:t>
      </w:r>
    </w:p>
    <w:p w:rsidR="00BD2026" w:rsidRDefault="00BD2026">
      <w:pPr>
        <w:pStyle w:val="ConsPlusNormal"/>
        <w:spacing w:before="220"/>
        <w:ind w:firstLine="540"/>
        <w:jc w:val="both"/>
      </w:pPr>
      <w:r>
        <w:t>Очм - общее число государственных музеев Свердловской области и муниципальных музеев.</w:t>
      </w:r>
    </w:p>
    <w:p w:rsidR="00BD2026" w:rsidRDefault="00BD2026">
      <w:pPr>
        <w:pStyle w:val="ConsPlusNormal"/>
        <w:spacing w:before="220"/>
        <w:ind w:firstLine="540"/>
        <w:jc w:val="both"/>
      </w:pPr>
      <w:r>
        <w:t>Плановое значение показателя формируется исходя из увеличения доли музеев, имеющих веб-сайт в сети Интернет, в общем количестве государственных музеев Свердловской области и муниципальных музеев не менее чем в 2 раза к 2024 году.</w:t>
      </w:r>
    </w:p>
    <w:p w:rsidR="00BD2026" w:rsidRDefault="00BD2026">
      <w:pPr>
        <w:pStyle w:val="ConsPlusNormal"/>
        <w:spacing w:before="220"/>
        <w:ind w:firstLine="540"/>
        <w:jc w:val="both"/>
      </w:pPr>
      <w:r>
        <w:t>37. Целевой показатель 1.1.2.5. Доля государственных музеев Свердловской области и муниципальных музеев, в которых используются информационные системы учета и ведения каталогов в электронном виде, в общем количестве государственных музеев Свердловской области и муниципальных музеев.</w:t>
      </w:r>
    </w:p>
    <w:p w:rsidR="00BD2026" w:rsidRDefault="00BD2026">
      <w:pPr>
        <w:pStyle w:val="ConsPlusNormal"/>
        <w:spacing w:before="220"/>
        <w:ind w:firstLine="540"/>
        <w:jc w:val="both"/>
      </w:pPr>
      <w:r>
        <w:t xml:space="preserve">Источник информации - </w:t>
      </w:r>
      <w:hyperlink r:id="rId1065" w:history="1">
        <w:r>
          <w:rPr>
            <w:color w:val="0000FF"/>
          </w:rPr>
          <w:t>форма</w:t>
        </w:r>
      </w:hyperlink>
      <w:r>
        <w:t xml:space="preserve"> государственной статистической отчетности N 8-НК "Сведения о деятельности музея", утвержденная Приказом Росстата от 07.12.2016 N 764.</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Дмис = (Миэ / Очм) x 100%, где:</w:t>
      </w:r>
    </w:p>
    <w:p w:rsidR="00BD2026" w:rsidRDefault="00BD2026">
      <w:pPr>
        <w:pStyle w:val="ConsPlusNormal"/>
      </w:pPr>
    </w:p>
    <w:p w:rsidR="00BD2026" w:rsidRDefault="00BD2026">
      <w:pPr>
        <w:pStyle w:val="ConsPlusNormal"/>
        <w:ind w:firstLine="540"/>
        <w:jc w:val="both"/>
      </w:pPr>
      <w:r>
        <w:t>Дмис - доля государственных музеев Свердловской области и муниципальных музеев, в которых используются информационные системы учета и ведения каталогов в электронном виде;</w:t>
      </w:r>
    </w:p>
    <w:p w:rsidR="00BD2026" w:rsidRDefault="00BD2026">
      <w:pPr>
        <w:pStyle w:val="ConsPlusNormal"/>
        <w:spacing w:before="220"/>
        <w:ind w:firstLine="540"/>
        <w:jc w:val="both"/>
      </w:pPr>
      <w:r>
        <w:t>Миэ - число государственных музеев Свердловской области и муниципальных музеев, в которых используются информационные системы учета и ведения каталогов в электронном виде;</w:t>
      </w:r>
    </w:p>
    <w:p w:rsidR="00BD2026" w:rsidRDefault="00BD2026">
      <w:pPr>
        <w:pStyle w:val="ConsPlusNormal"/>
        <w:spacing w:before="220"/>
        <w:ind w:firstLine="540"/>
        <w:jc w:val="both"/>
      </w:pPr>
      <w:r>
        <w:t>Очм - общее число государственных музеев Свердловской области и муниципальных музеев.</w:t>
      </w:r>
    </w:p>
    <w:p w:rsidR="00BD2026" w:rsidRDefault="00BD2026">
      <w:pPr>
        <w:pStyle w:val="ConsPlusNormal"/>
        <w:spacing w:before="220"/>
        <w:ind w:firstLine="540"/>
        <w:jc w:val="both"/>
      </w:pPr>
      <w:r>
        <w:t>Плановое значение показателя формируется исходя из доведения доли государственных музеев Свердловской области и муниципальных музеев, в которых используются информационные системы учета и ведения каталогов в электронном виде, в общем количестве государственных музеев Свердловской области и муниципальных музеев до 100 процентов в 2020 году.</w:t>
      </w:r>
    </w:p>
    <w:p w:rsidR="00BD2026" w:rsidRDefault="00BD2026">
      <w:pPr>
        <w:pStyle w:val="ConsPlusNormal"/>
        <w:spacing w:before="220"/>
        <w:ind w:firstLine="540"/>
        <w:jc w:val="both"/>
      </w:pPr>
      <w:r>
        <w:lastRenderedPageBreak/>
        <w:t>38. Целевой показатель 1.1.2.6. Доля предметов основного фонда муниципальных музеев, отраженных в электронных каталогах.</w:t>
      </w:r>
    </w:p>
    <w:p w:rsidR="00BD2026" w:rsidRDefault="00BD2026">
      <w:pPr>
        <w:pStyle w:val="ConsPlusNormal"/>
        <w:spacing w:before="220"/>
        <w:ind w:firstLine="540"/>
        <w:jc w:val="both"/>
      </w:pPr>
      <w:r>
        <w:t xml:space="preserve">Источник информации - </w:t>
      </w:r>
      <w:hyperlink r:id="rId1066" w:history="1">
        <w:r>
          <w:rPr>
            <w:color w:val="0000FF"/>
          </w:rPr>
          <w:t>форма</w:t>
        </w:r>
      </w:hyperlink>
      <w:r>
        <w:t xml:space="preserve"> государственной статистической отчетности N 8-НК "Сведения о деятельности музея", утвержденная Приказом Росстата от 26.09.2018 N 584.</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Дпэк = (Пэк / Офм) x 100%, где:</w:t>
      </w:r>
    </w:p>
    <w:p w:rsidR="00BD2026" w:rsidRDefault="00BD2026">
      <w:pPr>
        <w:pStyle w:val="ConsPlusNormal"/>
      </w:pPr>
    </w:p>
    <w:p w:rsidR="00BD2026" w:rsidRDefault="00BD2026">
      <w:pPr>
        <w:pStyle w:val="ConsPlusNormal"/>
        <w:ind w:firstLine="540"/>
        <w:jc w:val="both"/>
      </w:pPr>
      <w:r>
        <w:t>Дпэк - доля предметов основного фонда муниципальных музеев, отраженных в электронных каталогах;</w:t>
      </w:r>
    </w:p>
    <w:p w:rsidR="00BD2026" w:rsidRDefault="00BD2026">
      <w:pPr>
        <w:pStyle w:val="ConsPlusNormal"/>
        <w:spacing w:before="220"/>
        <w:ind w:firstLine="540"/>
        <w:jc w:val="both"/>
      </w:pPr>
      <w:r>
        <w:t>Пэк - число предметов основного фонда муниципальных музеев, отраженных в электронных каталогах;</w:t>
      </w:r>
    </w:p>
    <w:p w:rsidR="00BD2026" w:rsidRDefault="00BD2026">
      <w:pPr>
        <w:pStyle w:val="ConsPlusNormal"/>
        <w:spacing w:before="220"/>
        <w:ind w:firstLine="540"/>
        <w:jc w:val="both"/>
      </w:pPr>
      <w:r>
        <w:t>Офм - общее число предметов основного фонда муниципальных музеев.</w:t>
      </w:r>
    </w:p>
    <w:p w:rsidR="00BD2026" w:rsidRDefault="00BD2026">
      <w:pPr>
        <w:pStyle w:val="ConsPlusNormal"/>
        <w:spacing w:before="220"/>
        <w:ind w:firstLine="540"/>
        <w:jc w:val="both"/>
      </w:pPr>
      <w:r>
        <w:t>Плановое значение показателя формируется исходя из увеличения доли предметов основного фонда муниципальных музеев, отраженных в электронных каталогах, в среднем не менее чем на 6 процентов ежегодно.</w:t>
      </w:r>
    </w:p>
    <w:p w:rsidR="00BD2026" w:rsidRDefault="00BD2026">
      <w:pPr>
        <w:pStyle w:val="ConsPlusNormal"/>
        <w:spacing w:before="220"/>
        <w:ind w:firstLine="540"/>
        <w:jc w:val="both"/>
      </w:pPr>
      <w:r>
        <w:t>39. Целевой показатель 1.1.2.7. Доля областных государственных и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BD2026" w:rsidRDefault="00BD2026">
      <w:pPr>
        <w:pStyle w:val="ConsPlusNormal"/>
        <w:spacing w:before="220"/>
        <w:ind w:firstLine="540"/>
        <w:jc w:val="both"/>
      </w:pPr>
      <w:r>
        <w:t xml:space="preserve">Источник информации - </w:t>
      </w:r>
      <w:hyperlink r:id="rId1067" w:history="1">
        <w:r>
          <w:rPr>
            <w:color w:val="0000FF"/>
          </w:rPr>
          <w:t>форма</w:t>
        </w:r>
      </w:hyperlink>
      <w:r>
        <w:t xml:space="preserve"> государственной статистической отчетности N 6-НК "Сведения об общедоступной (публичной) библиотеке", утвержденная Приказом Росстата от 07.08.2019 N 438.</w:t>
      </w:r>
    </w:p>
    <w:p w:rsidR="00BD2026" w:rsidRDefault="00BD2026">
      <w:pPr>
        <w:pStyle w:val="ConsPlusNormal"/>
        <w:jc w:val="both"/>
      </w:pPr>
      <w:r>
        <w:t xml:space="preserve">(в ред. </w:t>
      </w:r>
      <w:hyperlink r:id="rId1068"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Дбвс = (Бис / Окб) x 100%, где:</w:t>
      </w:r>
    </w:p>
    <w:p w:rsidR="00BD2026" w:rsidRDefault="00BD2026">
      <w:pPr>
        <w:pStyle w:val="ConsPlusNormal"/>
      </w:pPr>
    </w:p>
    <w:p w:rsidR="00BD2026" w:rsidRDefault="00BD2026">
      <w:pPr>
        <w:pStyle w:val="ConsPlusNormal"/>
        <w:ind w:firstLine="540"/>
        <w:jc w:val="both"/>
      </w:pPr>
      <w:r>
        <w:t>Дбвс - доля областных государственных и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w:t>
      </w:r>
    </w:p>
    <w:p w:rsidR="00BD2026" w:rsidRDefault="00BD2026">
      <w:pPr>
        <w:pStyle w:val="ConsPlusNormal"/>
        <w:spacing w:before="220"/>
        <w:ind w:firstLine="540"/>
        <w:jc w:val="both"/>
      </w:pPr>
      <w:r>
        <w:t>Бис - количество областных государственных и центральных муниципальных библиотек, имеющих собственный интернет-сайт;</w:t>
      </w:r>
    </w:p>
    <w:p w:rsidR="00BD2026" w:rsidRDefault="00BD2026">
      <w:pPr>
        <w:pStyle w:val="ConsPlusNormal"/>
        <w:spacing w:before="220"/>
        <w:ind w:firstLine="540"/>
        <w:jc w:val="both"/>
      </w:pPr>
      <w:r>
        <w:t>Окб - общее количество областных государственных и центральных муниципальных библиотек.</w:t>
      </w:r>
    </w:p>
    <w:p w:rsidR="00BD2026" w:rsidRDefault="00BD2026">
      <w:pPr>
        <w:pStyle w:val="ConsPlusNormal"/>
        <w:spacing w:before="220"/>
        <w:ind w:firstLine="540"/>
        <w:jc w:val="both"/>
      </w:pPr>
      <w:r>
        <w:t>Плановое значение показателя формируется исходя из увеличения доли областных государственных и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 в среднем не менее чем на 5 процентов ежегодно.</w:t>
      </w:r>
    </w:p>
    <w:p w:rsidR="00BD2026" w:rsidRDefault="00BD2026">
      <w:pPr>
        <w:pStyle w:val="ConsPlusNormal"/>
        <w:spacing w:before="220"/>
        <w:ind w:firstLine="540"/>
        <w:jc w:val="both"/>
      </w:pPr>
      <w:r>
        <w:t>40. Целевой показатель 1.1.2.8. В том числе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библиотек.</w:t>
      </w:r>
    </w:p>
    <w:p w:rsidR="00BD2026" w:rsidRDefault="00BD2026">
      <w:pPr>
        <w:pStyle w:val="ConsPlusNormal"/>
        <w:spacing w:before="220"/>
        <w:ind w:firstLine="540"/>
        <w:jc w:val="both"/>
      </w:pPr>
      <w:r>
        <w:t xml:space="preserve">Источник информации - </w:t>
      </w:r>
      <w:hyperlink r:id="rId1069" w:history="1">
        <w:r>
          <w:rPr>
            <w:color w:val="0000FF"/>
          </w:rPr>
          <w:t>форма</w:t>
        </w:r>
      </w:hyperlink>
      <w:r>
        <w:t xml:space="preserve"> государственной статистической отчетности N 6-НК "Сведения об общедоступной (публичной) библиотеке", утвержденная Приказом Росстата от 08.11.2018 N 662.</w:t>
      </w:r>
    </w:p>
    <w:p w:rsidR="00BD2026" w:rsidRDefault="00BD2026">
      <w:pPr>
        <w:pStyle w:val="ConsPlusNormal"/>
        <w:spacing w:before="220"/>
        <w:ind w:firstLine="540"/>
        <w:jc w:val="both"/>
      </w:pPr>
      <w:r>
        <w:lastRenderedPageBreak/>
        <w:t>Значение показателя рассчитывается по формуле:</w:t>
      </w:r>
    </w:p>
    <w:p w:rsidR="00BD2026" w:rsidRDefault="00BD2026">
      <w:pPr>
        <w:pStyle w:val="ConsPlusNormal"/>
      </w:pPr>
    </w:p>
    <w:p w:rsidR="00BD2026" w:rsidRDefault="00BD2026">
      <w:pPr>
        <w:pStyle w:val="ConsPlusNormal"/>
        <w:jc w:val="center"/>
      </w:pPr>
      <w:r>
        <w:t>Дмбвс = (Бмис / Окмб) x 100%, где:</w:t>
      </w:r>
    </w:p>
    <w:p w:rsidR="00BD2026" w:rsidRDefault="00BD2026">
      <w:pPr>
        <w:pStyle w:val="ConsPlusNormal"/>
      </w:pPr>
    </w:p>
    <w:p w:rsidR="00BD2026" w:rsidRDefault="00BD2026">
      <w:pPr>
        <w:pStyle w:val="ConsPlusNormal"/>
        <w:ind w:firstLine="540"/>
        <w:jc w:val="both"/>
      </w:pPr>
      <w:r>
        <w:t>Дмбвс -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w:t>
      </w:r>
    </w:p>
    <w:p w:rsidR="00BD2026" w:rsidRDefault="00BD2026">
      <w:pPr>
        <w:pStyle w:val="ConsPlusNormal"/>
        <w:spacing w:before="220"/>
        <w:ind w:firstLine="540"/>
        <w:jc w:val="both"/>
      </w:pPr>
      <w:r>
        <w:t>Бмис - количество центральных муниципальных библиотек, имеющих собственный интернет-сайт;</w:t>
      </w:r>
    </w:p>
    <w:p w:rsidR="00BD2026" w:rsidRDefault="00BD2026">
      <w:pPr>
        <w:pStyle w:val="ConsPlusNormal"/>
        <w:spacing w:before="220"/>
        <w:ind w:firstLine="540"/>
        <w:jc w:val="both"/>
      </w:pPr>
      <w:r>
        <w:t>Окмб - общее количество областных государственных и центральных муниципальных библиотек.</w:t>
      </w:r>
    </w:p>
    <w:p w:rsidR="00BD2026" w:rsidRDefault="00BD2026">
      <w:pPr>
        <w:pStyle w:val="ConsPlusNormal"/>
        <w:spacing w:before="220"/>
        <w:ind w:firstLine="540"/>
        <w:jc w:val="both"/>
      </w:pPr>
      <w:r>
        <w:t>Плановое значение показателя формируется исходя из увеличения доли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в среднем не менее чем на 5 процентов ежегодно.</w:t>
      </w:r>
    </w:p>
    <w:p w:rsidR="00BD2026" w:rsidRDefault="00BD2026">
      <w:pPr>
        <w:pStyle w:val="ConsPlusNormal"/>
        <w:spacing w:before="220"/>
        <w:ind w:firstLine="540"/>
        <w:jc w:val="both"/>
      </w:pPr>
      <w:r>
        <w:t>41. Целевой показатель 1.1.2.9.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техническую возможность для подключения к сети Интернет.</w:t>
      </w:r>
    </w:p>
    <w:p w:rsidR="00BD2026" w:rsidRDefault="00BD2026">
      <w:pPr>
        <w:pStyle w:val="ConsPlusNormal"/>
        <w:spacing w:before="220"/>
        <w:ind w:firstLine="540"/>
        <w:jc w:val="both"/>
      </w:pPr>
      <w:r>
        <w:t>Источники информации:</w:t>
      </w:r>
    </w:p>
    <w:p w:rsidR="00BD2026" w:rsidRDefault="00BD2026">
      <w:pPr>
        <w:pStyle w:val="ConsPlusNormal"/>
        <w:spacing w:before="220"/>
        <w:ind w:firstLine="540"/>
        <w:jc w:val="both"/>
      </w:pPr>
      <w:r>
        <w:t xml:space="preserve">1) </w:t>
      </w:r>
      <w:hyperlink r:id="rId1070" w:history="1">
        <w:r>
          <w:rPr>
            <w:color w:val="0000FF"/>
          </w:rPr>
          <w:t>форма</w:t>
        </w:r>
      </w:hyperlink>
      <w:r>
        <w:t xml:space="preserve"> государственной статистической отчетности N 6-НК "Сведения об общедоступной (публичной) библиотеке", утвержденная Приказом Росстата от 07.08.2019 N 438;</w:t>
      </w:r>
    </w:p>
    <w:p w:rsidR="00BD2026" w:rsidRDefault="00BD2026">
      <w:pPr>
        <w:pStyle w:val="ConsPlusNormal"/>
        <w:jc w:val="both"/>
      </w:pPr>
      <w:r>
        <w:t xml:space="preserve">(в ред. </w:t>
      </w:r>
      <w:hyperlink r:id="rId1071"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2) данные мониторинга наличия технической возможности для подключения библиотек к сети Интернет.</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Дмбэр = (Кмби / Омбтв) x 100%, где:</w:t>
      </w:r>
    </w:p>
    <w:p w:rsidR="00BD2026" w:rsidRDefault="00BD2026">
      <w:pPr>
        <w:pStyle w:val="ConsPlusNormal"/>
      </w:pPr>
    </w:p>
    <w:p w:rsidR="00BD2026" w:rsidRDefault="00BD2026">
      <w:pPr>
        <w:pStyle w:val="ConsPlusNormal"/>
        <w:ind w:firstLine="540"/>
        <w:jc w:val="both"/>
      </w:pPr>
      <w:r>
        <w:t>Дмбэр -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техническую возможность для подключения к сети Интернет;</w:t>
      </w:r>
    </w:p>
    <w:p w:rsidR="00BD2026" w:rsidRDefault="00BD2026">
      <w:pPr>
        <w:pStyle w:val="ConsPlusNormal"/>
        <w:spacing w:before="220"/>
        <w:ind w:firstLine="540"/>
        <w:jc w:val="both"/>
      </w:pPr>
      <w:r>
        <w:t>Кмби - количество муниципальных библиотек, подключенных к сети Интернет;</w:t>
      </w:r>
    </w:p>
    <w:p w:rsidR="00BD2026" w:rsidRDefault="00BD2026">
      <w:pPr>
        <w:pStyle w:val="ConsPlusNormal"/>
        <w:spacing w:before="220"/>
        <w:ind w:firstLine="540"/>
        <w:jc w:val="both"/>
      </w:pPr>
      <w:r>
        <w:t>Омбтв - общее количество муниципальных библиотек, имеющих техническую возможность для подключения к сети Интернет.</w:t>
      </w:r>
    </w:p>
    <w:p w:rsidR="00BD2026" w:rsidRDefault="00BD2026">
      <w:pPr>
        <w:pStyle w:val="ConsPlusNormal"/>
        <w:spacing w:before="220"/>
        <w:ind w:firstLine="540"/>
        <w:jc w:val="both"/>
      </w:pPr>
      <w:r>
        <w:t>Плановое значение показателя формируется исходя из доли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техническую возможность для подключения к сети Интернет, - не менее 100 процентов ежегодно.</w:t>
      </w:r>
    </w:p>
    <w:p w:rsidR="00BD2026" w:rsidRDefault="00BD2026">
      <w:pPr>
        <w:pStyle w:val="ConsPlusNormal"/>
        <w:spacing w:before="220"/>
        <w:ind w:firstLine="540"/>
        <w:jc w:val="both"/>
      </w:pPr>
      <w:r>
        <w:t>42. Целевой показатель 1.1.2.10. Доступность для населения услуг Национальной электронной библиотеки.</w:t>
      </w:r>
    </w:p>
    <w:p w:rsidR="00BD2026" w:rsidRDefault="00BD2026">
      <w:pPr>
        <w:pStyle w:val="ConsPlusNormal"/>
        <w:spacing w:before="220"/>
        <w:ind w:firstLine="540"/>
        <w:jc w:val="both"/>
      </w:pPr>
      <w:r>
        <w:t>Источник информации - годовые информационные отчеты о состоянии библиотечного обслуживания населения Свердловской области.</w:t>
      </w:r>
    </w:p>
    <w:p w:rsidR="00BD2026" w:rsidRDefault="00BD2026">
      <w:pPr>
        <w:pStyle w:val="ConsPlusNormal"/>
        <w:spacing w:before="220"/>
        <w:ind w:firstLine="540"/>
        <w:jc w:val="both"/>
      </w:pPr>
      <w:r>
        <w:lastRenderedPageBreak/>
        <w:t>Значение показателя определяется количеством точек доступа к Национальной электронной библиотеке на основе информации, представленной государственными и муниципальными библиотеками в годовых информационных отчетах.</w:t>
      </w:r>
    </w:p>
    <w:p w:rsidR="00BD2026" w:rsidRDefault="00BD2026">
      <w:pPr>
        <w:pStyle w:val="ConsPlusNormal"/>
        <w:spacing w:before="220"/>
        <w:ind w:firstLine="540"/>
        <w:jc w:val="both"/>
      </w:pPr>
      <w:r>
        <w:t>Плановое значение показателя формируется исходя из увеличения количества точек доступа к Национальной электронной библиотеке до 842 точек в 2024 году.</w:t>
      </w:r>
    </w:p>
    <w:p w:rsidR="00BD2026" w:rsidRDefault="00BD2026">
      <w:pPr>
        <w:pStyle w:val="ConsPlusNormal"/>
        <w:spacing w:before="220"/>
        <w:ind w:firstLine="540"/>
        <w:jc w:val="both"/>
      </w:pPr>
      <w:r>
        <w:t>43. Целевой показатель 1.1.2.11. Оцифровка книжных памятников для включения в Национальную электронную библиотеку (нарастающим итогом).</w:t>
      </w:r>
    </w:p>
    <w:p w:rsidR="00BD2026" w:rsidRDefault="00BD2026">
      <w:pPr>
        <w:pStyle w:val="ConsPlusNormal"/>
        <w:spacing w:before="220"/>
        <w:ind w:firstLine="540"/>
        <w:jc w:val="both"/>
      </w:pPr>
      <w:r>
        <w:t>Источник информации - годовой отчет государственного автономного учреждения культуры Свердловской области "Свердловская областная универсальная научная библиотека им. В.Г. Белинского" (далее - библиотека им. В.Г. Белинского) о выполнении государственного задания.</w:t>
      </w:r>
    </w:p>
    <w:p w:rsidR="00BD2026" w:rsidRDefault="00BD2026">
      <w:pPr>
        <w:pStyle w:val="ConsPlusNormal"/>
        <w:spacing w:before="220"/>
        <w:ind w:firstLine="540"/>
        <w:jc w:val="both"/>
      </w:pPr>
      <w:r>
        <w:t>Значение показателя определяется количеством оцифрованных книжных памятников для включения в Национальную электронную библиотеку на основе информации, представленной библиотекой им. В.Г. Белинского в отчете о выполнении государственного задания.</w:t>
      </w:r>
    </w:p>
    <w:p w:rsidR="00BD2026" w:rsidRDefault="00BD2026">
      <w:pPr>
        <w:pStyle w:val="ConsPlusNormal"/>
        <w:spacing w:before="220"/>
        <w:ind w:firstLine="540"/>
        <w:jc w:val="both"/>
      </w:pPr>
      <w:r>
        <w:t>Плановое значение показателя формируется исходя из увеличения количества оцифрованных книжных памятников до 60 единиц в 2024 году.</w:t>
      </w:r>
    </w:p>
    <w:p w:rsidR="00BD2026" w:rsidRDefault="00BD2026">
      <w:pPr>
        <w:pStyle w:val="ConsPlusNormal"/>
        <w:spacing w:before="220"/>
        <w:ind w:firstLine="540"/>
        <w:jc w:val="both"/>
      </w:pPr>
      <w:r>
        <w:t>44. Целевой показатель 1.1.2.12. Доля областных государственных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rsidR="00BD2026" w:rsidRDefault="00BD2026">
      <w:pPr>
        <w:pStyle w:val="ConsPlusNormal"/>
        <w:spacing w:before="220"/>
        <w:ind w:firstLine="540"/>
        <w:jc w:val="both"/>
      </w:pPr>
      <w:r>
        <w:t>Источник информации - годовые информационные отчеты о деятельности государственных библиотек Свердловской области.</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Добсб = (Кобсб / Окоб) x 100%, где:</w:t>
      </w:r>
    </w:p>
    <w:p w:rsidR="00BD2026" w:rsidRDefault="00BD2026">
      <w:pPr>
        <w:pStyle w:val="ConsPlusNormal"/>
      </w:pPr>
    </w:p>
    <w:p w:rsidR="00BD2026" w:rsidRDefault="00BD2026">
      <w:pPr>
        <w:pStyle w:val="ConsPlusNormal"/>
        <w:ind w:firstLine="540"/>
        <w:jc w:val="both"/>
      </w:pPr>
      <w:r>
        <w:t>Добсб - доля областных государственных библиотек, оснащенных современными комплексными системами и средствами обеспечения сохранности и безопасности фондов, людей и зданий;</w:t>
      </w:r>
    </w:p>
    <w:p w:rsidR="00BD2026" w:rsidRDefault="00BD2026">
      <w:pPr>
        <w:pStyle w:val="ConsPlusNormal"/>
        <w:spacing w:before="220"/>
        <w:ind w:firstLine="540"/>
        <w:jc w:val="both"/>
      </w:pPr>
      <w:r>
        <w:t>Кобсб - количество областных государственных библиотек, оснащенных современными комплексными системами и средствами обеспечения сохранности и безопасности фондов, людей и зданий;</w:t>
      </w:r>
    </w:p>
    <w:p w:rsidR="00BD2026" w:rsidRDefault="00BD2026">
      <w:pPr>
        <w:pStyle w:val="ConsPlusNormal"/>
        <w:spacing w:before="220"/>
        <w:ind w:firstLine="540"/>
        <w:jc w:val="both"/>
      </w:pPr>
      <w:r>
        <w:t>Окоб - общее количество областных государственных библиотек.</w:t>
      </w:r>
    </w:p>
    <w:p w:rsidR="00BD2026" w:rsidRDefault="00BD2026">
      <w:pPr>
        <w:pStyle w:val="ConsPlusNormal"/>
        <w:spacing w:before="220"/>
        <w:ind w:firstLine="540"/>
        <w:jc w:val="both"/>
      </w:pPr>
      <w:r>
        <w:t>Плановое значение показателя формируется исходя из доведения доли оснащенных областных государственных библиотек современными комплексными системами и средствами обеспечения сохранности и безопасности фондов, людей и зданий от их общего количества до 100 процентов к 2019 году.</w:t>
      </w:r>
    </w:p>
    <w:p w:rsidR="00BD2026" w:rsidRDefault="00BD2026">
      <w:pPr>
        <w:pStyle w:val="ConsPlusNormal"/>
        <w:spacing w:before="220"/>
        <w:ind w:firstLine="540"/>
        <w:jc w:val="both"/>
      </w:pPr>
      <w:r>
        <w:t>45. Целевой показатель 1.1.2.13. Доля областных государственных музеев (с филиалами), оснащенных современными системами и средствами обеспечения сохранности и безопасности фондов, людей и зданий, от их общего количества.</w:t>
      </w:r>
    </w:p>
    <w:p w:rsidR="00BD2026" w:rsidRDefault="00BD2026">
      <w:pPr>
        <w:pStyle w:val="ConsPlusNormal"/>
        <w:spacing w:before="220"/>
        <w:ind w:firstLine="540"/>
        <w:jc w:val="both"/>
      </w:pPr>
      <w:r>
        <w:t>Источник информации - годовые информационные отчеты о деятельности государственных музеев Свердловской области.</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lastRenderedPageBreak/>
        <w:t>Домсб = (Чомсб / Очом) x 100%, где:</w:t>
      </w:r>
    </w:p>
    <w:p w:rsidR="00BD2026" w:rsidRDefault="00BD2026">
      <w:pPr>
        <w:pStyle w:val="ConsPlusNormal"/>
      </w:pPr>
    </w:p>
    <w:p w:rsidR="00BD2026" w:rsidRDefault="00BD2026">
      <w:pPr>
        <w:pStyle w:val="ConsPlusNormal"/>
        <w:ind w:firstLine="540"/>
        <w:jc w:val="both"/>
      </w:pPr>
      <w:r>
        <w:t>Домсб - доля областных государственных музеев (с филиалами), оснащенных современными системами и средствами обеспечения сохранности и безопасности фондов, людей и зданий;</w:t>
      </w:r>
    </w:p>
    <w:p w:rsidR="00BD2026" w:rsidRDefault="00BD2026">
      <w:pPr>
        <w:pStyle w:val="ConsPlusNormal"/>
        <w:spacing w:before="220"/>
        <w:ind w:firstLine="540"/>
        <w:jc w:val="both"/>
      </w:pPr>
      <w:r>
        <w:t>Чомсб - общее число областных государственных музеев (с филиалами), оснащенных современными комплексными системами и средствами обеспечения сохранности и безопасности фондов, людей и зданий;</w:t>
      </w:r>
    </w:p>
    <w:p w:rsidR="00BD2026" w:rsidRDefault="00BD2026">
      <w:pPr>
        <w:pStyle w:val="ConsPlusNormal"/>
        <w:spacing w:before="220"/>
        <w:ind w:firstLine="540"/>
        <w:jc w:val="both"/>
      </w:pPr>
      <w:r>
        <w:t>Очом - общее число областных государственных музеев (с филиалами).</w:t>
      </w:r>
    </w:p>
    <w:p w:rsidR="00BD2026" w:rsidRDefault="00BD2026">
      <w:pPr>
        <w:pStyle w:val="ConsPlusNormal"/>
        <w:spacing w:before="220"/>
        <w:ind w:firstLine="540"/>
        <w:jc w:val="both"/>
      </w:pPr>
      <w:r>
        <w:t>Плановое значение показателя формируется исходя из доведения доли областных государственных музеев (с филиалами), оснащенных современными системами и средствами обеспечения сохранности и безопасности фондов, людей и зданий, от их общего количества до 100 процентов в 2020 году.</w:t>
      </w:r>
    </w:p>
    <w:p w:rsidR="00BD2026" w:rsidRDefault="00BD2026">
      <w:pPr>
        <w:pStyle w:val="ConsPlusNormal"/>
        <w:spacing w:before="220"/>
        <w:ind w:firstLine="540"/>
        <w:jc w:val="both"/>
      </w:pPr>
      <w:r>
        <w:t>46. Целевой показатель 1.1.2.14. Количество созданных виртуальных концертных залов (нарастающим итогом).</w:t>
      </w:r>
    </w:p>
    <w:p w:rsidR="00BD2026" w:rsidRDefault="00BD2026">
      <w:pPr>
        <w:pStyle w:val="ConsPlusNormal"/>
        <w:spacing w:before="220"/>
        <w:ind w:firstLine="540"/>
        <w:jc w:val="both"/>
      </w:pPr>
      <w:r>
        <w:t>Источники информации:</w:t>
      </w:r>
    </w:p>
    <w:p w:rsidR="00BD2026" w:rsidRDefault="00BD2026">
      <w:pPr>
        <w:pStyle w:val="ConsPlusNormal"/>
        <w:spacing w:before="220"/>
        <w:ind w:firstLine="540"/>
        <w:jc w:val="both"/>
      </w:pPr>
      <w:r>
        <w:t>1) годовой отчет государственного автономного учреждения культуры Свердловской области "Свердловская ордена Трудового Красного Знамени государственная академическая филармония" (далее - Свердловская государственная академическая филармония)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2) годовые отчеты органов местного самоуправления муниципальных образований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определяется количеством созданных виртуальных концертных залов на основе отчетов, представленных Свердловской государственной академической филармонией и органами местного самоуправления муниципальных образований в Министерство культуры Свердловской области.</w:t>
      </w:r>
    </w:p>
    <w:p w:rsidR="00BD2026" w:rsidRDefault="00BD2026">
      <w:pPr>
        <w:pStyle w:val="ConsPlusNormal"/>
        <w:spacing w:before="220"/>
        <w:ind w:firstLine="540"/>
        <w:jc w:val="both"/>
      </w:pPr>
      <w:r>
        <w:t>Плановое значение показателя формируется исходя из увеличения количества концертных залов до 52 единиц к 2024 году.</w:t>
      </w:r>
    </w:p>
    <w:p w:rsidR="00BD2026" w:rsidRDefault="00BD2026">
      <w:pPr>
        <w:pStyle w:val="ConsPlusNormal"/>
        <w:jc w:val="both"/>
      </w:pPr>
      <w:r>
        <w:t xml:space="preserve">(п. 46 в ред. </w:t>
      </w:r>
      <w:hyperlink r:id="rId1072"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47. Целевой показатель 1.1.2.15. Количество посетителей концертов виртуального концертного зала Свердловской государственной академической филармонии (ежегодно).</w:t>
      </w:r>
    </w:p>
    <w:p w:rsidR="00BD2026" w:rsidRDefault="00BD2026">
      <w:pPr>
        <w:pStyle w:val="ConsPlusNormal"/>
        <w:spacing w:before="220"/>
        <w:ind w:firstLine="540"/>
        <w:jc w:val="both"/>
      </w:pPr>
      <w:r>
        <w:t>Источник информации - отчеты Свердловской государственной академической филармонии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определяется на основании ведомственной формы отчетности Министерства культуры Свердловской области, представляемой Свердловской государственной академической филармонией.</w:t>
      </w:r>
    </w:p>
    <w:p w:rsidR="00BD2026" w:rsidRDefault="00BD2026">
      <w:pPr>
        <w:pStyle w:val="ConsPlusNormal"/>
        <w:spacing w:before="220"/>
        <w:ind w:firstLine="540"/>
        <w:jc w:val="both"/>
      </w:pPr>
      <w:r>
        <w:t>Плановое значение показателя формируется исходя из увеличения количества посетителей концертов виртуального концертного зала Свердловской государственной академической филармонии до 80 тыс. человек в 2024 году.</w:t>
      </w:r>
    </w:p>
    <w:p w:rsidR="00BD2026" w:rsidRDefault="00BD2026">
      <w:pPr>
        <w:pStyle w:val="ConsPlusNormal"/>
        <w:spacing w:before="220"/>
        <w:ind w:firstLine="540"/>
        <w:jc w:val="both"/>
      </w:pPr>
      <w:r>
        <w:t>48. Целевой показатель 1.1.2.16. Увеличение количества ресурсов в сети Интернет, позволяющих получать информацию об отечественной культуре, отвечающих требованиям нормативных актов о размещении информации в сети Интернет.</w:t>
      </w:r>
    </w:p>
    <w:p w:rsidR="00BD2026" w:rsidRDefault="00BD2026">
      <w:pPr>
        <w:pStyle w:val="ConsPlusNormal"/>
        <w:spacing w:before="220"/>
        <w:ind w:firstLine="540"/>
        <w:jc w:val="both"/>
      </w:pPr>
      <w:r>
        <w:lastRenderedPageBreak/>
        <w:t>Источник информации - годовые отчеты государственных учреждений культуры Свердловской области и муниципальных учреждений культуры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определяется на основании ведомственной формы отчетности Министерства культуры Свердловской области, представляемой государственными учреждениями культуры Свердловской области и муниципальными учреждениями культуры, расположенными на территории Свердловской области.</w:t>
      </w:r>
    </w:p>
    <w:p w:rsidR="00BD2026" w:rsidRDefault="00BD2026">
      <w:pPr>
        <w:pStyle w:val="ConsPlusNormal"/>
        <w:spacing w:before="220"/>
        <w:ind w:firstLine="540"/>
        <w:jc w:val="both"/>
      </w:pPr>
      <w:r>
        <w:t>Плановое значение показателя формируется исходя из увеличения количества ресурсов в сети Интернет, позволяющих получать информацию об отечественной культуре, - 318 источников к 2020 году.</w:t>
      </w:r>
    </w:p>
    <w:p w:rsidR="00BD2026" w:rsidRDefault="00BD2026">
      <w:pPr>
        <w:pStyle w:val="ConsPlusNormal"/>
        <w:spacing w:before="220"/>
        <w:ind w:firstLine="540"/>
        <w:jc w:val="both"/>
      </w:pPr>
      <w:r>
        <w:t>49. Целевой показатель 1.1.2.17. Увеличение количества документов библиотечного фонда государственных библиотек Свердловской области, переведенных в электронную форму, по сравнению с 2017 годом.</w:t>
      </w:r>
    </w:p>
    <w:p w:rsidR="00BD2026" w:rsidRDefault="00BD2026">
      <w:pPr>
        <w:pStyle w:val="ConsPlusNormal"/>
        <w:spacing w:before="220"/>
        <w:ind w:firstLine="540"/>
        <w:jc w:val="both"/>
      </w:pPr>
      <w:r>
        <w:t xml:space="preserve">Источник информации - </w:t>
      </w:r>
      <w:hyperlink r:id="rId1073" w:history="1">
        <w:r>
          <w:rPr>
            <w:color w:val="0000FF"/>
          </w:rPr>
          <w:t>форма</w:t>
        </w:r>
      </w:hyperlink>
      <w:r>
        <w:t xml:space="preserve"> государственной статистической отчетности N 6-НК "Сведения об общедоступной (публичной) библиотеке", утвержденная Приказом Росстата от 07.08.2019 N 438.</w:t>
      </w:r>
    </w:p>
    <w:p w:rsidR="00BD2026" w:rsidRDefault="00BD2026">
      <w:pPr>
        <w:pStyle w:val="ConsPlusNormal"/>
        <w:jc w:val="both"/>
      </w:pPr>
      <w:r>
        <w:t xml:space="preserve">(в ред. </w:t>
      </w:r>
      <w:hyperlink r:id="rId1074"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Кэд = ((Оэд (отч.) - Оэд (пред.)) /</w:t>
      </w:r>
    </w:p>
    <w:p w:rsidR="00BD2026" w:rsidRDefault="00BD2026">
      <w:pPr>
        <w:pStyle w:val="ConsPlusNormal"/>
      </w:pPr>
    </w:p>
    <w:p w:rsidR="00BD2026" w:rsidRDefault="00BD2026">
      <w:pPr>
        <w:pStyle w:val="ConsPlusNormal"/>
        <w:jc w:val="center"/>
      </w:pPr>
      <w:r>
        <w:t>/ Оэд (пред.)) x 100%, где:</w:t>
      </w:r>
    </w:p>
    <w:p w:rsidR="00BD2026" w:rsidRDefault="00BD2026">
      <w:pPr>
        <w:pStyle w:val="ConsPlusNormal"/>
      </w:pPr>
    </w:p>
    <w:p w:rsidR="00BD2026" w:rsidRDefault="00BD2026">
      <w:pPr>
        <w:pStyle w:val="ConsPlusNormal"/>
        <w:ind w:firstLine="540"/>
        <w:jc w:val="both"/>
      </w:pPr>
      <w:r>
        <w:t>Кэд - количество документов библиотечного фонда государственных библиотек Свердловской области, переведенных в отчетном году в электронную форму, по сравнению с 2017 годом;</w:t>
      </w:r>
    </w:p>
    <w:p w:rsidR="00BD2026" w:rsidRDefault="00BD2026">
      <w:pPr>
        <w:pStyle w:val="ConsPlusNormal"/>
        <w:spacing w:before="220"/>
        <w:ind w:firstLine="540"/>
        <w:jc w:val="both"/>
      </w:pPr>
      <w:r>
        <w:t>Оэд (отч.) - количество документов библиотечного фонда государственных библиотек Свердловской области, переведенных в электронную форму в отчетном году;</w:t>
      </w:r>
    </w:p>
    <w:p w:rsidR="00BD2026" w:rsidRDefault="00BD2026">
      <w:pPr>
        <w:pStyle w:val="ConsPlusNormal"/>
        <w:spacing w:before="220"/>
        <w:ind w:firstLine="540"/>
        <w:jc w:val="both"/>
      </w:pPr>
      <w:r>
        <w:t>Оэд (пред.) - количество документов библиотечного фонда государственных библиотек Свердловской области, переведенных в электронную форму в 2017 году.</w:t>
      </w:r>
    </w:p>
    <w:p w:rsidR="00BD2026" w:rsidRDefault="00BD2026">
      <w:pPr>
        <w:pStyle w:val="ConsPlusNormal"/>
        <w:spacing w:before="220"/>
        <w:ind w:firstLine="540"/>
        <w:jc w:val="both"/>
      </w:pPr>
      <w:r>
        <w:t>Плановое значение показателя формируется исходя из увеличения количества документов библиотечного фонда государственных библиотек Свердловской области, переведенных в электронную форму, по сравнению с 2017 годом к 2024 году не менее чем на 95,7 процента.</w:t>
      </w:r>
    </w:p>
    <w:p w:rsidR="00BD2026" w:rsidRDefault="00BD2026">
      <w:pPr>
        <w:pStyle w:val="ConsPlusNormal"/>
        <w:spacing w:before="220"/>
        <w:ind w:firstLine="540"/>
        <w:jc w:val="both"/>
      </w:pPr>
      <w:r>
        <w:t>50. Целевой показатель 1.1.2.18. Доля музейных предметов, хранящихся в государственных музеях Свердловской области, сведения о которых внесены в Государственный каталог Музейного фонда Российской Федерации.</w:t>
      </w:r>
    </w:p>
    <w:p w:rsidR="00BD2026" w:rsidRDefault="00BD2026">
      <w:pPr>
        <w:pStyle w:val="ConsPlusNormal"/>
        <w:spacing w:before="220"/>
        <w:ind w:firstLine="540"/>
        <w:jc w:val="both"/>
      </w:pPr>
      <w:r>
        <w:t xml:space="preserve">Источник информации - </w:t>
      </w:r>
      <w:hyperlink r:id="rId1075" w:history="1">
        <w:r>
          <w:rPr>
            <w:color w:val="0000FF"/>
          </w:rPr>
          <w:t>форма</w:t>
        </w:r>
      </w:hyperlink>
      <w:r>
        <w:t xml:space="preserve"> государственной статистической отчетности N 8-НК "Сведения о деятельности музея", утвержденная Приказом Росстата от 08.11.2018 N 662.</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Дмп = (Пмп / Офм) x 100%, где:</w:t>
      </w:r>
    </w:p>
    <w:p w:rsidR="00BD2026" w:rsidRDefault="00BD2026">
      <w:pPr>
        <w:pStyle w:val="ConsPlusNormal"/>
      </w:pPr>
    </w:p>
    <w:p w:rsidR="00BD2026" w:rsidRDefault="00BD2026">
      <w:pPr>
        <w:pStyle w:val="ConsPlusNormal"/>
        <w:ind w:firstLine="540"/>
        <w:jc w:val="both"/>
      </w:pPr>
      <w:r>
        <w:t>Дмп - доля музейных предметов, хранящихся в государственных музеях Свердловской области, сведения о которых внесены в Государственный каталог Музейного фонда Российской Федерации;</w:t>
      </w:r>
    </w:p>
    <w:p w:rsidR="00BD2026" w:rsidRDefault="00BD2026">
      <w:pPr>
        <w:pStyle w:val="ConsPlusNormal"/>
        <w:spacing w:before="220"/>
        <w:ind w:firstLine="540"/>
        <w:jc w:val="both"/>
      </w:pPr>
      <w:r>
        <w:lastRenderedPageBreak/>
        <w:t>Пмп - число музейных предметов, хранящихся в государственных музеях Свердловской области, сведения о которых внесены в Государственный каталог Музейного фонда Российской Федерации;</w:t>
      </w:r>
    </w:p>
    <w:p w:rsidR="00BD2026" w:rsidRDefault="00BD2026">
      <w:pPr>
        <w:pStyle w:val="ConsPlusNormal"/>
        <w:spacing w:before="220"/>
        <w:ind w:firstLine="540"/>
        <w:jc w:val="both"/>
      </w:pPr>
      <w:r>
        <w:t>Офм - общее число предметов основного фонда государственных музеев Свердловской области.</w:t>
      </w:r>
    </w:p>
    <w:p w:rsidR="00BD2026" w:rsidRDefault="00BD2026">
      <w:pPr>
        <w:pStyle w:val="ConsPlusNormal"/>
        <w:spacing w:before="220"/>
        <w:ind w:firstLine="540"/>
        <w:jc w:val="both"/>
      </w:pPr>
      <w:r>
        <w:t>Плановое значение показателя формируется исходя из увеличения доли музейных предметов, хранящихся в государственных музеях Свердловской области, сведения о которых внесены в Государственный каталог Музейного фонда Российской Федерации, в 2024 году не менее чем на 70 процентов.</w:t>
      </w:r>
    </w:p>
    <w:p w:rsidR="00BD2026" w:rsidRDefault="00BD2026">
      <w:pPr>
        <w:pStyle w:val="ConsPlusNormal"/>
        <w:spacing w:before="220"/>
        <w:ind w:firstLine="540"/>
        <w:jc w:val="both"/>
      </w:pPr>
      <w:r>
        <w:t>50-1. Целевой показатель 1.1.2.19. Количество филармонических собраний, мини-залов в учреждениях социальной защиты населения (филиалов "Виртуального концертного зала" Свердловской государственной академической филармонии) (нарастающим итогом).</w:t>
      </w:r>
    </w:p>
    <w:p w:rsidR="00BD2026" w:rsidRDefault="00BD2026">
      <w:pPr>
        <w:pStyle w:val="ConsPlusNormal"/>
        <w:spacing w:before="220"/>
        <w:ind w:firstLine="540"/>
        <w:jc w:val="both"/>
      </w:pPr>
      <w:r>
        <w:t>Источник информации - годовой отчет Свердловской государственной академической филармонии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определяется количеством филармонических собраний, мини-залов в учреждениях социальной защиты населения на основе отчетов, представленных Свердловской государственной академической филармонией в Министерство культуры Свердловской области.</w:t>
      </w:r>
    </w:p>
    <w:p w:rsidR="00BD2026" w:rsidRDefault="00BD2026">
      <w:pPr>
        <w:pStyle w:val="ConsPlusNormal"/>
        <w:spacing w:before="220"/>
        <w:ind w:firstLine="540"/>
        <w:jc w:val="both"/>
      </w:pPr>
      <w:r>
        <w:t>Плановое значение показателя формируется исходя из увеличения количества филармонических собраний, мини-залов в учреждениях социальной защиты населения до 87 единиц к 2024 году.</w:t>
      </w:r>
    </w:p>
    <w:p w:rsidR="00BD2026" w:rsidRDefault="00BD2026">
      <w:pPr>
        <w:pStyle w:val="ConsPlusNormal"/>
        <w:jc w:val="both"/>
      </w:pPr>
      <w:r>
        <w:t xml:space="preserve">(п. 50-1 введен </w:t>
      </w:r>
      <w:hyperlink r:id="rId1076" w:history="1">
        <w:r>
          <w:rPr>
            <w:color w:val="0000FF"/>
          </w:rPr>
          <w:t>Постановлением</w:t>
        </w:r>
      </w:hyperlink>
      <w:r>
        <w:t xml:space="preserve"> Правительства Свердловской области от 19.12.2019 N 949-ПП)</w:t>
      </w:r>
    </w:p>
    <w:p w:rsidR="00BD2026" w:rsidRDefault="00BD2026">
      <w:pPr>
        <w:pStyle w:val="ConsPlusNormal"/>
        <w:spacing w:before="220"/>
        <w:ind w:firstLine="540"/>
        <w:jc w:val="both"/>
      </w:pPr>
      <w:r>
        <w:t>51. Целевой показатель 1.1.3.1. Доля граждан, положительно оценивающих состояние межнациональных отношений, в общем количестве граждан в Свердловской области.</w:t>
      </w:r>
    </w:p>
    <w:p w:rsidR="00BD2026" w:rsidRDefault="00BD2026">
      <w:pPr>
        <w:pStyle w:val="ConsPlusNormal"/>
        <w:spacing w:before="220"/>
        <w:ind w:firstLine="540"/>
        <w:jc w:val="both"/>
      </w:pPr>
      <w:r>
        <w:t>Источник информации - оформленные результаты социологических исследований, проведенных Министерством культуры Свердловской области и (или) государственными учреждениями культуры Свердловской области.</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И1 = (N1мо + N2мо) / Nобщ x 100%, где:</w:t>
      </w:r>
    </w:p>
    <w:p w:rsidR="00BD2026" w:rsidRDefault="00BD2026">
      <w:pPr>
        <w:pStyle w:val="ConsPlusNormal"/>
      </w:pPr>
    </w:p>
    <w:p w:rsidR="00BD2026" w:rsidRDefault="00BD2026">
      <w:pPr>
        <w:pStyle w:val="ConsPlusNormal"/>
        <w:ind w:firstLine="540"/>
        <w:jc w:val="both"/>
      </w:pPr>
      <w:r>
        <w:t>И1 - доля граждан, положительно оценивающих состояние межнациональных отношений;</w:t>
      </w:r>
    </w:p>
    <w:p w:rsidR="00BD2026" w:rsidRDefault="00BD2026">
      <w:pPr>
        <w:pStyle w:val="ConsPlusNormal"/>
        <w:spacing w:before="220"/>
        <w:ind w:firstLine="540"/>
        <w:jc w:val="both"/>
      </w:pPr>
      <w:r>
        <w:t>N1мо - количество опрошенных граждан, признавших, что за последние годы межнациональные отношения в Свердловской области стали более толерантными;</w:t>
      </w:r>
    </w:p>
    <w:p w:rsidR="00BD2026" w:rsidRDefault="00BD2026">
      <w:pPr>
        <w:pStyle w:val="ConsPlusNormal"/>
        <w:spacing w:before="220"/>
        <w:ind w:firstLine="540"/>
        <w:jc w:val="both"/>
      </w:pPr>
      <w:r>
        <w:t>N2мо - количество опрошенных граждан, признавших, что за последние годы межнациональные отношения в Свердловской области не изменились;</w:t>
      </w:r>
    </w:p>
    <w:p w:rsidR="00BD2026" w:rsidRDefault="00BD2026">
      <w:pPr>
        <w:pStyle w:val="ConsPlusNormal"/>
        <w:spacing w:before="220"/>
        <w:ind w:firstLine="540"/>
        <w:jc w:val="both"/>
      </w:pPr>
      <w:r>
        <w:t>Nобщ - общее количество опрошенных граждан, проживающих в Свердловской области.</w:t>
      </w:r>
    </w:p>
    <w:p w:rsidR="00BD2026" w:rsidRDefault="00BD2026">
      <w:pPr>
        <w:pStyle w:val="ConsPlusNormal"/>
        <w:spacing w:before="220"/>
        <w:ind w:firstLine="540"/>
        <w:jc w:val="both"/>
      </w:pPr>
      <w:r>
        <w:t>Плановое значение показателя формируется исходя из увеличения доли граждан, положительно оценивающих состояние межнациональных отношений, в общем количестве граждан в Свердловской области не менее чем на 92 процента к 2020 году.</w:t>
      </w:r>
    </w:p>
    <w:p w:rsidR="00BD2026" w:rsidRDefault="00BD2026">
      <w:pPr>
        <w:pStyle w:val="ConsPlusNormal"/>
        <w:spacing w:before="220"/>
        <w:ind w:firstLine="540"/>
        <w:jc w:val="both"/>
      </w:pPr>
      <w:r>
        <w:t>52. Целевой показатель 1.1.3.2. Уровень толерантного отношения к представителям другой национальности.</w:t>
      </w:r>
    </w:p>
    <w:p w:rsidR="00BD2026" w:rsidRDefault="00BD2026">
      <w:pPr>
        <w:pStyle w:val="ConsPlusNormal"/>
        <w:spacing w:before="220"/>
        <w:ind w:firstLine="540"/>
        <w:jc w:val="both"/>
      </w:pPr>
      <w:r>
        <w:lastRenderedPageBreak/>
        <w:t>Источник информации - оформленные результаты социологических исследований, проведенных Министерством культуры Свердловской области и (или) государственными учреждениями культуры Свердловской области.</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И2 = (Nт / Nобщ) x 100%, где:</w:t>
      </w:r>
    </w:p>
    <w:p w:rsidR="00BD2026" w:rsidRDefault="00BD2026">
      <w:pPr>
        <w:pStyle w:val="ConsPlusNormal"/>
      </w:pPr>
    </w:p>
    <w:p w:rsidR="00BD2026" w:rsidRDefault="00BD2026">
      <w:pPr>
        <w:pStyle w:val="ConsPlusNormal"/>
        <w:ind w:firstLine="540"/>
        <w:jc w:val="both"/>
      </w:pPr>
      <w:r>
        <w:t>И2 - уровень толерантного отношения к представителям другой национальности;</w:t>
      </w:r>
    </w:p>
    <w:p w:rsidR="00BD2026" w:rsidRDefault="00BD2026">
      <w:pPr>
        <w:pStyle w:val="ConsPlusNormal"/>
        <w:spacing w:before="220"/>
        <w:ind w:firstLine="540"/>
        <w:jc w:val="both"/>
      </w:pPr>
      <w:r>
        <w:t>Nт - количество опрошенных граждан, отрицающих раздражение или неприязнь по отношению к представителям какой-либо национальности;</w:t>
      </w:r>
    </w:p>
    <w:p w:rsidR="00BD2026" w:rsidRDefault="00BD2026">
      <w:pPr>
        <w:pStyle w:val="ConsPlusNormal"/>
        <w:spacing w:before="220"/>
        <w:ind w:firstLine="540"/>
        <w:jc w:val="both"/>
      </w:pPr>
      <w:r>
        <w:t>Nобщ - общее количество опрошенных граждан, проживающих в Свердловской области.</w:t>
      </w:r>
    </w:p>
    <w:p w:rsidR="00BD2026" w:rsidRDefault="00BD2026">
      <w:pPr>
        <w:pStyle w:val="ConsPlusNormal"/>
        <w:spacing w:before="220"/>
        <w:ind w:firstLine="540"/>
        <w:jc w:val="both"/>
      </w:pPr>
      <w:r>
        <w:t>Плановое значение показателя формируется исходя из увеличения доли толерантного отношения к представителям другой национальности не менее чем на 80 процентов к 2020 году.</w:t>
      </w:r>
    </w:p>
    <w:p w:rsidR="00BD2026" w:rsidRDefault="00BD2026">
      <w:pPr>
        <w:pStyle w:val="ConsPlusNormal"/>
        <w:spacing w:before="220"/>
        <w:ind w:firstLine="540"/>
        <w:jc w:val="both"/>
      </w:pPr>
      <w:r>
        <w:t>53. Целевой показатель 1.1.3.3. Численность участников мероприятий, направленных на этнокультурное развитие народов Российской Федерации и поддержку языкового многообразия.</w:t>
      </w:r>
    </w:p>
    <w:p w:rsidR="00BD2026" w:rsidRDefault="00BD2026">
      <w:pPr>
        <w:pStyle w:val="ConsPlusNormal"/>
        <w:spacing w:before="220"/>
        <w:ind w:firstLine="540"/>
        <w:jc w:val="both"/>
      </w:pPr>
      <w:r>
        <w:t>Источник информации - годовые отчеты государственных учреждений культуры Свердловской области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рассчитывается как число участников, посетивших мероприятия, направленные на этнокультурное развитие народов Российской Федерации и поддержку языкового многообразия, в отчетном году.</w:t>
      </w:r>
    </w:p>
    <w:p w:rsidR="00BD2026" w:rsidRDefault="00BD2026">
      <w:pPr>
        <w:pStyle w:val="ConsPlusNormal"/>
        <w:spacing w:before="220"/>
        <w:ind w:firstLine="540"/>
        <w:jc w:val="both"/>
      </w:pPr>
      <w:r>
        <w:t>Плановое значение показателя формируется исходя из увеличения численности участников, посетивших мероприятия, направленные на этнокультурное развитие народов Российской Федерации и поддержку языкового многообразия, в среднем на 0,7 тыс. человек ежегодно.</w:t>
      </w:r>
    </w:p>
    <w:p w:rsidR="00BD2026" w:rsidRDefault="00BD2026">
      <w:pPr>
        <w:pStyle w:val="ConsPlusNormal"/>
        <w:spacing w:before="220"/>
        <w:ind w:firstLine="540"/>
        <w:jc w:val="both"/>
      </w:pPr>
      <w:r>
        <w:t>54. Целевой показатель 1.1.4.1. Соотношение средней заработной платы работников организаций культуры к средней заработной плате по экономике Свердловской области.</w:t>
      </w:r>
    </w:p>
    <w:p w:rsidR="00BD2026" w:rsidRDefault="00BD2026">
      <w:pPr>
        <w:pStyle w:val="ConsPlusNormal"/>
        <w:spacing w:before="220"/>
        <w:ind w:firstLine="540"/>
        <w:jc w:val="both"/>
      </w:pPr>
      <w:r>
        <w:t xml:space="preserve">Источник информации - </w:t>
      </w:r>
      <w:hyperlink r:id="rId1077" w:history="1">
        <w:r>
          <w:rPr>
            <w:color w:val="0000FF"/>
          </w:rPr>
          <w:t>форма</w:t>
        </w:r>
      </w:hyperlink>
      <w:r>
        <w:t xml:space="preserve"> государственной статистической отчетности N ЗП-культура "Сведения о численности и оплате труда работников сферы культуры по категориям персонала", утвержденная Приказом Федеральной службы государственной статистики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BD2026" w:rsidRDefault="00BD2026">
      <w:pPr>
        <w:pStyle w:val="ConsPlusNormal"/>
        <w:jc w:val="both"/>
      </w:pPr>
      <w:r>
        <w:t xml:space="preserve">(часть вторая в ред. </w:t>
      </w:r>
      <w:hyperlink r:id="rId1078"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Значение показателя рассчитывается как отношение средней заработной платы работников государственных (муниципальных) организаций культуры к средней заработной плате по экономике Свердловской области, умноженное на 100 процентов.</w:t>
      </w:r>
    </w:p>
    <w:p w:rsidR="00BD2026" w:rsidRDefault="00BD2026">
      <w:pPr>
        <w:pStyle w:val="ConsPlusNormal"/>
        <w:spacing w:before="220"/>
        <w:ind w:firstLine="540"/>
        <w:jc w:val="both"/>
      </w:pPr>
      <w:r>
        <w:t>Плановое значение показателя формируется исходя из доведения соотношения средней заработной платы работников организаций культуры к средней заработной плате по экономике Свердловской области до 100 процентов к 2018 году.</w:t>
      </w:r>
    </w:p>
    <w:p w:rsidR="00BD2026" w:rsidRDefault="00BD2026">
      <w:pPr>
        <w:pStyle w:val="ConsPlusNormal"/>
        <w:spacing w:before="220"/>
        <w:ind w:firstLine="540"/>
        <w:jc w:val="both"/>
      </w:pPr>
      <w:r>
        <w:t>55. Целевой показатель 1.1.4.2. Количество специалистов, прошедших повышение квалификации на базе центров непрерывного образования (нарастающим итогом).</w:t>
      </w:r>
    </w:p>
    <w:p w:rsidR="00BD2026" w:rsidRDefault="00BD2026">
      <w:pPr>
        <w:pStyle w:val="ConsPlusNormal"/>
        <w:jc w:val="both"/>
      </w:pPr>
      <w:r>
        <w:t xml:space="preserve">(в ред. </w:t>
      </w:r>
      <w:hyperlink r:id="rId1079" w:history="1">
        <w:r>
          <w:rPr>
            <w:color w:val="0000FF"/>
          </w:rPr>
          <w:t>Постановления</w:t>
        </w:r>
      </w:hyperlink>
      <w:r>
        <w:t xml:space="preserve"> Правительства Свердловской области от 14.05.2020 N 307-ПП)</w:t>
      </w:r>
    </w:p>
    <w:p w:rsidR="00BD2026" w:rsidRDefault="00BD2026">
      <w:pPr>
        <w:pStyle w:val="ConsPlusNormal"/>
        <w:spacing w:before="220"/>
        <w:ind w:firstLine="540"/>
        <w:jc w:val="both"/>
      </w:pPr>
      <w:r>
        <w:lastRenderedPageBreak/>
        <w:t>Источник информации - отчеты государственных учреждений культуры Свердловской области и муниципальных учреждений культуры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рассчитывается на основе информации, представляемой государственными учреждениями культуры Свердловской области и органами местного самоуправления муниципальных образований, как отношение количества специалистов, прошедших повышение квалификации на базе центров непрерывного образования к общей численности специалистов, умноженное на 100 процентов.</w:t>
      </w:r>
    </w:p>
    <w:p w:rsidR="00BD2026" w:rsidRDefault="00BD2026">
      <w:pPr>
        <w:pStyle w:val="ConsPlusNormal"/>
        <w:jc w:val="both"/>
      </w:pPr>
      <w:r>
        <w:t xml:space="preserve">(в ред. Постановлений Правительства Свердловской области от 19.12.2019 </w:t>
      </w:r>
      <w:hyperlink r:id="rId1080" w:history="1">
        <w:r>
          <w:rPr>
            <w:color w:val="0000FF"/>
          </w:rPr>
          <w:t>N 949-ПП</w:t>
        </w:r>
      </w:hyperlink>
      <w:r>
        <w:t xml:space="preserve">, от 14.05.2020 </w:t>
      </w:r>
      <w:hyperlink r:id="rId1081" w:history="1">
        <w:r>
          <w:rPr>
            <w:color w:val="0000FF"/>
          </w:rPr>
          <w:t>N 307-ПП</w:t>
        </w:r>
      </w:hyperlink>
      <w:r>
        <w:t>)</w:t>
      </w:r>
    </w:p>
    <w:p w:rsidR="00BD2026" w:rsidRDefault="00BD2026">
      <w:pPr>
        <w:pStyle w:val="ConsPlusNormal"/>
        <w:spacing w:before="220"/>
        <w:ind w:firstLine="540"/>
        <w:jc w:val="both"/>
      </w:pPr>
      <w:r>
        <w:t>Плановое значение показателя формируется исходя из количества специалистов, прошедших повышение квалификации на базе центров непрерывного образования, - 5789 человек к 2024 году.</w:t>
      </w:r>
    </w:p>
    <w:p w:rsidR="00BD2026" w:rsidRDefault="00BD2026">
      <w:pPr>
        <w:pStyle w:val="ConsPlusNormal"/>
        <w:jc w:val="both"/>
      </w:pPr>
      <w:r>
        <w:t xml:space="preserve">(в ред. Постановлений Правительства Свердловской области от 19.12.2019 </w:t>
      </w:r>
      <w:hyperlink r:id="rId1082" w:history="1">
        <w:r>
          <w:rPr>
            <w:color w:val="0000FF"/>
          </w:rPr>
          <w:t>N 949-ПП</w:t>
        </w:r>
      </w:hyperlink>
      <w:r>
        <w:t xml:space="preserve">, от 14.05.2020 </w:t>
      </w:r>
      <w:hyperlink r:id="rId1083" w:history="1">
        <w:r>
          <w:rPr>
            <w:color w:val="0000FF"/>
          </w:rPr>
          <w:t>N 307-ПП</w:t>
        </w:r>
      </w:hyperlink>
      <w:r>
        <w:t>)</w:t>
      </w:r>
    </w:p>
    <w:p w:rsidR="00BD2026" w:rsidRDefault="00BD2026">
      <w:pPr>
        <w:pStyle w:val="ConsPlusNormal"/>
        <w:spacing w:before="220"/>
        <w:ind w:firstLine="540"/>
        <w:jc w:val="both"/>
      </w:pPr>
      <w:r>
        <w:t>56. Целевой показатель 1.1.4.3. Доля занятого населения в сфере культуры в возрасте от 25 до 65 лет, прошедшего повышение квалификации (или) профессиональную подготовку, в общей численности занятого в сфере культуры населения этой возрастной группы.</w:t>
      </w:r>
    </w:p>
    <w:p w:rsidR="00BD2026" w:rsidRDefault="00BD2026">
      <w:pPr>
        <w:pStyle w:val="ConsPlusNormal"/>
        <w:spacing w:before="220"/>
        <w:ind w:firstLine="540"/>
        <w:jc w:val="both"/>
      </w:pPr>
      <w:r>
        <w:t>Источник информации - годовые отчеты государственных учреждений культуры Свердловской области и муниципальных учреждений культуры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рассчитывается как отношение занятого населения в сфере культуры в возрасте от 25 до 65 лет, прошедшего повышение квалификации (или) профессиональную подготовку, к общей численности занятого в сфере культуры населения этой возрастной группы, умноженное на 100 процентов.</w:t>
      </w:r>
    </w:p>
    <w:p w:rsidR="00BD2026" w:rsidRDefault="00BD2026">
      <w:pPr>
        <w:pStyle w:val="ConsPlusNormal"/>
        <w:spacing w:before="220"/>
        <w:ind w:firstLine="540"/>
        <w:jc w:val="both"/>
      </w:pPr>
      <w:r>
        <w:t>Плановое значение показателя формируется исходя из увеличения доли занятого населения в сфере культуры в возрасте от 25 до 65 лет, прошедшего повышение квалификации (или) профессиональную подготовку, в общей численности занятого в сфере культуры населения этой возрастной группы не менее чем на 60 процентов к 2022 году.</w:t>
      </w:r>
    </w:p>
    <w:p w:rsidR="00BD2026" w:rsidRDefault="00BD2026">
      <w:pPr>
        <w:pStyle w:val="ConsPlusNormal"/>
        <w:spacing w:before="220"/>
        <w:ind w:firstLine="540"/>
        <w:jc w:val="both"/>
      </w:pPr>
      <w:r>
        <w:t>57. Целевой показатель 1.1.4.4. Количество любительских творческих коллективов, получивших грантовую поддержку (нарастающим итогом).</w:t>
      </w:r>
    </w:p>
    <w:p w:rsidR="00BD2026" w:rsidRDefault="00BD2026">
      <w:pPr>
        <w:pStyle w:val="ConsPlusNormal"/>
        <w:spacing w:before="220"/>
        <w:ind w:firstLine="540"/>
        <w:jc w:val="both"/>
      </w:pPr>
      <w:r>
        <w:t>Источник информации - отчеты муниципальных учреждений культуры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определяется на основании информации, представляемой органами местного самоуправления муниципальных образований в Министерство культуры Свердловской области.</w:t>
      </w:r>
    </w:p>
    <w:p w:rsidR="00BD2026" w:rsidRDefault="00BD2026">
      <w:pPr>
        <w:pStyle w:val="ConsPlusNormal"/>
        <w:spacing w:before="220"/>
        <w:ind w:firstLine="540"/>
        <w:jc w:val="both"/>
      </w:pPr>
      <w:r>
        <w:t>Плановое значение показателя формируется исходя из увеличения количества любительских творческих коллективов, получивших грантовую поддержку, не менее 54 коллективов к 2024 году.</w:t>
      </w:r>
    </w:p>
    <w:p w:rsidR="00BD2026" w:rsidRDefault="00BD2026">
      <w:pPr>
        <w:pStyle w:val="ConsPlusNormal"/>
        <w:spacing w:before="220"/>
        <w:ind w:firstLine="540"/>
        <w:jc w:val="both"/>
      </w:pPr>
      <w:r>
        <w:t>58. Целевой показатель 1.1.4.5. Количество реализованных дополнительных образовательных программ в сфере культуры (повышение квалификации).</w:t>
      </w:r>
    </w:p>
    <w:p w:rsidR="00BD2026" w:rsidRDefault="00BD2026">
      <w:pPr>
        <w:pStyle w:val="ConsPlusNormal"/>
        <w:spacing w:before="220"/>
        <w:ind w:firstLine="540"/>
        <w:jc w:val="both"/>
      </w:pPr>
      <w:r>
        <w:t>Источник информации - годовые информационные отчеты о деятельности государственных учреждений культуры Свердловской области.</w:t>
      </w:r>
    </w:p>
    <w:p w:rsidR="00BD2026" w:rsidRDefault="00BD2026">
      <w:pPr>
        <w:pStyle w:val="ConsPlusNormal"/>
        <w:spacing w:before="220"/>
        <w:ind w:firstLine="540"/>
        <w:jc w:val="both"/>
      </w:pPr>
      <w:r>
        <w:t xml:space="preserve">Значение показателя определяется количеством реализованных дополнительных образовательных программ в сфере культуры государственными учреждениями культуры </w:t>
      </w:r>
      <w:r>
        <w:lastRenderedPageBreak/>
        <w:t>Свердловской области, которые имеют лицензию на осуществление образовательной деятельности и реализуют дополнительные профессиональные программы.</w:t>
      </w:r>
    </w:p>
    <w:p w:rsidR="00BD2026" w:rsidRDefault="00BD2026">
      <w:pPr>
        <w:pStyle w:val="ConsPlusNormal"/>
        <w:spacing w:before="220"/>
        <w:ind w:firstLine="540"/>
        <w:jc w:val="both"/>
      </w:pPr>
      <w:r>
        <w:t>Плановое значение показателя формируется исходя из количества реализованных дополнительных образовательных программ в сфере культуры (повышение квалификации) - 12 единиц ежегодно.</w:t>
      </w:r>
    </w:p>
    <w:p w:rsidR="00BD2026" w:rsidRDefault="00BD2026">
      <w:pPr>
        <w:pStyle w:val="ConsPlusNormal"/>
        <w:spacing w:before="220"/>
        <w:ind w:firstLine="540"/>
        <w:jc w:val="both"/>
      </w:pPr>
      <w:r>
        <w:t>59. Целевой показатель 1.1.4.6. Количество творческих работников, которым выплачивается ежемесячное пособие.</w:t>
      </w:r>
    </w:p>
    <w:p w:rsidR="00BD2026" w:rsidRDefault="00BD2026">
      <w:pPr>
        <w:pStyle w:val="ConsPlusNormal"/>
        <w:spacing w:before="220"/>
        <w:ind w:firstLine="540"/>
        <w:jc w:val="both"/>
      </w:pPr>
      <w:r>
        <w:t>Источники информации:</w:t>
      </w:r>
    </w:p>
    <w:p w:rsidR="00BD2026" w:rsidRDefault="00BD2026">
      <w:pPr>
        <w:pStyle w:val="ConsPlusNormal"/>
        <w:spacing w:before="220"/>
        <w:ind w:firstLine="540"/>
        <w:jc w:val="both"/>
      </w:pPr>
      <w:r>
        <w:t xml:space="preserve">1) </w:t>
      </w:r>
      <w:hyperlink r:id="rId1084" w:history="1">
        <w:r>
          <w:rPr>
            <w:color w:val="0000FF"/>
          </w:rPr>
          <w:t>список</w:t>
        </w:r>
      </w:hyperlink>
      <w:r>
        <w:t xml:space="preserve"> профессиональных творческих работников - ветеранов Свердловской области, получающих ежемесячное пособие, утвержденный Постановлением Правительства Свердловской области от 22.12.2008 N 1350-ПП "Об установлении ежемесячного пособия отдельным категориям творческих работников";</w:t>
      </w:r>
    </w:p>
    <w:p w:rsidR="00BD2026" w:rsidRDefault="00BD2026">
      <w:pPr>
        <w:pStyle w:val="ConsPlusNormal"/>
        <w:spacing w:before="220"/>
        <w:ind w:firstLine="540"/>
        <w:jc w:val="both"/>
      </w:pPr>
      <w:r>
        <w:t>2) количество заявлений от профессиональных творческих работников - ветеранов Свердловской области на получение ежемесячного пособия.</w:t>
      </w:r>
    </w:p>
    <w:p w:rsidR="00BD2026" w:rsidRDefault="00BD2026">
      <w:pPr>
        <w:pStyle w:val="ConsPlusNormal"/>
        <w:spacing w:before="220"/>
        <w:ind w:firstLine="540"/>
        <w:jc w:val="both"/>
      </w:pPr>
      <w:r>
        <w:t>Значение показателя рассчитывается как количество получателей ежемесячного пособия.</w:t>
      </w:r>
    </w:p>
    <w:p w:rsidR="00BD2026" w:rsidRDefault="00BD2026">
      <w:pPr>
        <w:pStyle w:val="ConsPlusNormal"/>
        <w:spacing w:before="220"/>
        <w:ind w:firstLine="540"/>
        <w:jc w:val="both"/>
      </w:pPr>
      <w:r>
        <w:t>Плановое значение показателя формируется исходя из количества творческих работников, которым выплачивается ежемесячное пособие, - 70 человек ежегодно.</w:t>
      </w:r>
    </w:p>
    <w:p w:rsidR="00BD2026" w:rsidRDefault="00BD2026">
      <w:pPr>
        <w:pStyle w:val="ConsPlusNormal"/>
        <w:spacing w:before="220"/>
        <w:ind w:firstLine="540"/>
        <w:jc w:val="both"/>
      </w:pPr>
      <w:r>
        <w:t>60. Целевой показатель 1.1.4.7. Количество приобретенных служебных жилых помещений в целях создания фонда служебной жилой площади при каждом государственном театре, обеспечивающего возможность проживания граждан, связанных трудовыми отношениями с государственными театрами и осуществляющих театрально-концертную деятельность (нарастающим итогом).</w:t>
      </w:r>
    </w:p>
    <w:p w:rsidR="00BD2026" w:rsidRDefault="00BD2026">
      <w:pPr>
        <w:pStyle w:val="ConsPlusNormal"/>
        <w:spacing w:before="220"/>
        <w:ind w:firstLine="540"/>
        <w:jc w:val="both"/>
      </w:pPr>
      <w:r>
        <w:t>Источник информации - годовые отчеты государственных учреждений культуры Свердловской области.</w:t>
      </w:r>
    </w:p>
    <w:p w:rsidR="00BD2026" w:rsidRDefault="00BD2026">
      <w:pPr>
        <w:pStyle w:val="ConsPlusNormal"/>
        <w:spacing w:before="220"/>
        <w:ind w:firstLine="540"/>
        <w:jc w:val="both"/>
      </w:pPr>
      <w:r>
        <w:t>Значение показателя определяется количеством приобретенных служебных помещений государственными театрами Свердловской области для проживания работников, осуществляющих театрально-концертную деятельность.</w:t>
      </w:r>
    </w:p>
    <w:p w:rsidR="00BD2026" w:rsidRDefault="00BD2026">
      <w:pPr>
        <w:pStyle w:val="ConsPlusNormal"/>
        <w:spacing w:before="220"/>
        <w:ind w:firstLine="540"/>
        <w:jc w:val="both"/>
      </w:pPr>
      <w:r>
        <w:t>Плановое значение показателя формируется исходя из увеличения приобретенных служебных жилых помещений в количестве не менее 9 единиц к 2024 году.</w:t>
      </w:r>
    </w:p>
    <w:p w:rsidR="00BD2026" w:rsidRDefault="00BD2026">
      <w:pPr>
        <w:pStyle w:val="ConsPlusNormal"/>
        <w:spacing w:before="220"/>
        <w:ind w:firstLine="540"/>
        <w:jc w:val="both"/>
      </w:pPr>
      <w:r>
        <w:t>61. Целевой показатель 2.2.1.1. Количество обучающихся в профессиональных образовательных организациях Свердловской области в сфере культуры и искусства.</w:t>
      </w:r>
    </w:p>
    <w:p w:rsidR="00BD2026" w:rsidRDefault="00BD2026">
      <w:pPr>
        <w:pStyle w:val="ConsPlusNormal"/>
        <w:spacing w:before="220"/>
        <w:ind w:firstLine="540"/>
        <w:jc w:val="both"/>
      </w:pPr>
      <w:r>
        <w:t xml:space="preserve">Источник информации - </w:t>
      </w:r>
      <w:hyperlink r:id="rId1085" w:history="1">
        <w:r>
          <w:rPr>
            <w:color w:val="0000FF"/>
          </w:rPr>
          <w:t>форма</w:t>
        </w:r>
      </w:hyperlink>
      <w:r>
        <w:t xml:space="preserve"> государственной статистической отчетности N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утвержденная Приказом Федеральной службы государственной статистики от 15.08.2017 N 535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w:t>
      </w:r>
    </w:p>
    <w:p w:rsidR="00BD2026" w:rsidRDefault="00BD2026">
      <w:pPr>
        <w:pStyle w:val="ConsPlusNormal"/>
        <w:spacing w:before="220"/>
        <w:ind w:firstLine="540"/>
        <w:jc w:val="both"/>
      </w:pPr>
      <w:r>
        <w:t>Значение показателя определяется общей численностью обучающихся по образовательным программам среднего профессионального образования и дополнительным общеобразовательным программам.</w:t>
      </w:r>
    </w:p>
    <w:p w:rsidR="00BD2026" w:rsidRDefault="00BD2026">
      <w:pPr>
        <w:pStyle w:val="ConsPlusNormal"/>
        <w:spacing w:before="220"/>
        <w:ind w:firstLine="540"/>
        <w:jc w:val="both"/>
      </w:pPr>
      <w:r>
        <w:lastRenderedPageBreak/>
        <w:t>Плановое значение показателя формируется исходя из количества обучающихся в профессиональных образовательных организациях Свердловской области в сфере культуры и искусства - 2433 человека ежегодно.</w:t>
      </w:r>
    </w:p>
    <w:p w:rsidR="00BD2026" w:rsidRDefault="00BD2026">
      <w:pPr>
        <w:pStyle w:val="ConsPlusNormal"/>
        <w:spacing w:before="220"/>
        <w:ind w:firstLine="540"/>
        <w:jc w:val="both"/>
      </w:pPr>
      <w:r>
        <w:t>62. Целевой показатель 2.2.1.2. Доля выпускников профессиональных образовательных организаций Свердловской области в сфере культуры и искусства, трудоустроенных по полученной специальности и (или) поступивших по специальности в образовательные организации высшего образования в первый год после окончания обучения.</w:t>
      </w:r>
    </w:p>
    <w:p w:rsidR="00BD2026" w:rsidRDefault="00BD2026">
      <w:pPr>
        <w:pStyle w:val="ConsPlusNormal"/>
        <w:spacing w:before="220"/>
        <w:ind w:firstLine="540"/>
        <w:jc w:val="both"/>
      </w:pPr>
      <w:r>
        <w:t>Источник информации - годовые информационные отчеты о деятельности государственных профессиональных образовательных организаций Свердловской области, в отношении которых Министерство культуры Свердловской области осуществляет функции и полномочия учредителя (далее - государственные профессиональные образовательные организации в сфере культуры и искусства),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Двпоо = (Чвтруд / Чвоб) x 100%, где:</w:t>
      </w:r>
    </w:p>
    <w:p w:rsidR="00BD2026" w:rsidRDefault="00BD2026">
      <w:pPr>
        <w:pStyle w:val="ConsPlusNormal"/>
      </w:pPr>
    </w:p>
    <w:p w:rsidR="00BD2026" w:rsidRDefault="00BD2026">
      <w:pPr>
        <w:pStyle w:val="ConsPlusNormal"/>
        <w:ind w:firstLine="540"/>
        <w:jc w:val="both"/>
      </w:pPr>
      <w:r>
        <w:t>Двпоо - доля выпускников государственных профессиональных образовательных организаций в сфере культуры и искусства, трудоустроенных по полученной специальности и (или) поступивших по специальности в образовательные организации высшего образования в первый год после окончания обучения;</w:t>
      </w:r>
    </w:p>
    <w:p w:rsidR="00BD2026" w:rsidRDefault="00BD2026">
      <w:pPr>
        <w:pStyle w:val="ConsPlusNormal"/>
        <w:spacing w:before="220"/>
        <w:ind w:firstLine="540"/>
        <w:jc w:val="both"/>
      </w:pPr>
      <w:r>
        <w:t>Чвтруд - численность выпускников, трудоустроенных по полученной профессии и (или) поступивших по специальности в образовательные организации высшего образования в первый год после окончания обучения;</w:t>
      </w:r>
    </w:p>
    <w:p w:rsidR="00BD2026" w:rsidRDefault="00BD2026">
      <w:pPr>
        <w:pStyle w:val="ConsPlusNormal"/>
        <w:spacing w:before="220"/>
        <w:ind w:firstLine="540"/>
        <w:jc w:val="both"/>
      </w:pPr>
      <w:r>
        <w:t>Чвоб - общая численность выпускников.</w:t>
      </w:r>
    </w:p>
    <w:p w:rsidR="00BD2026" w:rsidRDefault="00BD2026">
      <w:pPr>
        <w:pStyle w:val="ConsPlusNormal"/>
        <w:spacing w:before="220"/>
        <w:ind w:firstLine="540"/>
        <w:jc w:val="both"/>
      </w:pPr>
      <w:r>
        <w:t>Плановое значение показателя формируется исходя из увеличения доли выпускников государственных профессиональных образовательных организаций в сфере культуры и искусства, трудоустроенных по полученной специальности и (или) поступивших по специальности в образовательные организации высшего образования в первый год после окончания обучения, - не менее чем на 6 процентов к 2024 году.</w:t>
      </w:r>
    </w:p>
    <w:p w:rsidR="00BD2026" w:rsidRDefault="00BD2026">
      <w:pPr>
        <w:pStyle w:val="ConsPlusNormal"/>
        <w:spacing w:before="220"/>
        <w:ind w:firstLine="540"/>
        <w:jc w:val="both"/>
      </w:pPr>
      <w:r>
        <w:t>63. Целевой показатель 2.2.1.3. Доля выпускников детских школ искусств, поступивших на обучение в профессиональные образовательные организации в сфере культуры и искусства, от общего числа выпускников предыдущего года.</w:t>
      </w:r>
    </w:p>
    <w:p w:rsidR="00BD2026" w:rsidRDefault="00BD2026">
      <w:pPr>
        <w:pStyle w:val="ConsPlusNormal"/>
        <w:spacing w:before="220"/>
        <w:ind w:firstLine="540"/>
        <w:jc w:val="both"/>
      </w:pPr>
      <w:r>
        <w:t xml:space="preserve">Источник информации - </w:t>
      </w:r>
      <w:hyperlink r:id="rId1086" w:history="1">
        <w:r>
          <w:rPr>
            <w:color w:val="0000FF"/>
          </w:rPr>
          <w:t>форма</w:t>
        </w:r>
      </w:hyperlink>
      <w:r>
        <w:t xml:space="preserve"> федерального статистического наблюдения N 1-ДШИ "Сведения о детской музыкальной, художественной, хореографической школе и школе искусств", утвержденная Приказом Росстата от 04.04.2019 N 195.</w:t>
      </w:r>
    </w:p>
    <w:p w:rsidR="00BD2026" w:rsidRDefault="00BD2026">
      <w:pPr>
        <w:pStyle w:val="ConsPlusNormal"/>
        <w:jc w:val="both"/>
      </w:pPr>
      <w:r>
        <w:t xml:space="preserve">(часть вторая в ред. </w:t>
      </w:r>
      <w:hyperlink r:id="rId1087"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Двдши = (Чвстуд / Чвоб) x 100%, где:</w:t>
      </w:r>
    </w:p>
    <w:p w:rsidR="00BD2026" w:rsidRDefault="00BD2026">
      <w:pPr>
        <w:pStyle w:val="ConsPlusNormal"/>
      </w:pPr>
    </w:p>
    <w:p w:rsidR="00BD2026" w:rsidRDefault="00BD2026">
      <w:pPr>
        <w:pStyle w:val="ConsPlusNormal"/>
        <w:ind w:firstLine="540"/>
        <w:jc w:val="both"/>
      </w:pPr>
      <w:r>
        <w:t>Двдши - доля выпускников детских школ искусств, поступивших на обучение в профессиональные образовательные организации в сфере культуры и искусства, от общего числа выпускников предыдущего года;</w:t>
      </w:r>
    </w:p>
    <w:p w:rsidR="00BD2026" w:rsidRDefault="00BD2026">
      <w:pPr>
        <w:pStyle w:val="ConsPlusNormal"/>
        <w:spacing w:before="220"/>
        <w:ind w:firstLine="540"/>
        <w:jc w:val="both"/>
      </w:pPr>
      <w:r>
        <w:t>Чвстуд - численность выпускников, поступивших на обучение в профессиональные образовательные организации в сфере культуры и искусства;</w:t>
      </w:r>
    </w:p>
    <w:p w:rsidR="00BD2026" w:rsidRDefault="00BD2026">
      <w:pPr>
        <w:pStyle w:val="ConsPlusNormal"/>
        <w:spacing w:before="220"/>
        <w:ind w:firstLine="540"/>
        <w:jc w:val="both"/>
      </w:pPr>
      <w:r>
        <w:lastRenderedPageBreak/>
        <w:t>Чвоб - общая численность выпускников.</w:t>
      </w:r>
    </w:p>
    <w:p w:rsidR="00BD2026" w:rsidRDefault="00BD2026">
      <w:pPr>
        <w:pStyle w:val="ConsPlusNormal"/>
        <w:spacing w:before="220"/>
        <w:ind w:firstLine="540"/>
        <w:jc w:val="both"/>
      </w:pPr>
      <w:r>
        <w:t>Плановое значение показателя формируется исходя из увеличения доли выпускников детских школ искусств, поступивших на обучение в профессиональные образовательные организации в сфере культуры и искусства, от общего числа выпускников предыдущего года - не менее чем 14 процентов ежегодно.</w:t>
      </w:r>
    </w:p>
    <w:p w:rsidR="00BD2026" w:rsidRDefault="00BD2026">
      <w:pPr>
        <w:pStyle w:val="ConsPlusNormal"/>
        <w:spacing w:before="220"/>
        <w:ind w:firstLine="540"/>
        <w:jc w:val="both"/>
      </w:pPr>
      <w:r>
        <w:t>64. Целевой показатель 2.2.1.4. Доля детских школ искусств, находящихся в удовлетворительном состоянии, в общем количестве таких организаций.</w:t>
      </w:r>
    </w:p>
    <w:p w:rsidR="00BD2026" w:rsidRDefault="00BD2026">
      <w:pPr>
        <w:pStyle w:val="ConsPlusNormal"/>
        <w:spacing w:before="220"/>
        <w:ind w:firstLine="540"/>
        <w:jc w:val="both"/>
      </w:pPr>
      <w:r>
        <w:t xml:space="preserve">Источник информации - </w:t>
      </w:r>
      <w:hyperlink r:id="rId1088" w:history="1">
        <w:r>
          <w:rPr>
            <w:color w:val="0000FF"/>
          </w:rPr>
          <w:t>форма</w:t>
        </w:r>
      </w:hyperlink>
      <w:r>
        <w:t xml:space="preserve"> федерального статистического наблюдения N 1-ДШИ "Сведения о детской музыкальной, художественной, хореографической школе и школе искусств", утвержденная Приказом Росстата от 04.04.2019 N 195.</w:t>
      </w:r>
    </w:p>
    <w:p w:rsidR="00BD2026" w:rsidRDefault="00BD2026">
      <w:pPr>
        <w:pStyle w:val="ConsPlusNormal"/>
        <w:jc w:val="both"/>
      </w:pPr>
      <w:r>
        <w:t xml:space="preserve">(в ред. </w:t>
      </w:r>
      <w:hyperlink r:id="rId1089"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Ддшиуд = (Куд / Коб) x 100%, где:</w:t>
      </w:r>
    </w:p>
    <w:p w:rsidR="00BD2026" w:rsidRDefault="00BD2026">
      <w:pPr>
        <w:pStyle w:val="ConsPlusNormal"/>
      </w:pPr>
    </w:p>
    <w:p w:rsidR="00BD2026" w:rsidRDefault="00BD2026">
      <w:pPr>
        <w:pStyle w:val="ConsPlusNormal"/>
        <w:ind w:firstLine="540"/>
        <w:jc w:val="both"/>
      </w:pPr>
      <w:r>
        <w:t>Ддшиуд - доля детских школ искусств, находящихся в удовлетворительном состоянии;</w:t>
      </w:r>
    </w:p>
    <w:p w:rsidR="00BD2026" w:rsidRDefault="00BD2026">
      <w:pPr>
        <w:pStyle w:val="ConsPlusNormal"/>
        <w:spacing w:before="220"/>
        <w:ind w:firstLine="540"/>
        <w:jc w:val="both"/>
      </w:pPr>
      <w:r>
        <w:t>Куд - количество детских школ искусств, не требующих капитального ремонта и не находящихся в аварийном состоянии;</w:t>
      </w:r>
    </w:p>
    <w:p w:rsidR="00BD2026" w:rsidRDefault="00BD2026">
      <w:pPr>
        <w:pStyle w:val="ConsPlusNormal"/>
        <w:spacing w:before="220"/>
        <w:ind w:firstLine="540"/>
        <w:jc w:val="both"/>
      </w:pPr>
      <w:r>
        <w:t>Коб - общее количество детских школ искусств.</w:t>
      </w:r>
    </w:p>
    <w:p w:rsidR="00BD2026" w:rsidRDefault="00BD2026">
      <w:pPr>
        <w:pStyle w:val="ConsPlusNormal"/>
        <w:spacing w:before="220"/>
        <w:ind w:firstLine="540"/>
        <w:jc w:val="both"/>
      </w:pPr>
      <w:r>
        <w:t>Плановое значение показателя формируется исходя из доведения доли детских школ искусств, находящихся в удовлетворительном состоянии, в общем количестве таких организаций до 90 процентов к 2024 году.</w:t>
      </w:r>
    </w:p>
    <w:p w:rsidR="00BD2026" w:rsidRDefault="00BD2026">
      <w:pPr>
        <w:pStyle w:val="ConsPlusNormal"/>
        <w:spacing w:before="220"/>
        <w:ind w:firstLine="540"/>
        <w:jc w:val="both"/>
      </w:pPr>
      <w:r>
        <w:t>65. Целевой показатель 2.2.1.5. Доля образовательных организаций в сфере культуры и искусства (с учетом детских школ искусств), оснащенных современным материально-техническим, учебным оборудованием, в том числе музыкальными инструментами, в общем количестве образовательных организаций в сфере культуры в соответствующем финансовом году.</w:t>
      </w:r>
    </w:p>
    <w:p w:rsidR="00BD2026" w:rsidRDefault="00BD2026">
      <w:pPr>
        <w:pStyle w:val="ConsPlusNormal"/>
        <w:spacing w:before="220"/>
        <w:ind w:firstLine="540"/>
        <w:jc w:val="both"/>
      </w:pPr>
      <w:r>
        <w:t>Источники информации:</w:t>
      </w:r>
    </w:p>
    <w:p w:rsidR="00BD2026" w:rsidRDefault="00BD2026">
      <w:pPr>
        <w:pStyle w:val="ConsPlusNormal"/>
        <w:spacing w:before="220"/>
        <w:ind w:firstLine="540"/>
        <w:jc w:val="both"/>
      </w:pPr>
      <w:r>
        <w:t>1) отчеты государственных профессиональных образовательных организаций и организаций дополнительного образования (детских школ искусств) Свердловской области, в отношении которых Министерство культуры Свердловской области осуществляет функции и полномочия учредителя (далее - государственные образовательные организации в сфере культуры и искусства);</w:t>
      </w:r>
    </w:p>
    <w:p w:rsidR="00BD2026" w:rsidRDefault="00BD2026">
      <w:pPr>
        <w:pStyle w:val="ConsPlusNormal"/>
        <w:spacing w:before="220"/>
        <w:ind w:firstLine="540"/>
        <w:jc w:val="both"/>
      </w:pPr>
      <w:r>
        <w:t>2) отчеты органов местного самоуправления муниципальных образований, расположенных на территории Свердловской области, на территориях которых расположены муниципальные организации дополнительного образования (детские школы искусств) (далее - муниципальные детские школы искусств),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определяется по формуле:</w:t>
      </w:r>
    </w:p>
    <w:p w:rsidR="00BD2026" w:rsidRDefault="00BD2026">
      <w:pPr>
        <w:pStyle w:val="ConsPlusNormal"/>
      </w:pPr>
    </w:p>
    <w:p w:rsidR="00BD2026" w:rsidRDefault="00BD2026">
      <w:pPr>
        <w:pStyle w:val="ConsPlusNormal"/>
        <w:jc w:val="center"/>
      </w:pPr>
      <w:r>
        <w:t>ДГМУ = (КГМУмтоб / КГМУобщее) x 100%, где:</w:t>
      </w:r>
    </w:p>
    <w:p w:rsidR="00BD2026" w:rsidRDefault="00BD2026">
      <w:pPr>
        <w:pStyle w:val="ConsPlusNormal"/>
      </w:pPr>
    </w:p>
    <w:p w:rsidR="00BD2026" w:rsidRDefault="00BD2026">
      <w:pPr>
        <w:pStyle w:val="ConsPlusNormal"/>
        <w:ind w:firstLine="540"/>
        <w:jc w:val="both"/>
      </w:pPr>
      <w:r>
        <w:t>ДГМУ - доля государственных образовательных организаций в сфере культуры и искусства и муниципальных детских школ искусств, оснащенных материально-техническим, учебным оборудованием, в том числе музыкальными инструментами, в соответствующем финансовом году;</w:t>
      </w:r>
    </w:p>
    <w:p w:rsidR="00BD2026" w:rsidRDefault="00BD2026">
      <w:pPr>
        <w:pStyle w:val="ConsPlusNormal"/>
        <w:spacing w:before="220"/>
        <w:ind w:firstLine="540"/>
        <w:jc w:val="both"/>
      </w:pPr>
      <w:r>
        <w:lastRenderedPageBreak/>
        <w:t>КГМУмтоб - количество государственных образовательных организаций в сфере культуры и искусства и муниципальных детских школ искусств, оснащенных материально-техническим, учебным оборудованием, в том числе музыкальными инструментами, в соответствующем финансовом году;</w:t>
      </w:r>
    </w:p>
    <w:p w:rsidR="00BD2026" w:rsidRDefault="00BD2026">
      <w:pPr>
        <w:pStyle w:val="ConsPlusNormal"/>
        <w:spacing w:before="220"/>
        <w:ind w:firstLine="540"/>
        <w:jc w:val="both"/>
      </w:pPr>
      <w:r>
        <w:t>КГМУобщее - общее количество государственных образовательных организаций в сфере культуры и искусства и муниципальных детских школ искусств.</w:t>
      </w:r>
    </w:p>
    <w:p w:rsidR="00BD2026" w:rsidRDefault="00BD2026">
      <w:pPr>
        <w:pStyle w:val="ConsPlusNormal"/>
        <w:spacing w:before="220"/>
        <w:ind w:firstLine="540"/>
        <w:jc w:val="both"/>
      </w:pPr>
      <w:r>
        <w:t>Плановое значение показателя формируется исходя из достижения доли государственных образовательных организаций в сфере культуры и искусства и муниципальных детских школ искусств, оснащенных материально-техническим оборудованием, учебным оборудованием, в том числе музыкальными инструментами, в общем количестве таких организаций не менее 22 процентов ежегодно.</w:t>
      </w:r>
    </w:p>
    <w:p w:rsidR="00BD2026" w:rsidRDefault="00BD2026">
      <w:pPr>
        <w:pStyle w:val="ConsPlusNormal"/>
        <w:jc w:val="both"/>
      </w:pPr>
      <w:r>
        <w:t xml:space="preserve">(п. 65 в ред. </w:t>
      </w:r>
      <w:hyperlink r:id="rId1090"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66. Целевой показатель 2.2.1.6. Доля детей, привлекаемых к участию в творческих мероприятиях, в общем числе детей (ежегодно).</w:t>
      </w:r>
    </w:p>
    <w:p w:rsidR="00BD2026" w:rsidRDefault="00BD2026">
      <w:pPr>
        <w:pStyle w:val="ConsPlusNormal"/>
        <w:spacing w:before="220"/>
        <w:ind w:firstLine="540"/>
        <w:jc w:val="both"/>
      </w:pPr>
      <w:r>
        <w:t xml:space="preserve">Источник информации - </w:t>
      </w:r>
      <w:hyperlink r:id="rId1091" w:history="1">
        <w:r>
          <w:rPr>
            <w:color w:val="0000FF"/>
          </w:rPr>
          <w:t>форма</w:t>
        </w:r>
      </w:hyperlink>
      <w:r>
        <w:t xml:space="preserve"> федерального статистического наблюдения N 1-ДШИ "Сведения о детской музыкальной, художественной, хореографической школе и школе искусств", утвержденная Приказом Росстата от 04.04.2019 N 195.</w:t>
      </w:r>
    </w:p>
    <w:p w:rsidR="00BD2026" w:rsidRDefault="00BD2026">
      <w:pPr>
        <w:pStyle w:val="ConsPlusNormal"/>
        <w:jc w:val="both"/>
      </w:pPr>
      <w:r>
        <w:t xml:space="preserve">(в ред. </w:t>
      </w:r>
      <w:hyperlink r:id="rId1092"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Дучдши = (Чучпу / Чучоб) x 100%, где:</w:t>
      </w:r>
    </w:p>
    <w:p w:rsidR="00BD2026" w:rsidRDefault="00BD2026">
      <w:pPr>
        <w:pStyle w:val="ConsPlusNormal"/>
      </w:pPr>
    </w:p>
    <w:p w:rsidR="00BD2026" w:rsidRDefault="00BD2026">
      <w:pPr>
        <w:pStyle w:val="ConsPlusNormal"/>
        <w:ind w:firstLine="540"/>
        <w:jc w:val="both"/>
      </w:pPr>
      <w:r>
        <w:t>Дучдши - доля детей, привлекаемых к участию в творческих мероприятиях;</w:t>
      </w:r>
    </w:p>
    <w:p w:rsidR="00BD2026" w:rsidRDefault="00BD2026">
      <w:pPr>
        <w:pStyle w:val="ConsPlusNormal"/>
        <w:spacing w:before="220"/>
        <w:ind w:firstLine="540"/>
        <w:jc w:val="both"/>
      </w:pPr>
      <w:r>
        <w:t>Чучпу - численность детей, принявших участие в творческих мероприятиях;</w:t>
      </w:r>
    </w:p>
    <w:p w:rsidR="00BD2026" w:rsidRDefault="00BD2026">
      <w:pPr>
        <w:pStyle w:val="ConsPlusNormal"/>
        <w:spacing w:before="220"/>
        <w:ind w:firstLine="540"/>
        <w:jc w:val="both"/>
      </w:pPr>
      <w:r>
        <w:t>Чучоб - общее число детей, проживающих на территории Свердловской области, в возрасте от 0 до 17 лет.</w:t>
      </w:r>
    </w:p>
    <w:p w:rsidR="00BD2026" w:rsidRDefault="00BD2026">
      <w:pPr>
        <w:pStyle w:val="ConsPlusNormal"/>
        <w:spacing w:before="220"/>
        <w:ind w:firstLine="540"/>
        <w:jc w:val="both"/>
      </w:pPr>
      <w:r>
        <w:t>Плановое значение показателя формируется исходя из увеличения доли детей, привлекаемых к участию в творческих мероприятиях, в общем числе детей не менее чем на 8,2 процента в 2024 году.</w:t>
      </w:r>
    </w:p>
    <w:p w:rsidR="00BD2026" w:rsidRDefault="00BD2026">
      <w:pPr>
        <w:pStyle w:val="ConsPlusNormal"/>
        <w:spacing w:before="220"/>
        <w:ind w:firstLine="540"/>
        <w:jc w:val="both"/>
      </w:pPr>
      <w:r>
        <w:t>66-1. Целевой показатель 2.2.1.7. Количество модернизированных государственных и муниципальных детских школ искусств по видам искусств путем проведения капитального ремонта в зданиях и помещениях, в которых расположены детские школы искусств (нарастающим итогом).</w:t>
      </w:r>
    </w:p>
    <w:p w:rsidR="00BD2026" w:rsidRDefault="00BD2026">
      <w:pPr>
        <w:pStyle w:val="ConsPlusNormal"/>
        <w:spacing w:before="220"/>
        <w:ind w:firstLine="540"/>
        <w:jc w:val="both"/>
      </w:pPr>
      <w:r>
        <w:t>Источники информации:</w:t>
      </w:r>
    </w:p>
    <w:p w:rsidR="00BD2026" w:rsidRDefault="00BD2026">
      <w:pPr>
        <w:pStyle w:val="ConsPlusNormal"/>
        <w:spacing w:before="220"/>
        <w:ind w:firstLine="540"/>
        <w:jc w:val="both"/>
      </w:pPr>
      <w:r>
        <w:t>отчеты государственных организаций дополнительного образования (детских школ искусств) Свердловской области, в отношении которых Министерство культуры Свердловской области осуществляет функции и полномочия учредителя;</w:t>
      </w:r>
    </w:p>
    <w:p w:rsidR="00BD2026" w:rsidRDefault="00BD2026">
      <w:pPr>
        <w:pStyle w:val="ConsPlusNormal"/>
        <w:spacing w:before="220"/>
        <w:ind w:firstLine="540"/>
        <w:jc w:val="both"/>
      </w:pPr>
      <w:r>
        <w:t>отчеты органов местного самоуправления муниципальных образований, расположенных на территории Свердловской области, на территориях которых расположены муниципальные детские школы искусств, по формам, которые являются неотъемлемой частью соглашения о предоставлении субсидии.</w:t>
      </w:r>
    </w:p>
    <w:p w:rsidR="00BD2026" w:rsidRDefault="00BD2026">
      <w:pPr>
        <w:pStyle w:val="ConsPlusNormal"/>
        <w:spacing w:before="220"/>
        <w:ind w:firstLine="540"/>
        <w:jc w:val="both"/>
      </w:pPr>
      <w:r>
        <w:t>Значение показателя определяется количеством модернизированных государственных и муниципальных детских школ искусств по видам искусств путем проведения капитального ремонта в зданиях и помещениях, в которых расположены детские школы искусств.</w:t>
      </w:r>
    </w:p>
    <w:p w:rsidR="00BD2026" w:rsidRDefault="00BD2026">
      <w:pPr>
        <w:pStyle w:val="ConsPlusNormal"/>
        <w:spacing w:before="220"/>
        <w:ind w:firstLine="540"/>
        <w:jc w:val="both"/>
      </w:pPr>
      <w:r>
        <w:lastRenderedPageBreak/>
        <w:t>Плановое значение показателя формируется исходя из планируемого количества государственных и муниципальных детских школ искусств по видам искусств, модернизируемых путем проведения капитального ремонта в зданиях и помещениях, в которых расположены детские школы искусств, не менее 11 единиц к 2023 году.</w:t>
      </w:r>
    </w:p>
    <w:p w:rsidR="00BD2026" w:rsidRDefault="00BD2026">
      <w:pPr>
        <w:pStyle w:val="ConsPlusNormal"/>
        <w:jc w:val="both"/>
      </w:pPr>
      <w:r>
        <w:t xml:space="preserve">(п. 66-1 введен </w:t>
      </w:r>
      <w:hyperlink r:id="rId1093"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spacing w:before="220"/>
        <w:ind w:firstLine="540"/>
        <w:jc w:val="both"/>
      </w:pPr>
      <w:r>
        <w:t>67. Целевой показатель 2.2.2.1. Количество получателей стипендий Губернатора Свердловской области "Юные дарования", ежегодных премий Губернатора Свердловской области "За лучшую педагогическую работу года", "За выдающийся вклад в сохранение и развитие художественного образования на Среднем Урале".</w:t>
      </w:r>
    </w:p>
    <w:p w:rsidR="00BD2026" w:rsidRDefault="00BD2026">
      <w:pPr>
        <w:pStyle w:val="ConsPlusNormal"/>
        <w:spacing w:before="220"/>
        <w:ind w:firstLine="540"/>
        <w:jc w:val="both"/>
      </w:pPr>
      <w:r>
        <w:t>Источник информации - количество заявлений от получателей стипендий и ежегодных премий Губернатора Свердловской области.</w:t>
      </w:r>
    </w:p>
    <w:p w:rsidR="00BD2026" w:rsidRDefault="00BD2026">
      <w:pPr>
        <w:pStyle w:val="ConsPlusNormal"/>
        <w:spacing w:before="220"/>
        <w:ind w:firstLine="540"/>
        <w:jc w:val="both"/>
      </w:pPr>
      <w:r>
        <w:t>Значение показателя определяется количеством получателей стипендий и премий Губернатора Свердловской области обучающимся, педагогическим и руководящим работникам образовательных организаций в сфере культуры и искусства.</w:t>
      </w:r>
    </w:p>
    <w:p w:rsidR="00BD2026" w:rsidRDefault="00BD2026">
      <w:pPr>
        <w:pStyle w:val="ConsPlusNormal"/>
        <w:spacing w:before="220"/>
        <w:ind w:firstLine="540"/>
        <w:jc w:val="both"/>
      </w:pPr>
      <w:r>
        <w:t>Плановое значение показателя формируется исходя из количества получателей стипендий и премий Губернатора Свердловской области обучающимся, педагогическим и руководящим работникам образовательных организаций в сфере культуры и искусства с 2019 года не менее чем 28 человек ежегодно.</w:t>
      </w:r>
    </w:p>
    <w:p w:rsidR="00BD2026" w:rsidRDefault="00BD2026">
      <w:pPr>
        <w:pStyle w:val="ConsPlusNormal"/>
        <w:jc w:val="both"/>
      </w:pPr>
      <w:r>
        <w:t xml:space="preserve">(в ред. </w:t>
      </w:r>
      <w:hyperlink r:id="rId1094"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68. Целевой показатель 2.2.2.2. Доля профессиональных образовательных организаций в сфере культуры и искусства, на базе которых созданы ресурсные и информационно-коммуникационные центры по работе с творчески одаренными детьми, от общего числа организаций этого типа.</w:t>
      </w:r>
    </w:p>
    <w:p w:rsidR="00BD2026" w:rsidRDefault="00BD2026">
      <w:pPr>
        <w:pStyle w:val="ConsPlusNormal"/>
        <w:spacing w:before="220"/>
        <w:ind w:firstLine="540"/>
        <w:jc w:val="both"/>
      </w:pPr>
      <w:r>
        <w:t>Источник информации - годовые информационные отчеты о деятельности государственных образовательных организаций в сфере культуры и искусства.</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Дрц = (Крц / Коб) x 100%, где:</w:t>
      </w:r>
    </w:p>
    <w:p w:rsidR="00BD2026" w:rsidRDefault="00BD2026">
      <w:pPr>
        <w:pStyle w:val="ConsPlusNormal"/>
      </w:pPr>
    </w:p>
    <w:p w:rsidR="00BD2026" w:rsidRDefault="00BD2026">
      <w:pPr>
        <w:pStyle w:val="ConsPlusNormal"/>
        <w:ind w:firstLine="540"/>
        <w:jc w:val="both"/>
      </w:pPr>
      <w:r>
        <w:t>Дрц - доля государственных образовательных организаций в сфере культуры и искусства, на базе которых созданы ресурсные и информационно-коммуникационные центры по работе с творчески одаренными детьми;</w:t>
      </w:r>
    </w:p>
    <w:p w:rsidR="00BD2026" w:rsidRDefault="00BD2026">
      <w:pPr>
        <w:pStyle w:val="ConsPlusNormal"/>
        <w:spacing w:before="220"/>
        <w:ind w:firstLine="540"/>
        <w:jc w:val="both"/>
      </w:pPr>
      <w:r>
        <w:t>Крц - количество государственных образовательных организаций в сфере культуры и искусства, на базе которых созданы ресурсные и информационно-коммуникационные центры;</w:t>
      </w:r>
    </w:p>
    <w:p w:rsidR="00BD2026" w:rsidRDefault="00BD2026">
      <w:pPr>
        <w:pStyle w:val="ConsPlusNormal"/>
        <w:spacing w:before="220"/>
        <w:ind w:firstLine="540"/>
        <w:jc w:val="both"/>
      </w:pPr>
      <w:r>
        <w:t>Коб - общее количество государственных образовательных организаций в сфере культуры и искусства.</w:t>
      </w:r>
    </w:p>
    <w:p w:rsidR="00BD2026" w:rsidRDefault="00BD2026">
      <w:pPr>
        <w:pStyle w:val="ConsPlusNormal"/>
        <w:spacing w:before="220"/>
        <w:ind w:firstLine="540"/>
        <w:jc w:val="both"/>
      </w:pPr>
      <w:r>
        <w:t>Плановое значение показателя формируется исходя из доведения государственных образовательных организаций в сфере культуры и искусства, на базе которых созданы ресурсные и информационно-коммуникационные центры по работе с творчески одаренными детьми, от общего числа организаций этого типа до 100 процентов в 2020 году.</w:t>
      </w:r>
    </w:p>
    <w:p w:rsidR="00BD2026" w:rsidRDefault="00BD2026">
      <w:pPr>
        <w:pStyle w:val="ConsPlusNormal"/>
        <w:spacing w:before="220"/>
        <w:ind w:firstLine="540"/>
        <w:jc w:val="both"/>
      </w:pPr>
      <w:r>
        <w:t>69. Целевой показатель 2.2.2.3. Количество творчески одаренных детей, принявших участие в кампании по оздоровлению (отдыху) (ежегодно).</w:t>
      </w:r>
    </w:p>
    <w:p w:rsidR="00BD2026" w:rsidRDefault="00BD2026">
      <w:pPr>
        <w:pStyle w:val="ConsPlusNormal"/>
        <w:spacing w:before="220"/>
        <w:ind w:firstLine="540"/>
        <w:jc w:val="both"/>
      </w:pPr>
      <w:r>
        <w:t>Источники информации:</w:t>
      </w:r>
    </w:p>
    <w:p w:rsidR="00BD2026" w:rsidRDefault="00BD2026">
      <w:pPr>
        <w:pStyle w:val="ConsPlusNormal"/>
        <w:spacing w:before="220"/>
        <w:ind w:firstLine="540"/>
        <w:jc w:val="both"/>
      </w:pPr>
      <w:r>
        <w:lastRenderedPageBreak/>
        <w:t>1) приказ Министерства культуры Свердловской области о распределении путевок в рамках организации и проведения летнего отдыха и оздоровления творчески одаренных детей, проживающих в Свердловской области;</w:t>
      </w:r>
    </w:p>
    <w:p w:rsidR="00BD2026" w:rsidRDefault="00BD2026">
      <w:pPr>
        <w:pStyle w:val="ConsPlusNormal"/>
        <w:spacing w:before="220"/>
        <w:ind w:firstLine="540"/>
        <w:jc w:val="both"/>
      </w:pPr>
      <w:r>
        <w:t>2) отчет Министерства культуры Свердловской области об организации и проведении летнего отдыха и оздоровления творчески одаренных детей, проживающих в Свердловской области.</w:t>
      </w:r>
    </w:p>
    <w:p w:rsidR="00BD2026" w:rsidRDefault="00BD2026">
      <w:pPr>
        <w:pStyle w:val="ConsPlusNormal"/>
        <w:spacing w:before="220"/>
        <w:ind w:firstLine="540"/>
        <w:jc w:val="both"/>
      </w:pPr>
      <w:r>
        <w:t>Значение показателя определяется по результатам проведенной летней оздоровительной кампании для творчески одаренных детей.</w:t>
      </w:r>
    </w:p>
    <w:p w:rsidR="00BD2026" w:rsidRDefault="00BD2026">
      <w:pPr>
        <w:pStyle w:val="ConsPlusNormal"/>
        <w:spacing w:before="220"/>
        <w:ind w:firstLine="540"/>
        <w:jc w:val="both"/>
      </w:pPr>
      <w:r>
        <w:t>Плановое значение показателя формируется исходя из численности творчески одаренных детей, принявших участие в кампании по оздоровлению (отдыху), - 45 человек ежегодно.</w:t>
      </w:r>
    </w:p>
    <w:p w:rsidR="00BD2026" w:rsidRDefault="00BD2026">
      <w:pPr>
        <w:pStyle w:val="ConsPlusNormal"/>
        <w:spacing w:before="220"/>
        <w:ind w:firstLine="540"/>
        <w:jc w:val="both"/>
      </w:pPr>
      <w:r>
        <w:t>70. Целевой показатель 2.2.2.4. Доля лауреатов международных конкурсов и фестивалей в сфере культуры в общем числе обучающихся в государственных образовательных организациях в сфере культуры и искусства (нарастающим итогом).</w:t>
      </w:r>
    </w:p>
    <w:p w:rsidR="00BD2026" w:rsidRDefault="00BD2026">
      <w:pPr>
        <w:pStyle w:val="ConsPlusNormal"/>
        <w:spacing w:before="220"/>
        <w:ind w:firstLine="540"/>
        <w:jc w:val="both"/>
      </w:pPr>
      <w:r>
        <w:t>Источник информации - отчеты государственных образовательных организаций в сфере культуры и искусства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Длмк = (Члмк / Очо) x 100%, где:</w:t>
      </w:r>
    </w:p>
    <w:p w:rsidR="00BD2026" w:rsidRDefault="00BD2026">
      <w:pPr>
        <w:pStyle w:val="ConsPlusNormal"/>
      </w:pPr>
    </w:p>
    <w:p w:rsidR="00BD2026" w:rsidRDefault="00BD2026">
      <w:pPr>
        <w:pStyle w:val="ConsPlusNormal"/>
        <w:ind w:firstLine="540"/>
        <w:jc w:val="both"/>
      </w:pPr>
      <w:r>
        <w:t>Длмк - доля лауреатов международных конкурсов и фестивалей в сфере культуры в общем числе обучающихся в государственных образовательных организациях в сфере культуры и искусства;</w:t>
      </w:r>
    </w:p>
    <w:p w:rsidR="00BD2026" w:rsidRDefault="00BD2026">
      <w:pPr>
        <w:pStyle w:val="ConsPlusNormal"/>
        <w:spacing w:before="220"/>
        <w:ind w:firstLine="540"/>
        <w:jc w:val="both"/>
      </w:pPr>
      <w:r>
        <w:t>Члмк - число лауреатов международных конкурсов и фестивалей;</w:t>
      </w:r>
    </w:p>
    <w:p w:rsidR="00BD2026" w:rsidRDefault="00BD2026">
      <w:pPr>
        <w:pStyle w:val="ConsPlusNormal"/>
        <w:spacing w:before="220"/>
        <w:ind w:firstLine="540"/>
        <w:jc w:val="both"/>
      </w:pPr>
      <w:r>
        <w:t>Очо - общее число обучающихся в государственных образовательных организациях в сфере культуры и искусства.</w:t>
      </w:r>
    </w:p>
    <w:p w:rsidR="00BD2026" w:rsidRDefault="00BD2026">
      <w:pPr>
        <w:pStyle w:val="ConsPlusNormal"/>
        <w:spacing w:before="220"/>
        <w:ind w:firstLine="540"/>
        <w:jc w:val="both"/>
      </w:pPr>
      <w:r>
        <w:t>Плановое значение показателя формируется исходя из доведения количества лауреатов международных конкурсов и фестивалей в сфере культуры в общем числе обучающихся в государственных образовательных организациях в сфере культуры и искусства до 8,9 процента к 2024 году.</w:t>
      </w:r>
    </w:p>
    <w:p w:rsidR="00BD2026" w:rsidRDefault="00BD2026">
      <w:pPr>
        <w:pStyle w:val="ConsPlusNormal"/>
        <w:spacing w:before="220"/>
        <w:ind w:firstLine="540"/>
        <w:jc w:val="both"/>
      </w:pPr>
      <w:r>
        <w:t>70-1. Целевой показатель 2.2.2.5. Доля лауреатов международных конкурсов и фестивалей, обучающихся в государственных профессиональных образовательных организациях в сфере культуры, в общем числе таких обучающихся.</w:t>
      </w:r>
    </w:p>
    <w:p w:rsidR="00BD2026" w:rsidRDefault="00BD2026">
      <w:pPr>
        <w:pStyle w:val="ConsPlusNormal"/>
        <w:spacing w:before="220"/>
        <w:ind w:firstLine="540"/>
        <w:jc w:val="both"/>
      </w:pPr>
      <w:r>
        <w:t>Источник информации - отчеты государственных профессиональных образовательных организаций по форме, утвержденной приказом Министерства культуры Свердловской области.</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Длкф = (Члкф / Очо) x 100%, где:</w:t>
      </w:r>
    </w:p>
    <w:p w:rsidR="00BD2026" w:rsidRDefault="00BD2026">
      <w:pPr>
        <w:pStyle w:val="ConsPlusNormal"/>
      </w:pPr>
    </w:p>
    <w:p w:rsidR="00BD2026" w:rsidRDefault="00BD2026">
      <w:pPr>
        <w:pStyle w:val="ConsPlusNormal"/>
        <w:ind w:firstLine="540"/>
        <w:jc w:val="both"/>
      </w:pPr>
      <w:r>
        <w:t>Длкф - доля лауреатов международных конкурсов и фестивалей в сфере культуры в общем числе обучающихся в государственных профессиональных образовательных организациях в сфере культуры и искусства;</w:t>
      </w:r>
    </w:p>
    <w:p w:rsidR="00BD2026" w:rsidRDefault="00BD2026">
      <w:pPr>
        <w:pStyle w:val="ConsPlusNormal"/>
        <w:spacing w:before="220"/>
        <w:ind w:firstLine="540"/>
        <w:jc w:val="both"/>
      </w:pPr>
      <w:r>
        <w:t>Члкф - число лауреатов международных конкурсов и фестивалей;</w:t>
      </w:r>
    </w:p>
    <w:p w:rsidR="00BD2026" w:rsidRDefault="00BD2026">
      <w:pPr>
        <w:pStyle w:val="ConsPlusNormal"/>
        <w:spacing w:before="220"/>
        <w:ind w:firstLine="540"/>
        <w:jc w:val="both"/>
      </w:pPr>
      <w:r>
        <w:lastRenderedPageBreak/>
        <w:t>Очо - общее число обучающихся в государственных профессиональных образовательных организациях в сфере культуры и искусства.</w:t>
      </w:r>
    </w:p>
    <w:p w:rsidR="00BD2026" w:rsidRDefault="00BD2026">
      <w:pPr>
        <w:pStyle w:val="ConsPlusNormal"/>
        <w:spacing w:before="220"/>
        <w:ind w:firstLine="540"/>
        <w:jc w:val="both"/>
      </w:pPr>
      <w:r>
        <w:t>Плановое значение показателя формируется исходя из доведения количества лауреатов международных конкурсов и фестивалей в сфере культуры в общем числе обучающихся в государственных профессиональных образовательных организациях в сфере культуры и искусства до 6,7% к 2024 году.</w:t>
      </w:r>
    </w:p>
    <w:p w:rsidR="00BD2026" w:rsidRDefault="00BD2026">
      <w:pPr>
        <w:pStyle w:val="ConsPlusNormal"/>
        <w:jc w:val="both"/>
      </w:pPr>
      <w:r>
        <w:t xml:space="preserve">(п. 70-1 введен </w:t>
      </w:r>
      <w:hyperlink r:id="rId1095" w:history="1">
        <w:r>
          <w:rPr>
            <w:color w:val="0000FF"/>
          </w:rPr>
          <w:t>Постановлением</w:t>
        </w:r>
      </w:hyperlink>
      <w:r>
        <w:t xml:space="preserve"> Правительства Свердловской области от 19.12.2019 N 949-ПП)</w:t>
      </w:r>
    </w:p>
    <w:p w:rsidR="00BD2026" w:rsidRDefault="00BD2026">
      <w:pPr>
        <w:pStyle w:val="ConsPlusNormal"/>
        <w:spacing w:before="220"/>
        <w:ind w:firstLine="540"/>
        <w:jc w:val="both"/>
      </w:pPr>
      <w:r>
        <w:t>71. Целевой показатель 3.3.1.1. Доля расходов на культуру, предусмотренных государственной программой Свердловской области "Развитие культуры в Свердловской области до 2024 года", в объеме валового регионального продукта.</w:t>
      </w:r>
    </w:p>
    <w:p w:rsidR="00BD2026" w:rsidRDefault="00BD2026">
      <w:pPr>
        <w:pStyle w:val="ConsPlusNormal"/>
        <w:spacing w:before="220"/>
        <w:ind w:firstLine="540"/>
        <w:jc w:val="both"/>
      </w:pPr>
      <w:r>
        <w:t>Источники информации:</w:t>
      </w:r>
    </w:p>
    <w:p w:rsidR="00BD2026" w:rsidRDefault="00BD2026">
      <w:pPr>
        <w:pStyle w:val="ConsPlusNormal"/>
        <w:spacing w:before="220"/>
        <w:ind w:firstLine="540"/>
        <w:jc w:val="both"/>
      </w:pPr>
      <w:r>
        <w:t>закон Свердловской области об областном бюджете на соответствующий финансовый год и плановый период (далее - Закон об областном бюджете);</w:t>
      </w:r>
    </w:p>
    <w:p w:rsidR="00BD2026" w:rsidRDefault="00BD2026">
      <w:pPr>
        <w:pStyle w:val="ConsPlusNormal"/>
        <w:spacing w:before="220"/>
        <w:ind w:firstLine="540"/>
        <w:jc w:val="both"/>
      </w:pPr>
      <w:r>
        <w:t>соглашения, заключенные между федеральными органами исполнительной власти и Правительством Свердловской области на предоставление средств федерального бюджета (далее - соглашения с федеральными органами исполнительной власти);</w:t>
      </w:r>
    </w:p>
    <w:p w:rsidR="00BD2026" w:rsidRDefault="00BD2026">
      <w:pPr>
        <w:pStyle w:val="ConsPlusNormal"/>
        <w:spacing w:before="220"/>
        <w:ind w:firstLine="540"/>
        <w:jc w:val="both"/>
      </w:pPr>
      <w:r>
        <w:t>соглашения, заключенные между Министерством культуры Свердловской области и органами местного самоуправления муниципальных образований на предоставление средств областного бюджета на условиях софинансирования расходов.</w:t>
      </w:r>
    </w:p>
    <w:p w:rsidR="00BD2026" w:rsidRDefault="00BD2026">
      <w:pPr>
        <w:pStyle w:val="ConsPlusNormal"/>
        <w:spacing w:before="220"/>
        <w:ind w:firstLine="540"/>
        <w:jc w:val="both"/>
      </w:pPr>
      <w:r>
        <w:t xml:space="preserve">Значение показателя рассчитывается как отношение суммы объемов расходов в Законе об областном бюджете по подразделу 0800 "Культура, кинематография" на выполнение мероприятий государственной программы Свердловской области "Развитие культуры в Свердловской области до 2024 года", объемов федерального бюджета в соответствии с заключенными соглашениями с федеральными органами исполнительной власти (при отсутствии средств федерального бюджета в Законе об областном бюджете) и объемов расходов средств местного бюджета в соответствии с заключенными соглашениями с органами местного самоуправления муниципальных образований к прогнозному объему валового регионального продукта в соответствии с </w:t>
      </w:r>
      <w:hyperlink r:id="rId1096" w:history="1">
        <w:r>
          <w:rPr>
            <w:color w:val="0000FF"/>
          </w:rPr>
          <w:t>Постановлением</w:t>
        </w:r>
      </w:hyperlink>
      <w:r>
        <w:t xml:space="preserve"> Правительства Свердловской области от 23.10.2015 N 979-ПП "Об утверждении долгосрочного прогноза социально-экономического развития Свердловской области на период до 2030 года".</w:t>
      </w:r>
    </w:p>
    <w:p w:rsidR="00BD2026" w:rsidRDefault="00BD2026">
      <w:pPr>
        <w:pStyle w:val="ConsPlusNormal"/>
        <w:spacing w:before="220"/>
        <w:ind w:firstLine="540"/>
        <w:jc w:val="both"/>
      </w:pPr>
      <w:r>
        <w:t>Плановое значение показателя формируется исходя из плановых объемов расходов на выполнение мероприятий государственной программы за счет всех источников ресурсного обеспечения в соответствии с источниками информации к прогнозному объему валового регионального продукта не менее 0,15% ежегодно.</w:t>
      </w:r>
    </w:p>
    <w:p w:rsidR="00BD2026" w:rsidRDefault="00BD2026">
      <w:pPr>
        <w:pStyle w:val="ConsPlusNormal"/>
        <w:jc w:val="both"/>
      </w:pPr>
      <w:r>
        <w:t xml:space="preserve">(в ред. </w:t>
      </w:r>
      <w:hyperlink r:id="rId1097"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72. Целевой показатель 3.3.1.2. Доля доходов государственных учреждений культуры Свердловской области от предпринимательской и иной приносящей доход деятельности в общем объеме финансовых средств таких учреждений.</w:t>
      </w:r>
    </w:p>
    <w:p w:rsidR="00BD2026" w:rsidRDefault="00BD2026">
      <w:pPr>
        <w:pStyle w:val="ConsPlusNormal"/>
        <w:spacing w:before="220"/>
        <w:ind w:firstLine="540"/>
        <w:jc w:val="both"/>
      </w:pPr>
      <w:r>
        <w:t>Источник информации - годовая бухгалтерская отчетность государственных учреждений культуры Свердловской области.</w:t>
      </w:r>
    </w:p>
    <w:p w:rsidR="00BD2026" w:rsidRDefault="00BD2026">
      <w:pPr>
        <w:pStyle w:val="ConsPlusNormal"/>
        <w:spacing w:before="220"/>
        <w:ind w:firstLine="540"/>
        <w:jc w:val="both"/>
      </w:pPr>
      <w:r>
        <w:t>Значение показателя определяется по данным годовой бухгалтерской отчетности государственных учреждений культуры Свердловской области путем сопоставления данных годовой бухгалтерской отчетности таких учреждений за предыдущий финансовый год.</w:t>
      </w:r>
    </w:p>
    <w:p w:rsidR="00BD2026" w:rsidRDefault="00BD2026">
      <w:pPr>
        <w:pStyle w:val="ConsPlusNormal"/>
        <w:spacing w:before="220"/>
        <w:ind w:firstLine="540"/>
        <w:jc w:val="both"/>
      </w:pPr>
      <w:r>
        <w:t xml:space="preserve">Плановое значение показателя формируется исходя из увеличения доли доходов государственных учреждений культуры Свердловской области от предпринимательской и иной </w:t>
      </w:r>
      <w:r>
        <w:lastRenderedPageBreak/>
        <w:t>приносящей доход деятельности в общем объеме финансовых средств таких учреждений к 2024 году не менее чем на 28 процентов.</w:t>
      </w:r>
    </w:p>
    <w:p w:rsidR="00BD2026" w:rsidRDefault="00BD2026">
      <w:pPr>
        <w:pStyle w:val="ConsPlusNormal"/>
        <w:spacing w:before="220"/>
        <w:ind w:firstLine="540"/>
        <w:jc w:val="both"/>
      </w:pPr>
      <w:r>
        <w:t>73. Целевой показатель 3.3.1.3. Доля государственных организаций, в отношении которых Министерство культуры Свердловской области осуществляет функции и полномочия учредителя, в которых проведены мероприятия по контролю за использованием субсидий в соответствии с целями их предоставления, в их общем количестве.</w:t>
      </w:r>
    </w:p>
    <w:p w:rsidR="00BD2026" w:rsidRDefault="00BD2026">
      <w:pPr>
        <w:pStyle w:val="ConsPlusNormal"/>
        <w:spacing w:before="220"/>
        <w:ind w:firstLine="540"/>
        <w:jc w:val="both"/>
      </w:pPr>
      <w:r>
        <w:t>Источники информации:</w:t>
      </w:r>
    </w:p>
    <w:p w:rsidR="00BD2026" w:rsidRDefault="00BD2026">
      <w:pPr>
        <w:pStyle w:val="ConsPlusNormal"/>
        <w:spacing w:before="220"/>
        <w:ind w:firstLine="540"/>
        <w:jc w:val="both"/>
      </w:pPr>
      <w:r>
        <w:t>1) план работы Министерства культуры Свердловской области на соответствующий финансовый год;</w:t>
      </w:r>
    </w:p>
    <w:p w:rsidR="00BD2026" w:rsidRDefault="00BD2026">
      <w:pPr>
        <w:pStyle w:val="ConsPlusNormal"/>
        <w:spacing w:before="220"/>
        <w:ind w:firstLine="540"/>
        <w:jc w:val="both"/>
      </w:pPr>
      <w:r>
        <w:t>2) отчет Министерства культуры Свердловской области о проведенных мероприятиях по контролю за использованием субсидий в соответствии с целями их предоставления в государственных организациях, в отношении которых Министерство культуры Свердловской области осуществляет функции и полномочия учредителя.</w:t>
      </w:r>
    </w:p>
    <w:p w:rsidR="00BD2026" w:rsidRDefault="00BD2026">
      <w:pPr>
        <w:pStyle w:val="ConsPlusNormal"/>
        <w:spacing w:before="220"/>
        <w:ind w:firstLine="540"/>
        <w:jc w:val="both"/>
      </w:pPr>
      <w:r>
        <w:t>Значение показателя рассчитывается как отношение количества проведенных за отчетный период контрольных мероприятий ведомственного контроля в государственных учреждениях культуры, профессиональных образовательных организациях и организациях дополнительного образования, в отношении которых Министерство культуры Свердловской области осуществляет функции и полномочия учредителя (далее - государственные организации в сфере культуры и искусства), к количеству запланированных к проведению в отчетном году контрольных мероприятий ведомственного контроля, умноженное на 100 процентов.</w:t>
      </w:r>
    </w:p>
    <w:p w:rsidR="00BD2026" w:rsidRDefault="00BD2026">
      <w:pPr>
        <w:pStyle w:val="ConsPlusNormal"/>
        <w:spacing w:before="220"/>
        <w:ind w:firstLine="540"/>
        <w:jc w:val="both"/>
      </w:pPr>
      <w:r>
        <w:t>Плановое значение показателя формируется исходя из доли государственных организаций в сфере культуры и искусства, в которых проведены мероприятия по контролю за использованием субсидий в соответствии с целями их предоставления, в их общем количестве - 7 государственных организаций в сфере культуры и искусства ежегодно, что составляет 14 процентов в общем количестве государственных организаций в сфере культуры и искусства.</w:t>
      </w:r>
    </w:p>
    <w:p w:rsidR="00BD2026" w:rsidRDefault="00BD2026">
      <w:pPr>
        <w:pStyle w:val="ConsPlusNormal"/>
        <w:spacing w:before="220"/>
        <w:ind w:firstLine="540"/>
        <w:jc w:val="both"/>
      </w:pPr>
      <w:r>
        <w:t>74. Целевой показатель 3.3.1.4. Доля государственных организаций в сфере культуры и искусства, которым установлены государственные задания, в общем количестве государственных организаций в сфере культуры и искусства.</w:t>
      </w:r>
    </w:p>
    <w:p w:rsidR="00BD2026" w:rsidRDefault="00BD2026">
      <w:pPr>
        <w:pStyle w:val="ConsPlusNormal"/>
        <w:spacing w:before="220"/>
        <w:ind w:firstLine="540"/>
        <w:jc w:val="both"/>
      </w:pPr>
      <w:r>
        <w:t>Источник информации - приказ Министерства культуры Свердловской области об утверждении государственных заданий на соответствующий финансовый год и плановый период государственным организациям в сфере культуры и искусства.</w:t>
      </w:r>
    </w:p>
    <w:p w:rsidR="00BD2026" w:rsidRDefault="00BD2026">
      <w:pPr>
        <w:pStyle w:val="ConsPlusNormal"/>
        <w:spacing w:before="220"/>
        <w:ind w:firstLine="540"/>
        <w:jc w:val="both"/>
      </w:pPr>
      <w:r>
        <w:t>Значение показателя рассчитывается как отношение количества государственных организаций в сфере культуры и искусства, которым установлены государственные задания, в общем количестве таких организаций, умноженное на 100 процентов.</w:t>
      </w:r>
    </w:p>
    <w:p w:rsidR="00BD2026" w:rsidRDefault="00BD2026">
      <w:pPr>
        <w:pStyle w:val="ConsPlusNormal"/>
        <w:spacing w:before="220"/>
        <w:ind w:firstLine="540"/>
        <w:jc w:val="both"/>
      </w:pPr>
      <w:r>
        <w:t>Плановое значение показателя формируется исходя из количества государственных организаций в сфере культуры и искусства, которым установлены государственные задания, в общем количестве государственных организаций в сфере культуры и искусства - 100 процентов ежегодно.</w:t>
      </w:r>
    </w:p>
    <w:p w:rsidR="00BD2026" w:rsidRDefault="00BD2026">
      <w:pPr>
        <w:pStyle w:val="ConsPlusNormal"/>
        <w:spacing w:before="220"/>
        <w:ind w:firstLine="540"/>
        <w:jc w:val="both"/>
      </w:pPr>
      <w:r>
        <w:t>75. Целевой показатель 3.3.1.5. Доля реализованных контрольных мероприятий по осуществлению государственного контроля в установленной сфере в числе запланированных.</w:t>
      </w:r>
    </w:p>
    <w:p w:rsidR="00BD2026" w:rsidRDefault="00BD2026">
      <w:pPr>
        <w:pStyle w:val="ConsPlusNormal"/>
        <w:spacing w:before="220"/>
        <w:ind w:firstLine="540"/>
        <w:jc w:val="both"/>
      </w:pPr>
      <w:r>
        <w:t>Источники информации:</w:t>
      </w:r>
    </w:p>
    <w:p w:rsidR="00BD2026" w:rsidRDefault="00BD2026">
      <w:pPr>
        <w:pStyle w:val="ConsPlusNormal"/>
        <w:spacing w:before="220"/>
        <w:ind w:firstLine="540"/>
        <w:jc w:val="both"/>
      </w:pPr>
      <w:r>
        <w:t>1) приказ Министерства культуры Свердловской области;</w:t>
      </w:r>
    </w:p>
    <w:p w:rsidR="00BD2026" w:rsidRDefault="00BD2026">
      <w:pPr>
        <w:pStyle w:val="ConsPlusNormal"/>
        <w:spacing w:before="220"/>
        <w:ind w:firstLine="540"/>
        <w:jc w:val="both"/>
      </w:pPr>
      <w:r>
        <w:lastRenderedPageBreak/>
        <w:t>2) отчет Министерства культуры Свердловской области о проведенных контрольных мероприятиях по осуществлению государственного контроля в установленной сфере.</w:t>
      </w:r>
    </w:p>
    <w:p w:rsidR="00BD2026" w:rsidRDefault="00BD2026">
      <w:pPr>
        <w:pStyle w:val="ConsPlusNormal"/>
        <w:spacing w:before="220"/>
        <w:ind w:firstLine="540"/>
        <w:jc w:val="both"/>
      </w:pPr>
      <w:r>
        <w:t>Значение показателя рассчитывается как отношение количества проведенных в рамках осуществления государственного контроля мероприятий в государственных учреждениях культуры Свердловской области и муниципальных учреждениях культуры к количеству запланированных к проведению в отчетном году мероприятий по осуществлению Министерством культуры Свердловской области государственного контроля в государственных учреждениях культуры Свердловской области и муниципальных учреждениях культуры, умноженное на 100 процентов.</w:t>
      </w:r>
    </w:p>
    <w:p w:rsidR="00BD2026" w:rsidRDefault="00BD2026">
      <w:pPr>
        <w:pStyle w:val="ConsPlusNormal"/>
        <w:spacing w:before="220"/>
        <w:ind w:firstLine="540"/>
        <w:jc w:val="both"/>
      </w:pPr>
      <w:r>
        <w:t>Плановое значение показателя формируется исходя из количества реализованных контрольных мероприятий по осуществлению государственного контроля в установленной сфере в числе запланированных - 100 процентов ежегодно.</w:t>
      </w:r>
    </w:p>
    <w:p w:rsidR="00BD2026" w:rsidRDefault="00BD2026">
      <w:pPr>
        <w:pStyle w:val="ConsPlusNormal"/>
        <w:spacing w:before="220"/>
        <w:ind w:firstLine="540"/>
        <w:jc w:val="both"/>
      </w:pPr>
      <w:r>
        <w:t>76. Целевой показатель 3.3.1.6. Количество молодых специалистов, получивших пособие на обзаведение хозяйством.</w:t>
      </w:r>
    </w:p>
    <w:p w:rsidR="00BD2026" w:rsidRDefault="00BD2026">
      <w:pPr>
        <w:pStyle w:val="ConsPlusNormal"/>
        <w:spacing w:before="220"/>
        <w:ind w:firstLine="540"/>
        <w:jc w:val="both"/>
      </w:pPr>
      <w:r>
        <w:t>Источник информации - соглашения, заключенные с молодыми специалистами, поступившими на работу в государственные учреждения культуры Свердловской области и муниципальные учреждения культуры.</w:t>
      </w:r>
    </w:p>
    <w:p w:rsidR="00BD2026" w:rsidRDefault="00BD2026">
      <w:pPr>
        <w:pStyle w:val="ConsPlusNormal"/>
        <w:spacing w:before="220"/>
        <w:ind w:firstLine="540"/>
        <w:jc w:val="both"/>
      </w:pPr>
      <w:r>
        <w:t>Значение показателя определяется количеством заключенных соглашений с молодыми специалистами, поступившими на работу в государственные учреждения культуры Свердловской области и муниципальные учреждения культуры.</w:t>
      </w:r>
    </w:p>
    <w:p w:rsidR="00BD2026" w:rsidRDefault="00BD2026">
      <w:pPr>
        <w:pStyle w:val="ConsPlusNormal"/>
        <w:spacing w:before="220"/>
        <w:ind w:firstLine="540"/>
        <w:jc w:val="both"/>
      </w:pPr>
      <w:r>
        <w:t>Плановое значение показателя формируется исходя из количества молодых специалистов, которым может выплачиваться пособие на обзаведение хозяйством, в соответствующем году.</w:t>
      </w:r>
    </w:p>
    <w:p w:rsidR="00BD2026" w:rsidRDefault="00BD2026">
      <w:pPr>
        <w:pStyle w:val="ConsPlusNormal"/>
        <w:spacing w:before="220"/>
        <w:ind w:firstLine="540"/>
        <w:jc w:val="both"/>
      </w:pPr>
      <w:r>
        <w:t>77. Целевой показатель 3.3.1.7. Уровень удовлетворенности населения качеством и доступностью оказываемых населению государственных услуг в сфере культуры.</w:t>
      </w:r>
    </w:p>
    <w:p w:rsidR="00BD2026" w:rsidRDefault="00BD2026">
      <w:pPr>
        <w:pStyle w:val="ConsPlusNormal"/>
        <w:spacing w:before="220"/>
        <w:ind w:firstLine="540"/>
        <w:jc w:val="both"/>
      </w:pPr>
      <w:r>
        <w:t>Источник информации - результаты независимой оценки качества работы и условиями оказания услуг государственными и муниципальными организациями в сфере культуры и искусства, проводимой Общественным советом при Министерстве культуры Свердловской области в форме опроса потребителей услуг в сфере культуры.</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Уунк = (Упгу / Опгу) x 100%, где:</w:t>
      </w:r>
    </w:p>
    <w:p w:rsidR="00BD2026" w:rsidRDefault="00BD2026">
      <w:pPr>
        <w:pStyle w:val="ConsPlusNormal"/>
      </w:pPr>
    </w:p>
    <w:p w:rsidR="00BD2026" w:rsidRDefault="00BD2026">
      <w:pPr>
        <w:pStyle w:val="ConsPlusNormal"/>
        <w:ind w:firstLine="540"/>
        <w:jc w:val="both"/>
      </w:pPr>
      <w:r>
        <w:t>Уунк - уровень удовлетворенности населения качеством и доступностью оказываемых населению государственных услуг в сфере культуры;</w:t>
      </w:r>
    </w:p>
    <w:p w:rsidR="00BD2026" w:rsidRDefault="00BD2026">
      <w:pPr>
        <w:pStyle w:val="ConsPlusNormal"/>
        <w:spacing w:before="220"/>
        <w:ind w:firstLine="540"/>
        <w:jc w:val="both"/>
      </w:pPr>
      <w:r>
        <w:t>Упгу - количество опрошенных потребителей государственных услуг, удовлетворенных качеством работы государственных организаций в сфере культуры и искусства;</w:t>
      </w:r>
    </w:p>
    <w:p w:rsidR="00BD2026" w:rsidRDefault="00BD2026">
      <w:pPr>
        <w:pStyle w:val="ConsPlusNormal"/>
        <w:spacing w:before="220"/>
        <w:ind w:firstLine="540"/>
        <w:jc w:val="both"/>
      </w:pPr>
      <w:r>
        <w:t>Опгу - общее количество опрошенных потребителей услуг в сфере культуры.</w:t>
      </w:r>
    </w:p>
    <w:p w:rsidR="00BD2026" w:rsidRDefault="00BD2026">
      <w:pPr>
        <w:pStyle w:val="ConsPlusNormal"/>
        <w:spacing w:before="220"/>
        <w:ind w:firstLine="540"/>
        <w:jc w:val="both"/>
      </w:pPr>
      <w:r>
        <w:t>Плановое значение показателя формируется исходя из уровня удовлетворенности населения качеством и условиями оказываемых населению услуг в сфере культуры не менее чем на 90 процентов ежегодно.</w:t>
      </w:r>
    </w:p>
    <w:p w:rsidR="00BD2026" w:rsidRDefault="00BD2026">
      <w:pPr>
        <w:pStyle w:val="ConsPlusNormal"/>
        <w:spacing w:before="220"/>
        <w:ind w:firstLine="540"/>
        <w:jc w:val="both"/>
      </w:pPr>
      <w:r>
        <w:t>78. Целевой показатель 3.3.1.8. Объем просроченной кредиторской задолженности по обязательствам областного бюджета.</w:t>
      </w:r>
    </w:p>
    <w:p w:rsidR="00BD2026" w:rsidRDefault="00BD2026">
      <w:pPr>
        <w:pStyle w:val="ConsPlusNormal"/>
        <w:spacing w:before="220"/>
        <w:ind w:firstLine="540"/>
        <w:jc w:val="both"/>
      </w:pPr>
      <w:r>
        <w:t xml:space="preserve">Источник информации - справочная таблица к отчету об исполнении консолидированного </w:t>
      </w:r>
      <w:r>
        <w:lastRenderedPageBreak/>
        <w:t>бюджета субъекта Российской Федерации по форме N 0503387.</w:t>
      </w:r>
    </w:p>
    <w:p w:rsidR="00BD2026" w:rsidRDefault="00BD2026">
      <w:pPr>
        <w:pStyle w:val="ConsPlusNormal"/>
        <w:spacing w:before="220"/>
        <w:ind w:firstLine="540"/>
        <w:jc w:val="both"/>
      </w:pPr>
      <w:r>
        <w:t>По целевому показателю отражается просроченная кредиторская задолженность по Министерству культуры Свердловской области как главному распорядителю средств областного бюджета. Плановое значение показателя по годам реализации государственной программы определяется как нулевое.</w:t>
      </w:r>
    </w:p>
    <w:p w:rsidR="00BD2026" w:rsidRDefault="00BD2026">
      <w:pPr>
        <w:pStyle w:val="ConsPlusNormal"/>
        <w:spacing w:before="220"/>
        <w:ind w:firstLine="540"/>
        <w:jc w:val="both"/>
      </w:pPr>
      <w:r>
        <w:t>79. Целевой показатель 3.3.1.9. 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Министерство культуры Свердловской области.</w:t>
      </w:r>
    </w:p>
    <w:p w:rsidR="00BD2026" w:rsidRDefault="00BD2026">
      <w:pPr>
        <w:pStyle w:val="ConsPlusNormal"/>
        <w:spacing w:before="220"/>
        <w:ind w:firstLine="540"/>
        <w:jc w:val="both"/>
      </w:pPr>
      <w:r>
        <w:t xml:space="preserve">Источник информации - сведения по дебиторской и кредиторской задолженности учреждения по видам деятельности (видам финансового обеспечения) по </w:t>
      </w:r>
      <w:hyperlink r:id="rId1098" w:history="1">
        <w:r>
          <w:rPr>
            <w:color w:val="0000FF"/>
          </w:rPr>
          <w:t>форме N 0503769</w:t>
        </w:r>
      </w:hyperlink>
      <w:r>
        <w:t>, утвержденной Приказом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BD2026" w:rsidRDefault="00BD2026">
      <w:pPr>
        <w:pStyle w:val="ConsPlusNormal"/>
        <w:spacing w:before="220"/>
        <w:ind w:firstLine="540"/>
        <w:jc w:val="both"/>
      </w:pPr>
      <w:r>
        <w:t>По целевому показателю отражается просроченная кредиторская задолженность государственных бюджетных и (или) автономных учреждений Свердловской области, функции и полномочия учредителя которых осуществляет Министерство культуры Свердловской области. Плановое значение показателя по годам реализации государственной программы определяется как нулевое.</w:t>
      </w:r>
    </w:p>
    <w:p w:rsidR="00BD2026" w:rsidRDefault="00BD2026">
      <w:pPr>
        <w:pStyle w:val="ConsPlusNormal"/>
        <w:spacing w:before="220"/>
        <w:ind w:firstLine="540"/>
        <w:jc w:val="both"/>
      </w:pPr>
      <w:r>
        <w:t>80. Целевой показатель 3.3.1.10. Уровень удовлетворенности населения Свердловской области условиями оказания услуг организациями культуры.</w:t>
      </w:r>
    </w:p>
    <w:p w:rsidR="00BD2026" w:rsidRDefault="00BD2026">
      <w:pPr>
        <w:pStyle w:val="ConsPlusNormal"/>
        <w:spacing w:before="220"/>
        <w:ind w:firstLine="540"/>
        <w:jc w:val="both"/>
      </w:pPr>
      <w:r>
        <w:t>Источник информации - результаты независимой оценки условий оказания услуг государственными и муниципальными организациями в сфере культуры и искусства, проводимой Общественным советом при Министерстве культуры Свердловской области в форме опроса потребителей услуг в сфере культуры.</w:t>
      </w:r>
    </w:p>
    <w:p w:rsidR="00BD2026" w:rsidRDefault="00BD2026">
      <w:pPr>
        <w:pStyle w:val="ConsPlusNormal"/>
        <w:spacing w:before="220"/>
        <w:ind w:firstLine="540"/>
        <w:jc w:val="both"/>
      </w:pPr>
      <w:r>
        <w:t>Значение показателя рассчитывается по формуле:</w:t>
      </w:r>
    </w:p>
    <w:p w:rsidR="00BD2026" w:rsidRDefault="00BD2026">
      <w:pPr>
        <w:pStyle w:val="ConsPlusNormal"/>
      </w:pPr>
    </w:p>
    <w:p w:rsidR="00BD2026" w:rsidRDefault="00BD2026">
      <w:pPr>
        <w:pStyle w:val="ConsPlusNormal"/>
        <w:jc w:val="center"/>
      </w:pPr>
      <w:r>
        <w:t>Ууну = (Кпуу / Окпу) x 100%, где:</w:t>
      </w:r>
    </w:p>
    <w:p w:rsidR="00BD2026" w:rsidRDefault="00BD2026">
      <w:pPr>
        <w:pStyle w:val="ConsPlusNormal"/>
      </w:pPr>
    </w:p>
    <w:p w:rsidR="00BD2026" w:rsidRDefault="00BD2026">
      <w:pPr>
        <w:pStyle w:val="ConsPlusNormal"/>
        <w:ind w:firstLine="540"/>
        <w:jc w:val="both"/>
      </w:pPr>
      <w:r>
        <w:t>Ууну - уровень удовлетворенности населения условиями, оказываемых населению государственных и муниципальных услуг в сфере культуры;</w:t>
      </w:r>
    </w:p>
    <w:p w:rsidR="00BD2026" w:rsidRDefault="00BD2026">
      <w:pPr>
        <w:pStyle w:val="ConsPlusNormal"/>
        <w:spacing w:before="220"/>
        <w:ind w:firstLine="540"/>
        <w:jc w:val="both"/>
      </w:pPr>
      <w:r>
        <w:t>Кпуу - количество опрошенных потребителей государственных и муниципальных услуг, удовлетворенных условиями, в которых государственные и муниципальные организации в сфере культуры и искусства оказывают услуги;</w:t>
      </w:r>
    </w:p>
    <w:p w:rsidR="00BD2026" w:rsidRDefault="00BD2026">
      <w:pPr>
        <w:pStyle w:val="ConsPlusNormal"/>
        <w:spacing w:before="220"/>
        <w:ind w:firstLine="540"/>
        <w:jc w:val="both"/>
      </w:pPr>
      <w:r>
        <w:t>Окпу - общее количество опрошенных потребителей государственных и муниципальных услуг в сфере культуры.</w:t>
      </w:r>
    </w:p>
    <w:p w:rsidR="00BD2026" w:rsidRDefault="00BD2026">
      <w:pPr>
        <w:pStyle w:val="ConsPlusNormal"/>
        <w:spacing w:before="220"/>
        <w:ind w:firstLine="540"/>
        <w:jc w:val="both"/>
      </w:pPr>
      <w:r>
        <w:t>Плановое значение показателя формируется исходя из уровня удовлетворенности населения условиями оказываемых населению услуг в сфере культуры не менее чем на 90% ежегодно.</w:t>
      </w:r>
    </w:p>
    <w:p w:rsidR="00BD2026" w:rsidRDefault="00BD2026">
      <w:pPr>
        <w:pStyle w:val="ConsPlusNormal"/>
        <w:jc w:val="both"/>
      </w:pPr>
      <w:r>
        <w:t xml:space="preserve">(п. 80 введен </w:t>
      </w:r>
      <w:hyperlink r:id="rId1099" w:history="1">
        <w:r>
          <w:rPr>
            <w:color w:val="0000FF"/>
          </w:rPr>
          <w:t>Постановлением</w:t>
        </w:r>
      </w:hyperlink>
      <w:r>
        <w:t xml:space="preserve"> Правительства Свердловской области от 19.12.2019 N 949-ПП)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23</w:t>
      </w:r>
    </w:p>
    <w:p w:rsidR="00BD2026" w:rsidRDefault="00BD2026">
      <w:pPr>
        <w:pStyle w:val="ConsPlusNormal"/>
        <w:jc w:val="right"/>
      </w:pPr>
      <w:r>
        <w:t>к государственной программе</w:t>
      </w:r>
    </w:p>
    <w:p w:rsidR="00BD2026" w:rsidRDefault="00BD2026">
      <w:pPr>
        <w:pStyle w:val="ConsPlusNormal"/>
        <w:jc w:val="right"/>
      </w:pPr>
      <w:r>
        <w:lastRenderedPageBreak/>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152" w:name="P19485"/>
      <w:bookmarkEnd w:id="152"/>
      <w:r>
        <w:t>ПОРЯДОК</w:t>
      </w:r>
    </w:p>
    <w:p w:rsidR="00BD2026" w:rsidRDefault="00BD2026">
      <w:pPr>
        <w:pStyle w:val="ConsPlusTitle"/>
        <w:jc w:val="center"/>
      </w:pPr>
      <w:r>
        <w:t>ПРОВЕДЕНИЯ КОНКУРСНОГО ОТБОРА И УСЛОВИЯ ПРЕДОСТАВЛЕНИЯ</w:t>
      </w:r>
    </w:p>
    <w:p w:rsidR="00BD2026" w:rsidRDefault="00BD2026">
      <w:pPr>
        <w:pStyle w:val="ConsPlusTitle"/>
        <w:jc w:val="center"/>
      </w:pPr>
      <w:r>
        <w:t>СУБСИДИЙ БЮДЖЕТАМ МУНИЦИПАЛЬНЫХ РАЙОНОВ (ГОРОДСКИХ ОКРУГОВ),</w:t>
      </w:r>
    </w:p>
    <w:p w:rsidR="00BD2026" w:rsidRDefault="00BD2026">
      <w:pPr>
        <w:pStyle w:val="ConsPlusTitle"/>
        <w:jc w:val="center"/>
      </w:pPr>
      <w:r>
        <w:t>РАСПОЛОЖЕННЫХ НА ТЕРРИТОРИИ СВЕРДЛОВСКОЙ ОБЛАСТИ,</w:t>
      </w:r>
    </w:p>
    <w:p w:rsidR="00BD2026" w:rsidRDefault="00BD2026">
      <w:pPr>
        <w:pStyle w:val="ConsPlusTitle"/>
        <w:jc w:val="center"/>
      </w:pPr>
      <w:r>
        <w:t>НА ОСНАЩЕНИЕ КИНОТЕАТРОВ НЕОБХОДИМЫМ ОБОРУДОВАНИЕМ</w:t>
      </w:r>
    </w:p>
    <w:p w:rsidR="00BD2026" w:rsidRDefault="00BD2026">
      <w:pPr>
        <w:pStyle w:val="ConsPlusTitle"/>
        <w:jc w:val="center"/>
      </w:pPr>
      <w:r>
        <w:t>ДЛЯ ОСУЩЕСТВЛЕНИЯ КИНОПОКАЗОВ С ПОДГОТОВЛЕННЫМ</w:t>
      </w:r>
    </w:p>
    <w:p w:rsidR="00BD2026" w:rsidRDefault="00BD2026">
      <w:pPr>
        <w:pStyle w:val="ConsPlusTitle"/>
        <w:jc w:val="center"/>
      </w:pPr>
      <w:r>
        <w:t>СУБТИТРИРОВАНИЕМ И ТИФЛОКОММЕНТИРОВАНИЕМ</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 </w:t>
            </w:r>
            <w:hyperlink r:id="rId1100"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16.08.2016 N 575-ПП;</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29.12.2016 </w:t>
            </w:r>
            <w:hyperlink r:id="rId1101" w:history="1">
              <w:r>
                <w:rPr>
                  <w:color w:val="0000FF"/>
                </w:rPr>
                <w:t>N 962-ПП</w:t>
              </w:r>
            </w:hyperlink>
            <w:r>
              <w:rPr>
                <w:color w:val="392C69"/>
              </w:rPr>
              <w:t xml:space="preserve">, от 30.11.2017 </w:t>
            </w:r>
            <w:hyperlink r:id="rId1102" w:history="1">
              <w:r>
                <w:rPr>
                  <w:color w:val="0000FF"/>
                </w:rPr>
                <w:t>N 891-ПП</w:t>
              </w:r>
            </w:hyperlink>
            <w:r>
              <w:rPr>
                <w:color w:val="392C69"/>
              </w:rPr>
              <w:t xml:space="preserve">, от 19.04.2018 </w:t>
            </w:r>
            <w:hyperlink r:id="rId1103" w:history="1">
              <w:r>
                <w:rPr>
                  <w:color w:val="0000FF"/>
                </w:rPr>
                <w:t>N 206-ПП</w:t>
              </w:r>
            </w:hyperlink>
            <w:r>
              <w:rPr>
                <w:color w:val="392C69"/>
              </w:rPr>
              <w:t>,</w:t>
            </w:r>
          </w:p>
          <w:p w:rsidR="00BD2026" w:rsidRDefault="00BD2026">
            <w:pPr>
              <w:pStyle w:val="ConsPlusNormal"/>
              <w:jc w:val="center"/>
            </w:pPr>
            <w:r>
              <w:rPr>
                <w:color w:val="392C69"/>
              </w:rPr>
              <w:t xml:space="preserve">от 12.04.2019 </w:t>
            </w:r>
            <w:hyperlink r:id="rId1104" w:history="1">
              <w:r>
                <w:rPr>
                  <w:color w:val="0000FF"/>
                </w:rPr>
                <w:t>N 212-ПП</w:t>
              </w:r>
            </w:hyperlink>
            <w:r>
              <w:rPr>
                <w:color w:val="392C69"/>
              </w:rPr>
              <w:t xml:space="preserve">, от 27.09.2019 </w:t>
            </w:r>
            <w:hyperlink r:id="rId1105" w:history="1">
              <w:r>
                <w:rPr>
                  <w:color w:val="0000FF"/>
                </w:rPr>
                <w:t>N 629-ПП</w:t>
              </w:r>
            </w:hyperlink>
            <w:r>
              <w:rPr>
                <w:color w:val="392C69"/>
              </w:rPr>
              <w:t>)</w:t>
            </w:r>
          </w:p>
        </w:tc>
      </w:tr>
    </w:tbl>
    <w:p w:rsidR="00BD2026" w:rsidRDefault="00BD2026">
      <w:pPr>
        <w:pStyle w:val="ConsPlusNormal"/>
      </w:pPr>
    </w:p>
    <w:p w:rsidR="00BD2026" w:rsidRDefault="00BD2026">
      <w:pPr>
        <w:pStyle w:val="ConsPlusNormal"/>
        <w:ind w:firstLine="540"/>
        <w:jc w:val="both"/>
      </w:pPr>
      <w:r>
        <w:t>1. 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на оснащение кинотеатров необходимым оборудованием для осуществления кинопоказов с подготовленным субтитрированием и тифлокомментированием, направления Министерством культуры Свердловской области средств областного бюджета бюджетам муниципальных районов (городских округов), расположенных на территории Свердловской области (далее - муниципальные районы (городские округа)), на реализацию указанного мероприятия.</w:t>
      </w:r>
    </w:p>
    <w:p w:rsidR="00BD2026" w:rsidRDefault="00BD2026">
      <w:pPr>
        <w:pStyle w:val="ConsPlusNormal"/>
        <w:jc w:val="both"/>
      </w:pPr>
      <w:r>
        <w:t xml:space="preserve">(п. 1 в ред. </w:t>
      </w:r>
      <w:hyperlink r:id="rId1106"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2. Настоящий Порядок регламентирует процедуру проведения конкурсного отбора на предоставление субсидий из областного бюджета бюджетам муниципальных районов (городских округов) на оснащение кинотеатров необходимым оборудованием для осуществления кинопоказов с подготовленным субтитрированием и тифлокомментированием (далее - субсидии).</w:t>
      </w:r>
    </w:p>
    <w:p w:rsidR="00BD2026" w:rsidRDefault="00BD2026">
      <w:pPr>
        <w:pStyle w:val="ConsPlusNormal"/>
        <w:jc w:val="both"/>
      </w:pPr>
      <w:r>
        <w:t xml:space="preserve">(в ред. Постановлений Правительства Свердловской области от 30.11.2017 </w:t>
      </w:r>
      <w:hyperlink r:id="rId1107" w:history="1">
        <w:r>
          <w:rPr>
            <w:color w:val="0000FF"/>
          </w:rPr>
          <w:t>N 891-ПП</w:t>
        </w:r>
      </w:hyperlink>
      <w:r>
        <w:t xml:space="preserve">, от 27.09.2019 </w:t>
      </w:r>
      <w:hyperlink r:id="rId1108" w:history="1">
        <w:r>
          <w:rPr>
            <w:color w:val="0000FF"/>
          </w:rPr>
          <w:t>N 629-ПП</w:t>
        </w:r>
      </w:hyperlink>
      <w:r>
        <w:t>)</w:t>
      </w:r>
    </w:p>
    <w:p w:rsidR="00BD2026" w:rsidRDefault="00BD2026">
      <w:pPr>
        <w:pStyle w:val="ConsPlusNormal"/>
        <w:spacing w:before="220"/>
        <w:ind w:firstLine="540"/>
        <w:jc w:val="both"/>
      </w:pPr>
      <w:r>
        <w:t>3. Главным распорядителем средств областного бюджета, предусмотренных для предоставления субсидий, является Министерство культуры Свердловской области.</w:t>
      </w:r>
    </w:p>
    <w:p w:rsidR="00BD2026" w:rsidRDefault="00BD2026">
      <w:pPr>
        <w:pStyle w:val="ConsPlusNormal"/>
        <w:jc w:val="both"/>
      </w:pPr>
      <w:r>
        <w:t xml:space="preserve">(п. 3 в ред. </w:t>
      </w:r>
      <w:hyperlink r:id="rId1109"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4. Бюджетные средства, полученные в форме субсидии, подлежат зачислению в доходы бюджетов муниципальных районов (городских округов) по соответствующей бюджетной классификации и расходуются на оснащение кинотеатров необходимым оборудованием для осуществления кинопоказов с подготовленным субтитрированием и тифлокомментированием.</w:t>
      </w:r>
    </w:p>
    <w:p w:rsidR="00BD2026" w:rsidRDefault="00BD2026">
      <w:pPr>
        <w:pStyle w:val="ConsPlusNormal"/>
        <w:jc w:val="both"/>
      </w:pPr>
      <w:r>
        <w:t xml:space="preserve">(п. 4 в ред. </w:t>
      </w:r>
      <w:hyperlink r:id="rId1110" w:history="1">
        <w:r>
          <w:rPr>
            <w:color w:val="0000FF"/>
          </w:rPr>
          <w:t>Постановления</w:t>
        </w:r>
      </w:hyperlink>
      <w:r>
        <w:t xml:space="preserve"> Правительства Свердловской области от 30.11.2017 N 891-ПП)</w:t>
      </w:r>
    </w:p>
    <w:p w:rsidR="00BD2026" w:rsidRDefault="00BD2026">
      <w:pPr>
        <w:pStyle w:val="ConsPlusNormal"/>
        <w:spacing w:before="220"/>
        <w:ind w:firstLine="540"/>
        <w:jc w:val="both"/>
      </w:pPr>
      <w:r>
        <w:t>5. Субсидии муниципальным районам (городским округам) предоставляются в целях повышения доступности приоритетных объектов культуры для инвалидов и других маломобильных групп населения, повышения качества услуг, оказываемых данной группе населения в сфере культуры, модернизации и укрепления материально-технической базы муниципальных учреждений культуры и формирования полноценной инфраструктуры отрасли.</w:t>
      </w:r>
    </w:p>
    <w:p w:rsidR="00BD2026" w:rsidRDefault="00BD2026">
      <w:pPr>
        <w:pStyle w:val="ConsPlusNormal"/>
        <w:spacing w:before="220"/>
        <w:ind w:firstLine="540"/>
        <w:jc w:val="both"/>
      </w:pPr>
      <w:r>
        <w:lastRenderedPageBreak/>
        <w:t>6. Субсидии из областного бюджета предоставляются муниципальным районам (городским округам) при условии:</w:t>
      </w:r>
    </w:p>
    <w:p w:rsidR="00BD2026" w:rsidRDefault="00BD2026">
      <w:pPr>
        <w:pStyle w:val="ConsPlusNormal"/>
        <w:spacing w:before="220"/>
        <w:ind w:firstLine="540"/>
        <w:jc w:val="both"/>
      </w:pPr>
      <w:r>
        <w:t>1) направления на указанные цели из местного бюджета, имеющего уровень бюджетной обеспеченности до выравнивания бюджетной обеспеченности ниже 50 процентов, финансовых средств в размере не менее 20 процентов планируемого от объема финансирования за счет средств областного бюджета и местного бюджета;</w:t>
      </w:r>
    </w:p>
    <w:p w:rsidR="00BD2026" w:rsidRDefault="00BD2026">
      <w:pPr>
        <w:pStyle w:val="ConsPlusNormal"/>
        <w:spacing w:before="220"/>
        <w:ind w:firstLine="540"/>
        <w:jc w:val="both"/>
      </w:pPr>
      <w:r>
        <w:t>2) направления на указанные цели из местного бюджета, имеющего уровень бюджетной обеспеченности до выравнивания бюджетной обеспеченности выше 50 процентов, финансовых средств в размере не менее 50 процентов планируемого от объема финансирования за счет средств областного бюджета и местного бюджета.</w:t>
      </w:r>
    </w:p>
    <w:p w:rsidR="00BD2026" w:rsidRDefault="00BD2026">
      <w:pPr>
        <w:pStyle w:val="ConsPlusNormal"/>
        <w:spacing w:before="220"/>
        <w:ind w:firstLine="540"/>
        <w:jc w:val="both"/>
      </w:pPr>
      <w:r>
        <w:t xml:space="preserve">Часть вторая утратила силу. - </w:t>
      </w:r>
      <w:hyperlink r:id="rId1111" w:history="1">
        <w:r>
          <w:rPr>
            <w:color w:val="0000FF"/>
          </w:rPr>
          <w:t>Постановление</w:t>
        </w:r>
      </w:hyperlink>
      <w:r>
        <w:t xml:space="preserve"> Правительства Свердловской области от 27.09.2019 N 629-ПП.</w:t>
      </w:r>
    </w:p>
    <w:p w:rsidR="00BD2026" w:rsidRDefault="00BD2026">
      <w:pPr>
        <w:pStyle w:val="ConsPlusNormal"/>
        <w:spacing w:before="220"/>
        <w:ind w:firstLine="540"/>
        <w:jc w:val="both"/>
      </w:pPr>
      <w:r>
        <w:t>Предоставление субсидий муниципальным районам (городским округам)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(в ред. </w:t>
      </w:r>
      <w:hyperlink r:id="rId1112"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jc w:val="both"/>
      </w:pPr>
      <w:r>
        <w:t xml:space="preserve">(п. 6 в ред. </w:t>
      </w:r>
      <w:hyperlink r:id="rId1113"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7. Субсидии предоставляются по результатам открытого конкурсного отбора на основе принципов равенства прав соискателей и гласности.</w:t>
      </w:r>
    </w:p>
    <w:p w:rsidR="00BD2026" w:rsidRDefault="00BD2026">
      <w:pPr>
        <w:pStyle w:val="ConsPlusNormal"/>
        <w:spacing w:before="220"/>
        <w:ind w:firstLine="540"/>
        <w:jc w:val="both"/>
      </w:pPr>
      <w:r>
        <w:t>8. Общее руководство подготовкой и проведением конкурсного отбора осуществляет Министерство.</w:t>
      </w:r>
    </w:p>
    <w:p w:rsidR="00BD2026" w:rsidRDefault="00BD2026">
      <w:pPr>
        <w:pStyle w:val="ConsPlusNormal"/>
        <w:spacing w:before="220"/>
        <w:ind w:firstLine="540"/>
        <w:jc w:val="both"/>
      </w:pPr>
      <w:r>
        <w:t xml:space="preserve">9. Утратил силу. - </w:t>
      </w:r>
      <w:hyperlink r:id="rId1114" w:history="1">
        <w:r>
          <w:rPr>
            <w:color w:val="0000FF"/>
          </w:rPr>
          <w:t>Постановление</w:t>
        </w:r>
      </w:hyperlink>
      <w:r>
        <w:t xml:space="preserve"> Правительства Свердловской области от 30.11.2017 N 891-ПП.</w:t>
      </w:r>
    </w:p>
    <w:p w:rsidR="00BD2026" w:rsidRDefault="00BD2026">
      <w:pPr>
        <w:pStyle w:val="ConsPlusNormal"/>
        <w:spacing w:before="220"/>
        <w:ind w:firstLine="540"/>
        <w:jc w:val="both"/>
      </w:pPr>
      <w:r>
        <w:t>10. Информация об условиях и сроках проведения конкурсного отбора размещается на официальном интернет-сайте Министерства www.mkso.ru (далее - сайт) не позднее чем за один месяц до дня начала проведения конкурсного отбора.</w:t>
      </w:r>
    </w:p>
    <w:p w:rsidR="00BD2026" w:rsidRDefault="00BD2026">
      <w:pPr>
        <w:pStyle w:val="ConsPlusNormal"/>
        <w:spacing w:before="220"/>
        <w:ind w:firstLine="540"/>
        <w:jc w:val="both"/>
      </w:pPr>
      <w:r>
        <w:t>11. В целях организации и проведения отбора создается конкурсная комиссия по предоставлению государственной поддержки на конкурсной основе бюджетам муниципальных районов (городских округов), расположенных на территории Свердловской области, на оснащение кинотеатров необходимым оборудованием для осуществления кинопоказов с подготовленным субтитрированием и тифлокомментированием (далее - конкурсная комиссия), состав и полномочия которой утверждаются приказом Министерства.</w:t>
      </w:r>
    </w:p>
    <w:p w:rsidR="00BD2026" w:rsidRDefault="00BD2026">
      <w:pPr>
        <w:pStyle w:val="ConsPlusNormal"/>
        <w:spacing w:before="220"/>
        <w:ind w:firstLine="540"/>
        <w:jc w:val="both"/>
      </w:pPr>
      <w:r>
        <w:t>12. Конкурсная комиссия формируется в количестве не менее 9 человек. Членами конкурсной комиссии могут быть сотрудники Министерства, депутаты Законодательного Собрания Свердловской области, ученые, работники сферы культуры и искусства.</w:t>
      </w:r>
    </w:p>
    <w:p w:rsidR="00BD2026" w:rsidRDefault="00BD2026">
      <w:pPr>
        <w:pStyle w:val="ConsPlusNormal"/>
        <w:jc w:val="both"/>
      </w:pPr>
      <w:r>
        <w:t xml:space="preserve">(часть первая в ред. </w:t>
      </w:r>
      <w:hyperlink r:id="rId1115"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В состав конкурсной комиссии не может входить представитель муниципального района (городского округа), на территории которого расположено учреждение культуры, включенное в заявку на участие в конкурсном отборе, а также представитель этого муниципального учреждения культуры.</w:t>
      </w:r>
    </w:p>
    <w:p w:rsidR="00BD2026" w:rsidRDefault="00BD2026">
      <w:pPr>
        <w:pStyle w:val="ConsPlusNormal"/>
        <w:spacing w:before="220"/>
        <w:ind w:firstLine="540"/>
        <w:jc w:val="both"/>
      </w:pPr>
      <w:r>
        <w:t>Председателем конкурсной комиссии является Министр культуры Свердловской области.</w:t>
      </w:r>
    </w:p>
    <w:p w:rsidR="00BD2026" w:rsidRDefault="00BD2026">
      <w:pPr>
        <w:pStyle w:val="ConsPlusNormal"/>
        <w:spacing w:before="220"/>
        <w:ind w:firstLine="540"/>
        <w:jc w:val="both"/>
      </w:pPr>
      <w:r>
        <w:t>13. В целях обеспечения организации и проведения конкурсного отбора Министерство осуществляет:</w:t>
      </w:r>
    </w:p>
    <w:p w:rsidR="00BD2026" w:rsidRDefault="00BD2026">
      <w:pPr>
        <w:pStyle w:val="ConsPlusNormal"/>
        <w:spacing w:before="220"/>
        <w:ind w:firstLine="540"/>
        <w:jc w:val="both"/>
      </w:pPr>
      <w:r>
        <w:lastRenderedPageBreak/>
        <w:t>1) ведение переписки с муниципальными районами (городскими округами) о начале проведения конкурсного отбора, размещение на сайте информации и документов, связанных с проведением конкурсного отбора;</w:t>
      </w:r>
    </w:p>
    <w:p w:rsidR="00BD2026" w:rsidRDefault="00BD2026">
      <w:pPr>
        <w:pStyle w:val="ConsPlusNormal"/>
        <w:spacing w:before="220"/>
        <w:ind w:firstLine="540"/>
        <w:jc w:val="both"/>
      </w:pPr>
      <w: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BD2026" w:rsidRDefault="00BD2026">
      <w:pPr>
        <w:pStyle w:val="ConsPlusNormal"/>
        <w:spacing w:before="220"/>
        <w:ind w:firstLine="540"/>
        <w:jc w:val="both"/>
      </w:pPr>
      <w:r>
        <w:t>3) доведение до сведения муниципальных районов (городских округов) результатов конкурсного отбора, в том числе путем их размещения на сайте;</w:t>
      </w:r>
    </w:p>
    <w:p w:rsidR="00BD2026" w:rsidRDefault="00BD2026">
      <w:pPr>
        <w:pStyle w:val="ConsPlusNormal"/>
        <w:spacing w:before="220"/>
        <w:ind w:firstLine="540"/>
        <w:jc w:val="both"/>
      </w:pPr>
      <w:r>
        <w:t>4) иные функции, необходимые для надлежащего проведения конкурсного отбора.</w:t>
      </w:r>
    </w:p>
    <w:p w:rsidR="00BD2026" w:rsidRDefault="00BD2026">
      <w:pPr>
        <w:pStyle w:val="ConsPlusNormal"/>
        <w:spacing w:before="220"/>
        <w:ind w:firstLine="540"/>
        <w:jc w:val="both"/>
      </w:pPr>
      <w:r>
        <w:t>14. Соискателями выступают муниципальные районы (городские округа), на территориях которых расположены муниципальные учреждения культуры, осуществляющие кинопоказ (далее - муниципальные учреждения культуры).</w:t>
      </w:r>
    </w:p>
    <w:p w:rsidR="00BD2026" w:rsidRDefault="00BD2026">
      <w:pPr>
        <w:pStyle w:val="ConsPlusNormal"/>
        <w:spacing w:before="220"/>
        <w:ind w:firstLine="540"/>
        <w:jc w:val="both"/>
      </w:pPr>
      <w:r>
        <w:t>15. Для участия в конкурсном отборе муниципальные районы (городские округа) представляют в Министерство заявку на участие в конкурсном отборе (далее - заявка).</w:t>
      </w:r>
    </w:p>
    <w:p w:rsidR="00BD2026" w:rsidRDefault="00BD2026">
      <w:pPr>
        <w:pStyle w:val="ConsPlusNormal"/>
        <w:spacing w:before="220"/>
        <w:ind w:firstLine="540"/>
        <w:jc w:val="both"/>
      </w:pPr>
      <w:bookmarkStart w:id="153" w:name="P19531"/>
      <w:bookmarkEnd w:id="153"/>
      <w:r>
        <w:t xml:space="preserve">16. </w:t>
      </w:r>
      <w:hyperlink w:anchor="P19642" w:history="1">
        <w:r>
          <w:rPr>
            <w:color w:val="0000FF"/>
          </w:rPr>
          <w:t>Заявка</w:t>
        </w:r>
      </w:hyperlink>
      <w:r>
        <w:t xml:space="preserve"> оформляется на бланке участника конкурсного отбора по форме согласно приложению N 1 к настоящему Порядку и подписывается руководителем муниципального района (городского округа).</w:t>
      </w:r>
    </w:p>
    <w:p w:rsidR="00BD2026" w:rsidRDefault="00BD2026">
      <w:pPr>
        <w:pStyle w:val="ConsPlusNormal"/>
        <w:spacing w:before="220"/>
        <w:ind w:firstLine="540"/>
        <w:jc w:val="both"/>
      </w:pPr>
      <w:r>
        <w:t>Заявки подаются в печатном и электронном виде на CD-диске в следующем формате: текстовый редактор Word for Windows версии 3.0 и выше с использованием шрифта Liberation Serif N 14 через 1 интервал.</w:t>
      </w:r>
    </w:p>
    <w:p w:rsidR="00BD2026" w:rsidRDefault="00BD2026">
      <w:pPr>
        <w:pStyle w:val="ConsPlusNormal"/>
        <w:jc w:val="both"/>
      </w:pPr>
      <w:r>
        <w:t xml:space="preserve">(в ред. </w:t>
      </w:r>
      <w:hyperlink r:id="rId1116"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Заявки, поступившие только в электронном или только в печатном виде, не допускаются к участию в конкурсном отборе.</w:t>
      </w:r>
    </w:p>
    <w:p w:rsidR="00BD2026" w:rsidRDefault="00BD2026">
      <w:pPr>
        <w:pStyle w:val="ConsPlusNormal"/>
        <w:spacing w:before="220"/>
        <w:ind w:firstLine="540"/>
        <w:jc w:val="both"/>
      </w:pPr>
      <w:r>
        <w:t>17. Муниципальный район (городской округ) имеет право представить на конкурсный отбор не более одной заявки. Заявка может быть оформлена на муниципальное учреждение культуры как юридическое лицо, так и на один из его филиалов или структурное подразделение (сетевую единицу).</w:t>
      </w:r>
    </w:p>
    <w:p w:rsidR="00BD2026" w:rsidRDefault="00BD2026">
      <w:pPr>
        <w:pStyle w:val="ConsPlusNormal"/>
        <w:spacing w:before="220"/>
        <w:ind w:firstLine="540"/>
        <w:jc w:val="both"/>
      </w:pPr>
      <w:bookmarkStart w:id="154" w:name="P19536"/>
      <w:bookmarkEnd w:id="154"/>
      <w:r>
        <w:t>18. В заявку включаются:</w:t>
      </w:r>
    </w:p>
    <w:p w:rsidR="00BD2026" w:rsidRDefault="00BD2026">
      <w:pPr>
        <w:pStyle w:val="ConsPlusNormal"/>
        <w:spacing w:before="220"/>
        <w:ind w:firstLine="540"/>
        <w:jc w:val="both"/>
      </w:pPr>
      <w:r>
        <w:t xml:space="preserve">1) информационно-аналитическая справка, составленная в соответствии с </w:t>
      </w:r>
      <w:hyperlink w:anchor="P19848" w:history="1">
        <w:r>
          <w:rPr>
            <w:color w:val="0000FF"/>
          </w:rPr>
          <w:t>критериями</w:t>
        </w:r>
      </w:hyperlink>
      <w:r>
        <w:t xml:space="preserve"> конкурсного отбора, указанными в приложении N 2 к настоящему Порядку, подписанная руководителем муниципального района (городского округа);</w:t>
      </w:r>
    </w:p>
    <w:p w:rsidR="00BD2026" w:rsidRDefault="00BD2026">
      <w:pPr>
        <w:pStyle w:val="ConsPlusNormal"/>
        <w:spacing w:before="220"/>
        <w:ind w:firstLine="540"/>
        <w:jc w:val="both"/>
      </w:pPr>
      <w:r>
        <w:t>2) копия устава муниципального учреждения культуры, заверенная руководителем и печатью этого учреждения;</w:t>
      </w:r>
    </w:p>
    <w:p w:rsidR="00BD2026" w:rsidRDefault="00BD2026">
      <w:pPr>
        <w:pStyle w:val="ConsPlusNormal"/>
        <w:spacing w:before="220"/>
        <w:ind w:firstLine="540"/>
        <w:jc w:val="both"/>
      </w:pPr>
      <w:r>
        <w:t xml:space="preserve">3) </w:t>
      </w:r>
      <w:hyperlink w:anchor="P19724" w:history="1">
        <w:r>
          <w:rPr>
            <w:color w:val="0000FF"/>
          </w:rPr>
          <w:t>план</w:t>
        </w:r>
      </w:hyperlink>
      <w:r>
        <w:t xml:space="preserve"> использования субсидии, оформленный в соответствии с приложением N 1 к заявке, подписанный руководителем муниципального района (городского округа);</w:t>
      </w:r>
    </w:p>
    <w:p w:rsidR="00BD2026" w:rsidRDefault="00BD2026">
      <w:pPr>
        <w:pStyle w:val="ConsPlusNormal"/>
        <w:spacing w:before="220"/>
        <w:ind w:firstLine="540"/>
        <w:jc w:val="both"/>
      </w:pPr>
      <w:r>
        <w:t xml:space="preserve">4) в случае если бюджету муниципального района (городского округа) предоставлялась субсидия в предшествующем году на аналогичные цели, в составе заявки предоставляется </w:t>
      </w:r>
      <w:hyperlink w:anchor="P19776" w:history="1">
        <w:r>
          <w:rPr>
            <w:color w:val="0000FF"/>
          </w:rPr>
          <w:t>информация</w:t>
        </w:r>
      </w:hyperlink>
      <w: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N 2 к заявке, подписанная руководителем муниципального района (городского округа);</w:t>
      </w:r>
    </w:p>
    <w:p w:rsidR="00BD2026" w:rsidRDefault="00BD2026">
      <w:pPr>
        <w:pStyle w:val="ConsPlusNormal"/>
        <w:spacing w:before="220"/>
        <w:ind w:firstLine="540"/>
        <w:jc w:val="both"/>
      </w:pPr>
      <w:r>
        <w:t>5) выписка из Единого государственного реестра юридических лиц, подтверждающая отсутствие ведения процедуры ликвидации в отношении муниципального учреждения культуры;</w:t>
      </w:r>
    </w:p>
    <w:p w:rsidR="00BD2026" w:rsidRDefault="00BD2026">
      <w:pPr>
        <w:pStyle w:val="ConsPlusNormal"/>
        <w:spacing w:before="220"/>
        <w:ind w:firstLine="540"/>
        <w:jc w:val="both"/>
      </w:pPr>
      <w:r>
        <w:lastRenderedPageBreak/>
        <w:t>6) паспорт доступности объекта социальной инфраструктуры Свердловской области;</w:t>
      </w:r>
    </w:p>
    <w:p w:rsidR="00BD2026" w:rsidRDefault="00BD2026">
      <w:pPr>
        <w:pStyle w:val="ConsPlusNormal"/>
        <w:spacing w:before="220"/>
        <w:ind w:firstLine="540"/>
        <w:jc w:val="both"/>
      </w:pPr>
      <w:r>
        <w:t>7) обращение (ходатайство) в адрес Министерства от руководителя муниципального района (городского округа) о потребности в средствах по оснащению муниципального учреждения культуры необходимым оборудованием для осуществления показов с подготовленным субтитрированием и тифлокомментированием в целях обеспечения доступности муниципального учреждения культуры для инвалидов и других маломобильных групп населения;</w:t>
      </w:r>
    </w:p>
    <w:p w:rsidR="00BD2026" w:rsidRDefault="00BD2026">
      <w:pPr>
        <w:pStyle w:val="ConsPlusNormal"/>
        <w:spacing w:before="220"/>
        <w:ind w:firstLine="540"/>
        <w:jc w:val="both"/>
      </w:pPr>
      <w:r>
        <w:t>8) копия акта обследования здания для обеспечения беспрепятственного доступа маломобильных групп населения;</w:t>
      </w:r>
    </w:p>
    <w:p w:rsidR="00BD2026" w:rsidRDefault="00BD2026">
      <w:pPr>
        <w:pStyle w:val="ConsPlusNormal"/>
        <w:spacing w:before="220"/>
        <w:ind w:firstLine="540"/>
        <w:jc w:val="both"/>
      </w:pPr>
      <w:r>
        <w:t>9)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оснащение кинотеатров необходимым оборудованием для осуществления кинопоказов с подготовленным субтитрированием и тифлокомментированием, заверенная подписью руководителя муниципального района (городского округа);</w:t>
      </w:r>
    </w:p>
    <w:p w:rsidR="00BD2026" w:rsidRDefault="00BD2026">
      <w:pPr>
        <w:pStyle w:val="ConsPlusNormal"/>
        <w:spacing w:before="220"/>
        <w:ind w:firstLine="540"/>
        <w:jc w:val="both"/>
      </w:pPr>
      <w:r>
        <w:t>10)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муниципального района (городского округа);</w:t>
      </w:r>
    </w:p>
    <w:p w:rsidR="00BD2026" w:rsidRDefault="00BD2026">
      <w:pPr>
        <w:pStyle w:val="ConsPlusNormal"/>
        <w:jc w:val="both"/>
      </w:pPr>
      <w:r>
        <w:t xml:space="preserve">(в ред. Постановлений Правительства Свердловской области от 30.11.2017 </w:t>
      </w:r>
      <w:hyperlink r:id="rId1117" w:history="1">
        <w:r>
          <w:rPr>
            <w:color w:val="0000FF"/>
          </w:rPr>
          <w:t>N 891-ПП</w:t>
        </w:r>
      </w:hyperlink>
      <w:r>
        <w:t xml:space="preserve">, от 27.09.2019 </w:t>
      </w:r>
      <w:hyperlink r:id="rId1118" w:history="1">
        <w:r>
          <w:rPr>
            <w:color w:val="0000FF"/>
          </w:rPr>
          <w:t>N 629-ПП</w:t>
        </w:r>
      </w:hyperlink>
      <w:r>
        <w:t>)</w:t>
      </w:r>
    </w:p>
    <w:p w:rsidR="00BD2026" w:rsidRDefault="00BD2026">
      <w:pPr>
        <w:pStyle w:val="ConsPlusNormal"/>
        <w:spacing w:before="220"/>
        <w:ind w:firstLine="540"/>
        <w:jc w:val="both"/>
      </w:pPr>
      <w:r>
        <w:t>11) копии документов из налогового органа об отсутствии у муниципального учреждения культуры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BD2026" w:rsidRDefault="00BD2026">
      <w:pPr>
        <w:pStyle w:val="ConsPlusNormal"/>
        <w:jc w:val="both"/>
      </w:pPr>
      <w:r>
        <w:t xml:space="preserve">(подп. 11 в ред. </w:t>
      </w:r>
      <w:hyperlink r:id="rId1119"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19. Ответственный секретарь конкурсной комиссии осуществляет консультирование по оформлению заявок и условиям конкурсного отбора.</w:t>
      </w:r>
    </w:p>
    <w:p w:rsidR="00BD2026" w:rsidRDefault="00BD2026">
      <w:pPr>
        <w:pStyle w:val="ConsPlusNormal"/>
        <w:spacing w:before="220"/>
        <w:ind w:firstLine="540"/>
        <w:jc w:val="both"/>
      </w:pPr>
      <w:r>
        <w:t>Консультации предоставляются по указанному в опубликованной информации о конкурсном отборе телефону или лично по месту приема заявок.</w:t>
      </w:r>
    </w:p>
    <w:p w:rsidR="00BD2026" w:rsidRDefault="00BD2026">
      <w:pPr>
        <w:pStyle w:val="ConsPlusNormal"/>
        <w:spacing w:before="220"/>
        <w:ind w:firstLine="540"/>
        <w:jc w:val="both"/>
      </w:pPr>
      <w:r>
        <w:t xml:space="preserve">20. Представленные на конкурсный отбор заявки с приложенными к ним документами, соответствующие требованиям </w:t>
      </w:r>
      <w:hyperlink w:anchor="P19531" w:history="1">
        <w:r>
          <w:rPr>
            <w:color w:val="0000FF"/>
          </w:rPr>
          <w:t>пунктов 16</w:t>
        </w:r>
      </w:hyperlink>
      <w:r>
        <w:t xml:space="preserve"> и </w:t>
      </w:r>
      <w:hyperlink w:anchor="P19536" w:history="1">
        <w:r>
          <w:rPr>
            <w:color w:val="0000FF"/>
          </w:rPr>
          <w:t>18</w:t>
        </w:r>
      </w:hyperlink>
      <w:r>
        <w:t xml:space="preserve"> настоящего Порядка, регистрируются ответственным секретарем конкурсной комиссии.</w:t>
      </w:r>
    </w:p>
    <w:p w:rsidR="00BD2026" w:rsidRDefault="00BD2026">
      <w:pPr>
        <w:pStyle w:val="ConsPlusNormal"/>
        <w:spacing w:before="220"/>
        <w:ind w:firstLine="540"/>
        <w:jc w:val="both"/>
      </w:pPr>
      <w:r>
        <w:t>21. Присланные на конкурсный отбор материалы не возвращаются, рецензии не выдаются.</w:t>
      </w:r>
    </w:p>
    <w:p w:rsidR="00BD2026" w:rsidRDefault="00BD2026">
      <w:pPr>
        <w:pStyle w:val="ConsPlusNormal"/>
        <w:spacing w:before="220"/>
        <w:ind w:firstLine="540"/>
        <w:jc w:val="both"/>
      </w:pPr>
      <w:r>
        <w:t>22. Основаниями для отклонения заявки являются:</w:t>
      </w:r>
    </w:p>
    <w:p w:rsidR="00BD2026" w:rsidRDefault="00BD2026">
      <w:pPr>
        <w:pStyle w:val="ConsPlusNormal"/>
        <w:spacing w:before="220"/>
        <w:ind w:firstLine="540"/>
        <w:jc w:val="both"/>
      </w:pPr>
      <w:r>
        <w:t>1) наличие остатков субсидии, предоставленных ранее Министерством и не возвращенных в установленные сроки в областной бюджет, по которым не принято решение об использовании в текущем году на те же цели;</w:t>
      </w:r>
    </w:p>
    <w:p w:rsidR="00BD2026" w:rsidRDefault="00BD2026">
      <w:pPr>
        <w:pStyle w:val="ConsPlusNormal"/>
        <w:spacing w:before="220"/>
        <w:ind w:firstLine="540"/>
        <w:jc w:val="both"/>
      </w:pPr>
      <w:r>
        <w:t>2) наличие выявленных фактов использования субсидии на цели, не соответствующие целям предоставления субсидии;</w:t>
      </w:r>
    </w:p>
    <w:p w:rsidR="00BD2026" w:rsidRDefault="00BD2026">
      <w:pPr>
        <w:pStyle w:val="ConsPlusNormal"/>
        <w:spacing w:before="220"/>
        <w:ind w:firstLine="540"/>
        <w:jc w:val="both"/>
      </w:pPr>
      <w:r>
        <w:t xml:space="preserve">3) несоответствие заявки требованиям, предусмотренным </w:t>
      </w:r>
      <w:hyperlink w:anchor="P19531" w:history="1">
        <w:r>
          <w:rPr>
            <w:color w:val="0000FF"/>
          </w:rPr>
          <w:t>пунктами 16</w:t>
        </w:r>
      </w:hyperlink>
      <w:r>
        <w:t xml:space="preserve"> и </w:t>
      </w:r>
      <w:hyperlink w:anchor="P19536" w:history="1">
        <w:r>
          <w:rPr>
            <w:color w:val="0000FF"/>
          </w:rPr>
          <w:t>18</w:t>
        </w:r>
      </w:hyperlink>
      <w:r>
        <w:t xml:space="preserve"> настоящего Порядка;</w:t>
      </w:r>
    </w:p>
    <w:p w:rsidR="00BD2026" w:rsidRDefault="00BD2026">
      <w:pPr>
        <w:pStyle w:val="ConsPlusNormal"/>
        <w:spacing w:before="220"/>
        <w:ind w:firstLine="540"/>
        <w:jc w:val="both"/>
      </w:pPr>
      <w:r>
        <w:t xml:space="preserve">4) наличие в предыдущие периоды нарушений обязательств, указанных в соглашении о </w:t>
      </w:r>
      <w:r>
        <w:lastRenderedPageBreak/>
        <w:t>предоставлении субсидии, заключенном между Министерством и муниципальным районом (городским округом), в том числе непредставление (несвоевременное представление) отчетных документов об использовании субсидий в предыдущих периодах, расходование субсидий с нарушением условий их предоставления;</w:t>
      </w:r>
    </w:p>
    <w:p w:rsidR="00BD2026" w:rsidRDefault="00BD2026">
      <w:pPr>
        <w:pStyle w:val="ConsPlusNormal"/>
        <w:spacing w:before="220"/>
        <w:ind w:firstLine="540"/>
        <w:jc w:val="both"/>
      </w:pPr>
      <w:r>
        <w:t>5) запрашиваемый в заявке размер субсидии превышает объем лимитов бюджетных обязательств на указанные цели.</w:t>
      </w:r>
    </w:p>
    <w:p w:rsidR="00BD2026" w:rsidRDefault="00BD2026">
      <w:pPr>
        <w:pStyle w:val="ConsPlusNormal"/>
        <w:spacing w:before="220"/>
        <w:ind w:firstLine="540"/>
        <w:jc w:val="both"/>
      </w:pPr>
      <w:r>
        <w:t>23. Документы на конкурсный отбор принимаются в течение 10 рабочих дней со дня размещения информации об условиях и сроках проведения конкурсного отбора на сайте Министерства.</w:t>
      </w:r>
    </w:p>
    <w:p w:rsidR="00BD2026" w:rsidRDefault="00BD2026">
      <w:pPr>
        <w:pStyle w:val="ConsPlusNormal"/>
        <w:jc w:val="both"/>
      </w:pPr>
      <w:r>
        <w:t xml:space="preserve">(в ред. </w:t>
      </w:r>
      <w:hyperlink r:id="rId1120"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Документы, поступившие на конкурсный отбор позже указанного срока, не принимаются и не рассматриваются.</w:t>
      </w:r>
    </w:p>
    <w:p w:rsidR="00BD2026" w:rsidRDefault="00BD2026">
      <w:pPr>
        <w:pStyle w:val="ConsPlusNormal"/>
        <w:spacing w:before="220"/>
        <w:ind w:firstLine="540"/>
        <w:jc w:val="both"/>
      </w:pPr>
      <w:r>
        <w:t xml:space="preserve">24. Конкурсная комиссия в течение 10 рабочих дней со дня окончания приема заявок и документов оценивает заявки муниципальных районов (городских округов) на основании представленных ими документов в соответствии с </w:t>
      </w:r>
      <w:hyperlink w:anchor="P19848" w:history="1">
        <w:r>
          <w:rPr>
            <w:color w:val="0000FF"/>
          </w:rPr>
          <w:t>критериями</w:t>
        </w:r>
      </w:hyperlink>
      <w:r>
        <w:t xml:space="preserve"> отбора, указанными в приложении N 2 к настоящему Порядку.</w:t>
      </w:r>
    </w:p>
    <w:p w:rsidR="00BD2026" w:rsidRDefault="00BD2026">
      <w:pPr>
        <w:pStyle w:val="ConsPlusNormal"/>
        <w:jc w:val="both"/>
      </w:pPr>
      <w:r>
        <w:t xml:space="preserve">(в ред. </w:t>
      </w:r>
      <w:hyperlink r:id="rId1121"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25. На основании проведенной оценки заявок конкурсная комиссия формирует рейтинг муниципальных районов (городских округов). Победителями признаются муниципальные районы (городские округа), набравшие наибольшее количество баллов.</w:t>
      </w:r>
    </w:p>
    <w:p w:rsidR="00BD2026" w:rsidRDefault="00BD2026">
      <w:pPr>
        <w:pStyle w:val="ConsPlusNormal"/>
        <w:spacing w:before="220"/>
        <w:ind w:firstLine="540"/>
        <w:jc w:val="both"/>
      </w:pPr>
      <w:r>
        <w:t>Количество победителей определяется исходя из суммы заявок и объема бюджетных средств, предусмотренных на предоставление субсидии.</w:t>
      </w:r>
    </w:p>
    <w:p w:rsidR="00BD2026" w:rsidRDefault="00BD2026">
      <w:pPr>
        <w:pStyle w:val="ConsPlusNormal"/>
        <w:spacing w:before="220"/>
        <w:ind w:firstLine="540"/>
        <w:jc w:val="both"/>
      </w:pPr>
      <w:r>
        <w:t>В отношении заявок муниципальных районов (городских округов), получивших одинаковое количество баллов, приоритет отдается заявкам, поступившим ранее других.</w:t>
      </w:r>
    </w:p>
    <w:p w:rsidR="00BD2026" w:rsidRDefault="00BD2026">
      <w:pPr>
        <w:pStyle w:val="ConsPlusNormal"/>
        <w:spacing w:before="220"/>
        <w:ind w:firstLine="540"/>
        <w:jc w:val="both"/>
      </w:pPr>
      <w:r>
        <w:t>26. Члены конкурсной комиссии обязаны действовать добросовестно и разумно, руководствуясь фактическими данными, содержащимися в каждой заявке на участие в конкурсном отборе и прилагаемых к ней документах.</w:t>
      </w:r>
    </w:p>
    <w:p w:rsidR="00BD2026" w:rsidRDefault="00BD2026">
      <w:pPr>
        <w:pStyle w:val="ConsPlusNormal"/>
        <w:spacing w:before="220"/>
        <w:ind w:firstLine="540"/>
        <w:jc w:val="both"/>
      </w:pPr>
      <w:r>
        <w:t>Члены конкурсной комиссии имеют право письменно изложить свое особое мнение, которое прикладывается к протоколу заседания комиссии, о чем в протоколе делается отметка.</w:t>
      </w:r>
    </w:p>
    <w:p w:rsidR="00BD2026" w:rsidRDefault="00BD2026">
      <w:pPr>
        <w:pStyle w:val="ConsPlusNormal"/>
        <w:spacing w:before="220"/>
        <w:ind w:firstLine="540"/>
        <w:jc w:val="both"/>
      </w:pPr>
      <w:r>
        <w:t>Решение конкурсной комиссии оформляется протоколом заседания, который должен содержать список победителей конкурсного отбора, рейтинг муниципальных районов (городских округов) на основании выставленных баллов. Протокол заседания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об утверждении перечня получателей.</w:t>
      </w:r>
    </w:p>
    <w:p w:rsidR="00BD2026" w:rsidRDefault="00BD2026">
      <w:pPr>
        <w:pStyle w:val="ConsPlusNormal"/>
        <w:spacing w:before="220"/>
        <w:ind w:firstLine="540"/>
        <w:jc w:val="both"/>
      </w:pPr>
      <w:r>
        <w:t>Министерство в срок не позднее двух рабочих дней после принятия приказа об утверждении перечня получателей размещает информацию об этом на сайте Министерства.</w:t>
      </w:r>
    </w:p>
    <w:p w:rsidR="00BD2026" w:rsidRDefault="00BD2026">
      <w:pPr>
        <w:pStyle w:val="ConsPlusNormal"/>
        <w:spacing w:before="220"/>
        <w:ind w:firstLine="540"/>
        <w:jc w:val="both"/>
      </w:pPr>
      <w:r>
        <w:t>27. В ходе проведения работы по оценке муниципальных районов (городских округов), в том числе при принятии решения по вопросам допуска к конкурсному отбору, подведения итогов конкурсного отбора, конкурсной комиссией у муниципальных районов (городских округов) могут быть запрошены необходимые разъяснения и пояснения по представленным документам.</w:t>
      </w:r>
    </w:p>
    <w:p w:rsidR="00BD2026" w:rsidRDefault="00BD2026">
      <w:pPr>
        <w:pStyle w:val="ConsPlusNormal"/>
        <w:spacing w:before="220"/>
        <w:ind w:firstLine="540"/>
        <w:jc w:val="both"/>
      </w:pPr>
      <w:r>
        <w:t>Разъяснения и пояснения не могут изменять существа и содержания поданной заявки и входящих в ее состав документов.</w:t>
      </w:r>
    </w:p>
    <w:p w:rsidR="00BD2026" w:rsidRDefault="00BD2026">
      <w:pPr>
        <w:pStyle w:val="ConsPlusNormal"/>
        <w:spacing w:before="220"/>
        <w:ind w:firstLine="540"/>
        <w:jc w:val="both"/>
      </w:pPr>
      <w:r>
        <w:lastRenderedPageBreak/>
        <w:t>28. Информация относительно изучения, рассмотрения представленных заявок и документов, оценки муниципальных районов (городских округов) не подлежит разглашению до официального объявления результатов конкурсного отбора.</w:t>
      </w:r>
    </w:p>
    <w:p w:rsidR="00BD2026" w:rsidRDefault="00BD2026">
      <w:pPr>
        <w:pStyle w:val="ConsPlusNormal"/>
        <w:spacing w:before="220"/>
        <w:ind w:firstLine="540"/>
        <w:jc w:val="both"/>
      </w:pPr>
      <w:r>
        <w:t>29.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BD2026" w:rsidRDefault="00BD2026">
      <w:pPr>
        <w:pStyle w:val="ConsPlusNormal"/>
        <w:spacing w:before="220"/>
        <w:ind w:firstLine="540"/>
        <w:jc w:val="both"/>
      </w:pPr>
      <w:r>
        <w:t>30.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готовится Министерством в срок не более 7 рабочих дней после утверждения перечня победителей и направляется в установленном порядке для принятия.</w:t>
      </w:r>
    </w:p>
    <w:p w:rsidR="00BD2026" w:rsidRDefault="00BD2026">
      <w:pPr>
        <w:pStyle w:val="ConsPlusNormal"/>
        <w:spacing w:before="220"/>
        <w:ind w:firstLine="540"/>
        <w:jc w:val="both"/>
      </w:pPr>
      <w:r>
        <w:t xml:space="preserve">31. Субсидии за счет средств областного бюджета предоставляются на основании </w:t>
      </w:r>
      <w:hyperlink w:anchor="P19905" w:history="1">
        <w:r>
          <w:rPr>
            <w:color w:val="0000FF"/>
          </w:rPr>
          <w:t>соглашения</w:t>
        </w:r>
      </w:hyperlink>
      <w:r>
        <w:t xml:space="preserve"> о предоставлении субсидии бюджетам муниципальных районов (городских округов), заключаемого Министерством с органами местного самоуправления муниципальных районов (городских округов) по форме согласно приложению N 3 к настоящему порядку.</w:t>
      </w:r>
    </w:p>
    <w:p w:rsidR="00BD2026" w:rsidRDefault="00BD2026">
      <w:pPr>
        <w:pStyle w:val="ConsPlusNormal"/>
        <w:spacing w:before="220"/>
        <w:ind w:firstLine="540"/>
        <w:jc w:val="both"/>
      </w:pPr>
      <w:r>
        <w:t>В случае если субсидии предоставляются за счет средств федерального и областного бюджетов, заключение соглашений между Министерством и органами местного самоуправления муниципальных районов (городских округов) осуществляется в государственной интегрированной информационной системе управления общественными финансами "Электронный бюджет".</w:t>
      </w:r>
    </w:p>
    <w:p w:rsidR="00BD2026" w:rsidRDefault="00BD2026">
      <w:pPr>
        <w:pStyle w:val="ConsPlusNormal"/>
        <w:jc w:val="both"/>
      </w:pPr>
      <w:r>
        <w:t xml:space="preserve">(часть вторая в ред. </w:t>
      </w:r>
      <w:hyperlink r:id="rId1122"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jc w:val="both"/>
      </w:pPr>
      <w:r>
        <w:t xml:space="preserve">(п. 31 в ред. </w:t>
      </w:r>
      <w:hyperlink r:id="rId1123"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32. Министерство в десятидневный срок со дня вступления в силу Постановления Правительства Свердловской области об утверждении распределения субсидий между бюджетами муниципальных районов (городских округов) направляет в муниципальные районы (городские округа) предложение о подписании соглашения о предоставлении субсидии (далее - соглашение). Субсидия бюджету муниципального района (городского округа) направляется Министерством в течение 7 рабочих дней со дня подписания соглашения.</w:t>
      </w:r>
    </w:p>
    <w:p w:rsidR="00BD2026" w:rsidRDefault="00BD2026">
      <w:pPr>
        <w:pStyle w:val="ConsPlusNormal"/>
        <w:jc w:val="both"/>
      </w:pPr>
      <w:r>
        <w:t xml:space="preserve">(часть первая в ред. </w:t>
      </w:r>
      <w:hyperlink r:id="rId1124"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В случае если муниципальный район (городской округ), бюджету которого по результатам конкурсного отбора предоставляется субсидия, в течение 20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
    <w:p w:rsidR="00BD2026" w:rsidRDefault="00BD2026">
      <w:pPr>
        <w:pStyle w:val="ConsPlusNormal"/>
        <w:spacing w:before="220"/>
        <w:ind w:firstLine="540"/>
        <w:jc w:val="both"/>
      </w:pPr>
      <w:r>
        <w:t>Одновременно конкурсной комиссией может быть принято решение о перераспределении высвободившихся средств бюджетам других муниципальных районов (городских округов) - участникам конкурсного отбора в соответствии с рейтингом оценки заявок.</w:t>
      </w:r>
    </w:p>
    <w:p w:rsidR="00BD2026" w:rsidRDefault="00BD2026">
      <w:pPr>
        <w:pStyle w:val="ConsPlusNormal"/>
        <w:spacing w:before="220"/>
        <w:ind w:firstLine="540"/>
        <w:jc w:val="both"/>
      </w:pPr>
      <w:r>
        <w:t>О принятом решении Министерство письменно уведомляет данные муниципальные районы (городские округа).</w:t>
      </w:r>
    </w:p>
    <w:p w:rsidR="00BD2026" w:rsidRDefault="00BD2026">
      <w:pPr>
        <w:pStyle w:val="ConsPlusNormal"/>
        <w:spacing w:before="220"/>
        <w:ind w:firstLine="540"/>
        <w:jc w:val="both"/>
      </w:pPr>
      <w:r>
        <w:t>33. В случае если после объявления результатов конкурсного отбора конкурсной комиссии станут известны и будут документально подтверждены факты представления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и отмене в этой части результатов конкурсного отбора.</w:t>
      </w:r>
    </w:p>
    <w:p w:rsidR="00BD2026" w:rsidRDefault="00BD2026">
      <w:pPr>
        <w:pStyle w:val="ConsPlusNormal"/>
        <w:spacing w:before="220"/>
        <w:ind w:firstLine="540"/>
        <w:jc w:val="both"/>
      </w:pPr>
      <w:r>
        <w:t xml:space="preserve">В случае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w:t>
      </w:r>
      <w:r>
        <w:lastRenderedPageBreak/>
        <w:t>комиссией может быть принято решение о перераспределении высвободившихся средств бюджетам других муниципальных районов (городских округов) - участникам конкурсного отбора в соответствии с рейтингом оценки заявок.</w:t>
      </w:r>
    </w:p>
    <w:p w:rsidR="00BD2026" w:rsidRDefault="00BD2026">
      <w:pPr>
        <w:pStyle w:val="ConsPlusNormal"/>
        <w:spacing w:before="220"/>
        <w:ind w:firstLine="540"/>
        <w:jc w:val="both"/>
      </w:pPr>
      <w:r>
        <w:t>О принятом решении Министерство письменно уведомляет данные муниципальные районы (городские округа).</w:t>
      </w:r>
    </w:p>
    <w:p w:rsidR="00BD2026" w:rsidRDefault="00BD2026">
      <w:pPr>
        <w:pStyle w:val="ConsPlusNormal"/>
        <w:spacing w:before="220"/>
        <w:ind w:firstLine="540"/>
        <w:jc w:val="both"/>
      </w:pPr>
      <w:r>
        <w:t>34. В случае принятия конкурсной комиссией решения о перераспределении высвободившихся средств бюджетам других муниципальных районов (городских округов) Министерство после подписания протокола конкурсной комиссии о перераспределении высвободившихся средств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районов (городских округов).</w:t>
      </w:r>
    </w:p>
    <w:p w:rsidR="00BD2026" w:rsidRDefault="00BD2026">
      <w:pPr>
        <w:pStyle w:val="ConsPlusNormal"/>
        <w:spacing w:before="220"/>
        <w:ind w:firstLine="540"/>
        <w:jc w:val="both"/>
      </w:pPr>
      <w:r>
        <w:t>35. Орган местного самоуправления муниципального района (городского округа) представляет в Министерство по установленным соглашением формам:</w:t>
      </w:r>
    </w:p>
    <w:p w:rsidR="00BD2026" w:rsidRDefault="00BD2026">
      <w:pPr>
        <w:pStyle w:val="ConsPlusNormal"/>
        <w:spacing w:before="220"/>
        <w:ind w:firstLine="540"/>
        <w:jc w:val="both"/>
      </w:pPr>
      <w:r>
        <w:t>1) ежеквартальный отчет об использовании средств областного бюджета, предоставленных в форме субсидии бюджету муниципального района (городского округа), - не позднее 10 числа месяца, следующего за отчетным кварталом;</w:t>
      </w:r>
    </w:p>
    <w:p w:rsidR="00BD2026" w:rsidRDefault="00BD2026">
      <w:pPr>
        <w:pStyle w:val="ConsPlusNormal"/>
        <w:jc w:val="both"/>
      </w:pPr>
      <w:r>
        <w:t xml:space="preserve">(в ред. </w:t>
      </w:r>
      <w:hyperlink r:id="rId1125"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2) итоговый отчет об использовании средств областного бюджета, предоставленных в форме субсидии бюджету муниципального района (городского округа), - не позднее 20 января года, следующего за отчетным годом;</w:t>
      </w:r>
    </w:p>
    <w:p w:rsidR="00BD2026" w:rsidRDefault="00BD2026">
      <w:pPr>
        <w:pStyle w:val="ConsPlusNormal"/>
        <w:jc w:val="both"/>
      </w:pPr>
      <w:r>
        <w:t xml:space="preserve">(в ред. </w:t>
      </w:r>
      <w:hyperlink r:id="rId1126"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 ежеквартальный отчет о достижении значения показателя результативности использования субсидии - не позднее 10 числа месяца, следующего за отчетным кварталом;</w:t>
      </w:r>
    </w:p>
    <w:p w:rsidR="00BD2026" w:rsidRDefault="00BD2026">
      <w:pPr>
        <w:pStyle w:val="ConsPlusNormal"/>
        <w:spacing w:before="220"/>
        <w:ind w:firstLine="540"/>
        <w:jc w:val="both"/>
      </w:pPr>
      <w:r>
        <w:t>4) итоговый отчет о достижении значения показателя результативности использования субсидии - не позднее 20 января года, следующего за отчетным годом.</w:t>
      </w:r>
    </w:p>
    <w:p w:rsidR="00BD2026" w:rsidRDefault="00BD2026">
      <w:pPr>
        <w:pStyle w:val="ConsPlusNormal"/>
        <w:spacing w:before="220"/>
        <w:ind w:firstLine="540"/>
        <w:jc w:val="both"/>
      </w:pPr>
      <w:r>
        <w:t>Отчеты представляются в электронном виде и на бумажном носителе.</w:t>
      </w:r>
    </w:p>
    <w:p w:rsidR="00BD2026" w:rsidRDefault="00BD2026">
      <w:pPr>
        <w:pStyle w:val="ConsPlusNormal"/>
        <w:spacing w:before="220"/>
        <w:ind w:firstLine="540"/>
        <w:jc w:val="both"/>
      </w:pPr>
      <w:r>
        <w:t>Ответственность за достоверность представляемых Министерству сведений возлагается на орган местного самоуправления муниципального района (городского округа).</w:t>
      </w:r>
    </w:p>
    <w:p w:rsidR="00BD2026" w:rsidRDefault="00BD2026">
      <w:pPr>
        <w:pStyle w:val="ConsPlusNormal"/>
        <w:jc w:val="both"/>
      </w:pPr>
      <w:r>
        <w:t xml:space="preserve">(п. 35 в ред. </w:t>
      </w:r>
      <w:hyperlink r:id="rId1127"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36. Показателем результативности использования субсидии является увеличение количества посетителей киносеансов (по сравнению с предыдущим годом).</w:t>
      </w:r>
    </w:p>
    <w:p w:rsidR="00BD2026" w:rsidRDefault="00BD2026">
      <w:pPr>
        <w:pStyle w:val="ConsPlusNormal"/>
        <w:spacing w:before="220"/>
        <w:ind w:firstLine="540"/>
        <w:jc w:val="both"/>
      </w:pPr>
      <w:r>
        <w:t xml:space="preserve">Значение </w:t>
      </w:r>
      <w:hyperlink w:anchor="P20061" w:history="1">
        <w:r>
          <w:rPr>
            <w:color w:val="0000FF"/>
          </w:rPr>
          <w:t>показателя</w:t>
        </w:r>
      </w:hyperlink>
      <w:r>
        <w:t xml:space="preserve"> результативности использования субсидии устанавливается Министерством при заключении соглашения в соответствии с приложением N 1 к соглашению.</w:t>
      </w:r>
    </w:p>
    <w:p w:rsidR="00BD2026" w:rsidRDefault="00BD2026">
      <w:pPr>
        <w:pStyle w:val="ConsPlusNormal"/>
        <w:jc w:val="both"/>
      </w:pPr>
      <w:r>
        <w:t xml:space="preserve">(п. 36 в ред. </w:t>
      </w:r>
      <w:hyperlink r:id="rId1128"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37. Министерство в срок до 1 марта года, следующего за отчетным, проводит оценку результативности использования субсидии и выполнения органами местного самоуправления муниципальных районов (городских округов) обязательств по достижению значения показателя результативности, установленного соглашениями, на основании данных в отчетах, представленных органами местного самоуправления муниципальных районов (городских округов).</w:t>
      </w:r>
    </w:p>
    <w:p w:rsidR="00BD2026" w:rsidRDefault="00BD2026">
      <w:pPr>
        <w:pStyle w:val="ConsPlusNormal"/>
        <w:jc w:val="both"/>
      </w:pPr>
      <w:r>
        <w:t xml:space="preserve">(п. 37 в ред. </w:t>
      </w:r>
      <w:hyperlink r:id="rId1129"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 xml:space="preserve">38. В случае если органом местного самоуправления муниципального района (городского округа) не достигнуто значение показателя результативности использования субсидии, установленного соглашением, на дату представления итогового отчета, часть субсидии, </w:t>
      </w:r>
      <w:r>
        <w:lastRenderedPageBreak/>
        <w:t xml:space="preserve">рассчитанная в соответствии с </w:t>
      </w:r>
      <w:hyperlink r:id="rId1130" w:history="1">
        <w:r>
          <w:rPr>
            <w:color w:val="0000FF"/>
          </w:rPr>
          <w:t>пунктами 16</w:t>
        </w:r>
      </w:hyperlink>
      <w:r>
        <w:t xml:space="preserve"> - </w:t>
      </w:r>
      <w:hyperlink r:id="rId1131"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подлежит возврату в областной бюджет.</w:t>
      </w:r>
    </w:p>
    <w:p w:rsidR="00BD2026" w:rsidRDefault="00BD2026">
      <w:pPr>
        <w:pStyle w:val="ConsPlusNormal"/>
        <w:spacing w:before="220"/>
        <w:ind w:firstLine="540"/>
        <w:jc w:val="both"/>
      </w:pPr>
      <w:r>
        <w:t>Требование о возврате средств в областной бюджет с указанием объема субсидии и сроков возврата направляется Министерством в орган местного самоуправления муниципального района (городского округа) в течение четырнадцати календарных дней со дня проведения оценки результативности использования субсидии органами местного самоуправления муниципальных районов (городских округов).</w:t>
      </w:r>
    </w:p>
    <w:p w:rsidR="00BD2026" w:rsidRDefault="00BD2026">
      <w:pPr>
        <w:pStyle w:val="ConsPlusNormal"/>
        <w:jc w:val="both"/>
      </w:pPr>
      <w:r>
        <w:t xml:space="preserve">(п. 38 введен </w:t>
      </w:r>
      <w:hyperlink r:id="rId1132"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39. Средства, полученные из областного бюджета в форме субсидий, носят целевой характер и не могут быть использованы на иные цели.</w:t>
      </w:r>
    </w:p>
    <w:p w:rsidR="00BD2026" w:rsidRDefault="00BD2026">
      <w:pPr>
        <w:pStyle w:val="ConsPlusNormal"/>
        <w:jc w:val="both"/>
      </w:pPr>
      <w:r>
        <w:t xml:space="preserve">(в ред. </w:t>
      </w:r>
      <w:hyperlink r:id="rId1133"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размер субсидии из областного бюджета сокращается пропорционально объему средств, направленных на финансирование мероприятий из местного бюджета, с учетом установленного уровня софинансирования.</w:t>
      </w:r>
    </w:p>
    <w:p w:rsidR="00BD2026" w:rsidRDefault="00BD2026">
      <w:pPr>
        <w:pStyle w:val="ConsPlusNormal"/>
        <w:jc w:val="both"/>
      </w:pPr>
      <w:r>
        <w:t xml:space="preserve">(п. 39 введен </w:t>
      </w:r>
      <w:hyperlink r:id="rId1134"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40. Несоблюдение органом местного самоуправления муниципального района (городского округа) условий предоставления субсидии и нецелевое использование бюджетных средств влечет применение мер ответственности, предусмотренных административным, уголовным и бюджетным законодательством Российской Федерации.</w:t>
      </w:r>
    </w:p>
    <w:p w:rsidR="00BD2026" w:rsidRDefault="00BD2026">
      <w:pPr>
        <w:pStyle w:val="ConsPlusNormal"/>
        <w:jc w:val="both"/>
      </w:pPr>
      <w:r>
        <w:t xml:space="preserve">(п. 40 введен </w:t>
      </w:r>
      <w:hyperlink r:id="rId1135"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41. Министерство обеспечивает соблюдение органами местного самоуправления муниципальных районов (городских округов) условий, целей и порядка, установленных при их предоставлении.</w:t>
      </w:r>
    </w:p>
    <w:p w:rsidR="00BD2026" w:rsidRDefault="00BD2026">
      <w:pPr>
        <w:pStyle w:val="ConsPlusNormal"/>
        <w:spacing w:before="220"/>
        <w:ind w:firstLine="540"/>
        <w:jc w:val="both"/>
      </w:pPr>
      <w:r>
        <w:t>Внутренний государственный финансовый контроль за использованием бюджетных средств осуществляется Министерством финансов Свердловской области.</w:t>
      </w:r>
    </w:p>
    <w:p w:rsidR="00BD2026" w:rsidRDefault="00BD2026">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BD2026" w:rsidRDefault="00BD2026">
      <w:pPr>
        <w:pStyle w:val="ConsPlusNormal"/>
        <w:jc w:val="both"/>
      </w:pPr>
      <w:r>
        <w:t xml:space="preserve">(п. 41 введен </w:t>
      </w:r>
      <w:hyperlink r:id="rId1136"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42. При выявлении Министерством несоблюдения условий, установленных для предоставления субсидии, а также факта представления недостоверных сведений для получения субсидии субсидия подлежит возврату в областной бюджет в течение десяти календарных дней со дня получения органом местного самоуправления муниципального района (городского округа) соответствующего требования.</w:t>
      </w:r>
    </w:p>
    <w:p w:rsidR="00BD2026" w:rsidRDefault="00BD2026">
      <w:pPr>
        <w:pStyle w:val="ConsPlusNormal"/>
        <w:spacing w:before="220"/>
        <w:ind w:firstLine="540"/>
        <w:jc w:val="both"/>
      </w:pPr>
      <w:r>
        <w:t>При невозврате субсидии в указанный срок Министерство принимает меры по взысканию с органа местного самоуправления муниципального района (городского округа) бюджетных средств, подлежащих возврату в областной бюджет, в судебном порядке.</w:t>
      </w:r>
    </w:p>
    <w:p w:rsidR="00BD2026" w:rsidRDefault="00BD2026">
      <w:pPr>
        <w:pStyle w:val="ConsPlusNormal"/>
        <w:jc w:val="both"/>
      </w:pPr>
      <w:r>
        <w:t xml:space="preserve">(п. 42 введен </w:t>
      </w:r>
      <w:hyperlink r:id="rId1137"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Порядку проведения конкурсного</w:t>
      </w:r>
    </w:p>
    <w:p w:rsidR="00BD2026" w:rsidRDefault="00BD2026">
      <w:pPr>
        <w:pStyle w:val="ConsPlusNonformat"/>
        <w:jc w:val="both"/>
      </w:pPr>
      <w:r>
        <w:t xml:space="preserve">                                           отбора и условиям предоставления</w:t>
      </w:r>
    </w:p>
    <w:p w:rsidR="00BD2026" w:rsidRDefault="00BD2026">
      <w:pPr>
        <w:pStyle w:val="ConsPlusNonformat"/>
        <w:jc w:val="both"/>
      </w:pPr>
      <w:r>
        <w:t xml:space="preserve">                                            субсидий бюджетам муниципальных</w:t>
      </w:r>
    </w:p>
    <w:p w:rsidR="00BD2026" w:rsidRDefault="00BD2026">
      <w:pPr>
        <w:pStyle w:val="ConsPlusNonformat"/>
        <w:jc w:val="both"/>
      </w:pPr>
      <w:r>
        <w:t xml:space="preserve">                                               районов (городских округов),</w:t>
      </w:r>
    </w:p>
    <w:p w:rsidR="00BD2026" w:rsidRDefault="00BD2026">
      <w:pPr>
        <w:pStyle w:val="ConsPlusNonformat"/>
        <w:jc w:val="both"/>
      </w:pPr>
      <w:r>
        <w:t xml:space="preserve">                                                расположенных на территории</w:t>
      </w:r>
    </w:p>
    <w:p w:rsidR="00BD2026" w:rsidRDefault="00BD2026">
      <w:pPr>
        <w:pStyle w:val="ConsPlusNonformat"/>
        <w:jc w:val="both"/>
      </w:pPr>
      <w:r>
        <w:t xml:space="preserve">                                                      Свердловской области,</w:t>
      </w:r>
    </w:p>
    <w:p w:rsidR="00BD2026" w:rsidRDefault="00BD2026">
      <w:pPr>
        <w:pStyle w:val="ConsPlusNonformat"/>
        <w:jc w:val="both"/>
      </w:pPr>
      <w:r>
        <w:t xml:space="preserve">                                                   на оснащение кинотеатров</w:t>
      </w:r>
    </w:p>
    <w:p w:rsidR="00BD2026" w:rsidRDefault="00BD2026">
      <w:pPr>
        <w:pStyle w:val="ConsPlusNonformat"/>
        <w:jc w:val="both"/>
      </w:pPr>
      <w:r>
        <w:t xml:space="preserve">                                                  необходимым оборудованием</w:t>
      </w:r>
    </w:p>
    <w:p w:rsidR="00BD2026" w:rsidRDefault="00BD2026">
      <w:pPr>
        <w:pStyle w:val="ConsPlusNonformat"/>
        <w:jc w:val="both"/>
      </w:pPr>
      <w:r>
        <w:t xml:space="preserve">                                              для осуществления кинопоказов</w:t>
      </w:r>
    </w:p>
    <w:p w:rsidR="00BD2026" w:rsidRDefault="00BD2026">
      <w:pPr>
        <w:pStyle w:val="ConsPlusNonformat"/>
        <w:jc w:val="both"/>
      </w:pPr>
      <w:r>
        <w:t xml:space="preserve">                                          с подготовленным субтитрированием</w:t>
      </w:r>
    </w:p>
    <w:p w:rsidR="00BD2026" w:rsidRDefault="00BD2026">
      <w:pPr>
        <w:pStyle w:val="ConsPlusNonformat"/>
        <w:jc w:val="both"/>
      </w:pPr>
      <w:r>
        <w:t xml:space="preserve">                                                    и тифлокомментированием</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1138"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30.11.2017 N 891-ПП)</w:t>
            </w:r>
          </w:p>
        </w:tc>
      </w:tr>
    </w:tbl>
    <w:p w:rsidR="00BD2026" w:rsidRDefault="00BD2026">
      <w:pPr>
        <w:pStyle w:val="ConsPlusNormal"/>
      </w:pPr>
    </w:p>
    <w:p w:rsidR="00BD2026" w:rsidRDefault="00BD2026">
      <w:pPr>
        <w:pStyle w:val="ConsPlusNormal"/>
        <w:jc w:val="center"/>
      </w:pPr>
      <w:bookmarkStart w:id="155" w:name="P19642"/>
      <w:bookmarkEnd w:id="155"/>
      <w:r>
        <w:t>ЗАЯВКА</w:t>
      </w:r>
    </w:p>
    <w:p w:rsidR="00BD2026" w:rsidRDefault="00BD2026">
      <w:pPr>
        <w:pStyle w:val="ConsPlusNormal"/>
        <w:jc w:val="center"/>
      </w:pPr>
      <w:r>
        <w:t>на участие в конкурсном отборе на предоставление субсидий</w:t>
      </w:r>
    </w:p>
    <w:p w:rsidR="00BD2026" w:rsidRDefault="00BD2026">
      <w:pPr>
        <w:pStyle w:val="ConsPlusNormal"/>
        <w:jc w:val="center"/>
      </w:pPr>
      <w:r>
        <w:t>бюджетам муниципальных районов (городских округов),</w:t>
      </w:r>
    </w:p>
    <w:p w:rsidR="00BD2026" w:rsidRDefault="00BD2026">
      <w:pPr>
        <w:pStyle w:val="ConsPlusNormal"/>
        <w:jc w:val="center"/>
      </w:pPr>
      <w:r>
        <w:t>расположенных на территории Свердловской области,</w:t>
      </w:r>
    </w:p>
    <w:p w:rsidR="00BD2026" w:rsidRDefault="00BD2026">
      <w:pPr>
        <w:pStyle w:val="ConsPlusNormal"/>
        <w:jc w:val="center"/>
      </w:pPr>
      <w:r>
        <w:t>на оснащение кинотеатров необходимым оборудованием</w:t>
      </w:r>
    </w:p>
    <w:p w:rsidR="00BD2026" w:rsidRDefault="00BD2026">
      <w:pPr>
        <w:pStyle w:val="ConsPlusNormal"/>
        <w:jc w:val="center"/>
      </w:pPr>
      <w:r>
        <w:t>для осуществления кинопоказов с подготовленным</w:t>
      </w:r>
    </w:p>
    <w:p w:rsidR="00BD2026" w:rsidRDefault="00BD2026">
      <w:pPr>
        <w:pStyle w:val="ConsPlusNormal"/>
        <w:jc w:val="center"/>
      </w:pPr>
      <w:r>
        <w:t>субтитрированием и тифлокомментированием</w:t>
      </w:r>
    </w:p>
    <w:p w:rsidR="00BD2026" w:rsidRDefault="00BD2026">
      <w:pPr>
        <w:pStyle w:val="ConsPlusNormal"/>
      </w:pPr>
    </w:p>
    <w:p w:rsidR="00BD2026" w:rsidRDefault="00BD2026">
      <w:pPr>
        <w:pStyle w:val="ConsPlusNormal"/>
        <w:ind w:firstLine="540"/>
        <w:jc w:val="both"/>
      </w:pPr>
      <w:r>
        <w:t>1. Муниципальное образование _______________________________</w:t>
      </w:r>
    </w:p>
    <w:p w:rsidR="00BD2026" w:rsidRDefault="00BD2026">
      <w:pPr>
        <w:pStyle w:val="ConsPlusNormal"/>
        <w:spacing w:before="220"/>
        <w:ind w:firstLine="540"/>
        <w:jc w:val="both"/>
      </w:pPr>
      <w:r>
        <w:t>2. Полное наименование населенного пункта __________________</w:t>
      </w:r>
    </w:p>
    <w:p w:rsidR="00BD2026" w:rsidRDefault="00BD2026">
      <w:pPr>
        <w:pStyle w:val="ConsPlusNormal"/>
        <w:spacing w:before="220"/>
        <w:ind w:firstLine="540"/>
        <w:jc w:val="both"/>
      </w:pPr>
      <w:r>
        <w:t>3. Статус населенного пункта (городской, сельский) _________</w:t>
      </w:r>
    </w:p>
    <w:p w:rsidR="00BD2026" w:rsidRDefault="00BD2026">
      <w:pPr>
        <w:pStyle w:val="ConsPlusNormal"/>
        <w:spacing w:before="220"/>
        <w:ind w:firstLine="540"/>
        <w:jc w:val="both"/>
      </w:pPr>
      <w:r>
        <w:t>4. Количество жителей ______________________________________</w:t>
      </w:r>
    </w:p>
    <w:p w:rsidR="00BD2026" w:rsidRDefault="00BD2026">
      <w:pPr>
        <w:pStyle w:val="ConsPlusNormal"/>
        <w:spacing w:before="220"/>
        <w:ind w:firstLine="540"/>
        <w:jc w:val="both"/>
      </w:pPr>
      <w:r>
        <w:t>5. Справочная информация о муниципальном учреждении культуры:</w:t>
      </w:r>
    </w:p>
    <w:p w:rsidR="00BD2026" w:rsidRDefault="00BD2026">
      <w:pPr>
        <w:pStyle w:val="ConsPlusNormal"/>
        <w:spacing w:before="220"/>
        <w:ind w:firstLine="540"/>
        <w:jc w:val="both"/>
      </w:pPr>
      <w:r>
        <w:t>наименование _______________________________________________</w:t>
      </w:r>
    </w:p>
    <w:p w:rsidR="00BD2026" w:rsidRDefault="00BD2026">
      <w:pPr>
        <w:pStyle w:val="ConsPlusNormal"/>
        <w:spacing w:before="220"/>
        <w:ind w:firstLine="540"/>
        <w:jc w:val="both"/>
      </w:pPr>
      <w:r>
        <w:t>дата создания ______________________________________________</w:t>
      </w:r>
    </w:p>
    <w:p w:rsidR="00BD2026" w:rsidRDefault="00BD2026">
      <w:pPr>
        <w:pStyle w:val="ConsPlusNormal"/>
        <w:spacing w:before="220"/>
        <w:ind w:firstLine="540"/>
        <w:jc w:val="both"/>
      </w:pPr>
      <w:r>
        <w:t>учредитель _________________________________________________</w:t>
      </w:r>
    </w:p>
    <w:p w:rsidR="00BD2026" w:rsidRDefault="00BD2026">
      <w:pPr>
        <w:pStyle w:val="ConsPlusNormal"/>
        <w:spacing w:before="220"/>
        <w:ind w:firstLine="540"/>
        <w:jc w:val="both"/>
      </w:pPr>
      <w:r>
        <w:t>Ф.И.О. руководителя ________________________________________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юридический адрес __________________________________________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почтовый адрес _____________________________________________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контактный телефон, факс ___________________________________</w:t>
      </w:r>
    </w:p>
    <w:p w:rsidR="00BD2026" w:rsidRDefault="00BD2026">
      <w:pPr>
        <w:pStyle w:val="ConsPlusNormal"/>
        <w:spacing w:before="220"/>
        <w:ind w:firstLine="540"/>
        <w:jc w:val="both"/>
      </w:pPr>
      <w:r>
        <w:t>E-mail _____________________________________________________</w:t>
      </w:r>
    </w:p>
    <w:p w:rsidR="00BD2026" w:rsidRDefault="00BD2026">
      <w:pPr>
        <w:pStyle w:val="ConsPlusNormal"/>
        <w:spacing w:before="220"/>
        <w:ind w:firstLine="540"/>
        <w:jc w:val="both"/>
      </w:pPr>
      <w:r>
        <w:lastRenderedPageBreak/>
        <w:t>6. Банковские реквизиты ____________________________________</w:t>
      </w:r>
    </w:p>
    <w:p w:rsidR="00BD2026" w:rsidRDefault="00BD2026">
      <w:pPr>
        <w:pStyle w:val="ConsPlusNormal"/>
        <w:spacing w:before="220"/>
        <w:ind w:firstLine="540"/>
        <w:jc w:val="both"/>
      </w:pPr>
      <w:r>
        <w:t>____________________________________________________________</w:t>
      </w:r>
    </w:p>
    <w:p w:rsidR="00BD2026" w:rsidRDefault="00BD2026">
      <w:pPr>
        <w:pStyle w:val="ConsPlusNormal"/>
        <w:spacing w:before="220"/>
        <w:ind w:firstLine="540"/>
        <w:jc w:val="both"/>
      </w:pPr>
      <w:r>
        <w:t>7. Заявка имеет следующие обязательные приложения:</w:t>
      </w:r>
    </w:p>
    <w:p w:rsidR="00BD2026" w:rsidRDefault="00BD2026">
      <w:pPr>
        <w:pStyle w:val="ConsPlusNormal"/>
        <w:spacing w:before="220"/>
        <w:ind w:firstLine="540"/>
        <w:jc w:val="both"/>
      </w:pPr>
      <w:r>
        <w:t>1) информационно-аналитическую справку, составленную в соответствии с критериями конкурсного отбора;</w:t>
      </w:r>
    </w:p>
    <w:p w:rsidR="00BD2026" w:rsidRDefault="00BD2026">
      <w:pPr>
        <w:pStyle w:val="ConsPlusNormal"/>
        <w:spacing w:before="220"/>
        <w:ind w:firstLine="540"/>
        <w:jc w:val="both"/>
      </w:pPr>
      <w:r>
        <w:t xml:space="preserve">2) </w:t>
      </w:r>
      <w:hyperlink w:anchor="P19724" w:history="1">
        <w:r>
          <w:rPr>
            <w:color w:val="0000FF"/>
          </w:rPr>
          <w:t>план</w:t>
        </w:r>
      </w:hyperlink>
      <w:r>
        <w:t xml:space="preserve"> использования субсидии, оформленный в соответствии с приложением N 1 к заявке, подписанный руководителем муниципального района (городского округа);</w:t>
      </w:r>
    </w:p>
    <w:p w:rsidR="00BD2026" w:rsidRDefault="00BD2026">
      <w:pPr>
        <w:pStyle w:val="ConsPlusNormal"/>
        <w:spacing w:before="220"/>
        <w:ind w:firstLine="540"/>
        <w:jc w:val="both"/>
      </w:pPr>
      <w:r>
        <w:t xml:space="preserve">3) </w:t>
      </w:r>
      <w:hyperlink w:anchor="P19776" w:history="1">
        <w:r>
          <w:rPr>
            <w:color w:val="0000FF"/>
          </w:rPr>
          <w:t>информация</w:t>
        </w:r>
      </w:hyperlink>
      <w: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N 2 к заявке, подписанная руководителем муниципального района (городского округа) (в случае если бюджету муниципального района (городского округа) предоставлялась субсидия в предшествующем году на аналогичные цели);</w:t>
      </w:r>
    </w:p>
    <w:p w:rsidR="00BD2026" w:rsidRDefault="00BD2026">
      <w:pPr>
        <w:pStyle w:val="ConsPlusNormal"/>
        <w:spacing w:before="220"/>
        <w:ind w:firstLine="540"/>
        <w:jc w:val="both"/>
      </w:pPr>
      <w:r>
        <w:t>4) копия устава учреждения, заверенная руководителем и печатью этого учреждения;</w:t>
      </w:r>
    </w:p>
    <w:p w:rsidR="00BD2026" w:rsidRDefault="00BD2026">
      <w:pPr>
        <w:pStyle w:val="ConsPlusNormal"/>
        <w:spacing w:before="220"/>
        <w:ind w:firstLine="540"/>
        <w:jc w:val="both"/>
      </w:pPr>
      <w:r>
        <w:t>5) выписка из Единого государственного реестра юридических лиц, подтверждающая отсутствие ведения процедуры ликвидации;</w:t>
      </w:r>
    </w:p>
    <w:p w:rsidR="00BD2026" w:rsidRDefault="00BD2026">
      <w:pPr>
        <w:pStyle w:val="ConsPlusNormal"/>
        <w:spacing w:before="220"/>
        <w:ind w:firstLine="540"/>
        <w:jc w:val="both"/>
      </w:pPr>
      <w:r>
        <w:t>6) другие документы и дополнительные материалы (указать).</w:t>
      </w:r>
    </w:p>
    <w:p w:rsidR="00BD2026" w:rsidRDefault="00BD2026">
      <w:pPr>
        <w:pStyle w:val="ConsPlusNonformat"/>
        <w:spacing w:before="200"/>
        <w:jc w:val="both"/>
      </w:pPr>
      <w:r>
        <w:t xml:space="preserve">    8. Настоящей заявкой подтверждаем, что против _________________________</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муниципального учреждения культуры)</w:t>
      </w:r>
    </w:p>
    <w:p w:rsidR="00BD2026" w:rsidRDefault="00BD2026">
      <w:pPr>
        <w:pStyle w:val="ConsPlusNonformat"/>
        <w:jc w:val="both"/>
      </w:pPr>
      <w:r>
        <w:t>не проводится процедура ликвидации, деятельность не приостановлена.</w:t>
      </w:r>
    </w:p>
    <w:p w:rsidR="00BD2026" w:rsidRDefault="00BD2026">
      <w:pPr>
        <w:pStyle w:val="ConsPlusNormal"/>
        <w:ind w:firstLine="540"/>
        <w:jc w:val="both"/>
      </w:pPr>
      <w:r>
        <w:t>9. 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конкурса условий, запрашивать у нас, в уполномоченных органах власти и у указанных в нашей заявке юридических и физических лиц информацию, уточняющую представленные нами в ней сведения.</w:t>
      </w:r>
    </w:p>
    <w:p w:rsidR="00BD2026" w:rsidRDefault="00BD2026">
      <w:pPr>
        <w:pStyle w:val="ConsPlusNormal"/>
        <w:spacing w:before="220"/>
        <w:ind w:firstLine="540"/>
        <w:jc w:val="both"/>
      </w:pPr>
      <w:r>
        <w:t>10. К настоящей заявке прилагаются документы - всего _______ страниц:</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6803"/>
        <w:gridCol w:w="1632"/>
      </w:tblGrid>
      <w:tr w:rsidR="00BD2026">
        <w:tc>
          <w:tcPr>
            <w:tcW w:w="610" w:type="dxa"/>
          </w:tcPr>
          <w:p w:rsidR="00BD2026" w:rsidRDefault="00BD2026">
            <w:pPr>
              <w:pStyle w:val="ConsPlusNormal"/>
              <w:jc w:val="center"/>
            </w:pPr>
            <w:r>
              <w:t>N п/п</w:t>
            </w:r>
          </w:p>
        </w:tc>
        <w:tc>
          <w:tcPr>
            <w:tcW w:w="6803" w:type="dxa"/>
          </w:tcPr>
          <w:p w:rsidR="00BD2026" w:rsidRDefault="00BD2026">
            <w:pPr>
              <w:pStyle w:val="ConsPlusNormal"/>
              <w:jc w:val="center"/>
            </w:pPr>
            <w:r>
              <w:t>Наименование документа</w:t>
            </w:r>
          </w:p>
        </w:tc>
        <w:tc>
          <w:tcPr>
            <w:tcW w:w="1632" w:type="dxa"/>
          </w:tcPr>
          <w:p w:rsidR="00BD2026" w:rsidRDefault="00BD2026">
            <w:pPr>
              <w:pStyle w:val="ConsPlusNormal"/>
              <w:jc w:val="center"/>
            </w:pPr>
            <w:r>
              <w:t>Количество страниц</w:t>
            </w:r>
          </w:p>
        </w:tc>
      </w:tr>
      <w:tr w:rsidR="00BD2026">
        <w:tc>
          <w:tcPr>
            <w:tcW w:w="610" w:type="dxa"/>
          </w:tcPr>
          <w:p w:rsidR="00BD2026" w:rsidRDefault="00BD2026">
            <w:pPr>
              <w:pStyle w:val="ConsPlusNormal"/>
            </w:pPr>
          </w:p>
        </w:tc>
        <w:tc>
          <w:tcPr>
            <w:tcW w:w="6803" w:type="dxa"/>
          </w:tcPr>
          <w:p w:rsidR="00BD2026" w:rsidRDefault="00BD2026">
            <w:pPr>
              <w:pStyle w:val="ConsPlusNormal"/>
            </w:pPr>
          </w:p>
        </w:tc>
        <w:tc>
          <w:tcPr>
            <w:tcW w:w="1632" w:type="dxa"/>
          </w:tcPr>
          <w:p w:rsidR="00BD2026" w:rsidRDefault="00BD2026">
            <w:pPr>
              <w:pStyle w:val="ConsPlusNormal"/>
            </w:pPr>
          </w:p>
        </w:tc>
      </w:tr>
      <w:tr w:rsidR="00BD2026">
        <w:tc>
          <w:tcPr>
            <w:tcW w:w="610" w:type="dxa"/>
          </w:tcPr>
          <w:p w:rsidR="00BD2026" w:rsidRDefault="00BD2026">
            <w:pPr>
              <w:pStyle w:val="ConsPlusNormal"/>
            </w:pPr>
          </w:p>
        </w:tc>
        <w:tc>
          <w:tcPr>
            <w:tcW w:w="6803" w:type="dxa"/>
          </w:tcPr>
          <w:p w:rsidR="00BD2026" w:rsidRDefault="00BD2026">
            <w:pPr>
              <w:pStyle w:val="ConsPlusNormal"/>
            </w:pPr>
          </w:p>
        </w:tc>
        <w:tc>
          <w:tcPr>
            <w:tcW w:w="1632" w:type="dxa"/>
          </w:tcPr>
          <w:p w:rsidR="00BD2026" w:rsidRDefault="00BD2026">
            <w:pPr>
              <w:pStyle w:val="ConsPlusNormal"/>
            </w:pPr>
          </w:p>
        </w:tc>
      </w:tr>
      <w:tr w:rsidR="00BD2026">
        <w:tc>
          <w:tcPr>
            <w:tcW w:w="610" w:type="dxa"/>
          </w:tcPr>
          <w:p w:rsidR="00BD2026" w:rsidRDefault="00BD2026">
            <w:pPr>
              <w:pStyle w:val="ConsPlusNormal"/>
            </w:pPr>
          </w:p>
        </w:tc>
        <w:tc>
          <w:tcPr>
            <w:tcW w:w="6803" w:type="dxa"/>
          </w:tcPr>
          <w:p w:rsidR="00BD2026" w:rsidRDefault="00BD2026">
            <w:pPr>
              <w:pStyle w:val="ConsPlusNormal"/>
            </w:pPr>
          </w:p>
        </w:tc>
        <w:tc>
          <w:tcPr>
            <w:tcW w:w="1632" w:type="dxa"/>
          </w:tcPr>
          <w:p w:rsidR="00BD2026" w:rsidRDefault="00BD2026">
            <w:pPr>
              <w:pStyle w:val="ConsPlusNormal"/>
            </w:pPr>
          </w:p>
        </w:tc>
      </w:tr>
      <w:tr w:rsidR="00BD2026">
        <w:tc>
          <w:tcPr>
            <w:tcW w:w="610" w:type="dxa"/>
          </w:tcPr>
          <w:p w:rsidR="00BD2026" w:rsidRDefault="00BD2026">
            <w:pPr>
              <w:pStyle w:val="ConsPlusNormal"/>
            </w:pPr>
          </w:p>
        </w:tc>
        <w:tc>
          <w:tcPr>
            <w:tcW w:w="6803" w:type="dxa"/>
          </w:tcPr>
          <w:p w:rsidR="00BD2026" w:rsidRDefault="00BD2026">
            <w:pPr>
              <w:pStyle w:val="ConsPlusNormal"/>
            </w:pPr>
          </w:p>
        </w:tc>
        <w:tc>
          <w:tcPr>
            <w:tcW w:w="1632" w:type="dxa"/>
          </w:tcPr>
          <w:p w:rsidR="00BD2026" w:rsidRDefault="00BD2026">
            <w:pPr>
              <w:pStyle w:val="ConsPlusNormal"/>
            </w:pPr>
          </w:p>
        </w:tc>
      </w:tr>
      <w:tr w:rsidR="00BD2026">
        <w:tc>
          <w:tcPr>
            <w:tcW w:w="610" w:type="dxa"/>
          </w:tcPr>
          <w:p w:rsidR="00BD2026" w:rsidRDefault="00BD2026">
            <w:pPr>
              <w:pStyle w:val="ConsPlusNormal"/>
            </w:pPr>
          </w:p>
        </w:tc>
        <w:tc>
          <w:tcPr>
            <w:tcW w:w="6803" w:type="dxa"/>
          </w:tcPr>
          <w:p w:rsidR="00BD2026" w:rsidRDefault="00BD2026">
            <w:pPr>
              <w:pStyle w:val="ConsPlusNormal"/>
            </w:pPr>
          </w:p>
        </w:tc>
        <w:tc>
          <w:tcPr>
            <w:tcW w:w="1632" w:type="dxa"/>
          </w:tcPr>
          <w:p w:rsidR="00BD2026" w:rsidRDefault="00BD2026">
            <w:pPr>
              <w:pStyle w:val="ConsPlusNormal"/>
            </w:pPr>
          </w:p>
        </w:tc>
      </w:tr>
      <w:tr w:rsidR="00BD2026">
        <w:tc>
          <w:tcPr>
            <w:tcW w:w="610" w:type="dxa"/>
          </w:tcPr>
          <w:p w:rsidR="00BD2026" w:rsidRDefault="00BD2026">
            <w:pPr>
              <w:pStyle w:val="ConsPlusNormal"/>
            </w:pPr>
          </w:p>
        </w:tc>
        <w:tc>
          <w:tcPr>
            <w:tcW w:w="6803" w:type="dxa"/>
          </w:tcPr>
          <w:p w:rsidR="00BD2026" w:rsidRDefault="00BD2026">
            <w:pPr>
              <w:pStyle w:val="ConsPlusNormal"/>
            </w:pPr>
          </w:p>
        </w:tc>
        <w:tc>
          <w:tcPr>
            <w:tcW w:w="1632"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w:t>
      </w:r>
    </w:p>
    <w:p w:rsidR="00BD2026" w:rsidRDefault="00BD2026">
      <w:pPr>
        <w:pStyle w:val="ConsPlusNonformat"/>
        <w:jc w:val="both"/>
      </w:pPr>
      <w:r>
        <w:t>муниципального учреждения культуры   ______________/_______________________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Подпись руководителя</w:t>
      </w:r>
    </w:p>
    <w:p w:rsidR="00BD2026" w:rsidRDefault="00BD2026">
      <w:pPr>
        <w:pStyle w:val="ConsPlusNonformat"/>
        <w:jc w:val="both"/>
      </w:pPr>
      <w:r>
        <w:t>муниципального района</w:t>
      </w:r>
    </w:p>
    <w:p w:rsidR="00BD2026" w:rsidRDefault="00BD2026">
      <w:pPr>
        <w:pStyle w:val="ConsPlusNonformat"/>
        <w:jc w:val="both"/>
      </w:pPr>
      <w:r>
        <w:lastRenderedPageBreak/>
        <w:t>(городского округа)                  ______________/_______________________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1</w:t>
      </w:r>
    </w:p>
    <w:p w:rsidR="00BD2026" w:rsidRDefault="00BD2026">
      <w:pPr>
        <w:pStyle w:val="ConsPlusNonformat"/>
        <w:jc w:val="both"/>
      </w:pPr>
      <w:r>
        <w:t xml:space="preserve">                                    к Заявке на участие в конкурсном отборе</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30.11.2017 </w:t>
            </w:r>
            <w:hyperlink r:id="rId1139" w:history="1">
              <w:r>
                <w:rPr>
                  <w:color w:val="0000FF"/>
                </w:rPr>
                <w:t>N 891-ПП</w:t>
              </w:r>
            </w:hyperlink>
            <w:r>
              <w:rPr>
                <w:color w:val="392C69"/>
              </w:rPr>
              <w:t xml:space="preserve">, от 27.09.2019 </w:t>
            </w:r>
            <w:hyperlink r:id="rId1140" w:history="1">
              <w:r>
                <w:rPr>
                  <w:color w:val="0000FF"/>
                </w:rPr>
                <w:t>N 629-ПП</w:t>
              </w:r>
            </w:hyperlink>
            <w:r>
              <w:rPr>
                <w:color w:val="392C69"/>
              </w:rPr>
              <w:t>)</w:t>
            </w:r>
          </w:p>
        </w:tc>
      </w:tr>
    </w:tbl>
    <w:p w:rsidR="00BD2026" w:rsidRDefault="00BD2026">
      <w:pPr>
        <w:pStyle w:val="ConsPlusNormal"/>
      </w:pPr>
    </w:p>
    <w:p w:rsidR="00BD2026" w:rsidRDefault="00BD2026">
      <w:pPr>
        <w:pStyle w:val="ConsPlusNormal"/>
        <w:jc w:val="center"/>
      </w:pPr>
      <w:bookmarkStart w:id="156" w:name="P19724"/>
      <w:bookmarkEnd w:id="156"/>
      <w:r>
        <w:t>ПЛАН</w:t>
      </w:r>
    </w:p>
    <w:p w:rsidR="00BD2026" w:rsidRDefault="00BD2026">
      <w:pPr>
        <w:pStyle w:val="ConsPlusNormal"/>
        <w:jc w:val="center"/>
      </w:pPr>
      <w:r>
        <w:t>использования субсидии за счет средств областного бюджета</w:t>
      </w:r>
    </w:p>
    <w:p w:rsidR="00BD2026" w:rsidRDefault="00BD2026">
      <w:pPr>
        <w:pStyle w:val="ConsPlusNormal"/>
        <w:jc w:val="center"/>
      </w:pPr>
      <w:r>
        <w:t>и средств местного бюджета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098"/>
        <w:gridCol w:w="1871"/>
        <w:gridCol w:w="2211"/>
        <w:gridCol w:w="1984"/>
      </w:tblGrid>
      <w:tr w:rsidR="00BD2026">
        <w:tc>
          <w:tcPr>
            <w:tcW w:w="907" w:type="dxa"/>
          </w:tcPr>
          <w:p w:rsidR="00BD2026" w:rsidRDefault="00BD2026">
            <w:pPr>
              <w:pStyle w:val="ConsPlusNormal"/>
              <w:jc w:val="center"/>
            </w:pPr>
            <w:r>
              <w:t>Номер строки</w:t>
            </w:r>
          </w:p>
        </w:tc>
        <w:tc>
          <w:tcPr>
            <w:tcW w:w="2098" w:type="dxa"/>
          </w:tcPr>
          <w:p w:rsidR="00BD2026" w:rsidRDefault="00BD2026">
            <w:pPr>
              <w:pStyle w:val="ConsPlusNormal"/>
              <w:jc w:val="center"/>
            </w:pPr>
            <w:r>
              <w:t>Наименование статьи расходов</w:t>
            </w:r>
          </w:p>
        </w:tc>
        <w:tc>
          <w:tcPr>
            <w:tcW w:w="1871" w:type="dxa"/>
          </w:tcPr>
          <w:p w:rsidR="00BD2026" w:rsidRDefault="00BD2026">
            <w:pPr>
              <w:pStyle w:val="ConsPlusNormal"/>
              <w:jc w:val="center"/>
            </w:pPr>
            <w:r>
              <w:t>Расчет (обоснование)</w:t>
            </w:r>
          </w:p>
        </w:tc>
        <w:tc>
          <w:tcPr>
            <w:tcW w:w="2211" w:type="dxa"/>
          </w:tcPr>
          <w:p w:rsidR="00BD2026" w:rsidRDefault="00BD2026">
            <w:pPr>
              <w:pStyle w:val="ConsPlusNormal"/>
              <w:jc w:val="center"/>
            </w:pPr>
            <w:r>
              <w:t>Сумма субсидии из областного бюджета (рублей)</w:t>
            </w:r>
          </w:p>
        </w:tc>
        <w:tc>
          <w:tcPr>
            <w:tcW w:w="1984" w:type="dxa"/>
          </w:tcPr>
          <w:p w:rsidR="00BD2026" w:rsidRDefault="00BD2026">
            <w:pPr>
              <w:pStyle w:val="ConsPlusNormal"/>
              <w:jc w:val="center"/>
            </w:pPr>
            <w:r>
              <w:t>Сумма средств местного бюджета (рублей)</w:t>
            </w:r>
          </w:p>
        </w:tc>
      </w:tr>
      <w:tr w:rsidR="00BD2026">
        <w:tc>
          <w:tcPr>
            <w:tcW w:w="907" w:type="dxa"/>
          </w:tcPr>
          <w:p w:rsidR="00BD2026" w:rsidRDefault="00BD2026">
            <w:pPr>
              <w:pStyle w:val="ConsPlusNormal"/>
              <w:jc w:val="center"/>
            </w:pPr>
            <w:r>
              <w:t>1</w:t>
            </w:r>
          </w:p>
        </w:tc>
        <w:tc>
          <w:tcPr>
            <w:tcW w:w="2098" w:type="dxa"/>
          </w:tcPr>
          <w:p w:rsidR="00BD2026" w:rsidRDefault="00BD2026">
            <w:pPr>
              <w:pStyle w:val="ConsPlusNormal"/>
              <w:jc w:val="center"/>
            </w:pPr>
            <w:r>
              <w:t>2</w:t>
            </w:r>
          </w:p>
        </w:tc>
        <w:tc>
          <w:tcPr>
            <w:tcW w:w="1871" w:type="dxa"/>
          </w:tcPr>
          <w:p w:rsidR="00BD2026" w:rsidRDefault="00BD2026">
            <w:pPr>
              <w:pStyle w:val="ConsPlusNormal"/>
              <w:jc w:val="center"/>
            </w:pPr>
            <w:r>
              <w:t>3</w:t>
            </w:r>
          </w:p>
        </w:tc>
        <w:tc>
          <w:tcPr>
            <w:tcW w:w="2211" w:type="dxa"/>
          </w:tcPr>
          <w:p w:rsidR="00BD2026" w:rsidRDefault="00BD2026">
            <w:pPr>
              <w:pStyle w:val="ConsPlusNormal"/>
              <w:jc w:val="center"/>
            </w:pPr>
            <w:r>
              <w:t>4</w:t>
            </w:r>
          </w:p>
        </w:tc>
        <w:tc>
          <w:tcPr>
            <w:tcW w:w="1984" w:type="dxa"/>
          </w:tcPr>
          <w:p w:rsidR="00BD2026" w:rsidRDefault="00BD2026">
            <w:pPr>
              <w:pStyle w:val="ConsPlusNormal"/>
              <w:jc w:val="center"/>
            </w:pPr>
            <w:r>
              <w:t>5</w:t>
            </w:r>
          </w:p>
        </w:tc>
      </w:tr>
      <w:tr w:rsidR="00BD2026">
        <w:tc>
          <w:tcPr>
            <w:tcW w:w="907" w:type="dxa"/>
          </w:tcPr>
          <w:p w:rsidR="00BD2026" w:rsidRDefault="00BD2026">
            <w:pPr>
              <w:pStyle w:val="ConsPlusNormal"/>
              <w:jc w:val="center"/>
            </w:pPr>
            <w:r>
              <w:t>1.</w:t>
            </w:r>
          </w:p>
        </w:tc>
        <w:tc>
          <w:tcPr>
            <w:tcW w:w="2098" w:type="dxa"/>
          </w:tcPr>
          <w:p w:rsidR="00BD2026" w:rsidRDefault="00BD2026">
            <w:pPr>
              <w:pStyle w:val="ConsPlusNormal"/>
            </w:pPr>
          </w:p>
        </w:tc>
        <w:tc>
          <w:tcPr>
            <w:tcW w:w="1871" w:type="dxa"/>
          </w:tcPr>
          <w:p w:rsidR="00BD2026" w:rsidRDefault="00BD2026">
            <w:pPr>
              <w:pStyle w:val="ConsPlusNormal"/>
            </w:pPr>
          </w:p>
        </w:tc>
        <w:tc>
          <w:tcPr>
            <w:tcW w:w="2211" w:type="dxa"/>
          </w:tcPr>
          <w:p w:rsidR="00BD2026" w:rsidRDefault="00BD2026">
            <w:pPr>
              <w:pStyle w:val="ConsPlusNormal"/>
            </w:pPr>
          </w:p>
        </w:tc>
        <w:tc>
          <w:tcPr>
            <w:tcW w:w="1984" w:type="dxa"/>
          </w:tcPr>
          <w:p w:rsidR="00BD2026" w:rsidRDefault="00BD2026">
            <w:pPr>
              <w:pStyle w:val="ConsPlusNormal"/>
            </w:pPr>
          </w:p>
        </w:tc>
      </w:tr>
      <w:tr w:rsidR="00BD2026">
        <w:tc>
          <w:tcPr>
            <w:tcW w:w="907" w:type="dxa"/>
          </w:tcPr>
          <w:p w:rsidR="00BD2026" w:rsidRDefault="00BD2026">
            <w:pPr>
              <w:pStyle w:val="ConsPlusNormal"/>
              <w:jc w:val="center"/>
            </w:pPr>
            <w:r>
              <w:t>2.</w:t>
            </w:r>
          </w:p>
        </w:tc>
        <w:tc>
          <w:tcPr>
            <w:tcW w:w="2098" w:type="dxa"/>
          </w:tcPr>
          <w:p w:rsidR="00BD2026" w:rsidRDefault="00BD2026">
            <w:pPr>
              <w:pStyle w:val="ConsPlusNormal"/>
            </w:pPr>
          </w:p>
        </w:tc>
        <w:tc>
          <w:tcPr>
            <w:tcW w:w="1871" w:type="dxa"/>
          </w:tcPr>
          <w:p w:rsidR="00BD2026" w:rsidRDefault="00BD2026">
            <w:pPr>
              <w:pStyle w:val="ConsPlusNormal"/>
            </w:pPr>
          </w:p>
        </w:tc>
        <w:tc>
          <w:tcPr>
            <w:tcW w:w="2211" w:type="dxa"/>
          </w:tcPr>
          <w:p w:rsidR="00BD2026" w:rsidRDefault="00BD2026">
            <w:pPr>
              <w:pStyle w:val="ConsPlusNormal"/>
            </w:pPr>
          </w:p>
        </w:tc>
        <w:tc>
          <w:tcPr>
            <w:tcW w:w="1984" w:type="dxa"/>
          </w:tcPr>
          <w:p w:rsidR="00BD2026" w:rsidRDefault="00BD2026">
            <w:pPr>
              <w:pStyle w:val="ConsPlusNormal"/>
            </w:pPr>
          </w:p>
        </w:tc>
      </w:tr>
      <w:tr w:rsidR="00BD2026">
        <w:tc>
          <w:tcPr>
            <w:tcW w:w="907" w:type="dxa"/>
          </w:tcPr>
          <w:p w:rsidR="00BD2026" w:rsidRDefault="00BD2026">
            <w:pPr>
              <w:pStyle w:val="ConsPlusNormal"/>
              <w:jc w:val="center"/>
            </w:pPr>
            <w:r>
              <w:t>....</w:t>
            </w:r>
          </w:p>
        </w:tc>
        <w:tc>
          <w:tcPr>
            <w:tcW w:w="2098" w:type="dxa"/>
          </w:tcPr>
          <w:p w:rsidR="00BD2026" w:rsidRDefault="00BD2026">
            <w:pPr>
              <w:pStyle w:val="ConsPlusNormal"/>
            </w:pPr>
          </w:p>
        </w:tc>
        <w:tc>
          <w:tcPr>
            <w:tcW w:w="1871" w:type="dxa"/>
          </w:tcPr>
          <w:p w:rsidR="00BD2026" w:rsidRDefault="00BD2026">
            <w:pPr>
              <w:pStyle w:val="ConsPlusNormal"/>
            </w:pPr>
          </w:p>
        </w:tc>
        <w:tc>
          <w:tcPr>
            <w:tcW w:w="2211" w:type="dxa"/>
          </w:tcPr>
          <w:p w:rsidR="00BD2026" w:rsidRDefault="00BD2026">
            <w:pPr>
              <w:pStyle w:val="ConsPlusNormal"/>
            </w:pPr>
          </w:p>
        </w:tc>
        <w:tc>
          <w:tcPr>
            <w:tcW w:w="198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w:t>
      </w:r>
    </w:p>
    <w:p w:rsidR="00BD2026" w:rsidRDefault="00BD2026">
      <w:pPr>
        <w:pStyle w:val="ConsPlusNonformat"/>
        <w:jc w:val="both"/>
      </w:pPr>
      <w:r>
        <w:t>муниципального учреждения</w:t>
      </w:r>
    </w:p>
    <w:p w:rsidR="00BD2026" w:rsidRDefault="00BD2026">
      <w:pPr>
        <w:pStyle w:val="ConsPlusNonformat"/>
        <w:jc w:val="both"/>
      </w:pPr>
      <w:r>
        <w:t>культуры                        ______________ / 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Руководитель</w:t>
      </w:r>
    </w:p>
    <w:p w:rsidR="00BD2026" w:rsidRDefault="00BD2026">
      <w:pPr>
        <w:pStyle w:val="ConsPlusNonformat"/>
        <w:jc w:val="both"/>
      </w:pPr>
      <w:r>
        <w:t>муниципального района</w:t>
      </w:r>
    </w:p>
    <w:p w:rsidR="00BD2026" w:rsidRDefault="00BD2026">
      <w:pPr>
        <w:pStyle w:val="ConsPlusNonformat"/>
        <w:jc w:val="both"/>
      </w:pPr>
      <w:r>
        <w:t>(городского округа)            ______________ / 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2</w:t>
      </w:r>
    </w:p>
    <w:p w:rsidR="00BD2026" w:rsidRDefault="00BD2026">
      <w:pPr>
        <w:pStyle w:val="ConsPlusNonformat"/>
        <w:jc w:val="both"/>
      </w:pPr>
      <w:r>
        <w:t xml:space="preserve">                                    к Заявке на участие в конкурсном отборе</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30.11.2017 </w:t>
            </w:r>
            <w:hyperlink r:id="rId1141" w:history="1">
              <w:r>
                <w:rPr>
                  <w:color w:val="0000FF"/>
                </w:rPr>
                <w:t>N 891-ПП</w:t>
              </w:r>
            </w:hyperlink>
            <w:r>
              <w:rPr>
                <w:color w:val="392C69"/>
              </w:rPr>
              <w:t xml:space="preserve">, от 27.09.2019 </w:t>
            </w:r>
            <w:hyperlink r:id="rId1142" w:history="1">
              <w:r>
                <w:rPr>
                  <w:color w:val="0000FF"/>
                </w:rPr>
                <w:t>N 629-ПП</w:t>
              </w:r>
            </w:hyperlink>
            <w:r>
              <w:rPr>
                <w:color w:val="392C69"/>
              </w:rPr>
              <w:t>)</w:t>
            </w:r>
          </w:p>
        </w:tc>
      </w:tr>
    </w:tbl>
    <w:p w:rsidR="00BD2026" w:rsidRDefault="00BD2026">
      <w:pPr>
        <w:pStyle w:val="ConsPlusNormal"/>
      </w:pPr>
    </w:p>
    <w:p w:rsidR="00BD2026" w:rsidRDefault="00BD2026">
      <w:pPr>
        <w:pStyle w:val="ConsPlusNormal"/>
        <w:jc w:val="center"/>
      </w:pPr>
      <w:bookmarkStart w:id="157" w:name="P19776"/>
      <w:bookmarkEnd w:id="157"/>
      <w:r>
        <w:t>ИНФОРМАЦИЯ</w:t>
      </w:r>
    </w:p>
    <w:p w:rsidR="00BD2026" w:rsidRDefault="00BD2026">
      <w:pPr>
        <w:pStyle w:val="ConsPlusNormal"/>
        <w:jc w:val="center"/>
      </w:pPr>
      <w:r>
        <w:lastRenderedPageBreak/>
        <w:t>об использовании субсидий и выполнении принятых</w:t>
      </w:r>
    </w:p>
    <w:p w:rsidR="00BD2026" w:rsidRDefault="00BD2026">
      <w:pPr>
        <w:pStyle w:val="ConsPlusNormal"/>
        <w:jc w:val="center"/>
      </w:pPr>
      <w:r>
        <w:t>расходных обязательств местного бюджета в 20__ году</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701"/>
        <w:gridCol w:w="1531"/>
        <w:gridCol w:w="1928"/>
        <w:gridCol w:w="1474"/>
        <w:gridCol w:w="1361"/>
        <w:gridCol w:w="1928"/>
        <w:gridCol w:w="1474"/>
        <w:gridCol w:w="2119"/>
      </w:tblGrid>
      <w:tr w:rsidR="00BD2026">
        <w:tc>
          <w:tcPr>
            <w:tcW w:w="907" w:type="dxa"/>
            <w:vMerge w:val="restart"/>
          </w:tcPr>
          <w:p w:rsidR="00BD2026" w:rsidRDefault="00BD2026">
            <w:pPr>
              <w:pStyle w:val="ConsPlusNormal"/>
              <w:jc w:val="center"/>
            </w:pPr>
            <w:r>
              <w:lastRenderedPageBreak/>
              <w:t>Номер строки</w:t>
            </w:r>
          </w:p>
        </w:tc>
        <w:tc>
          <w:tcPr>
            <w:tcW w:w="1701" w:type="dxa"/>
            <w:vMerge w:val="restart"/>
          </w:tcPr>
          <w:p w:rsidR="00BD2026" w:rsidRDefault="00BD2026">
            <w:pPr>
              <w:pStyle w:val="ConsPlusNormal"/>
              <w:jc w:val="center"/>
            </w:pPr>
            <w:r>
              <w:t>Наименование расходов</w:t>
            </w:r>
          </w:p>
        </w:tc>
        <w:tc>
          <w:tcPr>
            <w:tcW w:w="3459" w:type="dxa"/>
            <w:gridSpan w:val="2"/>
          </w:tcPr>
          <w:p w:rsidR="00BD2026" w:rsidRDefault="00BD2026">
            <w:pPr>
              <w:pStyle w:val="ConsPlusNormal"/>
              <w:jc w:val="center"/>
            </w:pPr>
            <w:r>
              <w:t>Объем средств областного бюджета (рублей)</w:t>
            </w:r>
          </w:p>
        </w:tc>
        <w:tc>
          <w:tcPr>
            <w:tcW w:w="1474" w:type="dxa"/>
            <w:vMerge w:val="restart"/>
          </w:tcPr>
          <w:p w:rsidR="00BD2026" w:rsidRDefault="00BD2026">
            <w:pPr>
              <w:pStyle w:val="ConsPlusNormal"/>
              <w:jc w:val="center"/>
            </w:pPr>
            <w:r>
              <w:t>Освоение средств областного бюджета (процентов)</w:t>
            </w:r>
          </w:p>
        </w:tc>
        <w:tc>
          <w:tcPr>
            <w:tcW w:w="3289" w:type="dxa"/>
            <w:gridSpan w:val="2"/>
          </w:tcPr>
          <w:p w:rsidR="00BD2026" w:rsidRDefault="00BD2026">
            <w:pPr>
              <w:pStyle w:val="ConsPlusNormal"/>
              <w:jc w:val="center"/>
            </w:pPr>
            <w:r>
              <w:t>Объем средств местного бюджета (рублей)</w:t>
            </w:r>
          </w:p>
        </w:tc>
        <w:tc>
          <w:tcPr>
            <w:tcW w:w="1474" w:type="dxa"/>
            <w:vMerge w:val="restart"/>
          </w:tcPr>
          <w:p w:rsidR="00BD2026" w:rsidRDefault="00BD2026">
            <w:pPr>
              <w:pStyle w:val="ConsPlusNormal"/>
              <w:jc w:val="center"/>
            </w:pPr>
            <w:r>
              <w:t>Освоение средств местного бюджета (процентов)</w:t>
            </w:r>
          </w:p>
        </w:tc>
        <w:tc>
          <w:tcPr>
            <w:tcW w:w="2119" w:type="dxa"/>
            <w:vMerge w:val="restart"/>
          </w:tcPr>
          <w:p w:rsidR="00BD2026" w:rsidRDefault="00BD2026">
            <w:pPr>
              <w:pStyle w:val="ConsPlusNormal"/>
              <w:jc w:val="center"/>
            </w:pPr>
            <w:r>
              <w:t>Неиспользованный остаток средств областного бюджета на 1 января 20__ года</w:t>
            </w:r>
          </w:p>
        </w:tc>
      </w:tr>
      <w:tr w:rsidR="00BD2026">
        <w:tc>
          <w:tcPr>
            <w:tcW w:w="907" w:type="dxa"/>
            <w:vMerge/>
          </w:tcPr>
          <w:p w:rsidR="00BD2026" w:rsidRDefault="00BD2026"/>
        </w:tc>
        <w:tc>
          <w:tcPr>
            <w:tcW w:w="1701" w:type="dxa"/>
            <w:vMerge/>
          </w:tcPr>
          <w:p w:rsidR="00BD2026" w:rsidRDefault="00BD2026"/>
        </w:tc>
        <w:tc>
          <w:tcPr>
            <w:tcW w:w="1531" w:type="dxa"/>
          </w:tcPr>
          <w:p w:rsidR="00BD2026" w:rsidRDefault="00BD2026">
            <w:pPr>
              <w:pStyle w:val="ConsPlusNormal"/>
              <w:jc w:val="center"/>
            </w:pPr>
            <w:r>
              <w:t>полученный</w:t>
            </w:r>
          </w:p>
        </w:tc>
        <w:tc>
          <w:tcPr>
            <w:tcW w:w="1928" w:type="dxa"/>
          </w:tcPr>
          <w:p w:rsidR="00BD2026" w:rsidRDefault="00BD2026">
            <w:pPr>
              <w:pStyle w:val="ConsPlusNormal"/>
              <w:jc w:val="center"/>
            </w:pPr>
            <w:r>
              <w:t>фактически использованный</w:t>
            </w:r>
          </w:p>
        </w:tc>
        <w:tc>
          <w:tcPr>
            <w:tcW w:w="1474" w:type="dxa"/>
            <w:vMerge/>
          </w:tcPr>
          <w:p w:rsidR="00BD2026" w:rsidRDefault="00BD2026"/>
        </w:tc>
        <w:tc>
          <w:tcPr>
            <w:tcW w:w="1361" w:type="dxa"/>
          </w:tcPr>
          <w:p w:rsidR="00BD2026" w:rsidRDefault="00BD2026">
            <w:pPr>
              <w:pStyle w:val="ConsPlusNormal"/>
              <w:jc w:val="center"/>
            </w:pPr>
            <w:r>
              <w:t>предусмотренный</w:t>
            </w:r>
          </w:p>
        </w:tc>
        <w:tc>
          <w:tcPr>
            <w:tcW w:w="1928" w:type="dxa"/>
          </w:tcPr>
          <w:p w:rsidR="00BD2026" w:rsidRDefault="00BD2026">
            <w:pPr>
              <w:pStyle w:val="ConsPlusNormal"/>
              <w:jc w:val="center"/>
            </w:pPr>
            <w:r>
              <w:t>фактически использованный</w:t>
            </w:r>
          </w:p>
        </w:tc>
        <w:tc>
          <w:tcPr>
            <w:tcW w:w="1474" w:type="dxa"/>
            <w:vMerge/>
          </w:tcPr>
          <w:p w:rsidR="00BD2026" w:rsidRDefault="00BD2026"/>
        </w:tc>
        <w:tc>
          <w:tcPr>
            <w:tcW w:w="2119" w:type="dxa"/>
            <w:vMerge/>
          </w:tcPr>
          <w:p w:rsidR="00BD2026" w:rsidRDefault="00BD2026"/>
        </w:tc>
      </w:tr>
      <w:tr w:rsidR="00BD2026">
        <w:tc>
          <w:tcPr>
            <w:tcW w:w="907" w:type="dxa"/>
          </w:tcPr>
          <w:p w:rsidR="00BD2026" w:rsidRDefault="00BD2026">
            <w:pPr>
              <w:pStyle w:val="ConsPlusNormal"/>
              <w:jc w:val="center"/>
            </w:pPr>
            <w:r>
              <w:t>1</w:t>
            </w:r>
          </w:p>
        </w:tc>
        <w:tc>
          <w:tcPr>
            <w:tcW w:w="1701" w:type="dxa"/>
          </w:tcPr>
          <w:p w:rsidR="00BD2026" w:rsidRDefault="00BD2026">
            <w:pPr>
              <w:pStyle w:val="ConsPlusNormal"/>
              <w:jc w:val="center"/>
            </w:pPr>
            <w:r>
              <w:t>2</w:t>
            </w:r>
          </w:p>
        </w:tc>
        <w:tc>
          <w:tcPr>
            <w:tcW w:w="1531" w:type="dxa"/>
          </w:tcPr>
          <w:p w:rsidR="00BD2026" w:rsidRDefault="00BD2026">
            <w:pPr>
              <w:pStyle w:val="ConsPlusNormal"/>
              <w:jc w:val="center"/>
            </w:pPr>
            <w:r>
              <w:t>3</w:t>
            </w:r>
          </w:p>
        </w:tc>
        <w:tc>
          <w:tcPr>
            <w:tcW w:w="1928" w:type="dxa"/>
          </w:tcPr>
          <w:p w:rsidR="00BD2026" w:rsidRDefault="00BD2026">
            <w:pPr>
              <w:pStyle w:val="ConsPlusNormal"/>
              <w:jc w:val="center"/>
            </w:pPr>
            <w:r>
              <w:t>4</w:t>
            </w:r>
          </w:p>
        </w:tc>
        <w:tc>
          <w:tcPr>
            <w:tcW w:w="1474" w:type="dxa"/>
          </w:tcPr>
          <w:p w:rsidR="00BD2026" w:rsidRDefault="00BD2026">
            <w:pPr>
              <w:pStyle w:val="ConsPlusNormal"/>
              <w:jc w:val="center"/>
            </w:pPr>
            <w:r>
              <w:t>5</w:t>
            </w:r>
          </w:p>
        </w:tc>
        <w:tc>
          <w:tcPr>
            <w:tcW w:w="1361" w:type="dxa"/>
          </w:tcPr>
          <w:p w:rsidR="00BD2026" w:rsidRDefault="00BD2026">
            <w:pPr>
              <w:pStyle w:val="ConsPlusNormal"/>
              <w:jc w:val="center"/>
            </w:pPr>
            <w:r>
              <w:t>6</w:t>
            </w:r>
          </w:p>
        </w:tc>
        <w:tc>
          <w:tcPr>
            <w:tcW w:w="1928" w:type="dxa"/>
          </w:tcPr>
          <w:p w:rsidR="00BD2026" w:rsidRDefault="00BD2026">
            <w:pPr>
              <w:pStyle w:val="ConsPlusNormal"/>
              <w:jc w:val="center"/>
            </w:pPr>
            <w:r>
              <w:t>7</w:t>
            </w:r>
          </w:p>
        </w:tc>
        <w:tc>
          <w:tcPr>
            <w:tcW w:w="1474" w:type="dxa"/>
          </w:tcPr>
          <w:p w:rsidR="00BD2026" w:rsidRDefault="00BD2026">
            <w:pPr>
              <w:pStyle w:val="ConsPlusNormal"/>
              <w:jc w:val="center"/>
            </w:pPr>
            <w:r>
              <w:t>8</w:t>
            </w:r>
          </w:p>
        </w:tc>
        <w:tc>
          <w:tcPr>
            <w:tcW w:w="2119" w:type="dxa"/>
          </w:tcPr>
          <w:p w:rsidR="00BD2026" w:rsidRDefault="00BD2026">
            <w:pPr>
              <w:pStyle w:val="ConsPlusNormal"/>
              <w:jc w:val="center"/>
            </w:pPr>
            <w:r>
              <w:t>9</w:t>
            </w:r>
          </w:p>
        </w:tc>
      </w:tr>
      <w:tr w:rsidR="00BD2026">
        <w:tc>
          <w:tcPr>
            <w:tcW w:w="907" w:type="dxa"/>
          </w:tcPr>
          <w:p w:rsidR="00BD2026" w:rsidRDefault="00BD2026">
            <w:pPr>
              <w:pStyle w:val="ConsPlusNormal"/>
            </w:pPr>
          </w:p>
        </w:tc>
        <w:tc>
          <w:tcPr>
            <w:tcW w:w="1701" w:type="dxa"/>
          </w:tcPr>
          <w:p w:rsidR="00BD2026" w:rsidRDefault="00BD2026">
            <w:pPr>
              <w:pStyle w:val="ConsPlusNormal"/>
            </w:pPr>
          </w:p>
        </w:tc>
        <w:tc>
          <w:tcPr>
            <w:tcW w:w="153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136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2119" w:type="dxa"/>
          </w:tcPr>
          <w:p w:rsidR="00BD2026" w:rsidRDefault="00BD2026">
            <w:pPr>
              <w:pStyle w:val="ConsPlusNormal"/>
            </w:pPr>
          </w:p>
        </w:tc>
      </w:tr>
      <w:tr w:rsidR="00BD2026">
        <w:tc>
          <w:tcPr>
            <w:tcW w:w="907" w:type="dxa"/>
          </w:tcPr>
          <w:p w:rsidR="00BD2026" w:rsidRDefault="00BD2026">
            <w:pPr>
              <w:pStyle w:val="ConsPlusNormal"/>
            </w:pPr>
          </w:p>
        </w:tc>
        <w:tc>
          <w:tcPr>
            <w:tcW w:w="1701" w:type="dxa"/>
          </w:tcPr>
          <w:p w:rsidR="00BD2026" w:rsidRDefault="00BD2026">
            <w:pPr>
              <w:pStyle w:val="ConsPlusNormal"/>
            </w:pPr>
          </w:p>
        </w:tc>
        <w:tc>
          <w:tcPr>
            <w:tcW w:w="153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136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2119" w:type="dxa"/>
          </w:tcPr>
          <w:p w:rsidR="00BD2026" w:rsidRDefault="00BD2026">
            <w:pPr>
              <w:pStyle w:val="ConsPlusNormal"/>
            </w:pPr>
          </w:p>
        </w:tc>
      </w:tr>
      <w:tr w:rsidR="00BD2026">
        <w:tc>
          <w:tcPr>
            <w:tcW w:w="907" w:type="dxa"/>
          </w:tcPr>
          <w:p w:rsidR="00BD2026" w:rsidRDefault="00BD2026">
            <w:pPr>
              <w:pStyle w:val="ConsPlusNormal"/>
            </w:pPr>
          </w:p>
        </w:tc>
        <w:tc>
          <w:tcPr>
            <w:tcW w:w="1701" w:type="dxa"/>
          </w:tcPr>
          <w:p w:rsidR="00BD2026" w:rsidRDefault="00BD2026">
            <w:pPr>
              <w:pStyle w:val="ConsPlusNormal"/>
            </w:pPr>
            <w:r>
              <w:t>Итого</w:t>
            </w:r>
          </w:p>
        </w:tc>
        <w:tc>
          <w:tcPr>
            <w:tcW w:w="153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136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2119"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____________________________ ______________ _______________________</w:t>
      </w:r>
    </w:p>
    <w:p w:rsidR="00BD2026" w:rsidRDefault="00BD2026">
      <w:pPr>
        <w:pStyle w:val="ConsPlusNonformat"/>
        <w:jc w:val="both"/>
      </w:pPr>
      <w:r>
        <w:t xml:space="preserve">  (наименование должности)     (подпись)     (расшифровка подписи)</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2</w:t>
      </w:r>
    </w:p>
    <w:p w:rsidR="00BD2026" w:rsidRDefault="00BD2026">
      <w:pPr>
        <w:pStyle w:val="ConsPlusNormal"/>
        <w:jc w:val="right"/>
      </w:pPr>
      <w:r>
        <w:t>к Порядку проведения конкурсного</w:t>
      </w:r>
    </w:p>
    <w:p w:rsidR="00BD2026" w:rsidRDefault="00BD2026">
      <w:pPr>
        <w:pStyle w:val="ConsPlusNormal"/>
        <w:jc w:val="right"/>
      </w:pPr>
      <w:r>
        <w:t>отбора и условиям предоставления</w:t>
      </w:r>
    </w:p>
    <w:p w:rsidR="00BD2026" w:rsidRDefault="00BD2026">
      <w:pPr>
        <w:pStyle w:val="ConsPlusNormal"/>
        <w:jc w:val="right"/>
      </w:pPr>
      <w:r>
        <w:t>субсидий 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расположенных на территории</w:t>
      </w:r>
    </w:p>
    <w:p w:rsidR="00BD2026" w:rsidRDefault="00BD2026">
      <w:pPr>
        <w:pStyle w:val="ConsPlusNormal"/>
        <w:jc w:val="right"/>
      </w:pPr>
      <w:r>
        <w:t>Свердловской области,</w:t>
      </w:r>
    </w:p>
    <w:p w:rsidR="00BD2026" w:rsidRDefault="00BD2026">
      <w:pPr>
        <w:pStyle w:val="ConsPlusNormal"/>
        <w:jc w:val="right"/>
      </w:pPr>
      <w:r>
        <w:t>на оснащение кинотеатров</w:t>
      </w:r>
    </w:p>
    <w:p w:rsidR="00BD2026" w:rsidRDefault="00BD2026">
      <w:pPr>
        <w:pStyle w:val="ConsPlusNormal"/>
        <w:jc w:val="right"/>
      </w:pPr>
      <w:r>
        <w:t>необходимым оборудованием</w:t>
      </w:r>
    </w:p>
    <w:p w:rsidR="00BD2026" w:rsidRDefault="00BD2026">
      <w:pPr>
        <w:pStyle w:val="ConsPlusNormal"/>
        <w:jc w:val="right"/>
      </w:pPr>
      <w:r>
        <w:t>для осуществления кинопоказов</w:t>
      </w:r>
    </w:p>
    <w:p w:rsidR="00BD2026" w:rsidRDefault="00BD2026">
      <w:pPr>
        <w:pStyle w:val="ConsPlusNormal"/>
        <w:jc w:val="right"/>
      </w:pPr>
      <w:r>
        <w:t>с подготовленным субтитрированием</w:t>
      </w:r>
    </w:p>
    <w:p w:rsidR="00BD2026" w:rsidRDefault="00BD2026">
      <w:pPr>
        <w:pStyle w:val="ConsPlusNormal"/>
        <w:jc w:val="right"/>
      </w:pPr>
      <w:r>
        <w:t>и тифлокомментированием</w:t>
      </w:r>
    </w:p>
    <w:p w:rsidR="00BD2026" w:rsidRDefault="00BD2026">
      <w:pPr>
        <w:pStyle w:val="ConsPlusNormal"/>
      </w:pPr>
    </w:p>
    <w:p w:rsidR="00BD2026" w:rsidRDefault="00BD2026">
      <w:pPr>
        <w:pStyle w:val="ConsPlusTitle"/>
        <w:jc w:val="center"/>
      </w:pPr>
      <w:bookmarkStart w:id="158" w:name="P19848"/>
      <w:bookmarkEnd w:id="158"/>
      <w:r>
        <w:t>КРИТЕРИИ</w:t>
      </w:r>
    </w:p>
    <w:p w:rsidR="00BD2026" w:rsidRDefault="00BD2026">
      <w:pPr>
        <w:pStyle w:val="ConsPlusTitle"/>
        <w:jc w:val="center"/>
      </w:pPr>
      <w:r>
        <w:t>ОТБОРА МУНИЦИПАЛЬНЫХ РАЙОНОВ (ГОРОДСКИХ ОКРУГОВ),</w:t>
      </w:r>
    </w:p>
    <w:p w:rsidR="00BD2026" w:rsidRDefault="00BD2026">
      <w:pPr>
        <w:pStyle w:val="ConsPlusTitle"/>
        <w:jc w:val="center"/>
      </w:pPr>
      <w:r>
        <w:t>РАСПОЛОЖЕННЫХ НА ТЕРРИТОРИИ СВЕРДЛОВСКОЙ ОБЛАСТИ,</w:t>
      </w:r>
    </w:p>
    <w:p w:rsidR="00BD2026" w:rsidRDefault="00BD2026">
      <w:pPr>
        <w:pStyle w:val="ConsPlusTitle"/>
        <w:jc w:val="center"/>
      </w:pPr>
      <w:r>
        <w:t>ДЛЯ ПРЕДОСТАВЛЕНИЯ СУБСИДИЙ ИЗ ОБЛАСТНОГО БЮДЖЕТА</w:t>
      </w:r>
    </w:p>
    <w:p w:rsidR="00BD2026" w:rsidRDefault="00BD2026">
      <w:pPr>
        <w:pStyle w:val="ConsPlusTitle"/>
        <w:jc w:val="center"/>
      </w:pPr>
      <w:r>
        <w:t>НА ОСНАЩЕНИЕ КИНОТЕАТРОВ НЕОБХОДИМЫМ ОБОРУДОВАНИЕМ</w:t>
      </w:r>
    </w:p>
    <w:p w:rsidR="00BD2026" w:rsidRDefault="00BD2026">
      <w:pPr>
        <w:pStyle w:val="ConsPlusTitle"/>
        <w:jc w:val="center"/>
      </w:pPr>
      <w:r>
        <w:t>ДЛЯ ОСУЩЕСТВЛЕНИЯ КИНОПОКАЗОВ С ПОДГОТОВЛЕННЫМ</w:t>
      </w:r>
    </w:p>
    <w:p w:rsidR="00BD2026" w:rsidRDefault="00BD2026">
      <w:pPr>
        <w:pStyle w:val="ConsPlusTitle"/>
        <w:jc w:val="center"/>
      </w:pPr>
      <w:r>
        <w:t>СУБТИТРИРОВАНИЕМ И ТИФЛОКОММЕНТИРОВАНИЕМ</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30.11.2017 </w:t>
            </w:r>
            <w:hyperlink r:id="rId1143" w:history="1">
              <w:r>
                <w:rPr>
                  <w:color w:val="0000FF"/>
                </w:rPr>
                <w:t>N 891-ПП</w:t>
              </w:r>
            </w:hyperlink>
            <w:r>
              <w:rPr>
                <w:color w:val="392C69"/>
              </w:rPr>
              <w:t xml:space="preserve">, от 27.09.2019 </w:t>
            </w:r>
            <w:hyperlink r:id="rId1144" w:history="1">
              <w:r>
                <w:rPr>
                  <w:color w:val="0000FF"/>
                </w:rPr>
                <w:t>N 629-ПП</w:t>
              </w:r>
            </w:hyperlink>
            <w:r>
              <w:rPr>
                <w:color w:val="392C69"/>
              </w:rPr>
              <w:t>)</w:t>
            </w:r>
          </w:p>
        </w:tc>
      </w:tr>
    </w:tbl>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BD2026">
        <w:tc>
          <w:tcPr>
            <w:tcW w:w="850" w:type="dxa"/>
          </w:tcPr>
          <w:p w:rsidR="00BD2026" w:rsidRDefault="00BD2026">
            <w:pPr>
              <w:pStyle w:val="ConsPlusNormal"/>
              <w:jc w:val="center"/>
            </w:pPr>
            <w:r>
              <w:t>N строки</w:t>
            </w:r>
          </w:p>
        </w:tc>
        <w:tc>
          <w:tcPr>
            <w:tcW w:w="8220" w:type="dxa"/>
          </w:tcPr>
          <w:p w:rsidR="00BD2026" w:rsidRDefault="00BD2026">
            <w:pPr>
              <w:pStyle w:val="ConsPlusNormal"/>
              <w:jc w:val="center"/>
            </w:pPr>
            <w:r>
              <w:t>Наименование критерия оценки</w:t>
            </w:r>
          </w:p>
        </w:tc>
      </w:tr>
      <w:tr w:rsidR="00BD2026">
        <w:tc>
          <w:tcPr>
            <w:tcW w:w="850" w:type="dxa"/>
          </w:tcPr>
          <w:p w:rsidR="00BD2026" w:rsidRDefault="00BD2026">
            <w:pPr>
              <w:pStyle w:val="ConsPlusNormal"/>
              <w:jc w:val="center"/>
            </w:pPr>
            <w:r>
              <w:t>1</w:t>
            </w:r>
          </w:p>
        </w:tc>
        <w:tc>
          <w:tcPr>
            <w:tcW w:w="8220" w:type="dxa"/>
          </w:tcPr>
          <w:p w:rsidR="00BD2026" w:rsidRDefault="00BD2026">
            <w:pPr>
              <w:pStyle w:val="ConsPlusNormal"/>
              <w:jc w:val="center"/>
            </w:pPr>
            <w:r>
              <w:t>2</w:t>
            </w:r>
          </w:p>
        </w:tc>
      </w:tr>
      <w:tr w:rsidR="00BD2026">
        <w:tc>
          <w:tcPr>
            <w:tcW w:w="850" w:type="dxa"/>
          </w:tcPr>
          <w:p w:rsidR="00BD2026" w:rsidRDefault="00BD2026">
            <w:pPr>
              <w:pStyle w:val="ConsPlusNormal"/>
              <w:jc w:val="center"/>
            </w:pPr>
            <w:r>
              <w:t>1.</w:t>
            </w:r>
          </w:p>
        </w:tc>
        <w:tc>
          <w:tcPr>
            <w:tcW w:w="8220" w:type="dxa"/>
          </w:tcPr>
          <w:p w:rsidR="00BD2026" w:rsidRDefault="00BD2026">
            <w:pPr>
              <w:pStyle w:val="ConsPlusNormal"/>
            </w:pPr>
            <w:r>
              <w:t>Объем средств, направленных муниципальным образованием на улучшение материально-технической базы муниципальных учреждений культуры в течение последних трех лет, предшествующих году проведения конкурсного отбора, а также в течение года проведения конкурсного отбора (менее 300 тыс. рублей - 0 баллов, от 300 до 1000 тыс. рублей - 1 балл, от 1000 до 2000 тыс. рублей - 3 балла, более 2000 тыс. рублей - 5 баллов)</w:t>
            </w:r>
          </w:p>
        </w:tc>
      </w:tr>
      <w:tr w:rsidR="00BD2026">
        <w:tc>
          <w:tcPr>
            <w:tcW w:w="850" w:type="dxa"/>
          </w:tcPr>
          <w:p w:rsidR="00BD2026" w:rsidRDefault="00BD2026">
            <w:pPr>
              <w:pStyle w:val="ConsPlusNormal"/>
              <w:jc w:val="center"/>
            </w:pPr>
            <w:r>
              <w:t>2.</w:t>
            </w:r>
          </w:p>
        </w:tc>
        <w:tc>
          <w:tcPr>
            <w:tcW w:w="8220" w:type="dxa"/>
          </w:tcPr>
          <w:p w:rsidR="00BD2026" w:rsidRDefault="00BD2026">
            <w:pPr>
              <w:pStyle w:val="ConsPlusNormal"/>
            </w:pPr>
            <w:r>
              <w:t>Тип муниципального учреждения культуры (казенное - 1 балл, бюджетное - 2 балла, автономное - 2,5 балла)</w:t>
            </w:r>
          </w:p>
        </w:tc>
      </w:tr>
      <w:tr w:rsidR="00BD2026">
        <w:tc>
          <w:tcPr>
            <w:tcW w:w="850" w:type="dxa"/>
          </w:tcPr>
          <w:p w:rsidR="00BD2026" w:rsidRDefault="00BD2026">
            <w:pPr>
              <w:pStyle w:val="ConsPlusNormal"/>
              <w:jc w:val="center"/>
            </w:pPr>
            <w:r>
              <w:t>3.</w:t>
            </w:r>
          </w:p>
        </w:tc>
        <w:tc>
          <w:tcPr>
            <w:tcW w:w="8220" w:type="dxa"/>
          </w:tcPr>
          <w:p w:rsidR="00BD2026" w:rsidRDefault="00BD2026">
            <w:pPr>
              <w:pStyle w:val="ConsPlusNormal"/>
            </w:pPr>
            <w:r>
              <w:t>Наличие в муниципальном образовании в предыдущем году размера среднемесячной заработной платы работников учреждений культуры не ниже средней заработной платы по экономике Свердловской области - 5 баллов, отсутствие в муниципальном образовании в предыдущем году размера среднемесячной заработной платы работников учреждений культуры не ниже средней заработной платы по экономике Свердловской области - 0 баллов</w:t>
            </w:r>
          </w:p>
        </w:tc>
      </w:tr>
      <w:tr w:rsidR="00BD2026">
        <w:tc>
          <w:tcPr>
            <w:tcW w:w="850" w:type="dxa"/>
          </w:tcPr>
          <w:p w:rsidR="00BD2026" w:rsidRDefault="00BD2026">
            <w:pPr>
              <w:pStyle w:val="ConsPlusNormal"/>
              <w:jc w:val="center"/>
            </w:pPr>
            <w:r>
              <w:t>4.</w:t>
            </w:r>
          </w:p>
        </w:tc>
        <w:tc>
          <w:tcPr>
            <w:tcW w:w="8220" w:type="dxa"/>
          </w:tcPr>
          <w:p w:rsidR="00BD2026" w:rsidRDefault="00BD2026">
            <w:pPr>
              <w:pStyle w:val="ConsPlusNormal"/>
            </w:pPr>
            <w:r>
              <w:t xml:space="preserve">Количество жителей населенного пункта, посетивших киносеансы в </w:t>
            </w:r>
            <w:r>
              <w:lastRenderedPageBreak/>
              <w:t>предшествующем году (сумма баллов по критерию определяется как среднее количество посещений киносеансов на 1 человека)</w:t>
            </w:r>
          </w:p>
        </w:tc>
      </w:tr>
      <w:tr w:rsidR="00BD2026">
        <w:tc>
          <w:tcPr>
            <w:tcW w:w="850" w:type="dxa"/>
          </w:tcPr>
          <w:p w:rsidR="00BD2026" w:rsidRDefault="00BD2026">
            <w:pPr>
              <w:pStyle w:val="ConsPlusNormal"/>
              <w:jc w:val="center"/>
            </w:pPr>
            <w:r>
              <w:lastRenderedPageBreak/>
              <w:t>5.</w:t>
            </w:r>
          </w:p>
        </w:tc>
        <w:tc>
          <w:tcPr>
            <w:tcW w:w="8220" w:type="dxa"/>
          </w:tcPr>
          <w:p w:rsidR="00BD2026" w:rsidRDefault="00BD2026">
            <w:pPr>
              <w:pStyle w:val="ConsPlusNormal"/>
            </w:pPr>
            <w:r>
              <w:t>Отсутствие в населенном пункте, в котором расположено муниципальное учреждение культуры, осуществляющее кинопоказы, других организаций, осуществляющих кинопоказы, в том числе иной ведомственной принадлежности (отсутствие других организаций, осуществляющих кинопоказы, - 3 балла, наличие организаций, осуществляющих кинопоказы, иной ведомственной принадлежности при отсутствии муниципальных учреждений культуры - 2 балла, наличие иных организаций, осуществляющих кинопоказы, - 0 баллов)</w:t>
            </w:r>
          </w:p>
        </w:tc>
      </w:tr>
      <w:tr w:rsidR="00BD2026">
        <w:tc>
          <w:tcPr>
            <w:tcW w:w="850" w:type="dxa"/>
          </w:tcPr>
          <w:p w:rsidR="00BD2026" w:rsidRDefault="00BD2026">
            <w:pPr>
              <w:pStyle w:val="ConsPlusNormal"/>
              <w:jc w:val="center"/>
            </w:pPr>
            <w:r>
              <w:t>6.</w:t>
            </w:r>
          </w:p>
        </w:tc>
        <w:tc>
          <w:tcPr>
            <w:tcW w:w="8220" w:type="dxa"/>
          </w:tcPr>
          <w:p w:rsidR="00BD2026" w:rsidRDefault="00BD2026">
            <w:pPr>
              <w:pStyle w:val="ConsPlusNormal"/>
            </w:pPr>
            <w:r>
              <w:t>Доля муниципальных учреждений культуры, осуществляющих кинопоказы, не оснащенных оборудованием для осуществления кинопоказов с подготовленным субтитрированием и тифлокомментированием (менее 20 процентов - 1 балл, от 20 до 50 процентов - 2 балла, от 50 до 70 процентов - 3 балла, свыше 70 процентов - 5 баллов)</w:t>
            </w:r>
          </w:p>
        </w:tc>
      </w:tr>
      <w:tr w:rsidR="00BD2026">
        <w:tc>
          <w:tcPr>
            <w:tcW w:w="850" w:type="dxa"/>
          </w:tcPr>
          <w:p w:rsidR="00BD2026" w:rsidRDefault="00BD2026">
            <w:pPr>
              <w:pStyle w:val="ConsPlusNormal"/>
              <w:jc w:val="center"/>
            </w:pPr>
            <w:r>
              <w:t>7.</w:t>
            </w:r>
          </w:p>
        </w:tc>
        <w:tc>
          <w:tcPr>
            <w:tcW w:w="8220" w:type="dxa"/>
          </w:tcPr>
          <w:p w:rsidR="00BD2026" w:rsidRDefault="00BD2026">
            <w:pPr>
              <w:pStyle w:val="ConsPlusNormal"/>
            </w:pPr>
            <w:r>
              <w:t>Наличие опыта работы муниципального учреждения культуры в сфере киновидеообслуживания населения (более 10 лет - 50 баллов, 5 - 10 лет - 40 баллов, менее 5 лет - 30 баллов)</w:t>
            </w:r>
          </w:p>
        </w:tc>
      </w:tr>
      <w:tr w:rsidR="00BD2026">
        <w:tc>
          <w:tcPr>
            <w:tcW w:w="850" w:type="dxa"/>
          </w:tcPr>
          <w:p w:rsidR="00BD2026" w:rsidRDefault="00BD2026">
            <w:pPr>
              <w:pStyle w:val="ConsPlusNormal"/>
              <w:jc w:val="center"/>
            </w:pPr>
            <w:r>
              <w:t>8.</w:t>
            </w:r>
          </w:p>
        </w:tc>
        <w:tc>
          <w:tcPr>
            <w:tcW w:w="8220" w:type="dxa"/>
          </w:tcPr>
          <w:p w:rsidR="00BD2026" w:rsidRDefault="00BD2026">
            <w:pPr>
              <w:pStyle w:val="ConsPlusNormal"/>
            </w:pPr>
            <w:r>
              <w:t>Увеличение числа кинопоказов для населения, проводимых муниципальным учреждением культуры, осуществляющим кинопоказы, в последние два года, предшествующих году проведения конкурсного отбора (положительная динамика - 3 балла, отсутствие динамики - 2 балла, отрицательная динамика - 1 балл)</w:t>
            </w:r>
          </w:p>
        </w:tc>
      </w:tr>
      <w:tr w:rsidR="00BD2026">
        <w:tc>
          <w:tcPr>
            <w:tcW w:w="850" w:type="dxa"/>
          </w:tcPr>
          <w:p w:rsidR="00BD2026" w:rsidRDefault="00BD2026">
            <w:pPr>
              <w:pStyle w:val="ConsPlusNormal"/>
              <w:jc w:val="center"/>
            </w:pPr>
            <w:r>
              <w:t>9.</w:t>
            </w:r>
          </w:p>
        </w:tc>
        <w:tc>
          <w:tcPr>
            <w:tcW w:w="8220" w:type="dxa"/>
          </w:tcPr>
          <w:p w:rsidR="00BD2026" w:rsidRDefault="00BD2026">
            <w:pPr>
              <w:pStyle w:val="ConsPlusNormal"/>
            </w:pPr>
            <w:r>
              <w:t>Рост посещаемости муниципального учреждения культуры, осуществляющего кинопоказы, в последние два года, предшествующих году проведения конкурсного отбора (положительная динамика - 3 балла, отсутствие динамики - 2 балла, отрицательная динамика - 1 балл)</w:t>
            </w:r>
          </w:p>
        </w:tc>
      </w:tr>
      <w:tr w:rsidR="00BD2026">
        <w:tc>
          <w:tcPr>
            <w:tcW w:w="850" w:type="dxa"/>
          </w:tcPr>
          <w:p w:rsidR="00BD2026" w:rsidRDefault="00BD2026">
            <w:pPr>
              <w:pStyle w:val="ConsPlusNormal"/>
              <w:jc w:val="center"/>
            </w:pPr>
            <w:r>
              <w:t>10.</w:t>
            </w:r>
          </w:p>
        </w:tc>
        <w:tc>
          <w:tcPr>
            <w:tcW w:w="8220" w:type="dxa"/>
          </w:tcPr>
          <w:p w:rsidR="00BD2026" w:rsidRDefault="00BD2026">
            <w:pPr>
              <w:pStyle w:val="ConsPlusNormal"/>
            </w:pPr>
            <w:r>
              <w:t>Рост уровня удовлетворенности потребителей услуг муниципального учреждения культуры, осуществляющего кинопоказ, качеством работы по сравнению с предыдущим годом (положительная динамика - 2 балла, отрицательная динамика - 0 баллов)</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 N 3</w:t>
      </w:r>
    </w:p>
    <w:p w:rsidR="00BD2026" w:rsidRDefault="00BD2026">
      <w:pPr>
        <w:pStyle w:val="ConsPlusNonformat"/>
        <w:jc w:val="both"/>
      </w:pPr>
      <w:r>
        <w:t xml:space="preserve">                                           к Порядку проведения конкурсного</w:t>
      </w:r>
    </w:p>
    <w:p w:rsidR="00BD2026" w:rsidRDefault="00BD2026">
      <w:pPr>
        <w:pStyle w:val="ConsPlusNonformat"/>
        <w:jc w:val="both"/>
      </w:pPr>
      <w:r>
        <w:t xml:space="preserve">                                           отбора и условиям предоставления</w:t>
      </w:r>
    </w:p>
    <w:p w:rsidR="00BD2026" w:rsidRDefault="00BD2026">
      <w:pPr>
        <w:pStyle w:val="ConsPlusNonformat"/>
        <w:jc w:val="both"/>
      </w:pPr>
      <w:r>
        <w:t xml:space="preserve">                                            субсидий бюджетам муниципальных</w:t>
      </w:r>
    </w:p>
    <w:p w:rsidR="00BD2026" w:rsidRDefault="00BD2026">
      <w:pPr>
        <w:pStyle w:val="ConsPlusNonformat"/>
        <w:jc w:val="both"/>
      </w:pPr>
      <w:r>
        <w:t xml:space="preserve">                                               районов (городских округов),</w:t>
      </w:r>
    </w:p>
    <w:p w:rsidR="00BD2026" w:rsidRDefault="00BD2026">
      <w:pPr>
        <w:pStyle w:val="ConsPlusNonformat"/>
        <w:jc w:val="both"/>
      </w:pPr>
      <w:r>
        <w:t xml:space="preserve">                                                расположенных на территории</w:t>
      </w:r>
    </w:p>
    <w:p w:rsidR="00BD2026" w:rsidRDefault="00BD2026">
      <w:pPr>
        <w:pStyle w:val="ConsPlusNonformat"/>
        <w:jc w:val="both"/>
      </w:pPr>
      <w:r>
        <w:t xml:space="preserve">                                                      Свердловской области,</w:t>
      </w:r>
    </w:p>
    <w:p w:rsidR="00BD2026" w:rsidRDefault="00BD2026">
      <w:pPr>
        <w:pStyle w:val="ConsPlusNonformat"/>
        <w:jc w:val="both"/>
      </w:pPr>
      <w:r>
        <w:t xml:space="preserve">                                                   на оснащение кинотеатров</w:t>
      </w:r>
    </w:p>
    <w:p w:rsidR="00BD2026" w:rsidRDefault="00BD2026">
      <w:pPr>
        <w:pStyle w:val="ConsPlusNonformat"/>
        <w:jc w:val="both"/>
      </w:pPr>
      <w:r>
        <w:t xml:space="preserve">                                                  необходимым оборудованием</w:t>
      </w:r>
    </w:p>
    <w:p w:rsidR="00BD2026" w:rsidRDefault="00BD2026">
      <w:pPr>
        <w:pStyle w:val="ConsPlusNonformat"/>
        <w:jc w:val="both"/>
      </w:pPr>
      <w:r>
        <w:t xml:space="preserve">                                              для осуществления кинопоказов</w:t>
      </w:r>
    </w:p>
    <w:p w:rsidR="00BD2026" w:rsidRDefault="00BD2026">
      <w:pPr>
        <w:pStyle w:val="ConsPlusNonformat"/>
        <w:jc w:val="both"/>
      </w:pPr>
      <w:r>
        <w:t xml:space="preserve">                                          с подготовленным субтитрированием</w:t>
      </w:r>
    </w:p>
    <w:p w:rsidR="00BD2026" w:rsidRDefault="00BD2026">
      <w:pPr>
        <w:pStyle w:val="ConsPlusNonformat"/>
        <w:jc w:val="both"/>
      </w:pPr>
      <w:r>
        <w:t xml:space="preserve">                                                    и тифлокомментированием</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lastRenderedPageBreak/>
              <w:t xml:space="preserve">от 29.12.2016 </w:t>
            </w:r>
            <w:hyperlink r:id="rId1145" w:history="1">
              <w:r>
                <w:rPr>
                  <w:color w:val="0000FF"/>
                </w:rPr>
                <w:t>N 962-ПП</w:t>
              </w:r>
            </w:hyperlink>
            <w:r>
              <w:rPr>
                <w:color w:val="392C69"/>
              </w:rPr>
              <w:t xml:space="preserve">, от 30.11.2017 </w:t>
            </w:r>
            <w:hyperlink r:id="rId1146" w:history="1">
              <w:r>
                <w:rPr>
                  <w:color w:val="0000FF"/>
                </w:rPr>
                <w:t>N 891-ПП</w:t>
              </w:r>
            </w:hyperlink>
            <w:r>
              <w:rPr>
                <w:color w:val="392C69"/>
              </w:rPr>
              <w:t xml:space="preserve">, от 19.04.2018 </w:t>
            </w:r>
            <w:hyperlink r:id="rId1147" w:history="1">
              <w:r>
                <w:rPr>
                  <w:color w:val="0000FF"/>
                </w:rPr>
                <w:t>N 206-ПП</w:t>
              </w:r>
            </w:hyperlink>
            <w:r>
              <w:rPr>
                <w:color w:val="392C69"/>
              </w:rPr>
              <w:t>,</w:t>
            </w:r>
          </w:p>
          <w:p w:rsidR="00BD2026" w:rsidRDefault="00BD2026">
            <w:pPr>
              <w:pStyle w:val="ConsPlusNormal"/>
              <w:jc w:val="center"/>
            </w:pPr>
            <w:r>
              <w:rPr>
                <w:color w:val="392C69"/>
              </w:rPr>
              <w:t xml:space="preserve">от 12.04.2019 </w:t>
            </w:r>
            <w:hyperlink r:id="rId1148" w:history="1">
              <w:r>
                <w:rPr>
                  <w:color w:val="0000FF"/>
                </w:rPr>
                <w:t>N 212-ПП</w:t>
              </w:r>
            </w:hyperlink>
            <w:r>
              <w:rPr>
                <w:color w:val="392C69"/>
              </w:rPr>
              <w:t>)</w:t>
            </w:r>
          </w:p>
        </w:tc>
      </w:tr>
    </w:tbl>
    <w:p w:rsidR="00BD2026" w:rsidRDefault="00BD2026">
      <w:pPr>
        <w:pStyle w:val="ConsPlusNormal"/>
      </w:pPr>
    </w:p>
    <w:p w:rsidR="00BD2026" w:rsidRDefault="00BD2026">
      <w:pPr>
        <w:pStyle w:val="ConsPlusNonformat"/>
        <w:jc w:val="both"/>
      </w:pPr>
      <w:bookmarkStart w:id="159" w:name="P19905"/>
      <w:bookmarkEnd w:id="159"/>
      <w:r>
        <w:t xml:space="preserve">                                СОГЛАШЕНИЕ</w:t>
      </w:r>
    </w:p>
    <w:p w:rsidR="00BD2026" w:rsidRDefault="00BD2026">
      <w:pPr>
        <w:pStyle w:val="ConsPlusNonformat"/>
        <w:jc w:val="both"/>
      </w:pPr>
      <w:r>
        <w:t xml:space="preserve">                         о предоставлении бюджету</w:t>
      </w:r>
    </w:p>
    <w:p w:rsidR="00BD2026" w:rsidRDefault="00BD2026">
      <w:pPr>
        <w:pStyle w:val="ConsPlusNonformat"/>
        <w:jc w:val="both"/>
      </w:pPr>
      <w:r>
        <w:t xml:space="preserve">         _________________________________________________________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        субсидий на оснащение кинотеатров необходимым оборудованием</w:t>
      </w:r>
    </w:p>
    <w:p w:rsidR="00BD2026" w:rsidRDefault="00BD2026">
      <w:pPr>
        <w:pStyle w:val="ConsPlusNonformat"/>
        <w:jc w:val="both"/>
      </w:pPr>
      <w:r>
        <w:t xml:space="preserve">              для осуществления кинопоказов с подготовленным</w:t>
      </w:r>
    </w:p>
    <w:p w:rsidR="00BD2026" w:rsidRDefault="00BD2026">
      <w:pPr>
        <w:pStyle w:val="ConsPlusNonformat"/>
        <w:jc w:val="both"/>
      </w:pPr>
      <w:r>
        <w:t xml:space="preserve">                 субтитрированием и тифлокомментированием</w:t>
      </w:r>
    </w:p>
    <w:p w:rsidR="00BD2026" w:rsidRDefault="00BD2026">
      <w:pPr>
        <w:pStyle w:val="ConsPlusNonformat"/>
        <w:jc w:val="both"/>
      </w:pPr>
    </w:p>
    <w:p w:rsidR="00BD2026" w:rsidRDefault="00BD2026">
      <w:pPr>
        <w:pStyle w:val="ConsPlusNonformat"/>
        <w:jc w:val="both"/>
      </w:pPr>
      <w:r>
        <w:t>г. Екатеринбург                                  "__" ________________ 20__</w:t>
      </w:r>
    </w:p>
    <w:p w:rsidR="00BD2026" w:rsidRDefault="00BD2026">
      <w:pPr>
        <w:pStyle w:val="ConsPlusNonformat"/>
        <w:jc w:val="both"/>
      </w:pPr>
    </w:p>
    <w:p w:rsidR="00BD2026" w:rsidRDefault="00BD2026">
      <w:pPr>
        <w:pStyle w:val="ConsPlusNonformat"/>
        <w:jc w:val="both"/>
      </w:pPr>
      <w:r>
        <w:t xml:space="preserve">    Министерство  культуры  Свердловской  области,  именуемое  в дальнейшем</w:t>
      </w:r>
    </w:p>
    <w:p w:rsidR="00BD2026" w:rsidRDefault="00BD2026">
      <w:pPr>
        <w:pStyle w:val="ConsPlusNonformat"/>
        <w:jc w:val="both"/>
      </w:pPr>
      <w:r>
        <w:t>"Министерство", в лице ___________________________________________________,</w:t>
      </w:r>
    </w:p>
    <w:p w:rsidR="00BD2026" w:rsidRDefault="00BD2026">
      <w:pPr>
        <w:pStyle w:val="ConsPlusNonformat"/>
        <w:jc w:val="both"/>
      </w:pPr>
      <w:r>
        <w:t xml:space="preserve">действующего  на  основании  </w:t>
      </w:r>
      <w:hyperlink r:id="rId1149" w:history="1">
        <w:r>
          <w:rPr>
            <w:color w:val="0000FF"/>
          </w:rPr>
          <w:t>Положения</w:t>
        </w:r>
      </w:hyperlink>
      <w:r>
        <w:t xml:space="preserve"> о Министерстве культуры Свердловской</w:t>
      </w:r>
    </w:p>
    <w:p w:rsidR="00BD2026" w:rsidRDefault="00BD2026">
      <w:pPr>
        <w:pStyle w:val="ConsPlusNonformat"/>
        <w:jc w:val="both"/>
      </w:pPr>
      <w:r>
        <w:t>области,  утвержденного  Постановлением  Правительства Свердловской области</w:t>
      </w:r>
    </w:p>
    <w:p w:rsidR="00BD2026" w:rsidRDefault="00BD2026">
      <w:pPr>
        <w:pStyle w:val="ConsPlusNonformat"/>
        <w:jc w:val="both"/>
      </w:pPr>
      <w:r>
        <w:t>от  03.08.2017  N 565-ПП  "О Министерстве культуры Свердловской области", с</w:t>
      </w:r>
    </w:p>
    <w:p w:rsidR="00BD2026" w:rsidRDefault="00BD2026">
      <w:pPr>
        <w:pStyle w:val="ConsPlusNonformat"/>
        <w:jc w:val="both"/>
      </w:pPr>
      <w:r>
        <w:t>одной стороны  и _________________________________________________________,</w:t>
      </w:r>
    </w:p>
    <w:p w:rsidR="00BD2026" w:rsidRDefault="00BD2026">
      <w:pPr>
        <w:pStyle w:val="ConsPlusNonformat"/>
        <w:jc w:val="both"/>
      </w:pPr>
      <w:r>
        <w:t xml:space="preserve">                       (наименование органа местного самоуправления)</w:t>
      </w:r>
    </w:p>
    <w:p w:rsidR="00BD2026" w:rsidRDefault="00BD2026">
      <w:pPr>
        <w:pStyle w:val="ConsPlusNonformat"/>
        <w:jc w:val="both"/>
      </w:pPr>
      <w:r>
        <w:t>далее именуемое "Муниципальное образование", в лице ______________________,</w:t>
      </w:r>
    </w:p>
    <w:p w:rsidR="00BD2026" w:rsidRDefault="00BD2026">
      <w:pPr>
        <w:pStyle w:val="ConsPlusNonformat"/>
        <w:jc w:val="both"/>
      </w:pPr>
      <w:r>
        <w:t>действующего на основании ____________________, с другой стороны, именуемые</w:t>
      </w:r>
    </w:p>
    <w:p w:rsidR="00BD2026" w:rsidRDefault="00BD2026">
      <w:pPr>
        <w:pStyle w:val="ConsPlusNonformat"/>
        <w:jc w:val="both"/>
      </w:pPr>
      <w:r>
        <w:t xml:space="preserve">в   дальнейшем  "Стороны",  руководствуясь  Бюджетным  </w:t>
      </w:r>
      <w:hyperlink r:id="rId1150" w:history="1">
        <w:r>
          <w:rPr>
            <w:color w:val="0000FF"/>
          </w:rPr>
          <w:t>кодексом</w:t>
        </w:r>
      </w:hyperlink>
      <w:r>
        <w:t xml:space="preserve">  Российской</w:t>
      </w:r>
    </w:p>
    <w:p w:rsidR="00BD2026" w:rsidRDefault="00BD2026">
      <w:pPr>
        <w:pStyle w:val="ConsPlusNonformat"/>
        <w:jc w:val="both"/>
      </w:pPr>
      <w:r>
        <w:t>Федерации,  Законом  Свердловской  области  от  ________________ N ________</w:t>
      </w:r>
    </w:p>
    <w:p w:rsidR="00BD2026" w:rsidRDefault="00BD2026">
      <w:pPr>
        <w:pStyle w:val="ConsPlusNonformat"/>
        <w:jc w:val="both"/>
      </w:pPr>
      <w:r>
        <w:t>"Об областном бюджете на ______ год (на ______ год и плановый период ______</w:t>
      </w:r>
    </w:p>
    <w:p w:rsidR="00BD2026" w:rsidRDefault="00BD2026">
      <w:pPr>
        <w:pStyle w:val="ConsPlusNonformat"/>
        <w:jc w:val="both"/>
      </w:pPr>
      <w:r>
        <w:t>и __________ годов)", заключили настоящее Соглашение (далее - Соглашение) о</w:t>
      </w:r>
    </w:p>
    <w:p w:rsidR="00BD2026" w:rsidRDefault="00BD2026">
      <w:pPr>
        <w:pStyle w:val="ConsPlusNonformat"/>
        <w:jc w:val="both"/>
      </w:pPr>
      <w:r>
        <w:t>нижеследующем:</w:t>
      </w:r>
    </w:p>
    <w:p w:rsidR="00BD2026" w:rsidRDefault="00BD2026">
      <w:pPr>
        <w:pStyle w:val="ConsPlusNonformat"/>
        <w:jc w:val="both"/>
      </w:pPr>
    </w:p>
    <w:p w:rsidR="00BD2026" w:rsidRDefault="00BD2026">
      <w:pPr>
        <w:pStyle w:val="ConsPlusNonformat"/>
        <w:jc w:val="both"/>
      </w:pPr>
      <w:r>
        <w:t xml:space="preserve">                           1. Предмет Соглашения</w:t>
      </w:r>
    </w:p>
    <w:p w:rsidR="00BD2026" w:rsidRDefault="00BD2026">
      <w:pPr>
        <w:pStyle w:val="ConsPlusNonformat"/>
        <w:jc w:val="both"/>
      </w:pPr>
    </w:p>
    <w:p w:rsidR="00BD2026" w:rsidRDefault="00BD2026">
      <w:pPr>
        <w:pStyle w:val="ConsPlusNonformat"/>
        <w:jc w:val="both"/>
      </w:pPr>
      <w:bookmarkStart w:id="160" w:name="P19932"/>
      <w:bookmarkEnd w:id="160"/>
      <w:r>
        <w:t xml:space="preserve">    1.1. Предметом Соглашения является предоставление Министерством бюджету</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субсидии   на   оснащение   кинотеатров   необходимым   оборудованием   для</w:t>
      </w:r>
    </w:p>
    <w:p w:rsidR="00BD2026" w:rsidRDefault="00BD2026">
      <w:pPr>
        <w:pStyle w:val="ConsPlusNonformat"/>
        <w:jc w:val="both"/>
      </w:pPr>
      <w:r>
        <w:t>осуществления    кинопоказов    с    подготовленным    субтитрированием   и</w:t>
      </w:r>
    </w:p>
    <w:p w:rsidR="00BD2026" w:rsidRDefault="00BD2026">
      <w:pPr>
        <w:pStyle w:val="ConsPlusNonformat"/>
        <w:jc w:val="both"/>
      </w:pPr>
      <w:r>
        <w:t>тифлокомментированием за счет средств областного бюджета в целях реализации</w:t>
      </w:r>
    </w:p>
    <w:p w:rsidR="00BD2026" w:rsidRDefault="00BD2026">
      <w:pPr>
        <w:pStyle w:val="ConsPlusNonformat"/>
        <w:jc w:val="both"/>
      </w:pPr>
      <w:r>
        <w:t>государственной   программы  Свердловской   области  "Развитие культуры   в</w:t>
      </w:r>
    </w:p>
    <w:p w:rsidR="00BD2026" w:rsidRDefault="00BD2026">
      <w:pPr>
        <w:pStyle w:val="ConsPlusNonformat"/>
        <w:jc w:val="both"/>
      </w:pPr>
      <w:r>
        <w:t>Свердловской   области   до  2024  года"  в части  оказания государственной</w:t>
      </w:r>
    </w:p>
    <w:p w:rsidR="00BD2026" w:rsidRDefault="00BD2026">
      <w:pPr>
        <w:pStyle w:val="ConsPlusNonformat"/>
        <w:jc w:val="both"/>
      </w:pPr>
      <w:r>
        <w:t>поддержки _________________________________________________________________</w:t>
      </w:r>
    </w:p>
    <w:p w:rsidR="00BD2026" w:rsidRDefault="00BD2026">
      <w:pPr>
        <w:pStyle w:val="ConsPlusNonformat"/>
        <w:jc w:val="both"/>
      </w:pPr>
      <w:r>
        <w:t>__________________________________________________________________________.</w:t>
      </w:r>
    </w:p>
    <w:p w:rsidR="00BD2026" w:rsidRDefault="00BD2026">
      <w:pPr>
        <w:pStyle w:val="ConsPlusNonformat"/>
        <w:jc w:val="both"/>
      </w:pPr>
      <w:r>
        <w:t xml:space="preserve">             (наименование муниципального учреждения культуры)</w:t>
      </w:r>
    </w:p>
    <w:p w:rsidR="00BD2026" w:rsidRDefault="00BD2026">
      <w:pPr>
        <w:pStyle w:val="ConsPlusNonformat"/>
        <w:jc w:val="both"/>
      </w:pPr>
    </w:p>
    <w:p w:rsidR="00BD2026" w:rsidRDefault="00BD2026">
      <w:pPr>
        <w:pStyle w:val="ConsPlusNonformat"/>
        <w:jc w:val="both"/>
      </w:pPr>
      <w:r>
        <w:t xml:space="preserve">                           2. Обязанности Сторон</w:t>
      </w:r>
    </w:p>
    <w:p w:rsidR="00BD2026" w:rsidRDefault="00BD2026">
      <w:pPr>
        <w:pStyle w:val="ConsPlusNonformat"/>
        <w:jc w:val="both"/>
      </w:pPr>
    </w:p>
    <w:p w:rsidR="00BD2026" w:rsidRDefault="00BD2026">
      <w:pPr>
        <w:pStyle w:val="ConsPlusNonformat"/>
        <w:jc w:val="both"/>
      </w:pPr>
      <w:r>
        <w:t xml:space="preserve">    2.1.  Министерство  обязуется направить в течение 7 рабочих дней со дня</w:t>
      </w:r>
    </w:p>
    <w:p w:rsidR="00BD2026" w:rsidRDefault="00BD2026">
      <w:pPr>
        <w:pStyle w:val="ConsPlusNonformat"/>
        <w:jc w:val="both"/>
      </w:pPr>
      <w:r>
        <w:t>подписания Соглашения бюджету 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субсидию   на   оснащение   кинотеатров   необходимым   оборудованием   для</w:t>
      </w:r>
    </w:p>
    <w:p w:rsidR="00BD2026" w:rsidRDefault="00BD2026">
      <w:pPr>
        <w:pStyle w:val="ConsPlusNonformat"/>
        <w:jc w:val="both"/>
      </w:pPr>
      <w:r>
        <w:t>осуществления    кинопоказов    с    подготовленным    субтитрированием   и</w:t>
      </w:r>
    </w:p>
    <w:p w:rsidR="00BD2026" w:rsidRDefault="00BD2026">
      <w:pPr>
        <w:pStyle w:val="ConsPlusNonformat"/>
        <w:jc w:val="both"/>
      </w:pPr>
      <w:r>
        <w:t>тифлокомментированием за счет средств областного бюджета (далее - субсидия)</w:t>
      </w:r>
    </w:p>
    <w:p w:rsidR="00BD2026" w:rsidRDefault="00BD2026">
      <w:pPr>
        <w:pStyle w:val="ConsPlusNonformat"/>
        <w:jc w:val="both"/>
      </w:pPr>
      <w:r>
        <w:t>в  20__  году   в   объеме  _______________________________________________</w:t>
      </w:r>
    </w:p>
    <w:p w:rsidR="00BD2026" w:rsidRDefault="00BD2026">
      <w:pPr>
        <w:pStyle w:val="ConsPlusNonformat"/>
        <w:jc w:val="both"/>
      </w:pPr>
      <w:r>
        <w:t xml:space="preserve">                                                        (сумма цифрами)</w:t>
      </w:r>
    </w:p>
    <w:p w:rsidR="00BD2026" w:rsidRDefault="00BD2026">
      <w:pPr>
        <w:pStyle w:val="ConsPlusNonformat"/>
        <w:jc w:val="both"/>
      </w:pPr>
      <w:r>
        <w:t>_______________________________________________________   рублей   согласно</w:t>
      </w:r>
    </w:p>
    <w:p w:rsidR="00BD2026" w:rsidRDefault="00BD2026">
      <w:pPr>
        <w:pStyle w:val="ConsPlusNonformat"/>
        <w:jc w:val="both"/>
      </w:pPr>
      <w:r>
        <w:t xml:space="preserve">                  (сумма прописью)</w:t>
      </w:r>
    </w:p>
    <w:p w:rsidR="00BD2026" w:rsidRDefault="00BD2026">
      <w:pPr>
        <w:pStyle w:val="ConsPlusNonformat"/>
        <w:jc w:val="both"/>
      </w:pPr>
      <w:r>
        <w:t>распределению субсидий бюджетам муниципальных районов (городских округов).</w:t>
      </w:r>
    </w:p>
    <w:p w:rsidR="00BD2026" w:rsidRDefault="00BD2026">
      <w:pPr>
        <w:pStyle w:val="ConsPlusNonformat"/>
        <w:jc w:val="both"/>
      </w:pPr>
      <w:r>
        <w:t xml:space="preserve">    2.2. Муниципальное образование обязуется:</w:t>
      </w:r>
    </w:p>
    <w:p w:rsidR="00BD2026" w:rsidRDefault="00BD2026">
      <w:pPr>
        <w:pStyle w:val="ConsPlusNonformat"/>
        <w:jc w:val="both"/>
      </w:pPr>
      <w:r>
        <w:t xml:space="preserve">    2.2.1. Зачислить субсидию,  предоставленную из  областного  бюджета,  в</w:t>
      </w:r>
    </w:p>
    <w:p w:rsidR="00BD2026" w:rsidRDefault="00BD2026">
      <w:pPr>
        <w:pStyle w:val="ConsPlusNonformat"/>
        <w:jc w:val="both"/>
      </w:pPr>
      <w:r>
        <w:t>доход местного бюджета по соответствующей бюджетной классификации.</w:t>
      </w:r>
    </w:p>
    <w:p w:rsidR="00BD2026" w:rsidRDefault="00BD2026">
      <w:pPr>
        <w:pStyle w:val="ConsPlusNonformat"/>
        <w:jc w:val="both"/>
      </w:pPr>
      <w:bookmarkStart w:id="161" w:name="P19960"/>
      <w:bookmarkEnd w:id="161"/>
      <w:r>
        <w:t xml:space="preserve">    2.2.2. Обеспечить своевременное финансирование расходов на ____________</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планируемых расходов)</w:t>
      </w:r>
    </w:p>
    <w:p w:rsidR="00BD2026" w:rsidRDefault="00BD2026">
      <w:pPr>
        <w:pStyle w:val="ConsPlusNonformat"/>
        <w:jc w:val="both"/>
      </w:pPr>
      <w:r>
        <w:t>за счет субсидии из областного бюджета в сумме ____________</w:t>
      </w:r>
    </w:p>
    <w:p w:rsidR="00BD2026" w:rsidRDefault="00BD2026">
      <w:pPr>
        <w:pStyle w:val="ConsPlusNonformat"/>
        <w:jc w:val="both"/>
      </w:pPr>
      <w:r>
        <w:lastRenderedPageBreak/>
        <w:t xml:space="preserve">                                                (цифрами)</w:t>
      </w:r>
    </w:p>
    <w:p w:rsidR="00BD2026" w:rsidRDefault="00BD2026">
      <w:pPr>
        <w:pStyle w:val="ConsPlusNonformat"/>
        <w:jc w:val="both"/>
      </w:pPr>
      <w:r>
        <w:t>___________________________________________________________________ рублей,</w:t>
      </w:r>
    </w:p>
    <w:p w:rsidR="00BD2026" w:rsidRDefault="00BD2026">
      <w:pPr>
        <w:pStyle w:val="ConsPlusNonformat"/>
        <w:jc w:val="both"/>
      </w:pPr>
      <w:r>
        <w:t xml:space="preserve">                             (прописью)</w:t>
      </w:r>
    </w:p>
    <w:p w:rsidR="00BD2026" w:rsidRDefault="00BD2026">
      <w:pPr>
        <w:pStyle w:val="ConsPlusNonformat"/>
        <w:jc w:val="both"/>
      </w:pPr>
      <w:r>
        <w:t>средств местного бюджета в сумме не менее _________________________________</w:t>
      </w:r>
    </w:p>
    <w:p w:rsidR="00BD2026" w:rsidRDefault="00BD2026">
      <w:pPr>
        <w:pStyle w:val="ConsPlusNonformat"/>
        <w:jc w:val="both"/>
      </w:pPr>
      <w:r>
        <w:t xml:space="preserve">                                                       (цифрами)</w:t>
      </w:r>
    </w:p>
    <w:p w:rsidR="00BD2026" w:rsidRDefault="00BD2026">
      <w:pPr>
        <w:pStyle w:val="ConsPlusNonformat"/>
        <w:jc w:val="both"/>
      </w:pPr>
      <w:r>
        <w:t>___________________________________________________________________ рублей.</w:t>
      </w:r>
    </w:p>
    <w:p w:rsidR="00BD2026" w:rsidRDefault="00BD2026">
      <w:pPr>
        <w:pStyle w:val="ConsPlusNonformat"/>
        <w:jc w:val="both"/>
      </w:pPr>
      <w:r>
        <w:t xml:space="preserve">                             (прописью)</w:t>
      </w:r>
    </w:p>
    <w:p w:rsidR="00BD2026" w:rsidRDefault="00BD2026">
      <w:pPr>
        <w:pStyle w:val="ConsPlusNonformat"/>
        <w:jc w:val="both"/>
      </w:pPr>
      <w:r>
        <w:t xml:space="preserve">    2.2.3.   Обеспечить   целевое  расходование  муниципальным  учреждением</w:t>
      </w:r>
    </w:p>
    <w:p w:rsidR="00BD2026" w:rsidRDefault="00BD2026">
      <w:pPr>
        <w:pStyle w:val="ConsPlusNonformat"/>
        <w:jc w:val="both"/>
      </w:pPr>
      <w:r>
        <w:t xml:space="preserve">культуры, указанным в </w:t>
      </w:r>
      <w:hyperlink w:anchor="P19932" w:history="1">
        <w:r>
          <w:rPr>
            <w:color w:val="0000FF"/>
          </w:rPr>
          <w:t>пункте 1.1</w:t>
        </w:r>
      </w:hyperlink>
      <w:r>
        <w:t xml:space="preserve"> Соглашения, бюджетных средств.</w:t>
      </w:r>
    </w:p>
    <w:p w:rsidR="00BD2026" w:rsidRDefault="00BD2026">
      <w:pPr>
        <w:pStyle w:val="ConsPlusNonformat"/>
        <w:jc w:val="both"/>
      </w:pPr>
      <w:r>
        <w:t xml:space="preserve">    2.2.3-1.  Обеспечить  достижение  значения  </w:t>
      </w:r>
      <w:hyperlink w:anchor="P20061" w:history="1">
        <w:r>
          <w:rPr>
            <w:color w:val="0000FF"/>
          </w:rPr>
          <w:t>показателя</w:t>
        </w:r>
      </w:hyperlink>
      <w:r>
        <w:t xml:space="preserve"> результативности</w:t>
      </w:r>
    </w:p>
    <w:p w:rsidR="00BD2026" w:rsidRDefault="00BD2026">
      <w:pPr>
        <w:pStyle w:val="ConsPlusNonformat"/>
        <w:jc w:val="both"/>
      </w:pPr>
      <w:r>
        <w:t>использования  субсидии,  установленного в соответствии с приложением N 1 к</w:t>
      </w:r>
    </w:p>
    <w:p w:rsidR="00BD2026" w:rsidRDefault="00BD2026">
      <w:pPr>
        <w:pStyle w:val="ConsPlusNonformat"/>
        <w:jc w:val="both"/>
      </w:pPr>
      <w:r>
        <w:t>Соглашению.</w:t>
      </w:r>
    </w:p>
    <w:p w:rsidR="00BD2026" w:rsidRDefault="00BD2026">
      <w:pPr>
        <w:pStyle w:val="ConsPlusNonformat"/>
        <w:jc w:val="both"/>
      </w:pPr>
      <w:r>
        <w:t xml:space="preserve">    2.2.4.  Представлять  ежеквартально, до 10 числа месяца,  следующего за</w:t>
      </w:r>
    </w:p>
    <w:p w:rsidR="00BD2026" w:rsidRDefault="00BD2026">
      <w:pPr>
        <w:pStyle w:val="ConsPlusNonformat"/>
        <w:jc w:val="both"/>
      </w:pPr>
      <w:r>
        <w:t xml:space="preserve">отчетным  кварталом,  </w:t>
      </w:r>
      <w:hyperlink w:anchor="P20102" w:history="1">
        <w:r>
          <w:rPr>
            <w:color w:val="0000FF"/>
          </w:rPr>
          <w:t>отчет</w:t>
        </w:r>
      </w:hyperlink>
      <w:r>
        <w:t xml:space="preserve">  об  использовании средств  областного бюджета,</w:t>
      </w:r>
    </w:p>
    <w:p w:rsidR="00BD2026" w:rsidRDefault="00BD2026">
      <w:pPr>
        <w:pStyle w:val="ConsPlusNonformat"/>
        <w:jc w:val="both"/>
      </w:pPr>
      <w:r>
        <w:t>предоставленных в форме субсидии бюджету 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по форме  согласно  приложению  N  2  к  настоящему  Соглашению  и  </w:t>
      </w:r>
      <w:hyperlink w:anchor="P20247" w:history="1">
        <w:r>
          <w:rPr>
            <w:color w:val="0000FF"/>
          </w:rPr>
          <w:t>отчет</w:t>
        </w:r>
      </w:hyperlink>
      <w:r>
        <w:t xml:space="preserve"> о</w:t>
      </w:r>
    </w:p>
    <w:p w:rsidR="00BD2026" w:rsidRDefault="00BD2026">
      <w:pPr>
        <w:pStyle w:val="ConsPlusNonformat"/>
        <w:jc w:val="both"/>
      </w:pPr>
      <w:r>
        <w:t>достижении значения показателя результативности  использования субсидии  по</w:t>
      </w:r>
    </w:p>
    <w:p w:rsidR="00BD2026" w:rsidRDefault="00BD2026">
      <w:pPr>
        <w:pStyle w:val="ConsPlusNonformat"/>
        <w:jc w:val="both"/>
      </w:pPr>
      <w:r>
        <w:t>форме согласно приложению N 3 к настоящему Соглашению.</w:t>
      </w:r>
    </w:p>
    <w:p w:rsidR="00BD2026" w:rsidRDefault="00BD2026">
      <w:pPr>
        <w:pStyle w:val="ConsPlusNonformat"/>
        <w:jc w:val="both"/>
      </w:pPr>
      <w:r>
        <w:t xml:space="preserve">    Итоговый   </w:t>
      </w:r>
      <w:hyperlink w:anchor="P20102" w:history="1">
        <w:r>
          <w:rPr>
            <w:color w:val="0000FF"/>
          </w:rPr>
          <w:t>отчет</w:t>
        </w:r>
      </w:hyperlink>
      <w:r>
        <w:t xml:space="preserve">   об  использовании   средств   областного    бюджета,</w:t>
      </w:r>
    </w:p>
    <w:p w:rsidR="00BD2026" w:rsidRDefault="00BD2026">
      <w:pPr>
        <w:pStyle w:val="ConsPlusNonformat"/>
        <w:jc w:val="both"/>
      </w:pPr>
      <w:r>
        <w:t>предоставленных в форме субсидии бюджету 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по форме   согласно приложению  N  2  к  настоящему  Соглашению  и  </w:t>
      </w:r>
      <w:hyperlink w:anchor="P20247" w:history="1">
        <w:r>
          <w:rPr>
            <w:color w:val="0000FF"/>
          </w:rPr>
          <w:t>отчет</w:t>
        </w:r>
      </w:hyperlink>
      <w:r>
        <w:t xml:space="preserve"> о</w:t>
      </w:r>
    </w:p>
    <w:p w:rsidR="00BD2026" w:rsidRDefault="00BD2026">
      <w:pPr>
        <w:pStyle w:val="ConsPlusNonformat"/>
        <w:jc w:val="both"/>
      </w:pPr>
      <w:r>
        <w:t>достижении значения  показателя   результативности  использования  субсидии</w:t>
      </w:r>
    </w:p>
    <w:p w:rsidR="00BD2026" w:rsidRDefault="00BD2026">
      <w:pPr>
        <w:pStyle w:val="ConsPlusNonformat"/>
        <w:jc w:val="both"/>
      </w:pPr>
      <w:r>
        <w:t>по форме согласно приложению N 3 к настоящему Соглашению.</w:t>
      </w:r>
    </w:p>
    <w:p w:rsidR="00BD2026" w:rsidRDefault="00BD2026">
      <w:pPr>
        <w:pStyle w:val="ConsPlusNonformat"/>
        <w:jc w:val="both"/>
      </w:pPr>
      <w:r>
        <w:t xml:space="preserve">    2.2.5.   В   случае   изменения  платежных  реквизитов  незамедлительно</w:t>
      </w:r>
    </w:p>
    <w:p w:rsidR="00BD2026" w:rsidRDefault="00BD2026">
      <w:pPr>
        <w:pStyle w:val="ConsPlusNonformat"/>
        <w:jc w:val="both"/>
      </w:pPr>
      <w:r>
        <w:t>уведомить   Министерство  путем  направления  соответствующего  письменного</w:t>
      </w:r>
    </w:p>
    <w:p w:rsidR="00BD2026" w:rsidRDefault="00BD2026">
      <w:pPr>
        <w:pStyle w:val="ConsPlusNonformat"/>
        <w:jc w:val="both"/>
      </w:pPr>
      <w:r>
        <w:t>извещения, подписанного уполномоченным лицом.</w:t>
      </w:r>
    </w:p>
    <w:p w:rsidR="00BD2026" w:rsidRDefault="00BD2026">
      <w:pPr>
        <w:pStyle w:val="ConsPlusNonformat"/>
        <w:jc w:val="both"/>
      </w:pPr>
      <w:bookmarkStart w:id="162" w:name="P19992"/>
      <w:bookmarkEnd w:id="162"/>
      <w:r>
        <w:t xml:space="preserve">    2.2.6. Осуществить возврат перечисленной субсидии:</w:t>
      </w:r>
    </w:p>
    <w:p w:rsidR="00BD2026" w:rsidRDefault="00BD2026">
      <w:pPr>
        <w:pStyle w:val="ConsPlusNonformat"/>
        <w:jc w:val="both"/>
      </w:pPr>
      <w:r>
        <w:t xml:space="preserve">    1)   в   случае   нецелевого   использования   -   в  части  нецелевого</w:t>
      </w:r>
    </w:p>
    <w:p w:rsidR="00BD2026" w:rsidRDefault="00BD2026">
      <w:pPr>
        <w:pStyle w:val="ConsPlusNonformat"/>
        <w:jc w:val="both"/>
      </w:pPr>
      <w:r>
        <w:t>использования;</w:t>
      </w:r>
    </w:p>
    <w:p w:rsidR="00BD2026" w:rsidRDefault="00BD2026">
      <w:pPr>
        <w:pStyle w:val="ConsPlusNonformat"/>
        <w:jc w:val="both"/>
      </w:pPr>
      <w:r>
        <w:t xml:space="preserve">    2) в случае нарушения Муниципальным образованием условий, установленных</w:t>
      </w:r>
    </w:p>
    <w:p w:rsidR="00BD2026" w:rsidRDefault="00BD2026">
      <w:pPr>
        <w:pStyle w:val="ConsPlusNonformat"/>
        <w:jc w:val="both"/>
      </w:pPr>
      <w:hyperlink w:anchor="P19960" w:history="1">
        <w:r>
          <w:rPr>
            <w:color w:val="0000FF"/>
          </w:rPr>
          <w:t>пунктом 2.2.2</w:t>
        </w:r>
      </w:hyperlink>
      <w:r>
        <w:t xml:space="preserve"> Соглашения, - в полном объеме;</w:t>
      </w:r>
    </w:p>
    <w:p w:rsidR="00BD2026" w:rsidRDefault="00BD2026">
      <w:pPr>
        <w:pStyle w:val="ConsPlusNonformat"/>
        <w:jc w:val="both"/>
      </w:pPr>
      <w:r>
        <w:t xml:space="preserve">    2-1)   в   случае  недостижения  значения  </w:t>
      </w:r>
      <w:hyperlink w:anchor="P20061" w:history="1">
        <w:r>
          <w:rPr>
            <w:color w:val="0000FF"/>
          </w:rPr>
          <w:t>показателя</w:t>
        </w:r>
      </w:hyperlink>
      <w:r>
        <w:t xml:space="preserve">  результативности</w:t>
      </w:r>
    </w:p>
    <w:p w:rsidR="00BD2026" w:rsidRDefault="00BD2026">
      <w:pPr>
        <w:pStyle w:val="ConsPlusNonformat"/>
        <w:jc w:val="both"/>
      </w:pPr>
      <w:r>
        <w:t>использования  субсидии,  установленного в соответствии с приложением N 1 к</w:t>
      </w:r>
    </w:p>
    <w:p w:rsidR="00BD2026" w:rsidRDefault="00BD2026">
      <w:pPr>
        <w:pStyle w:val="ConsPlusNonformat"/>
        <w:jc w:val="both"/>
      </w:pPr>
      <w:r>
        <w:t xml:space="preserve">Соглашению,  -  часть субсидии, рассчитанную в соответствии с </w:t>
      </w:r>
      <w:hyperlink r:id="rId1151" w:history="1">
        <w:r>
          <w:rPr>
            <w:color w:val="0000FF"/>
          </w:rPr>
          <w:t>пунктами 16</w:t>
        </w:r>
      </w:hyperlink>
      <w:r>
        <w:t xml:space="preserve"> -</w:t>
      </w:r>
    </w:p>
    <w:p w:rsidR="00BD2026" w:rsidRDefault="00BD2026">
      <w:pPr>
        <w:pStyle w:val="ConsPlusNonformat"/>
        <w:jc w:val="both"/>
      </w:pPr>
      <w:hyperlink r:id="rId1152" w:history="1">
        <w:r>
          <w:rPr>
            <w:color w:val="0000FF"/>
          </w:rPr>
          <w:t>18</w:t>
        </w:r>
      </w:hyperlink>
      <w:r>
        <w:t xml:space="preserve">   Правил   формирования,  предоставления  и  распределения  субсидий  из</w:t>
      </w:r>
    </w:p>
    <w:p w:rsidR="00BD2026" w:rsidRDefault="00BD2026">
      <w:pPr>
        <w:pStyle w:val="ConsPlusNonformat"/>
        <w:jc w:val="both"/>
      </w:pPr>
      <w:r>
        <w:t>федерального  бюджета бюджетам субъектов Российской Федерации, утвержденных</w:t>
      </w:r>
    </w:p>
    <w:p w:rsidR="00BD2026" w:rsidRDefault="00BD2026">
      <w:pPr>
        <w:pStyle w:val="ConsPlusNonformat"/>
        <w:jc w:val="both"/>
      </w:pPr>
      <w:r>
        <w:t>Постановлением  Правительства  Российской  Федерации от 30.09.2014 N 999 "О</w:t>
      </w:r>
    </w:p>
    <w:p w:rsidR="00BD2026" w:rsidRDefault="00BD2026">
      <w:pPr>
        <w:pStyle w:val="ConsPlusNonformat"/>
        <w:jc w:val="both"/>
      </w:pPr>
      <w:r>
        <w:t>формировании,  предоставлении  и  распределении  субсидий  из  федерального</w:t>
      </w:r>
    </w:p>
    <w:p w:rsidR="00BD2026" w:rsidRDefault="00BD2026">
      <w:pPr>
        <w:pStyle w:val="ConsPlusNonformat"/>
        <w:jc w:val="both"/>
      </w:pPr>
      <w:r>
        <w:t>бюджета бюджетам субъектов Российской Федерации";</w:t>
      </w:r>
    </w:p>
    <w:p w:rsidR="00BD2026" w:rsidRDefault="00BD2026">
      <w:pPr>
        <w:pStyle w:val="ConsPlusNonformat"/>
        <w:jc w:val="both"/>
      </w:pPr>
      <w:r>
        <w:t xml:space="preserve">    3)   в   случае   направления  Муниципальным  образованием  письменного</w:t>
      </w:r>
    </w:p>
    <w:p w:rsidR="00BD2026" w:rsidRDefault="00BD2026">
      <w:pPr>
        <w:pStyle w:val="ConsPlusNonformat"/>
        <w:jc w:val="both"/>
      </w:pPr>
      <w:r>
        <w:t>уведомления  о  прекращении  потребности  в  субсидии - в полном объеме или</w:t>
      </w:r>
    </w:p>
    <w:p w:rsidR="00BD2026" w:rsidRDefault="00BD2026">
      <w:pPr>
        <w:pStyle w:val="ConsPlusNonformat"/>
        <w:jc w:val="both"/>
      </w:pPr>
      <w:r>
        <w:t>частично.</w:t>
      </w:r>
    </w:p>
    <w:p w:rsidR="00BD2026" w:rsidRDefault="00BD2026">
      <w:pPr>
        <w:pStyle w:val="ConsPlusNonformat"/>
        <w:jc w:val="both"/>
      </w:pPr>
      <w:r>
        <w:t xml:space="preserve">    2.2.7. Осуществить возврат остатка неиспользованной субсидии:</w:t>
      </w:r>
    </w:p>
    <w:p w:rsidR="00BD2026" w:rsidRDefault="00BD2026">
      <w:pPr>
        <w:pStyle w:val="ConsPlusNonformat"/>
        <w:jc w:val="both"/>
      </w:pPr>
      <w:r>
        <w:t xml:space="preserve">    1)  в  срок  до  ______________ 20__ года, образовавшегося в результате</w:t>
      </w:r>
    </w:p>
    <w:p w:rsidR="00BD2026" w:rsidRDefault="00BD2026">
      <w:pPr>
        <w:pStyle w:val="ConsPlusNonformat"/>
        <w:jc w:val="both"/>
      </w:pPr>
      <w:r>
        <w:t>экономии;</w:t>
      </w:r>
    </w:p>
    <w:p w:rsidR="00BD2026" w:rsidRDefault="00BD2026">
      <w:pPr>
        <w:pStyle w:val="ConsPlusNonformat"/>
        <w:jc w:val="both"/>
      </w:pPr>
      <w:r>
        <w:t xml:space="preserve">    2)  в  срок до ________________ 20__ года для направления на те же цели</w:t>
      </w:r>
    </w:p>
    <w:p w:rsidR="00BD2026" w:rsidRDefault="00BD2026">
      <w:pPr>
        <w:pStyle w:val="ConsPlusNonformat"/>
        <w:jc w:val="both"/>
      </w:pPr>
      <w:r>
        <w:t>в последующем году.</w:t>
      </w:r>
    </w:p>
    <w:p w:rsidR="00BD2026" w:rsidRDefault="00BD2026">
      <w:pPr>
        <w:pStyle w:val="ConsPlusNormal"/>
      </w:pPr>
    </w:p>
    <w:p w:rsidR="00BD2026" w:rsidRDefault="00BD2026">
      <w:pPr>
        <w:pStyle w:val="ConsPlusNormal"/>
        <w:jc w:val="center"/>
        <w:outlineLvl w:val="3"/>
      </w:pPr>
      <w:r>
        <w:t>3. Ответственность Сторон</w:t>
      </w:r>
    </w:p>
    <w:p w:rsidR="00BD2026" w:rsidRDefault="00BD2026">
      <w:pPr>
        <w:pStyle w:val="ConsPlusNormal"/>
      </w:pPr>
    </w:p>
    <w:p w:rsidR="00BD2026" w:rsidRDefault="00BD2026">
      <w:pPr>
        <w:pStyle w:val="ConsPlusNormal"/>
        <w:ind w:firstLine="540"/>
        <w:jc w:val="both"/>
      </w:pPr>
      <w: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w:t>
      </w:r>
    </w:p>
    <w:p w:rsidR="00BD2026" w:rsidRDefault="00BD2026">
      <w:pPr>
        <w:pStyle w:val="ConsPlusNormal"/>
        <w:spacing w:before="220"/>
        <w:ind w:firstLine="540"/>
        <w:jc w:val="both"/>
      </w:pPr>
      <w:r>
        <w:t>3.2.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BD2026" w:rsidRDefault="00BD2026">
      <w:pPr>
        <w:pStyle w:val="ConsPlusNormal"/>
        <w:spacing w:before="220"/>
        <w:ind w:firstLine="540"/>
        <w:jc w:val="both"/>
      </w:pPr>
      <w:r>
        <w:t xml:space="preserve">3.3. В случае установленного факта неисполнения или ненадлежащего исполнения </w:t>
      </w:r>
      <w:r>
        <w:lastRenderedPageBreak/>
        <w:t xml:space="preserve">Муниципальным образованием обязательств по Соглашению Министерство вправе требовать возврата предоставленной субсидии в полном объеме или частично в соответствии с </w:t>
      </w:r>
      <w:hyperlink w:anchor="P19992" w:history="1">
        <w:r>
          <w:rPr>
            <w:color w:val="0000FF"/>
          </w:rPr>
          <w:t>пунктом 2.2.6</w:t>
        </w:r>
      </w:hyperlink>
      <w:r>
        <w:t xml:space="preserve"> Соглашения.</w:t>
      </w:r>
    </w:p>
    <w:p w:rsidR="00BD2026" w:rsidRDefault="00BD2026">
      <w:pPr>
        <w:pStyle w:val="ConsPlusNormal"/>
      </w:pPr>
    </w:p>
    <w:p w:rsidR="00BD2026" w:rsidRDefault="00BD2026">
      <w:pPr>
        <w:pStyle w:val="ConsPlusNormal"/>
        <w:jc w:val="center"/>
        <w:outlineLvl w:val="3"/>
      </w:pPr>
      <w:r>
        <w:t>4. Прочие условия</w:t>
      </w:r>
    </w:p>
    <w:p w:rsidR="00BD2026" w:rsidRDefault="00BD2026">
      <w:pPr>
        <w:pStyle w:val="ConsPlusNormal"/>
      </w:pPr>
    </w:p>
    <w:p w:rsidR="00BD2026" w:rsidRDefault="00BD2026">
      <w:pPr>
        <w:pStyle w:val="ConsPlusNormal"/>
        <w:ind w:firstLine="540"/>
        <w:jc w:val="both"/>
      </w:pPr>
      <w:r>
        <w:t>4.1. Все уведомления и сообщения по Соглашению Стороны должны направлять друг другу в письменной форме.</w:t>
      </w:r>
    </w:p>
    <w:p w:rsidR="00BD2026" w:rsidRDefault="00BD2026">
      <w:pPr>
        <w:pStyle w:val="ConsPlusNormal"/>
        <w:spacing w:before="220"/>
        <w:ind w:firstLine="540"/>
        <w:jc w:val="both"/>
      </w:pPr>
      <w:r>
        <w:t>4.2. Возникшие противоречия, касающиеся условий выполнения Соглашения, Стороны решают путем переговоров.</w:t>
      </w:r>
    </w:p>
    <w:p w:rsidR="00BD2026" w:rsidRDefault="00BD2026">
      <w:pPr>
        <w:pStyle w:val="ConsPlusNormal"/>
        <w:spacing w:before="220"/>
        <w:ind w:firstLine="540"/>
        <w:jc w:val="both"/>
      </w:pPr>
      <w:r>
        <w:t xml:space="preserve">4.3. За нарушение условий Соглашения Стороны несут ответственность в соответствии с законодательством, в том числе Бюджетным </w:t>
      </w:r>
      <w:hyperlink r:id="rId1153" w:history="1">
        <w:r>
          <w:rPr>
            <w:color w:val="0000FF"/>
          </w:rPr>
          <w:t>кодексом</w:t>
        </w:r>
      </w:hyperlink>
      <w:r>
        <w:t xml:space="preserve"> Российской Федерации.</w:t>
      </w:r>
    </w:p>
    <w:p w:rsidR="00BD2026" w:rsidRDefault="00BD2026">
      <w:pPr>
        <w:pStyle w:val="ConsPlusNormal"/>
      </w:pPr>
    </w:p>
    <w:p w:rsidR="00BD2026" w:rsidRDefault="00BD2026">
      <w:pPr>
        <w:pStyle w:val="ConsPlusNormal"/>
        <w:jc w:val="center"/>
        <w:outlineLvl w:val="3"/>
      </w:pPr>
      <w:r>
        <w:t>5. Срок действия Соглашения</w:t>
      </w:r>
    </w:p>
    <w:p w:rsidR="00BD2026" w:rsidRDefault="00BD2026">
      <w:pPr>
        <w:pStyle w:val="ConsPlusNormal"/>
      </w:pPr>
    </w:p>
    <w:p w:rsidR="00BD2026" w:rsidRDefault="00BD2026">
      <w:pPr>
        <w:pStyle w:val="ConsPlusNormal"/>
        <w:ind w:firstLine="540"/>
        <w:jc w:val="both"/>
      </w:pPr>
      <w:r>
        <w:t>5.1. Соглашение действует со дня его подписания обеими Сторонами до 31 декабря 20__ года.</w:t>
      </w:r>
    </w:p>
    <w:p w:rsidR="00BD2026" w:rsidRDefault="00BD2026">
      <w:pPr>
        <w:pStyle w:val="ConsPlusNormal"/>
        <w:spacing w:before="220"/>
        <w:ind w:firstLine="540"/>
        <w:jc w:val="both"/>
      </w:pPr>
      <w:r>
        <w:t>5.2. Соглашение составлено в двух экземплярах, имеющих одинаковую юридическую силу, по одному экземпляру для каждой из Сторон.</w:t>
      </w:r>
    </w:p>
    <w:p w:rsidR="00BD2026" w:rsidRDefault="00BD2026">
      <w:pPr>
        <w:pStyle w:val="ConsPlusNormal"/>
      </w:pPr>
    </w:p>
    <w:p w:rsidR="00BD2026" w:rsidRDefault="00BD2026">
      <w:pPr>
        <w:pStyle w:val="ConsPlusNormal"/>
        <w:jc w:val="center"/>
        <w:outlineLvl w:val="3"/>
      </w:pPr>
      <w:r>
        <w:t>6. Адреса, реквизиты и подписи Сторон</w:t>
      </w:r>
    </w:p>
    <w:p w:rsidR="00BD2026" w:rsidRDefault="00BD2026">
      <w:pPr>
        <w:pStyle w:val="ConsPlusNormal"/>
      </w:pPr>
    </w:p>
    <w:p w:rsidR="00BD2026" w:rsidRDefault="00BD2026">
      <w:pPr>
        <w:pStyle w:val="ConsPlusCell"/>
        <w:jc w:val="both"/>
      </w:pPr>
      <w:r>
        <w:t>Министерство:                          Муниципальное образование:</w:t>
      </w: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r>
        <w:t>Министр                                Руководитель органа местного</w:t>
      </w:r>
    </w:p>
    <w:p w:rsidR="00BD2026" w:rsidRDefault="00BD2026">
      <w:pPr>
        <w:pStyle w:val="ConsPlusCell"/>
        <w:jc w:val="both"/>
      </w:pPr>
      <w:r>
        <w:t xml:space="preserve">                                       самоуправления</w:t>
      </w:r>
    </w:p>
    <w:p w:rsidR="00BD2026" w:rsidRDefault="00BD2026">
      <w:pPr>
        <w:pStyle w:val="ConsPlusCell"/>
        <w:jc w:val="both"/>
      </w:pPr>
      <w:r>
        <w:t>____________________ /И.О. Фамилия/    ____________________ /И.О. Фамилия/</w:t>
      </w:r>
    </w:p>
    <w:p w:rsidR="00BD2026" w:rsidRDefault="00BD2026">
      <w:pPr>
        <w:pStyle w:val="ConsPlusCell"/>
        <w:jc w:val="both"/>
      </w:pPr>
      <w:r>
        <w:t>М.П.                                   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1</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субсидий на оснащение кинотеатров</w:t>
      </w:r>
    </w:p>
    <w:p w:rsidR="00BD2026" w:rsidRDefault="00BD2026">
      <w:pPr>
        <w:pStyle w:val="ConsPlusNormal"/>
        <w:jc w:val="right"/>
      </w:pPr>
      <w:r>
        <w:t>необходимым оборудованием</w:t>
      </w:r>
    </w:p>
    <w:p w:rsidR="00BD2026" w:rsidRDefault="00BD2026">
      <w:pPr>
        <w:pStyle w:val="ConsPlusNormal"/>
        <w:jc w:val="right"/>
      </w:pPr>
      <w:r>
        <w:t>для осуществления кинопоказов</w:t>
      </w:r>
    </w:p>
    <w:p w:rsidR="00BD2026" w:rsidRDefault="00BD2026">
      <w:pPr>
        <w:pStyle w:val="ConsPlusNormal"/>
        <w:jc w:val="right"/>
      </w:pPr>
      <w:r>
        <w:t>с подготовленным субтитрированием</w:t>
      </w:r>
    </w:p>
    <w:p w:rsidR="00BD2026" w:rsidRDefault="00BD2026">
      <w:pPr>
        <w:pStyle w:val="ConsPlusNormal"/>
        <w:jc w:val="right"/>
      </w:pPr>
      <w:r>
        <w:t>и тифлокомментированием</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(введено </w:t>
            </w:r>
            <w:hyperlink r:id="rId1154"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19.04.2018 N 206-ПП)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163" w:name="P20061"/>
      <w:bookmarkEnd w:id="163"/>
      <w:r>
        <w:t>ПОКАЗАТЕЛЬ</w:t>
      </w:r>
    </w:p>
    <w:p w:rsidR="00BD2026" w:rsidRDefault="00BD2026">
      <w:pPr>
        <w:pStyle w:val="ConsPlusNormal"/>
        <w:jc w:val="center"/>
      </w:pPr>
      <w:r>
        <w:t>результативности использования субсидии</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814"/>
        <w:gridCol w:w="1757"/>
        <w:gridCol w:w="1304"/>
        <w:gridCol w:w="1361"/>
        <w:gridCol w:w="1871"/>
      </w:tblGrid>
      <w:tr w:rsidR="00BD2026">
        <w:tc>
          <w:tcPr>
            <w:tcW w:w="964" w:type="dxa"/>
          </w:tcPr>
          <w:p w:rsidR="00BD2026" w:rsidRDefault="00BD2026">
            <w:pPr>
              <w:pStyle w:val="ConsPlusNormal"/>
              <w:jc w:val="center"/>
            </w:pPr>
            <w:r>
              <w:t>Номер строки</w:t>
            </w:r>
          </w:p>
        </w:tc>
        <w:tc>
          <w:tcPr>
            <w:tcW w:w="1814" w:type="dxa"/>
          </w:tcPr>
          <w:p w:rsidR="00BD2026" w:rsidRDefault="00BD2026">
            <w:pPr>
              <w:pStyle w:val="ConsPlusNormal"/>
              <w:jc w:val="center"/>
            </w:pPr>
            <w:r>
              <w:t>Наименование мероприятия</w:t>
            </w:r>
          </w:p>
        </w:tc>
        <w:tc>
          <w:tcPr>
            <w:tcW w:w="1757" w:type="dxa"/>
          </w:tcPr>
          <w:p w:rsidR="00BD2026" w:rsidRDefault="00BD2026">
            <w:pPr>
              <w:pStyle w:val="ConsPlusNormal"/>
              <w:jc w:val="center"/>
            </w:pPr>
            <w:r>
              <w:t>Наименование показателя</w:t>
            </w:r>
          </w:p>
        </w:tc>
        <w:tc>
          <w:tcPr>
            <w:tcW w:w="1304" w:type="dxa"/>
          </w:tcPr>
          <w:p w:rsidR="00BD2026" w:rsidRDefault="00BD2026">
            <w:pPr>
              <w:pStyle w:val="ConsPlusNormal"/>
              <w:jc w:val="center"/>
            </w:pPr>
            <w:r>
              <w:t>Единица измерения</w:t>
            </w:r>
          </w:p>
        </w:tc>
        <w:tc>
          <w:tcPr>
            <w:tcW w:w="1361" w:type="dxa"/>
          </w:tcPr>
          <w:p w:rsidR="00BD2026" w:rsidRDefault="00BD2026">
            <w:pPr>
              <w:pStyle w:val="ConsPlusNormal"/>
              <w:jc w:val="center"/>
            </w:pPr>
            <w:r>
              <w:t>Плановое значение показателя</w:t>
            </w:r>
          </w:p>
        </w:tc>
        <w:tc>
          <w:tcPr>
            <w:tcW w:w="1871" w:type="dxa"/>
          </w:tcPr>
          <w:p w:rsidR="00BD2026" w:rsidRDefault="00BD2026">
            <w:pPr>
              <w:pStyle w:val="ConsPlusNormal"/>
              <w:jc w:val="center"/>
            </w:pPr>
            <w:r>
              <w:t>Год, на который запланировано достижение показателя</w:t>
            </w:r>
          </w:p>
        </w:tc>
      </w:tr>
      <w:tr w:rsidR="00BD2026">
        <w:tc>
          <w:tcPr>
            <w:tcW w:w="964" w:type="dxa"/>
          </w:tcPr>
          <w:p w:rsidR="00BD2026" w:rsidRDefault="00BD2026">
            <w:pPr>
              <w:pStyle w:val="ConsPlusNormal"/>
              <w:jc w:val="center"/>
            </w:pPr>
            <w:r>
              <w:t>1</w:t>
            </w:r>
          </w:p>
        </w:tc>
        <w:tc>
          <w:tcPr>
            <w:tcW w:w="1814" w:type="dxa"/>
          </w:tcPr>
          <w:p w:rsidR="00BD2026" w:rsidRDefault="00BD2026">
            <w:pPr>
              <w:pStyle w:val="ConsPlusNormal"/>
              <w:jc w:val="center"/>
            </w:pPr>
            <w:r>
              <w:t>2</w:t>
            </w:r>
          </w:p>
        </w:tc>
        <w:tc>
          <w:tcPr>
            <w:tcW w:w="1757"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1361" w:type="dxa"/>
          </w:tcPr>
          <w:p w:rsidR="00BD2026" w:rsidRDefault="00BD2026">
            <w:pPr>
              <w:pStyle w:val="ConsPlusNormal"/>
              <w:jc w:val="center"/>
            </w:pPr>
            <w:r>
              <w:t>5</w:t>
            </w:r>
          </w:p>
        </w:tc>
        <w:tc>
          <w:tcPr>
            <w:tcW w:w="1871" w:type="dxa"/>
          </w:tcPr>
          <w:p w:rsidR="00BD2026" w:rsidRDefault="00BD2026">
            <w:pPr>
              <w:pStyle w:val="ConsPlusNormal"/>
              <w:jc w:val="center"/>
            </w:pPr>
            <w:r>
              <w:t>6</w:t>
            </w:r>
          </w:p>
        </w:tc>
      </w:tr>
      <w:tr w:rsidR="00BD2026">
        <w:tc>
          <w:tcPr>
            <w:tcW w:w="964" w:type="dxa"/>
          </w:tcPr>
          <w:p w:rsidR="00BD2026" w:rsidRDefault="00BD2026">
            <w:pPr>
              <w:pStyle w:val="ConsPlusNormal"/>
              <w:jc w:val="center"/>
            </w:pPr>
            <w:r>
              <w:t>1.</w:t>
            </w:r>
          </w:p>
        </w:tc>
        <w:tc>
          <w:tcPr>
            <w:tcW w:w="1814"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1361" w:type="dxa"/>
          </w:tcPr>
          <w:p w:rsidR="00BD2026" w:rsidRDefault="00BD2026">
            <w:pPr>
              <w:pStyle w:val="ConsPlusNormal"/>
            </w:pPr>
          </w:p>
        </w:tc>
        <w:tc>
          <w:tcPr>
            <w:tcW w:w="1871"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2</w:t>
      </w:r>
    </w:p>
    <w:p w:rsidR="00BD2026" w:rsidRDefault="00BD2026">
      <w:pPr>
        <w:pStyle w:val="ConsPlusNormal"/>
        <w:jc w:val="right"/>
      </w:pPr>
      <w:r>
        <w:t>к Соглашению</w:t>
      </w:r>
    </w:p>
    <w:p w:rsidR="00BD2026" w:rsidRDefault="00BD2026">
      <w:pPr>
        <w:pStyle w:val="ConsPlusNormal"/>
        <w:jc w:val="right"/>
      </w:pPr>
      <w:r>
        <w:t>от _____________ N ____________</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30.11.2017 </w:t>
            </w:r>
            <w:hyperlink r:id="rId1155" w:history="1">
              <w:r>
                <w:rPr>
                  <w:color w:val="0000FF"/>
                </w:rPr>
                <w:t>N 891-ПП</w:t>
              </w:r>
            </w:hyperlink>
            <w:r>
              <w:rPr>
                <w:color w:val="392C69"/>
              </w:rPr>
              <w:t xml:space="preserve">, от 19.04.2018 </w:t>
            </w:r>
            <w:hyperlink r:id="rId1156" w:history="1">
              <w:r>
                <w:rPr>
                  <w:color w:val="0000FF"/>
                </w:rPr>
                <w:t>N 206-ПП</w:t>
              </w:r>
            </w:hyperlink>
            <w:r>
              <w:rPr>
                <w:color w:val="392C69"/>
              </w:rPr>
              <w:t xml:space="preserve">), от 12.04.2019 </w:t>
            </w:r>
            <w:hyperlink r:id="rId1157" w:history="1">
              <w:r>
                <w:rPr>
                  <w:color w:val="0000FF"/>
                </w:rPr>
                <w:t>N 212-ПП</w:t>
              </w:r>
            </w:hyperlink>
            <w:r>
              <w:rPr>
                <w:color w:val="392C69"/>
              </w:rPr>
              <w:t>)</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164" w:name="P20102"/>
      <w:bookmarkEnd w:id="164"/>
      <w:r>
        <w:t>ОТЧЕТ</w:t>
      </w:r>
    </w:p>
    <w:p w:rsidR="00BD2026" w:rsidRDefault="00BD2026">
      <w:pPr>
        <w:pStyle w:val="ConsPlusNormal"/>
        <w:jc w:val="center"/>
      </w:pPr>
      <w:r>
        <w:t>об использовании средств областного бюджета,</w:t>
      </w:r>
    </w:p>
    <w:p w:rsidR="00BD2026" w:rsidRDefault="00BD2026">
      <w:pPr>
        <w:pStyle w:val="ConsPlusNormal"/>
        <w:jc w:val="center"/>
      </w:pPr>
      <w:r>
        <w:t>предоставленных в форме субсидии бюджету муниципального</w:t>
      </w:r>
    </w:p>
    <w:p w:rsidR="00BD2026" w:rsidRDefault="00BD2026">
      <w:pPr>
        <w:pStyle w:val="ConsPlusNormal"/>
        <w:jc w:val="center"/>
      </w:pPr>
      <w:r>
        <w:t>образования на оказание государственной поддержки</w:t>
      </w:r>
    </w:p>
    <w:p w:rsidR="00BD2026" w:rsidRDefault="00BD2026">
      <w:pPr>
        <w:pStyle w:val="ConsPlusNormal"/>
        <w:jc w:val="center"/>
      </w:pPr>
      <w:r>
        <w:t>на конкурсной основе муниципальным учреждениям культуры,</w:t>
      </w:r>
    </w:p>
    <w:p w:rsidR="00BD2026" w:rsidRDefault="00BD2026">
      <w:pPr>
        <w:pStyle w:val="ConsPlusNormal"/>
        <w:jc w:val="center"/>
      </w:pPr>
      <w:r>
        <w:t>расположенным на территории Свердловской области,</w:t>
      </w:r>
    </w:p>
    <w:p w:rsidR="00BD2026" w:rsidRDefault="00BD2026">
      <w:pPr>
        <w:pStyle w:val="ConsPlusNormal"/>
        <w:jc w:val="center"/>
      </w:pPr>
      <w:r>
        <w:t>на оснащение кинотеатров необходимым оборудованием</w:t>
      </w:r>
    </w:p>
    <w:p w:rsidR="00BD2026" w:rsidRDefault="00BD2026">
      <w:pPr>
        <w:pStyle w:val="ConsPlusNormal"/>
        <w:jc w:val="center"/>
      </w:pPr>
      <w:r>
        <w:t>для осуществления кинопоказов с подготовленным</w:t>
      </w:r>
    </w:p>
    <w:p w:rsidR="00BD2026" w:rsidRDefault="00BD2026">
      <w:pPr>
        <w:pStyle w:val="ConsPlusNormal"/>
        <w:jc w:val="center"/>
      </w:pPr>
      <w:r>
        <w:t>субтитрированием и тифлокомментированием</w:t>
      </w:r>
    </w:p>
    <w:p w:rsidR="00BD2026" w:rsidRDefault="00BD2026">
      <w:pPr>
        <w:pStyle w:val="ConsPlusNormal"/>
        <w:jc w:val="center"/>
      </w:pPr>
      <w:r>
        <w:t>_____________________________________________________</w:t>
      </w:r>
    </w:p>
    <w:p w:rsidR="00BD2026" w:rsidRDefault="00BD2026">
      <w:pPr>
        <w:pStyle w:val="ConsPlusNormal"/>
        <w:jc w:val="center"/>
      </w:pPr>
      <w:r>
        <w:t>(наименование муниципального образования)</w:t>
      </w:r>
    </w:p>
    <w:p w:rsidR="00BD2026" w:rsidRDefault="00BD2026">
      <w:pPr>
        <w:pStyle w:val="ConsPlusNormal"/>
      </w:pPr>
    </w:p>
    <w:p w:rsidR="00BD2026" w:rsidRDefault="00BD2026">
      <w:pPr>
        <w:pStyle w:val="ConsPlusNormal"/>
        <w:jc w:val="center"/>
        <w:outlineLvl w:val="4"/>
      </w:pPr>
      <w:r>
        <w:t>Раздел 1. Сведения о расходах субсидии</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041"/>
        <w:gridCol w:w="1871"/>
        <w:gridCol w:w="1417"/>
        <w:gridCol w:w="1531"/>
        <w:gridCol w:w="1814"/>
        <w:gridCol w:w="2268"/>
        <w:gridCol w:w="1757"/>
      </w:tblGrid>
      <w:tr w:rsidR="00BD2026">
        <w:tc>
          <w:tcPr>
            <w:tcW w:w="907" w:type="dxa"/>
          </w:tcPr>
          <w:p w:rsidR="00BD2026" w:rsidRDefault="00BD2026">
            <w:pPr>
              <w:pStyle w:val="ConsPlusNormal"/>
              <w:jc w:val="center"/>
            </w:pPr>
            <w:r>
              <w:lastRenderedPageBreak/>
              <w:t>Номер строки</w:t>
            </w:r>
          </w:p>
        </w:tc>
        <w:tc>
          <w:tcPr>
            <w:tcW w:w="2041" w:type="dxa"/>
          </w:tcPr>
          <w:p w:rsidR="00BD2026" w:rsidRDefault="00BD2026">
            <w:pPr>
              <w:pStyle w:val="ConsPlusNormal"/>
              <w:jc w:val="center"/>
            </w:pPr>
            <w:r>
              <w:t>Наименование муниципального учреждения культуры</w:t>
            </w:r>
          </w:p>
        </w:tc>
        <w:tc>
          <w:tcPr>
            <w:tcW w:w="1871" w:type="dxa"/>
          </w:tcPr>
          <w:p w:rsidR="00BD2026" w:rsidRDefault="00BD2026">
            <w:pPr>
              <w:pStyle w:val="ConsPlusNormal"/>
              <w:jc w:val="center"/>
            </w:pPr>
            <w:r>
              <w:t>Наименование расходов</w:t>
            </w:r>
          </w:p>
        </w:tc>
        <w:tc>
          <w:tcPr>
            <w:tcW w:w="1417" w:type="dxa"/>
          </w:tcPr>
          <w:p w:rsidR="00BD2026" w:rsidRDefault="00BD2026">
            <w:pPr>
              <w:pStyle w:val="ConsPlusNormal"/>
              <w:jc w:val="center"/>
            </w:pPr>
            <w:r>
              <w:t>Стоимость (рублей)</w:t>
            </w:r>
          </w:p>
        </w:tc>
        <w:tc>
          <w:tcPr>
            <w:tcW w:w="1531" w:type="dxa"/>
          </w:tcPr>
          <w:p w:rsidR="00BD2026" w:rsidRDefault="00BD2026">
            <w:pPr>
              <w:pStyle w:val="ConsPlusNormal"/>
              <w:jc w:val="center"/>
            </w:pPr>
            <w:r>
              <w:t>Получено средств из областного бюджета (рублей)</w:t>
            </w:r>
          </w:p>
        </w:tc>
        <w:tc>
          <w:tcPr>
            <w:tcW w:w="1814" w:type="dxa"/>
          </w:tcPr>
          <w:p w:rsidR="00BD2026" w:rsidRDefault="00BD2026">
            <w:pPr>
              <w:pStyle w:val="ConsPlusNormal"/>
              <w:jc w:val="center"/>
            </w:pPr>
            <w:r>
              <w:t>Фактически израсходовано средств областного бюджета (рублей)</w:t>
            </w:r>
          </w:p>
        </w:tc>
        <w:tc>
          <w:tcPr>
            <w:tcW w:w="2268" w:type="dxa"/>
          </w:tcPr>
          <w:p w:rsidR="00BD2026" w:rsidRDefault="00BD2026">
            <w:pPr>
              <w:pStyle w:val="ConsPlusNormal"/>
              <w:jc w:val="center"/>
            </w:pPr>
            <w:r>
              <w:t>Остаток неиспользованных средств областного бюджета на отчетную дату (рублей)</w:t>
            </w:r>
          </w:p>
        </w:tc>
        <w:tc>
          <w:tcPr>
            <w:tcW w:w="1757" w:type="dxa"/>
          </w:tcPr>
          <w:p w:rsidR="00BD2026" w:rsidRDefault="00BD2026">
            <w:pPr>
              <w:pStyle w:val="ConsPlusNormal"/>
              <w:jc w:val="center"/>
            </w:pPr>
            <w:r>
              <w:t>Фактически израсходовано средств местного бюджета (рублей)</w:t>
            </w:r>
          </w:p>
        </w:tc>
      </w:tr>
      <w:tr w:rsidR="00BD2026">
        <w:tc>
          <w:tcPr>
            <w:tcW w:w="907" w:type="dxa"/>
          </w:tcPr>
          <w:p w:rsidR="00BD2026" w:rsidRDefault="00BD2026">
            <w:pPr>
              <w:pStyle w:val="ConsPlusNormal"/>
              <w:jc w:val="center"/>
            </w:pPr>
            <w:r>
              <w:t>1</w:t>
            </w:r>
          </w:p>
        </w:tc>
        <w:tc>
          <w:tcPr>
            <w:tcW w:w="2041" w:type="dxa"/>
          </w:tcPr>
          <w:p w:rsidR="00BD2026" w:rsidRDefault="00BD2026">
            <w:pPr>
              <w:pStyle w:val="ConsPlusNormal"/>
              <w:jc w:val="center"/>
            </w:pPr>
            <w:r>
              <w:t>2</w:t>
            </w:r>
          </w:p>
        </w:tc>
        <w:tc>
          <w:tcPr>
            <w:tcW w:w="1871" w:type="dxa"/>
          </w:tcPr>
          <w:p w:rsidR="00BD2026" w:rsidRDefault="00BD2026">
            <w:pPr>
              <w:pStyle w:val="ConsPlusNormal"/>
              <w:jc w:val="center"/>
            </w:pPr>
            <w:r>
              <w:t>3</w:t>
            </w:r>
          </w:p>
        </w:tc>
        <w:tc>
          <w:tcPr>
            <w:tcW w:w="1417" w:type="dxa"/>
          </w:tcPr>
          <w:p w:rsidR="00BD2026" w:rsidRDefault="00BD2026">
            <w:pPr>
              <w:pStyle w:val="ConsPlusNormal"/>
              <w:jc w:val="center"/>
            </w:pPr>
            <w:r>
              <w:t>4</w:t>
            </w:r>
          </w:p>
        </w:tc>
        <w:tc>
          <w:tcPr>
            <w:tcW w:w="1531" w:type="dxa"/>
          </w:tcPr>
          <w:p w:rsidR="00BD2026" w:rsidRDefault="00BD2026">
            <w:pPr>
              <w:pStyle w:val="ConsPlusNormal"/>
              <w:jc w:val="center"/>
            </w:pPr>
            <w:r>
              <w:t>5</w:t>
            </w:r>
          </w:p>
        </w:tc>
        <w:tc>
          <w:tcPr>
            <w:tcW w:w="1814" w:type="dxa"/>
          </w:tcPr>
          <w:p w:rsidR="00BD2026" w:rsidRDefault="00BD2026">
            <w:pPr>
              <w:pStyle w:val="ConsPlusNormal"/>
              <w:jc w:val="center"/>
            </w:pPr>
            <w:r>
              <w:t>6</w:t>
            </w:r>
          </w:p>
        </w:tc>
        <w:tc>
          <w:tcPr>
            <w:tcW w:w="2268" w:type="dxa"/>
          </w:tcPr>
          <w:p w:rsidR="00BD2026" w:rsidRDefault="00BD2026">
            <w:pPr>
              <w:pStyle w:val="ConsPlusNormal"/>
              <w:jc w:val="center"/>
            </w:pPr>
            <w:r>
              <w:t>7</w:t>
            </w:r>
          </w:p>
        </w:tc>
        <w:tc>
          <w:tcPr>
            <w:tcW w:w="1757" w:type="dxa"/>
          </w:tcPr>
          <w:p w:rsidR="00BD2026" w:rsidRDefault="00BD2026">
            <w:pPr>
              <w:pStyle w:val="ConsPlusNormal"/>
              <w:jc w:val="center"/>
            </w:pPr>
            <w:r>
              <w:t>8</w:t>
            </w:r>
          </w:p>
        </w:tc>
      </w:tr>
      <w:tr w:rsidR="00BD2026">
        <w:tc>
          <w:tcPr>
            <w:tcW w:w="907" w:type="dxa"/>
          </w:tcPr>
          <w:p w:rsidR="00BD2026" w:rsidRDefault="00BD2026">
            <w:pPr>
              <w:pStyle w:val="ConsPlusNormal"/>
              <w:jc w:val="center"/>
            </w:pPr>
            <w:r>
              <w:t>1.</w:t>
            </w:r>
          </w:p>
        </w:tc>
        <w:tc>
          <w:tcPr>
            <w:tcW w:w="2041" w:type="dxa"/>
          </w:tcPr>
          <w:p w:rsidR="00BD2026" w:rsidRDefault="00BD2026">
            <w:pPr>
              <w:pStyle w:val="ConsPlusNormal"/>
            </w:pPr>
          </w:p>
        </w:tc>
        <w:tc>
          <w:tcPr>
            <w:tcW w:w="1871" w:type="dxa"/>
          </w:tcPr>
          <w:p w:rsidR="00BD2026" w:rsidRDefault="00BD2026">
            <w:pPr>
              <w:pStyle w:val="ConsPlusNormal"/>
            </w:pPr>
          </w:p>
        </w:tc>
        <w:tc>
          <w:tcPr>
            <w:tcW w:w="1417" w:type="dxa"/>
          </w:tcPr>
          <w:p w:rsidR="00BD2026" w:rsidRDefault="00BD2026">
            <w:pPr>
              <w:pStyle w:val="ConsPlusNormal"/>
            </w:pPr>
          </w:p>
        </w:tc>
        <w:tc>
          <w:tcPr>
            <w:tcW w:w="1531" w:type="dxa"/>
          </w:tcPr>
          <w:p w:rsidR="00BD2026" w:rsidRDefault="00BD2026">
            <w:pPr>
              <w:pStyle w:val="ConsPlusNormal"/>
            </w:pPr>
          </w:p>
        </w:tc>
        <w:tc>
          <w:tcPr>
            <w:tcW w:w="1814" w:type="dxa"/>
          </w:tcPr>
          <w:p w:rsidR="00BD2026" w:rsidRDefault="00BD2026">
            <w:pPr>
              <w:pStyle w:val="ConsPlusNormal"/>
            </w:pPr>
          </w:p>
        </w:tc>
        <w:tc>
          <w:tcPr>
            <w:tcW w:w="2268" w:type="dxa"/>
          </w:tcPr>
          <w:p w:rsidR="00BD2026" w:rsidRDefault="00BD2026">
            <w:pPr>
              <w:pStyle w:val="ConsPlusNormal"/>
            </w:pPr>
          </w:p>
        </w:tc>
        <w:tc>
          <w:tcPr>
            <w:tcW w:w="1757" w:type="dxa"/>
          </w:tcPr>
          <w:p w:rsidR="00BD2026" w:rsidRDefault="00BD2026">
            <w:pPr>
              <w:pStyle w:val="ConsPlusNormal"/>
            </w:pPr>
          </w:p>
        </w:tc>
      </w:tr>
      <w:tr w:rsidR="00BD2026">
        <w:tc>
          <w:tcPr>
            <w:tcW w:w="907" w:type="dxa"/>
          </w:tcPr>
          <w:p w:rsidR="00BD2026" w:rsidRDefault="00BD2026">
            <w:pPr>
              <w:pStyle w:val="ConsPlusNormal"/>
              <w:jc w:val="center"/>
            </w:pPr>
            <w:r>
              <w:t>2.</w:t>
            </w:r>
          </w:p>
        </w:tc>
        <w:tc>
          <w:tcPr>
            <w:tcW w:w="2041" w:type="dxa"/>
          </w:tcPr>
          <w:p w:rsidR="00BD2026" w:rsidRDefault="00BD2026">
            <w:pPr>
              <w:pStyle w:val="ConsPlusNormal"/>
            </w:pPr>
          </w:p>
        </w:tc>
        <w:tc>
          <w:tcPr>
            <w:tcW w:w="1871" w:type="dxa"/>
          </w:tcPr>
          <w:p w:rsidR="00BD2026" w:rsidRDefault="00BD2026">
            <w:pPr>
              <w:pStyle w:val="ConsPlusNormal"/>
            </w:pPr>
          </w:p>
        </w:tc>
        <w:tc>
          <w:tcPr>
            <w:tcW w:w="1417" w:type="dxa"/>
          </w:tcPr>
          <w:p w:rsidR="00BD2026" w:rsidRDefault="00BD2026">
            <w:pPr>
              <w:pStyle w:val="ConsPlusNormal"/>
            </w:pPr>
          </w:p>
        </w:tc>
        <w:tc>
          <w:tcPr>
            <w:tcW w:w="1531" w:type="dxa"/>
          </w:tcPr>
          <w:p w:rsidR="00BD2026" w:rsidRDefault="00BD2026">
            <w:pPr>
              <w:pStyle w:val="ConsPlusNormal"/>
            </w:pPr>
          </w:p>
        </w:tc>
        <w:tc>
          <w:tcPr>
            <w:tcW w:w="1814" w:type="dxa"/>
          </w:tcPr>
          <w:p w:rsidR="00BD2026" w:rsidRDefault="00BD2026">
            <w:pPr>
              <w:pStyle w:val="ConsPlusNormal"/>
            </w:pPr>
          </w:p>
        </w:tc>
        <w:tc>
          <w:tcPr>
            <w:tcW w:w="2268" w:type="dxa"/>
          </w:tcPr>
          <w:p w:rsidR="00BD2026" w:rsidRDefault="00BD2026">
            <w:pPr>
              <w:pStyle w:val="ConsPlusNormal"/>
            </w:pPr>
          </w:p>
        </w:tc>
        <w:tc>
          <w:tcPr>
            <w:tcW w:w="1757" w:type="dxa"/>
          </w:tcPr>
          <w:p w:rsidR="00BD2026" w:rsidRDefault="00BD2026">
            <w:pPr>
              <w:pStyle w:val="ConsPlusNormal"/>
            </w:pPr>
          </w:p>
        </w:tc>
      </w:tr>
      <w:tr w:rsidR="00BD2026">
        <w:tc>
          <w:tcPr>
            <w:tcW w:w="907" w:type="dxa"/>
          </w:tcPr>
          <w:p w:rsidR="00BD2026" w:rsidRDefault="00BD2026">
            <w:pPr>
              <w:pStyle w:val="ConsPlusNormal"/>
              <w:jc w:val="center"/>
            </w:pPr>
            <w:r>
              <w:t>3.</w:t>
            </w:r>
          </w:p>
        </w:tc>
        <w:tc>
          <w:tcPr>
            <w:tcW w:w="2041" w:type="dxa"/>
          </w:tcPr>
          <w:p w:rsidR="00BD2026" w:rsidRDefault="00BD2026">
            <w:pPr>
              <w:pStyle w:val="ConsPlusNormal"/>
            </w:pPr>
            <w:r>
              <w:t>ИТОГО</w:t>
            </w:r>
          </w:p>
        </w:tc>
        <w:tc>
          <w:tcPr>
            <w:tcW w:w="1871" w:type="dxa"/>
          </w:tcPr>
          <w:p w:rsidR="00BD2026" w:rsidRDefault="00BD2026">
            <w:pPr>
              <w:pStyle w:val="ConsPlusNormal"/>
            </w:pPr>
          </w:p>
        </w:tc>
        <w:tc>
          <w:tcPr>
            <w:tcW w:w="1417" w:type="dxa"/>
          </w:tcPr>
          <w:p w:rsidR="00BD2026" w:rsidRDefault="00BD2026">
            <w:pPr>
              <w:pStyle w:val="ConsPlusNormal"/>
            </w:pPr>
          </w:p>
        </w:tc>
        <w:tc>
          <w:tcPr>
            <w:tcW w:w="1531" w:type="dxa"/>
          </w:tcPr>
          <w:p w:rsidR="00BD2026" w:rsidRDefault="00BD2026">
            <w:pPr>
              <w:pStyle w:val="ConsPlusNormal"/>
            </w:pPr>
          </w:p>
        </w:tc>
        <w:tc>
          <w:tcPr>
            <w:tcW w:w="1814" w:type="dxa"/>
          </w:tcPr>
          <w:p w:rsidR="00BD2026" w:rsidRDefault="00BD2026">
            <w:pPr>
              <w:pStyle w:val="ConsPlusNormal"/>
            </w:pPr>
          </w:p>
        </w:tc>
        <w:tc>
          <w:tcPr>
            <w:tcW w:w="2268" w:type="dxa"/>
          </w:tcPr>
          <w:p w:rsidR="00BD2026" w:rsidRDefault="00BD2026">
            <w:pPr>
              <w:pStyle w:val="ConsPlusNormal"/>
            </w:pPr>
          </w:p>
        </w:tc>
        <w:tc>
          <w:tcPr>
            <w:tcW w:w="175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jc w:val="center"/>
        <w:outlineLvl w:val="4"/>
      </w:pPr>
      <w:r>
        <w:t>Раздел 2. Расходы муниципального учреждения культуры,</w:t>
      </w:r>
    </w:p>
    <w:p w:rsidR="00BD2026" w:rsidRDefault="00BD2026">
      <w:pPr>
        <w:pStyle w:val="ConsPlusNormal"/>
        <w:jc w:val="center"/>
      </w:pPr>
      <w:r>
        <w:t>произведенные за счет средств областного бюджета,</w:t>
      </w:r>
    </w:p>
    <w:p w:rsidR="00BD2026" w:rsidRDefault="00BD2026">
      <w:pPr>
        <w:pStyle w:val="ConsPlusNormal"/>
        <w:jc w:val="center"/>
      </w:pPr>
      <w:r>
        <w:t>предоставленных на оказание государственной</w:t>
      </w:r>
    </w:p>
    <w:p w:rsidR="00BD2026" w:rsidRDefault="00BD2026">
      <w:pPr>
        <w:pStyle w:val="ConsPlusNormal"/>
        <w:jc w:val="center"/>
      </w:pPr>
      <w:r>
        <w:t>поддержки в форме субсидии</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4"/>
        <w:gridCol w:w="1191"/>
        <w:gridCol w:w="1417"/>
        <w:gridCol w:w="1247"/>
        <w:gridCol w:w="1474"/>
        <w:gridCol w:w="1304"/>
        <w:gridCol w:w="1474"/>
        <w:gridCol w:w="1417"/>
      </w:tblGrid>
      <w:tr w:rsidR="00BD2026">
        <w:tc>
          <w:tcPr>
            <w:tcW w:w="1701" w:type="dxa"/>
          </w:tcPr>
          <w:p w:rsidR="00BD2026" w:rsidRDefault="00BD2026">
            <w:pPr>
              <w:pStyle w:val="ConsPlusNormal"/>
              <w:jc w:val="center"/>
            </w:pPr>
            <w:r>
              <w:t>Наименование расходов</w:t>
            </w:r>
          </w:p>
        </w:tc>
        <w:tc>
          <w:tcPr>
            <w:tcW w:w="1984" w:type="dxa"/>
          </w:tcPr>
          <w:p w:rsidR="00BD2026" w:rsidRDefault="00BD2026">
            <w:pPr>
              <w:pStyle w:val="ConsPlusNormal"/>
              <w:jc w:val="center"/>
            </w:pPr>
            <w:r>
              <w:t>Реквизиты договора (муниципального контракта)</w:t>
            </w:r>
          </w:p>
        </w:tc>
        <w:tc>
          <w:tcPr>
            <w:tcW w:w="1191" w:type="dxa"/>
          </w:tcPr>
          <w:p w:rsidR="00BD2026" w:rsidRDefault="00BD2026">
            <w:pPr>
              <w:pStyle w:val="ConsPlusNormal"/>
              <w:jc w:val="center"/>
            </w:pPr>
            <w:r>
              <w:t>Сумма по договору (рублей)</w:t>
            </w:r>
          </w:p>
        </w:tc>
        <w:tc>
          <w:tcPr>
            <w:tcW w:w="1417" w:type="dxa"/>
          </w:tcPr>
          <w:p w:rsidR="00BD2026" w:rsidRDefault="00BD2026">
            <w:pPr>
              <w:pStyle w:val="ConsPlusNormal"/>
              <w:jc w:val="center"/>
            </w:pPr>
            <w:bookmarkStart w:id="165" w:name="P20170"/>
            <w:bookmarkEnd w:id="165"/>
            <w:r>
              <w:t>Фактически оплачено (рублей)</w:t>
            </w:r>
          </w:p>
        </w:tc>
        <w:tc>
          <w:tcPr>
            <w:tcW w:w="1247" w:type="dxa"/>
          </w:tcPr>
          <w:p w:rsidR="00BD2026" w:rsidRDefault="00BD2026">
            <w:pPr>
              <w:pStyle w:val="ConsPlusNormal"/>
              <w:jc w:val="center"/>
            </w:pPr>
            <w:r>
              <w:t>Номер документа</w:t>
            </w:r>
          </w:p>
        </w:tc>
        <w:tc>
          <w:tcPr>
            <w:tcW w:w="1474" w:type="dxa"/>
          </w:tcPr>
          <w:p w:rsidR="00BD2026" w:rsidRDefault="00BD2026">
            <w:pPr>
              <w:pStyle w:val="ConsPlusNormal"/>
              <w:jc w:val="center"/>
            </w:pPr>
            <w:bookmarkStart w:id="166" w:name="P20172"/>
            <w:bookmarkEnd w:id="166"/>
            <w:r>
              <w:t>Фактически поставлено услуг (товаров, работ)</w:t>
            </w:r>
          </w:p>
        </w:tc>
        <w:tc>
          <w:tcPr>
            <w:tcW w:w="1304" w:type="dxa"/>
          </w:tcPr>
          <w:p w:rsidR="00BD2026" w:rsidRDefault="00BD2026">
            <w:pPr>
              <w:pStyle w:val="ConsPlusNormal"/>
              <w:jc w:val="center"/>
            </w:pPr>
            <w:r>
              <w:t>Номер документа</w:t>
            </w:r>
          </w:p>
        </w:tc>
        <w:tc>
          <w:tcPr>
            <w:tcW w:w="1474" w:type="dxa"/>
          </w:tcPr>
          <w:p w:rsidR="00BD2026" w:rsidRDefault="00BD2026">
            <w:pPr>
              <w:pStyle w:val="ConsPlusNormal"/>
              <w:jc w:val="center"/>
            </w:pPr>
            <w:r>
              <w:t>Отклонение (</w:t>
            </w:r>
            <w:hyperlink w:anchor="P20170" w:history="1">
              <w:r>
                <w:rPr>
                  <w:color w:val="0000FF"/>
                </w:rPr>
                <w:t>графа 4</w:t>
              </w:r>
            </w:hyperlink>
            <w:r>
              <w:t xml:space="preserve"> - </w:t>
            </w:r>
            <w:hyperlink w:anchor="P20172" w:history="1">
              <w:r>
                <w:rPr>
                  <w:color w:val="0000FF"/>
                </w:rPr>
                <w:t>графа 6</w:t>
              </w:r>
            </w:hyperlink>
            <w:r>
              <w:t>)</w:t>
            </w:r>
          </w:p>
        </w:tc>
        <w:tc>
          <w:tcPr>
            <w:tcW w:w="1417" w:type="dxa"/>
          </w:tcPr>
          <w:p w:rsidR="00BD2026" w:rsidRDefault="00BD2026">
            <w:pPr>
              <w:pStyle w:val="ConsPlusNormal"/>
              <w:jc w:val="center"/>
            </w:pPr>
            <w:r>
              <w:t>Причины отклонений</w:t>
            </w:r>
          </w:p>
        </w:tc>
      </w:tr>
      <w:tr w:rsidR="00BD2026">
        <w:tc>
          <w:tcPr>
            <w:tcW w:w="1701" w:type="dxa"/>
          </w:tcPr>
          <w:p w:rsidR="00BD2026" w:rsidRDefault="00BD2026">
            <w:pPr>
              <w:pStyle w:val="ConsPlusNormal"/>
              <w:jc w:val="center"/>
            </w:pPr>
            <w:r>
              <w:t>1</w:t>
            </w:r>
          </w:p>
        </w:tc>
        <w:tc>
          <w:tcPr>
            <w:tcW w:w="1984" w:type="dxa"/>
          </w:tcPr>
          <w:p w:rsidR="00BD2026" w:rsidRDefault="00BD2026">
            <w:pPr>
              <w:pStyle w:val="ConsPlusNormal"/>
              <w:jc w:val="center"/>
            </w:pPr>
            <w:r>
              <w:t>2</w:t>
            </w:r>
          </w:p>
        </w:tc>
        <w:tc>
          <w:tcPr>
            <w:tcW w:w="1191" w:type="dxa"/>
          </w:tcPr>
          <w:p w:rsidR="00BD2026" w:rsidRDefault="00BD2026">
            <w:pPr>
              <w:pStyle w:val="ConsPlusNormal"/>
              <w:jc w:val="center"/>
            </w:pPr>
            <w:r>
              <w:t>3</w:t>
            </w:r>
          </w:p>
        </w:tc>
        <w:tc>
          <w:tcPr>
            <w:tcW w:w="1417" w:type="dxa"/>
          </w:tcPr>
          <w:p w:rsidR="00BD2026" w:rsidRDefault="00BD2026">
            <w:pPr>
              <w:pStyle w:val="ConsPlusNormal"/>
              <w:jc w:val="center"/>
            </w:pPr>
            <w:r>
              <w:t>4</w:t>
            </w:r>
          </w:p>
        </w:tc>
        <w:tc>
          <w:tcPr>
            <w:tcW w:w="1247" w:type="dxa"/>
          </w:tcPr>
          <w:p w:rsidR="00BD2026" w:rsidRDefault="00BD2026">
            <w:pPr>
              <w:pStyle w:val="ConsPlusNormal"/>
              <w:jc w:val="center"/>
            </w:pPr>
            <w:r>
              <w:t>5</w:t>
            </w:r>
          </w:p>
        </w:tc>
        <w:tc>
          <w:tcPr>
            <w:tcW w:w="1474" w:type="dxa"/>
          </w:tcPr>
          <w:p w:rsidR="00BD2026" w:rsidRDefault="00BD2026">
            <w:pPr>
              <w:pStyle w:val="ConsPlusNormal"/>
              <w:jc w:val="center"/>
            </w:pPr>
            <w:r>
              <w:t>6</w:t>
            </w:r>
          </w:p>
        </w:tc>
        <w:tc>
          <w:tcPr>
            <w:tcW w:w="1304" w:type="dxa"/>
          </w:tcPr>
          <w:p w:rsidR="00BD2026" w:rsidRDefault="00BD2026">
            <w:pPr>
              <w:pStyle w:val="ConsPlusNormal"/>
              <w:jc w:val="center"/>
            </w:pPr>
            <w:r>
              <w:t>7</w:t>
            </w:r>
          </w:p>
        </w:tc>
        <w:tc>
          <w:tcPr>
            <w:tcW w:w="1474" w:type="dxa"/>
          </w:tcPr>
          <w:p w:rsidR="00BD2026" w:rsidRDefault="00BD2026">
            <w:pPr>
              <w:pStyle w:val="ConsPlusNormal"/>
              <w:jc w:val="center"/>
            </w:pPr>
            <w:r>
              <w:t>8</w:t>
            </w:r>
          </w:p>
        </w:tc>
        <w:tc>
          <w:tcPr>
            <w:tcW w:w="1417" w:type="dxa"/>
          </w:tcPr>
          <w:p w:rsidR="00BD2026" w:rsidRDefault="00BD2026">
            <w:pPr>
              <w:pStyle w:val="ConsPlusNormal"/>
              <w:jc w:val="center"/>
            </w:pPr>
            <w:r>
              <w:t>9</w:t>
            </w:r>
          </w:p>
        </w:tc>
      </w:tr>
      <w:tr w:rsidR="00BD2026">
        <w:tc>
          <w:tcPr>
            <w:tcW w:w="1701" w:type="dxa"/>
          </w:tcPr>
          <w:p w:rsidR="00BD2026" w:rsidRDefault="00BD2026">
            <w:pPr>
              <w:pStyle w:val="ConsPlusNormal"/>
            </w:pPr>
          </w:p>
        </w:tc>
        <w:tc>
          <w:tcPr>
            <w:tcW w:w="1984" w:type="dxa"/>
          </w:tcPr>
          <w:p w:rsidR="00BD2026" w:rsidRDefault="00BD2026">
            <w:pPr>
              <w:pStyle w:val="ConsPlusNormal"/>
            </w:pPr>
          </w:p>
        </w:tc>
        <w:tc>
          <w:tcPr>
            <w:tcW w:w="1191" w:type="dxa"/>
          </w:tcPr>
          <w:p w:rsidR="00BD2026" w:rsidRDefault="00BD2026">
            <w:pPr>
              <w:pStyle w:val="ConsPlusNormal"/>
            </w:pPr>
          </w:p>
        </w:tc>
        <w:tc>
          <w:tcPr>
            <w:tcW w:w="1417" w:type="dxa"/>
          </w:tcPr>
          <w:p w:rsidR="00BD2026" w:rsidRDefault="00BD2026">
            <w:pPr>
              <w:pStyle w:val="ConsPlusNormal"/>
            </w:pPr>
          </w:p>
        </w:tc>
        <w:tc>
          <w:tcPr>
            <w:tcW w:w="1247" w:type="dxa"/>
          </w:tcPr>
          <w:p w:rsidR="00BD2026" w:rsidRDefault="00BD2026">
            <w:pPr>
              <w:pStyle w:val="ConsPlusNormal"/>
            </w:pPr>
          </w:p>
        </w:tc>
        <w:tc>
          <w:tcPr>
            <w:tcW w:w="1474" w:type="dxa"/>
          </w:tcPr>
          <w:p w:rsidR="00BD2026" w:rsidRDefault="00BD2026">
            <w:pPr>
              <w:pStyle w:val="ConsPlusNormal"/>
            </w:pPr>
          </w:p>
        </w:tc>
        <w:tc>
          <w:tcPr>
            <w:tcW w:w="1304" w:type="dxa"/>
          </w:tcPr>
          <w:p w:rsidR="00BD2026" w:rsidRDefault="00BD2026">
            <w:pPr>
              <w:pStyle w:val="ConsPlusNormal"/>
            </w:pPr>
          </w:p>
        </w:tc>
        <w:tc>
          <w:tcPr>
            <w:tcW w:w="1474" w:type="dxa"/>
          </w:tcPr>
          <w:p w:rsidR="00BD2026" w:rsidRDefault="00BD2026">
            <w:pPr>
              <w:pStyle w:val="ConsPlusNormal"/>
            </w:pPr>
          </w:p>
        </w:tc>
        <w:tc>
          <w:tcPr>
            <w:tcW w:w="1417" w:type="dxa"/>
          </w:tcPr>
          <w:p w:rsidR="00BD2026" w:rsidRDefault="00BD2026">
            <w:pPr>
              <w:pStyle w:val="ConsPlusNormal"/>
            </w:pPr>
          </w:p>
        </w:tc>
      </w:tr>
      <w:tr w:rsidR="00BD2026">
        <w:tc>
          <w:tcPr>
            <w:tcW w:w="1701" w:type="dxa"/>
          </w:tcPr>
          <w:p w:rsidR="00BD2026" w:rsidRDefault="00BD2026">
            <w:pPr>
              <w:pStyle w:val="ConsPlusNormal"/>
            </w:pPr>
            <w:r>
              <w:lastRenderedPageBreak/>
              <w:t>Итого</w:t>
            </w:r>
          </w:p>
        </w:tc>
        <w:tc>
          <w:tcPr>
            <w:tcW w:w="1984" w:type="dxa"/>
          </w:tcPr>
          <w:p w:rsidR="00BD2026" w:rsidRDefault="00BD2026">
            <w:pPr>
              <w:pStyle w:val="ConsPlusNormal"/>
              <w:jc w:val="center"/>
            </w:pPr>
            <w:r>
              <w:t>x</w:t>
            </w:r>
          </w:p>
        </w:tc>
        <w:tc>
          <w:tcPr>
            <w:tcW w:w="1191" w:type="dxa"/>
          </w:tcPr>
          <w:p w:rsidR="00BD2026" w:rsidRDefault="00BD2026">
            <w:pPr>
              <w:pStyle w:val="ConsPlusNormal"/>
            </w:pPr>
          </w:p>
        </w:tc>
        <w:tc>
          <w:tcPr>
            <w:tcW w:w="1417" w:type="dxa"/>
          </w:tcPr>
          <w:p w:rsidR="00BD2026" w:rsidRDefault="00BD2026">
            <w:pPr>
              <w:pStyle w:val="ConsPlusNormal"/>
            </w:pPr>
          </w:p>
        </w:tc>
        <w:tc>
          <w:tcPr>
            <w:tcW w:w="1247" w:type="dxa"/>
          </w:tcPr>
          <w:p w:rsidR="00BD2026" w:rsidRDefault="00BD2026">
            <w:pPr>
              <w:pStyle w:val="ConsPlusNormal"/>
              <w:jc w:val="center"/>
            </w:pPr>
            <w:r>
              <w:t>x</w:t>
            </w:r>
          </w:p>
        </w:tc>
        <w:tc>
          <w:tcPr>
            <w:tcW w:w="1474" w:type="dxa"/>
          </w:tcPr>
          <w:p w:rsidR="00BD2026" w:rsidRDefault="00BD2026">
            <w:pPr>
              <w:pStyle w:val="ConsPlusNormal"/>
            </w:pPr>
          </w:p>
        </w:tc>
        <w:tc>
          <w:tcPr>
            <w:tcW w:w="1304" w:type="dxa"/>
          </w:tcPr>
          <w:p w:rsidR="00BD2026" w:rsidRDefault="00BD2026">
            <w:pPr>
              <w:pStyle w:val="ConsPlusNormal"/>
              <w:jc w:val="center"/>
            </w:pPr>
            <w:r>
              <w:t>x</w:t>
            </w:r>
          </w:p>
        </w:tc>
        <w:tc>
          <w:tcPr>
            <w:tcW w:w="1474" w:type="dxa"/>
          </w:tcPr>
          <w:p w:rsidR="00BD2026" w:rsidRDefault="00BD2026">
            <w:pPr>
              <w:pStyle w:val="ConsPlusNormal"/>
            </w:pPr>
          </w:p>
        </w:tc>
        <w:tc>
          <w:tcPr>
            <w:tcW w:w="1417" w:type="dxa"/>
          </w:tcPr>
          <w:p w:rsidR="00BD2026" w:rsidRDefault="00BD2026">
            <w:pPr>
              <w:pStyle w:val="ConsPlusNormal"/>
              <w:jc w:val="center"/>
            </w:pPr>
            <w:r>
              <w:t>x</w:t>
            </w:r>
          </w:p>
        </w:tc>
      </w:tr>
    </w:tbl>
    <w:p w:rsidR="00BD2026" w:rsidRDefault="00BD2026">
      <w:pPr>
        <w:pStyle w:val="ConsPlusNormal"/>
      </w:pPr>
    </w:p>
    <w:p w:rsidR="00BD2026" w:rsidRDefault="00BD2026">
      <w:pPr>
        <w:pStyle w:val="ConsPlusNonformat"/>
        <w:jc w:val="both"/>
      </w:pPr>
      <w:r>
        <w:t>Руководитель учреждения     ____________________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Главный бухгалтер           ____________________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jc w:val="center"/>
        <w:outlineLvl w:val="4"/>
      </w:pPr>
      <w:r>
        <w:t>Раздел 3. Социально-экономическая эффективность</w:t>
      </w:r>
    </w:p>
    <w:p w:rsidR="00BD2026" w:rsidRDefault="00BD2026">
      <w:pPr>
        <w:pStyle w:val="ConsPlusNormal"/>
        <w:jc w:val="center"/>
      </w:pPr>
      <w:r>
        <w:t>реализации проекта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494"/>
        <w:gridCol w:w="3261"/>
        <w:gridCol w:w="3543"/>
      </w:tblGrid>
      <w:tr w:rsidR="00BD2026">
        <w:tc>
          <w:tcPr>
            <w:tcW w:w="4252" w:type="dxa"/>
          </w:tcPr>
          <w:p w:rsidR="00BD2026" w:rsidRDefault="00BD2026">
            <w:pPr>
              <w:pStyle w:val="ConsPlusNormal"/>
              <w:jc w:val="center"/>
            </w:pPr>
            <w:r>
              <w:t>Наименование проекта</w:t>
            </w:r>
          </w:p>
        </w:tc>
        <w:tc>
          <w:tcPr>
            <w:tcW w:w="2494" w:type="dxa"/>
          </w:tcPr>
          <w:p w:rsidR="00BD2026" w:rsidRDefault="00BD2026">
            <w:pPr>
              <w:pStyle w:val="ConsPlusNormal"/>
              <w:jc w:val="center"/>
            </w:pPr>
            <w:r>
              <w:t>Количество посетителей киносеансов (человек)</w:t>
            </w:r>
          </w:p>
        </w:tc>
        <w:tc>
          <w:tcPr>
            <w:tcW w:w="3261" w:type="dxa"/>
          </w:tcPr>
          <w:p w:rsidR="00BD2026" w:rsidRDefault="00BD2026">
            <w:pPr>
              <w:pStyle w:val="ConsPlusNormal"/>
              <w:jc w:val="center"/>
            </w:pPr>
            <w:r>
              <w:t>Увеличение количества посетителей киносеансов в результате реализации проекта (по сравнению с предыдущим годом) (человек)</w:t>
            </w:r>
          </w:p>
        </w:tc>
        <w:tc>
          <w:tcPr>
            <w:tcW w:w="3543" w:type="dxa"/>
          </w:tcPr>
          <w:p w:rsidR="00BD2026" w:rsidRDefault="00BD2026">
            <w:pPr>
              <w:pStyle w:val="ConsPlusNormal"/>
              <w:jc w:val="center"/>
            </w:pPr>
            <w:r>
              <w:t>Повышение уровня удовлетворенности населения качеством и доступностью оказываемых населению услуг в сфере культуры в результате реализации проекта (процентов)</w:t>
            </w:r>
          </w:p>
        </w:tc>
      </w:tr>
      <w:tr w:rsidR="00BD2026">
        <w:tc>
          <w:tcPr>
            <w:tcW w:w="4252" w:type="dxa"/>
          </w:tcPr>
          <w:p w:rsidR="00BD2026" w:rsidRDefault="00BD2026">
            <w:pPr>
              <w:pStyle w:val="ConsPlusNormal"/>
              <w:jc w:val="center"/>
            </w:pPr>
            <w:r>
              <w:t>1</w:t>
            </w:r>
          </w:p>
        </w:tc>
        <w:tc>
          <w:tcPr>
            <w:tcW w:w="2494" w:type="dxa"/>
          </w:tcPr>
          <w:p w:rsidR="00BD2026" w:rsidRDefault="00BD2026">
            <w:pPr>
              <w:pStyle w:val="ConsPlusNormal"/>
              <w:jc w:val="center"/>
            </w:pPr>
            <w:r>
              <w:t>2</w:t>
            </w:r>
          </w:p>
        </w:tc>
        <w:tc>
          <w:tcPr>
            <w:tcW w:w="3261" w:type="dxa"/>
          </w:tcPr>
          <w:p w:rsidR="00BD2026" w:rsidRDefault="00BD2026">
            <w:pPr>
              <w:pStyle w:val="ConsPlusNormal"/>
              <w:jc w:val="center"/>
            </w:pPr>
            <w:r>
              <w:t>3</w:t>
            </w:r>
          </w:p>
        </w:tc>
        <w:tc>
          <w:tcPr>
            <w:tcW w:w="3543" w:type="dxa"/>
          </w:tcPr>
          <w:p w:rsidR="00BD2026" w:rsidRDefault="00BD2026">
            <w:pPr>
              <w:pStyle w:val="ConsPlusNormal"/>
              <w:jc w:val="center"/>
            </w:pPr>
            <w:r>
              <w:t>4</w:t>
            </w:r>
          </w:p>
        </w:tc>
      </w:tr>
      <w:tr w:rsidR="00BD2026">
        <w:tc>
          <w:tcPr>
            <w:tcW w:w="4252" w:type="dxa"/>
          </w:tcPr>
          <w:p w:rsidR="00BD2026" w:rsidRDefault="00BD2026">
            <w:pPr>
              <w:pStyle w:val="ConsPlusNormal"/>
            </w:pPr>
          </w:p>
        </w:tc>
        <w:tc>
          <w:tcPr>
            <w:tcW w:w="2494" w:type="dxa"/>
          </w:tcPr>
          <w:p w:rsidR="00BD2026" w:rsidRDefault="00BD2026">
            <w:pPr>
              <w:pStyle w:val="ConsPlusNormal"/>
            </w:pPr>
          </w:p>
        </w:tc>
        <w:tc>
          <w:tcPr>
            <w:tcW w:w="3261" w:type="dxa"/>
          </w:tcPr>
          <w:p w:rsidR="00BD2026" w:rsidRDefault="00BD2026">
            <w:pPr>
              <w:pStyle w:val="ConsPlusNormal"/>
            </w:pPr>
          </w:p>
        </w:tc>
        <w:tc>
          <w:tcPr>
            <w:tcW w:w="3543"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учреждения    ____________________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Главный бухгалтер          ____________________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3</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субсидий на оснащение кинотеатров</w:t>
      </w:r>
    </w:p>
    <w:p w:rsidR="00BD2026" w:rsidRDefault="00BD2026">
      <w:pPr>
        <w:pStyle w:val="ConsPlusNormal"/>
        <w:jc w:val="right"/>
      </w:pPr>
      <w:r>
        <w:t>необходимым оборудованием</w:t>
      </w:r>
    </w:p>
    <w:p w:rsidR="00BD2026" w:rsidRDefault="00BD2026">
      <w:pPr>
        <w:pStyle w:val="ConsPlusNormal"/>
        <w:jc w:val="right"/>
      </w:pPr>
      <w:r>
        <w:lastRenderedPageBreak/>
        <w:t>для осуществления кинопоказов</w:t>
      </w:r>
    </w:p>
    <w:p w:rsidR="00BD2026" w:rsidRDefault="00BD2026">
      <w:pPr>
        <w:pStyle w:val="ConsPlusNormal"/>
        <w:jc w:val="right"/>
      </w:pPr>
      <w:r>
        <w:t>с подготовленным субтитрированием</w:t>
      </w:r>
    </w:p>
    <w:p w:rsidR="00BD2026" w:rsidRDefault="00BD2026">
      <w:pPr>
        <w:pStyle w:val="ConsPlusNormal"/>
        <w:jc w:val="right"/>
      </w:pPr>
      <w:r>
        <w:t>и тифлокомментированием</w:t>
      </w:r>
    </w:p>
    <w:p w:rsidR="00BD2026" w:rsidRDefault="00BD2026">
      <w:pPr>
        <w:pStyle w:val="ConsPlusNormal"/>
      </w:pPr>
    </w:p>
    <w:p w:rsidR="00BD2026" w:rsidRDefault="00BD2026">
      <w:pPr>
        <w:pStyle w:val="ConsPlusNormal"/>
        <w:jc w:val="both"/>
      </w:pPr>
      <w:r>
        <w:t>Форма</w:t>
      </w:r>
    </w:p>
    <w:p w:rsidR="00BD2026" w:rsidRDefault="00BD202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(введено </w:t>
            </w:r>
            <w:hyperlink r:id="rId1158"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19.04.2018 N 206-ПП)</w:t>
            </w:r>
          </w:p>
        </w:tc>
      </w:tr>
    </w:tbl>
    <w:p w:rsidR="00BD2026" w:rsidRDefault="00BD2026">
      <w:pPr>
        <w:pStyle w:val="ConsPlusNormal"/>
      </w:pPr>
    </w:p>
    <w:p w:rsidR="00BD2026" w:rsidRDefault="00BD2026">
      <w:pPr>
        <w:pStyle w:val="ConsPlusNormal"/>
        <w:jc w:val="center"/>
      </w:pPr>
      <w:bookmarkStart w:id="167" w:name="P20247"/>
      <w:bookmarkEnd w:id="167"/>
      <w:r>
        <w:t>ОТЧЕТ</w:t>
      </w:r>
    </w:p>
    <w:p w:rsidR="00BD2026" w:rsidRDefault="00BD2026">
      <w:pPr>
        <w:pStyle w:val="ConsPlusNormal"/>
        <w:jc w:val="center"/>
      </w:pPr>
      <w:r>
        <w:t>о достижении значения показателя</w:t>
      </w:r>
    </w:p>
    <w:p w:rsidR="00BD2026" w:rsidRDefault="00BD2026">
      <w:pPr>
        <w:pStyle w:val="ConsPlusNormal"/>
        <w:jc w:val="center"/>
      </w:pPr>
      <w:r>
        <w:t>результативности использования субсидии</w:t>
      </w:r>
    </w:p>
    <w:p w:rsidR="00BD2026" w:rsidRDefault="00BD2026">
      <w:pPr>
        <w:pStyle w:val="ConsPlusNormal"/>
        <w:jc w:val="center"/>
      </w:pPr>
      <w:r>
        <w:t>по состоянию на "__" __________ 20__ года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757"/>
        <w:gridCol w:w="1757"/>
        <w:gridCol w:w="1304"/>
        <w:gridCol w:w="2381"/>
        <w:gridCol w:w="1474"/>
        <w:gridCol w:w="2381"/>
        <w:gridCol w:w="1587"/>
      </w:tblGrid>
      <w:tr w:rsidR="00BD2026">
        <w:tc>
          <w:tcPr>
            <w:tcW w:w="964" w:type="dxa"/>
          </w:tcPr>
          <w:p w:rsidR="00BD2026" w:rsidRDefault="00BD2026">
            <w:pPr>
              <w:pStyle w:val="ConsPlusNormal"/>
              <w:jc w:val="center"/>
            </w:pPr>
            <w:r>
              <w:t>Номер строки</w:t>
            </w:r>
          </w:p>
        </w:tc>
        <w:tc>
          <w:tcPr>
            <w:tcW w:w="1757" w:type="dxa"/>
          </w:tcPr>
          <w:p w:rsidR="00BD2026" w:rsidRDefault="00BD2026">
            <w:pPr>
              <w:pStyle w:val="ConsPlusNormal"/>
              <w:jc w:val="center"/>
            </w:pPr>
            <w:r>
              <w:t>Наименование мероприятия</w:t>
            </w:r>
          </w:p>
        </w:tc>
        <w:tc>
          <w:tcPr>
            <w:tcW w:w="1757" w:type="dxa"/>
          </w:tcPr>
          <w:p w:rsidR="00BD2026" w:rsidRDefault="00BD2026">
            <w:pPr>
              <w:pStyle w:val="ConsPlusNormal"/>
              <w:jc w:val="center"/>
            </w:pPr>
            <w:r>
              <w:t>Наименование показателя</w:t>
            </w:r>
          </w:p>
        </w:tc>
        <w:tc>
          <w:tcPr>
            <w:tcW w:w="1304" w:type="dxa"/>
          </w:tcPr>
          <w:p w:rsidR="00BD2026" w:rsidRDefault="00BD2026">
            <w:pPr>
              <w:pStyle w:val="ConsPlusNormal"/>
              <w:jc w:val="center"/>
            </w:pPr>
            <w:r>
              <w:t>Единица измерения</w:t>
            </w:r>
          </w:p>
        </w:tc>
        <w:tc>
          <w:tcPr>
            <w:tcW w:w="2381" w:type="dxa"/>
          </w:tcPr>
          <w:p w:rsidR="00BD2026" w:rsidRDefault="00BD2026">
            <w:pPr>
              <w:pStyle w:val="ConsPlusNormal"/>
              <w:jc w:val="center"/>
            </w:pPr>
            <w:r>
              <w:t>Год, на который запланировано достижение показателя</w:t>
            </w:r>
          </w:p>
        </w:tc>
        <w:tc>
          <w:tcPr>
            <w:tcW w:w="1474" w:type="dxa"/>
          </w:tcPr>
          <w:p w:rsidR="00BD2026" w:rsidRDefault="00BD2026">
            <w:pPr>
              <w:pStyle w:val="ConsPlusNormal"/>
              <w:jc w:val="center"/>
            </w:pPr>
            <w:r>
              <w:t>Плановое значение показателя</w:t>
            </w:r>
          </w:p>
        </w:tc>
        <w:tc>
          <w:tcPr>
            <w:tcW w:w="2381" w:type="dxa"/>
          </w:tcPr>
          <w:p w:rsidR="00BD2026" w:rsidRDefault="00BD2026">
            <w:pPr>
              <w:pStyle w:val="ConsPlusNormal"/>
              <w:jc w:val="center"/>
            </w:pPr>
            <w:r>
              <w:t>Фактическое значение показателя по состоянию на отчетную дату</w:t>
            </w:r>
          </w:p>
        </w:tc>
        <w:tc>
          <w:tcPr>
            <w:tcW w:w="1587" w:type="dxa"/>
          </w:tcPr>
          <w:p w:rsidR="00BD2026" w:rsidRDefault="00BD2026">
            <w:pPr>
              <w:pStyle w:val="ConsPlusNormal"/>
              <w:jc w:val="center"/>
            </w:pPr>
            <w:r>
              <w:t>Причины отклонения</w:t>
            </w:r>
          </w:p>
        </w:tc>
      </w:tr>
      <w:tr w:rsidR="00BD2026">
        <w:tc>
          <w:tcPr>
            <w:tcW w:w="964" w:type="dxa"/>
          </w:tcPr>
          <w:p w:rsidR="00BD2026" w:rsidRDefault="00BD2026">
            <w:pPr>
              <w:pStyle w:val="ConsPlusNormal"/>
              <w:jc w:val="center"/>
            </w:pPr>
            <w:r>
              <w:t>1</w:t>
            </w:r>
          </w:p>
        </w:tc>
        <w:tc>
          <w:tcPr>
            <w:tcW w:w="1757" w:type="dxa"/>
          </w:tcPr>
          <w:p w:rsidR="00BD2026" w:rsidRDefault="00BD2026">
            <w:pPr>
              <w:pStyle w:val="ConsPlusNormal"/>
              <w:jc w:val="center"/>
            </w:pPr>
            <w:r>
              <w:t>2</w:t>
            </w:r>
          </w:p>
        </w:tc>
        <w:tc>
          <w:tcPr>
            <w:tcW w:w="1757"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2381" w:type="dxa"/>
          </w:tcPr>
          <w:p w:rsidR="00BD2026" w:rsidRDefault="00BD2026">
            <w:pPr>
              <w:pStyle w:val="ConsPlusNormal"/>
              <w:jc w:val="center"/>
            </w:pPr>
            <w:r>
              <w:t>5</w:t>
            </w:r>
          </w:p>
        </w:tc>
        <w:tc>
          <w:tcPr>
            <w:tcW w:w="1474" w:type="dxa"/>
          </w:tcPr>
          <w:p w:rsidR="00BD2026" w:rsidRDefault="00BD2026">
            <w:pPr>
              <w:pStyle w:val="ConsPlusNormal"/>
              <w:jc w:val="center"/>
            </w:pPr>
            <w:r>
              <w:t>6</w:t>
            </w:r>
          </w:p>
        </w:tc>
        <w:tc>
          <w:tcPr>
            <w:tcW w:w="2381" w:type="dxa"/>
          </w:tcPr>
          <w:p w:rsidR="00BD2026" w:rsidRDefault="00BD2026">
            <w:pPr>
              <w:pStyle w:val="ConsPlusNormal"/>
              <w:jc w:val="center"/>
            </w:pPr>
            <w:r>
              <w:t>7</w:t>
            </w:r>
          </w:p>
        </w:tc>
        <w:tc>
          <w:tcPr>
            <w:tcW w:w="1587" w:type="dxa"/>
          </w:tcPr>
          <w:p w:rsidR="00BD2026" w:rsidRDefault="00BD2026">
            <w:pPr>
              <w:pStyle w:val="ConsPlusNormal"/>
              <w:jc w:val="center"/>
            </w:pPr>
            <w:r>
              <w:t>8</w:t>
            </w:r>
          </w:p>
        </w:tc>
      </w:tr>
      <w:tr w:rsidR="00BD2026">
        <w:tc>
          <w:tcPr>
            <w:tcW w:w="964" w:type="dxa"/>
          </w:tcPr>
          <w:p w:rsidR="00BD2026" w:rsidRDefault="00BD2026">
            <w:pPr>
              <w:pStyle w:val="ConsPlusNormal"/>
              <w:jc w:val="center"/>
            </w:pPr>
            <w:r>
              <w:t>1.</w:t>
            </w:r>
          </w:p>
        </w:tc>
        <w:tc>
          <w:tcPr>
            <w:tcW w:w="1757"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2381" w:type="dxa"/>
          </w:tcPr>
          <w:p w:rsidR="00BD2026" w:rsidRDefault="00BD2026">
            <w:pPr>
              <w:pStyle w:val="ConsPlusNormal"/>
            </w:pPr>
          </w:p>
        </w:tc>
        <w:tc>
          <w:tcPr>
            <w:tcW w:w="1474" w:type="dxa"/>
          </w:tcPr>
          <w:p w:rsidR="00BD2026" w:rsidRDefault="00BD2026">
            <w:pPr>
              <w:pStyle w:val="ConsPlusNormal"/>
            </w:pPr>
          </w:p>
        </w:tc>
        <w:tc>
          <w:tcPr>
            <w:tcW w:w="2381" w:type="dxa"/>
          </w:tcPr>
          <w:p w:rsidR="00BD2026" w:rsidRDefault="00BD2026">
            <w:pPr>
              <w:pStyle w:val="ConsPlusNormal"/>
            </w:pPr>
          </w:p>
        </w:tc>
        <w:tc>
          <w:tcPr>
            <w:tcW w:w="158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24</w:t>
      </w:r>
    </w:p>
    <w:p w:rsidR="00BD2026" w:rsidRDefault="00BD2026">
      <w:pPr>
        <w:pStyle w:val="ConsPlusNormal"/>
        <w:jc w:val="right"/>
      </w:pPr>
      <w:r>
        <w:t>к государственной программе</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168" w:name="P20293"/>
      <w:bookmarkEnd w:id="168"/>
      <w:r>
        <w:t>ПОРЯДОК</w:t>
      </w:r>
    </w:p>
    <w:p w:rsidR="00BD2026" w:rsidRDefault="00BD2026">
      <w:pPr>
        <w:pStyle w:val="ConsPlusTitle"/>
        <w:jc w:val="center"/>
      </w:pPr>
      <w:r>
        <w:t>ПРЕДОСТАВЛЕНИЯ ИЗ ОБЛАСТНОГО БЮДЖЕТА ИНОГО МЕЖБЮДЖЕТНОГО</w:t>
      </w:r>
    </w:p>
    <w:p w:rsidR="00BD2026" w:rsidRDefault="00BD2026">
      <w:pPr>
        <w:pStyle w:val="ConsPlusTitle"/>
        <w:jc w:val="center"/>
      </w:pPr>
      <w:r>
        <w:t>ТРАНСФЕРТА БЮДЖЕТУ ТАЛИЦКОГО ГОРОДСКОГО ОКРУГА</w:t>
      </w:r>
    </w:p>
    <w:p w:rsidR="00BD2026" w:rsidRDefault="00BD2026">
      <w:pPr>
        <w:pStyle w:val="ConsPlusTitle"/>
        <w:jc w:val="center"/>
      </w:pPr>
      <w:r>
        <w:t>НА ОСУЩЕСТВЛЕНИЕ МЕРОПРИЯТИЙ ПО ПРОВЕДЕНИЮ РЕМОНТА</w:t>
      </w:r>
    </w:p>
    <w:p w:rsidR="00BD2026" w:rsidRDefault="00BD2026">
      <w:pPr>
        <w:pStyle w:val="ConsPlusTitle"/>
        <w:jc w:val="center"/>
      </w:pPr>
      <w:r>
        <w:t>ОБЪЕКТА КУЛЬТУРЫ "ПАМЯТНИК Н.И. КУЗНЕЦОВУ"</w:t>
      </w:r>
    </w:p>
    <w:p w:rsidR="00BD2026" w:rsidRDefault="00BD2026">
      <w:pPr>
        <w:pStyle w:val="ConsPlusTitle"/>
        <w:jc w:val="center"/>
      </w:pPr>
      <w:r>
        <w:t>И БЛАГОУСТРОЙСТВУ ПРИЛЕГАЮЩЕЙ К НЕМУ ТЕРРИТОРИИ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 </w:t>
            </w:r>
            <w:hyperlink r:id="rId1159"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16.08.2016 N 575-ПП;</w:t>
            </w:r>
          </w:p>
          <w:p w:rsidR="00BD2026" w:rsidRDefault="00BD2026">
            <w:pPr>
              <w:pStyle w:val="ConsPlusNormal"/>
              <w:jc w:val="center"/>
            </w:pPr>
            <w:r>
              <w:rPr>
                <w:color w:val="392C69"/>
              </w:rPr>
              <w:t xml:space="preserve">в ред. </w:t>
            </w:r>
            <w:hyperlink r:id="rId1160"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29.12.2016 N 962-ПП)</w:t>
            </w:r>
          </w:p>
        </w:tc>
      </w:tr>
    </w:tbl>
    <w:p w:rsidR="00BD2026" w:rsidRDefault="00BD2026">
      <w:pPr>
        <w:pStyle w:val="ConsPlusNormal"/>
      </w:pPr>
    </w:p>
    <w:p w:rsidR="00BD2026" w:rsidRDefault="00BD2026">
      <w:pPr>
        <w:pStyle w:val="ConsPlusNormal"/>
        <w:ind w:firstLine="540"/>
        <w:jc w:val="both"/>
      </w:pPr>
      <w:r>
        <w:t>1. Настоящий Порядок определяет условия предоставления иного межбюджетного трансферта из областного бюджета бюджету Талицкого городского округа на осуществление мероприятий по проведению ремонта объекта культуры "Памятник Н.И. Кузнецову" и благоустройству прилегающей к нему территории (далее - иной межбюджетный трансферт).</w:t>
      </w:r>
    </w:p>
    <w:p w:rsidR="00BD2026" w:rsidRDefault="00BD2026">
      <w:pPr>
        <w:pStyle w:val="ConsPlusNormal"/>
        <w:spacing w:before="220"/>
        <w:ind w:firstLine="540"/>
        <w:jc w:val="both"/>
      </w:pPr>
      <w:r>
        <w:t xml:space="preserve">2. Настоящий Порядок разработан в соответствии с Бюджетным </w:t>
      </w:r>
      <w:hyperlink r:id="rId1161" w:history="1">
        <w:r>
          <w:rPr>
            <w:color w:val="0000FF"/>
          </w:rPr>
          <w:t>кодексом</w:t>
        </w:r>
      </w:hyperlink>
      <w:r>
        <w:t xml:space="preserve"> Российской Федерации, </w:t>
      </w:r>
      <w:hyperlink r:id="rId1162" w:history="1">
        <w:r>
          <w:rPr>
            <w:color w:val="0000FF"/>
          </w:rPr>
          <w:t>Законом</w:t>
        </w:r>
      </w:hyperlink>
      <w:r>
        <w:t xml:space="preserve"> Свердловской области от 15 июля 2005 года N 70-ОЗ "О предоставлении отдельных межбюджетных трансфертов из областного бюджета и местных бюджетов в Свердловской области".</w:t>
      </w:r>
    </w:p>
    <w:p w:rsidR="00BD2026" w:rsidRDefault="00BD2026">
      <w:pPr>
        <w:pStyle w:val="ConsPlusNormal"/>
        <w:spacing w:before="220"/>
        <w:ind w:firstLine="540"/>
        <w:jc w:val="both"/>
      </w:pPr>
      <w:r>
        <w:t xml:space="preserve">3. Предоставление иного межбюджетного трансферта осуществляется за счет средств областного бюджета в соответствии с </w:t>
      </w:r>
      <w:hyperlink r:id="rId1163" w:history="1">
        <w:r>
          <w:rPr>
            <w:color w:val="0000FF"/>
          </w:rPr>
          <w:t>Законом</w:t>
        </w:r>
      </w:hyperlink>
      <w:r>
        <w:t xml:space="preserve"> Свердловской области от 03 декабря 2015 года N 138-ОЗ "Об областном бюджете на 2016 год" в пределах утвержденных бюджетных ассигнований и лимитов бюджетных обязательств на указанные цели.</w:t>
      </w:r>
    </w:p>
    <w:p w:rsidR="00BD2026" w:rsidRDefault="00BD2026">
      <w:pPr>
        <w:pStyle w:val="ConsPlusNormal"/>
        <w:spacing w:before="220"/>
        <w:ind w:firstLine="540"/>
        <w:jc w:val="both"/>
      </w:pPr>
      <w:r>
        <w:t>4. Главным распорядителем средств областного бюджета, предусмотренных для предоставления иного межбюджетного трансферта, является Министерство культуры Свердловской области (далее - Министерство).</w:t>
      </w:r>
    </w:p>
    <w:p w:rsidR="00BD2026" w:rsidRDefault="00BD2026">
      <w:pPr>
        <w:pStyle w:val="ConsPlusNormal"/>
        <w:spacing w:before="220"/>
        <w:ind w:firstLine="540"/>
        <w:jc w:val="both"/>
      </w:pPr>
      <w:r>
        <w:t>5. Иной межбюджетный трансферт направляется на проведение ремонта объекта культуры "Памятник Н.И. Кузнецову" и благоустройство прилегающей к нему территории.</w:t>
      </w:r>
    </w:p>
    <w:p w:rsidR="00BD2026" w:rsidRDefault="00BD2026">
      <w:pPr>
        <w:pStyle w:val="ConsPlusNormal"/>
        <w:spacing w:before="220"/>
        <w:ind w:firstLine="540"/>
        <w:jc w:val="both"/>
      </w:pPr>
      <w:r>
        <w:t xml:space="preserve">Иной межбюджетный трансферт предоставляется на основании </w:t>
      </w:r>
      <w:hyperlink w:anchor="P20340" w:history="1">
        <w:r>
          <w:rPr>
            <w:color w:val="0000FF"/>
          </w:rPr>
          <w:t>соглашения</w:t>
        </w:r>
      </w:hyperlink>
      <w:r>
        <w:t xml:space="preserve"> о предоставлении иного межбюджетного трансферта бюджету Талицкого городского округа, заключаемого между Министерством и Администрацией Талицкого городского округа по форме согласно приложению к настоящему Порядку, при представлении заявки на получение иного межбюджетного трансферта.</w:t>
      </w:r>
    </w:p>
    <w:p w:rsidR="00BD2026" w:rsidRDefault="00BD2026">
      <w:pPr>
        <w:pStyle w:val="ConsPlusNormal"/>
        <w:spacing w:before="220"/>
        <w:ind w:firstLine="540"/>
        <w:jc w:val="both"/>
      </w:pPr>
      <w:bookmarkStart w:id="169" w:name="P20311"/>
      <w:bookmarkEnd w:id="169"/>
      <w:r>
        <w:t>6. К заявке на получение иного межбюджетного трансферта должны прилагаться:</w:t>
      </w:r>
    </w:p>
    <w:p w:rsidR="00BD2026" w:rsidRDefault="00BD2026">
      <w:pPr>
        <w:pStyle w:val="ConsPlusNormal"/>
        <w:spacing w:before="220"/>
        <w:ind w:firstLine="540"/>
        <w:jc w:val="both"/>
      </w:pPr>
      <w:r>
        <w:lastRenderedPageBreak/>
        <w:t>1) копия решения о бюджете с указанием расходных обязательств местного бюджета, финансирование которых планируется осуществлять за счет иного межбюджетного трансферта;</w:t>
      </w:r>
    </w:p>
    <w:p w:rsidR="00BD2026" w:rsidRDefault="00BD2026">
      <w:pPr>
        <w:pStyle w:val="ConsPlusNormal"/>
        <w:spacing w:before="220"/>
        <w:ind w:firstLine="540"/>
        <w:jc w:val="both"/>
      </w:pPr>
      <w:r>
        <w:t>2) копия проектно-сметной документации на проведение ремонта объекта культуры "Памятник Н.И. Кузнецову", благоустройство прилегающей к нему территории, прошедшей экспертизу сметной стоимости;</w:t>
      </w:r>
    </w:p>
    <w:p w:rsidR="00BD2026" w:rsidRDefault="00BD2026">
      <w:pPr>
        <w:pStyle w:val="ConsPlusNormal"/>
        <w:spacing w:before="220"/>
        <w:ind w:firstLine="540"/>
        <w:jc w:val="both"/>
      </w:pPr>
      <w:r>
        <w:t>3) справка о реквизитах администратора доходов бюджета Талицкого городского округа по предоставлению иного межбюджетного трансферта из областного бюджета (далее - администратор): код администратора, наименование администратора (краткое и полное), ОКАТО, ИНН администратора, КПП администратора.</w:t>
      </w:r>
    </w:p>
    <w:p w:rsidR="00BD2026" w:rsidRDefault="00BD2026">
      <w:pPr>
        <w:pStyle w:val="ConsPlusNormal"/>
        <w:spacing w:before="220"/>
        <w:ind w:firstLine="540"/>
        <w:jc w:val="both"/>
      </w:pPr>
      <w:r>
        <w:t>7. Министерство в течение 10 календарных дней после получения заявки осуществляет проверку представленных документов и принимает решение о предоставлении иного межбюджетного трансферта либо о возврате заявки с указанием причин возврата и направляет уполномоченному органу местного самоуправления Талицкого городского округа соответствующее уведомление.</w:t>
      </w:r>
    </w:p>
    <w:p w:rsidR="00BD2026" w:rsidRDefault="00BD2026">
      <w:pPr>
        <w:pStyle w:val="ConsPlusNormal"/>
        <w:spacing w:before="220"/>
        <w:ind w:firstLine="540"/>
        <w:jc w:val="both"/>
      </w:pPr>
      <w:r>
        <w:t xml:space="preserve">8. Основанием для возврата заявки является непредставление или представление не в полном объеме документов, указанных в </w:t>
      </w:r>
      <w:hyperlink w:anchor="P20311" w:history="1">
        <w:r>
          <w:rPr>
            <w:color w:val="0000FF"/>
          </w:rPr>
          <w:t>пункте 6</w:t>
        </w:r>
      </w:hyperlink>
      <w:r>
        <w:t xml:space="preserve"> настоящего Порядка.</w:t>
      </w:r>
    </w:p>
    <w:p w:rsidR="00BD2026" w:rsidRDefault="00BD2026">
      <w:pPr>
        <w:pStyle w:val="ConsPlusNormal"/>
        <w:spacing w:before="220"/>
        <w:ind w:firstLine="540"/>
        <w:jc w:val="both"/>
      </w:pPr>
      <w:r>
        <w:t>9. В случае возврата заявки уполномоченный орган местного самоуправления Талицкого городского округа после получения уведомления в течение 10 календарных дней, устранив недостатки, направляет повторно заявку в Министерство.</w:t>
      </w:r>
    </w:p>
    <w:p w:rsidR="00BD2026" w:rsidRDefault="00BD2026">
      <w:pPr>
        <w:pStyle w:val="ConsPlusNormal"/>
        <w:spacing w:before="220"/>
        <w:ind w:firstLine="540"/>
        <w:jc w:val="both"/>
      </w:pPr>
      <w:r>
        <w:t>10. Средства, полученные из областного бюджета в форме иного межбюджетного трансферта,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административным, уголовным, бюджетным законодательством.</w:t>
      </w:r>
    </w:p>
    <w:p w:rsidR="00BD2026" w:rsidRDefault="00BD2026">
      <w:pPr>
        <w:pStyle w:val="ConsPlusNormal"/>
        <w:spacing w:before="220"/>
        <w:ind w:firstLine="540"/>
        <w:jc w:val="both"/>
      </w:pPr>
      <w:r>
        <w:t>11. Финансовый контроль за использованием бюджетных средств осуществляется Счетной палатой Свердловской области и Министерством финансов Свердловской области.</w:t>
      </w:r>
    </w:p>
    <w:p w:rsidR="00BD2026" w:rsidRDefault="00BD2026">
      <w:pPr>
        <w:pStyle w:val="ConsPlusNormal"/>
        <w:spacing w:before="220"/>
        <w:ind w:firstLine="540"/>
        <w:jc w:val="both"/>
      </w:pPr>
      <w:r>
        <w:t xml:space="preserve">12. Уполномоченный орган местного самоуправления Талицкого городского округа в соответствии с законодательством Российской Федерации несет ответственность за соблюдение настоящего Порядка и достоверность сведений, содержащихся в документах, представляемых в Министерство в соответствии с </w:t>
      </w:r>
      <w:hyperlink w:anchor="P20311" w:history="1">
        <w:r>
          <w:rPr>
            <w:color w:val="0000FF"/>
          </w:rPr>
          <w:t>пунктом 6</w:t>
        </w:r>
      </w:hyperlink>
      <w:r>
        <w:t xml:space="preserve"> настоящего Порядка.</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w:t>
      </w:r>
    </w:p>
    <w:p w:rsidR="00BD2026" w:rsidRDefault="00BD2026">
      <w:pPr>
        <w:pStyle w:val="ConsPlusNonformat"/>
        <w:jc w:val="both"/>
      </w:pPr>
      <w:r>
        <w:t xml:space="preserve">                                                   к Порядку предоставления</w:t>
      </w:r>
    </w:p>
    <w:p w:rsidR="00BD2026" w:rsidRDefault="00BD2026">
      <w:pPr>
        <w:pStyle w:val="ConsPlusNonformat"/>
        <w:jc w:val="both"/>
      </w:pPr>
      <w:r>
        <w:t xml:space="preserve">                                                из областного бюджета иного</w:t>
      </w:r>
    </w:p>
    <w:p w:rsidR="00BD2026" w:rsidRDefault="00BD2026">
      <w:pPr>
        <w:pStyle w:val="ConsPlusNonformat"/>
        <w:jc w:val="both"/>
      </w:pPr>
      <w:r>
        <w:t xml:space="preserve">                                           межбюджетного трансферта бюджету</w:t>
      </w:r>
    </w:p>
    <w:p w:rsidR="00BD2026" w:rsidRDefault="00BD2026">
      <w:pPr>
        <w:pStyle w:val="ConsPlusNonformat"/>
        <w:jc w:val="both"/>
      </w:pPr>
      <w:r>
        <w:t xml:space="preserve">                                                Талицкого городского округа</w:t>
      </w:r>
    </w:p>
    <w:p w:rsidR="00BD2026" w:rsidRDefault="00BD2026">
      <w:pPr>
        <w:pStyle w:val="ConsPlusNonformat"/>
        <w:jc w:val="both"/>
      </w:pPr>
      <w:r>
        <w:t xml:space="preserve">                                               на осуществление мероприятий</w:t>
      </w:r>
    </w:p>
    <w:p w:rsidR="00BD2026" w:rsidRDefault="00BD2026">
      <w:pPr>
        <w:pStyle w:val="ConsPlusNonformat"/>
        <w:jc w:val="both"/>
      </w:pPr>
      <w:r>
        <w:t xml:space="preserve">                                              по проведению ремонта объекта</w:t>
      </w:r>
    </w:p>
    <w:p w:rsidR="00BD2026" w:rsidRDefault="00BD2026">
      <w:pPr>
        <w:pStyle w:val="ConsPlusNonformat"/>
        <w:jc w:val="both"/>
      </w:pPr>
      <w:r>
        <w:t xml:space="preserve">                                         культуры "Памятник Н.И. Кузнецову"</w:t>
      </w:r>
    </w:p>
    <w:p w:rsidR="00BD2026" w:rsidRDefault="00BD2026">
      <w:pPr>
        <w:pStyle w:val="ConsPlusNonformat"/>
        <w:jc w:val="both"/>
      </w:pPr>
      <w:r>
        <w:t xml:space="preserve">                                                          и благоустройству</w:t>
      </w:r>
    </w:p>
    <w:p w:rsidR="00BD2026" w:rsidRDefault="00BD2026">
      <w:pPr>
        <w:pStyle w:val="ConsPlusNonformat"/>
        <w:jc w:val="both"/>
      </w:pPr>
      <w:r>
        <w:t xml:space="preserve">                                              прилегающей к нему территории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1164"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29.12.2016 N 962-ПП)</w:t>
            </w:r>
          </w:p>
        </w:tc>
      </w:tr>
    </w:tbl>
    <w:p w:rsidR="00BD2026" w:rsidRDefault="00BD2026">
      <w:pPr>
        <w:pStyle w:val="ConsPlusNormal"/>
      </w:pPr>
    </w:p>
    <w:p w:rsidR="00BD2026" w:rsidRDefault="00BD2026">
      <w:pPr>
        <w:pStyle w:val="ConsPlusNormal"/>
        <w:jc w:val="center"/>
      </w:pPr>
      <w:bookmarkStart w:id="170" w:name="P20340"/>
      <w:bookmarkEnd w:id="170"/>
      <w:r>
        <w:t>СОГЛАШЕНИЕ</w:t>
      </w:r>
    </w:p>
    <w:p w:rsidR="00BD2026" w:rsidRDefault="00BD2026">
      <w:pPr>
        <w:pStyle w:val="ConsPlusNormal"/>
        <w:jc w:val="center"/>
      </w:pPr>
      <w:r>
        <w:t>о предоставлении бюджету Талицкого городского округа</w:t>
      </w:r>
    </w:p>
    <w:p w:rsidR="00BD2026" w:rsidRDefault="00BD2026">
      <w:pPr>
        <w:pStyle w:val="ConsPlusNormal"/>
        <w:jc w:val="center"/>
      </w:pPr>
      <w:r>
        <w:t>иного межбюджетного трансферта из областного бюджета</w:t>
      </w:r>
    </w:p>
    <w:p w:rsidR="00BD2026" w:rsidRDefault="00BD2026">
      <w:pPr>
        <w:pStyle w:val="ConsPlusNormal"/>
        <w:jc w:val="center"/>
      </w:pPr>
      <w:r>
        <w:t>на осуществление мероприятий по проведению ремонта</w:t>
      </w:r>
    </w:p>
    <w:p w:rsidR="00BD2026" w:rsidRDefault="00BD2026">
      <w:pPr>
        <w:pStyle w:val="ConsPlusNormal"/>
        <w:jc w:val="center"/>
      </w:pPr>
      <w:r>
        <w:t>объекта культуры "Памятник Н.И. Кузнецову"</w:t>
      </w:r>
    </w:p>
    <w:p w:rsidR="00BD2026" w:rsidRDefault="00BD2026">
      <w:pPr>
        <w:pStyle w:val="ConsPlusNormal"/>
        <w:jc w:val="center"/>
      </w:pPr>
      <w:r>
        <w:t>и благоустройству прилегающей к нему территории</w:t>
      </w:r>
    </w:p>
    <w:p w:rsidR="00BD2026" w:rsidRDefault="00BD2026">
      <w:pPr>
        <w:pStyle w:val="ConsPlusNormal"/>
      </w:pPr>
    </w:p>
    <w:p w:rsidR="00BD2026" w:rsidRDefault="00BD2026">
      <w:pPr>
        <w:pStyle w:val="ConsPlusNonformat"/>
        <w:jc w:val="both"/>
      </w:pPr>
      <w:r>
        <w:t>г. Екатеринбург                            "__" ___________________ 20__ г.</w:t>
      </w:r>
    </w:p>
    <w:p w:rsidR="00BD2026" w:rsidRDefault="00BD2026">
      <w:pPr>
        <w:pStyle w:val="ConsPlusNormal"/>
      </w:pPr>
    </w:p>
    <w:p w:rsidR="00BD2026" w:rsidRDefault="00BD2026">
      <w:pPr>
        <w:pStyle w:val="ConsPlusNormal"/>
        <w:ind w:firstLine="540"/>
        <w:jc w:val="both"/>
      </w:pPr>
      <w:r>
        <w:t xml:space="preserve">Министерство культуры Свердловской области, именуемое в дальнейшем "Министерство", в лице _________________________________________, действующего на основании </w:t>
      </w:r>
      <w:hyperlink r:id="rId1165" w:history="1">
        <w:r>
          <w:rPr>
            <w:color w:val="0000FF"/>
          </w:rPr>
          <w:t>Положения</w:t>
        </w:r>
      </w:hyperlink>
      <w:r>
        <w:t xml:space="preserve"> о Министерстве культуры Свердловской области, утвержденного Постановлением Правительства Свердловской области от 25.09.2009 N 1104-ПП "О Министерстве культуры Свердловской области", с одной стороны и Администрация Талицкого городского округа, далее именуемая "Муниципальное образование", в лице Главы Талицкого городского округа _____________________, действующего на основании Устава, с другой стороны, именуемые в дальнейшем "Стороны", руководствуясь Бюджетным </w:t>
      </w:r>
      <w:hyperlink r:id="rId1166" w:history="1">
        <w:r>
          <w:rPr>
            <w:color w:val="0000FF"/>
          </w:rPr>
          <w:t>кодексом</w:t>
        </w:r>
      </w:hyperlink>
      <w:r>
        <w:t xml:space="preserve"> Российской Федерации, </w:t>
      </w:r>
      <w:hyperlink r:id="rId1167" w:history="1">
        <w:r>
          <w:rPr>
            <w:color w:val="0000FF"/>
          </w:rPr>
          <w:t>Законом</w:t>
        </w:r>
      </w:hyperlink>
      <w:r>
        <w:t xml:space="preserve"> Свердловской области от 03 декабря 2015 года N 138-ОЗ "Об областном бюджете на 2016 год", заключили настоящее Соглашение (далее - Соглашение) о нижеследующем:</w:t>
      </w:r>
    </w:p>
    <w:p w:rsidR="00BD2026" w:rsidRDefault="00BD2026">
      <w:pPr>
        <w:pStyle w:val="ConsPlusNormal"/>
      </w:pPr>
    </w:p>
    <w:p w:rsidR="00BD2026" w:rsidRDefault="00BD2026">
      <w:pPr>
        <w:pStyle w:val="ConsPlusNormal"/>
        <w:jc w:val="center"/>
        <w:outlineLvl w:val="3"/>
      </w:pPr>
      <w:r>
        <w:t>1. Предмет Соглашения</w:t>
      </w:r>
    </w:p>
    <w:p w:rsidR="00BD2026" w:rsidRDefault="00BD2026">
      <w:pPr>
        <w:pStyle w:val="ConsPlusNormal"/>
      </w:pPr>
    </w:p>
    <w:p w:rsidR="00BD2026" w:rsidRDefault="00BD2026">
      <w:pPr>
        <w:pStyle w:val="ConsPlusNormal"/>
        <w:ind w:firstLine="540"/>
        <w:jc w:val="both"/>
      </w:pPr>
      <w:r>
        <w:t>1.1. Предметом Соглашения является предоставление Министерством иного межбюджетного трансферта из областного бюджета бюджету Талицкого городского округа на осуществление мероприятий по проведению ремонта объекта культуры "Памятник Н.И. Кузнецову" и благоустройству прилегающей к нему территории в целях реализации мероприятий государственной программы Свердловской области "Развитие культуры в Свердловской области до 2024 года".</w:t>
      </w:r>
    </w:p>
    <w:p w:rsidR="00BD2026" w:rsidRDefault="00BD2026">
      <w:pPr>
        <w:pStyle w:val="ConsPlusNormal"/>
      </w:pPr>
    </w:p>
    <w:p w:rsidR="00BD2026" w:rsidRDefault="00BD2026">
      <w:pPr>
        <w:pStyle w:val="ConsPlusNormal"/>
        <w:jc w:val="center"/>
        <w:outlineLvl w:val="3"/>
      </w:pPr>
      <w:r>
        <w:t>2. Обязанности Сторон</w:t>
      </w:r>
    </w:p>
    <w:p w:rsidR="00BD2026" w:rsidRDefault="00BD2026">
      <w:pPr>
        <w:pStyle w:val="ConsPlusNormal"/>
      </w:pPr>
    </w:p>
    <w:p w:rsidR="00BD2026" w:rsidRDefault="00BD2026">
      <w:pPr>
        <w:pStyle w:val="ConsPlusNormal"/>
        <w:ind w:firstLine="540"/>
        <w:jc w:val="both"/>
      </w:pPr>
      <w:r>
        <w:t>2.1. Министерство обязуется:</w:t>
      </w:r>
    </w:p>
    <w:p w:rsidR="00BD2026" w:rsidRDefault="00BD2026">
      <w:pPr>
        <w:pStyle w:val="ConsPlusNonformat"/>
        <w:spacing w:before="200"/>
        <w:jc w:val="both"/>
      </w:pPr>
      <w:r>
        <w:t xml:space="preserve">    2.1.1.   Направить  в  течение  30  рабочих  дней  со  дня   подписания</w:t>
      </w:r>
    </w:p>
    <w:p w:rsidR="00BD2026" w:rsidRDefault="00BD2026">
      <w:pPr>
        <w:pStyle w:val="ConsPlusNonformat"/>
        <w:jc w:val="both"/>
      </w:pPr>
      <w:r>
        <w:t>Соглашения  бюджету Талицкого городского округа иной межбюджетный трансферт</w:t>
      </w:r>
    </w:p>
    <w:p w:rsidR="00BD2026" w:rsidRDefault="00BD2026">
      <w:pPr>
        <w:pStyle w:val="ConsPlusNonformat"/>
        <w:jc w:val="both"/>
      </w:pPr>
      <w:r>
        <w:t>из  областного  бюджета  на осуществление мероприятий по проведению ремонта</w:t>
      </w:r>
    </w:p>
    <w:p w:rsidR="00BD2026" w:rsidRDefault="00BD2026">
      <w:pPr>
        <w:pStyle w:val="ConsPlusNonformat"/>
        <w:jc w:val="both"/>
      </w:pPr>
      <w:r>
        <w:t>объекта  культуры "Памятник Н.И. Кузнецову" и благоустройству прилегающей к</w:t>
      </w:r>
    </w:p>
    <w:p w:rsidR="00BD2026" w:rsidRDefault="00BD2026">
      <w:pPr>
        <w:pStyle w:val="ConsPlusNonformat"/>
        <w:jc w:val="both"/>
      </w:pPr>
      <w:r>
        <w:t>нему   территории   (далее   -   иной   межбюджетный  трансферт)  в  объеме</w:t>
      </w:r>
    </w:p>
    <w:p w:rsidR="00BD2026" w:rsidRDefault="00BD2026">
      <w:pPr>
        <w:pStyle w:val="ConsPlusNonformat"/>
        <w:jc w:val="both"/>
      </w:pPr>
      <w:r>
        <w:t>____________________ ____________________________________ рублей.</w:t>
      </w:r>
    </w:p>
    <w:p w:rsidR="00BD2026" w:rsidRDefault="00BD2026">
      <w:pPr>
        <w:pStyle w:val="ConsPlusNonformat"/>
        <w:jc w:val="both"/>
      </w:pPr>
      <w:r>
        <w:t xml:space="preserve">    (цифрами)                      (прописью)</w:t>
      </w:r>
    </w:p>
    <w:p w:rsidR="00BD2026" w:rsidRDefault="00BD2026">
      <w:pPr>
        <w:pStyle w:val="ConsPlusNormal"/>
        <w:ind w:firstLine="540"/>
        <w:jc w:val="both"/>
      </w:pPr>
      <w:r>
        <w:t>2.1.2. Обеспечить соблюдение получателем иного межбюджетного трансферта условий, целей и порядка, установленных при его предоставлении.</w:t>
      </w:r>
    </w:p>
    <w:p w:rsidR="00BD2026" w:rsidRDefault="00BD2026">
      <w:pPr>
        <w:pStyle w:val="ConsPlusNormal"/>
        <w:spacing w:before="220"/>
        <w:ind w:firstLine="540"/>
        <w:jc w:val="both"/>
      </w:pPr>
      <w:r>
        <w:t>2.2. Муниципальное образование обязуется:</w:t>
      </w:r>
    </w:p>
    <w:p w:rsidR="00BD2026" w:rsidRDefault="00BD2026">
      <w:pPr>
        <w:pStyle w:val="ConsPlusNormal"/>
        <w:spacing w:before="220"/>
        <w:ind w:firstLine="540"/>
        <w:jc w:val="both"/>
      </w:pPr>
      <w:r>
        <w:t>2.2.1. Зачислить иной межбюджетный трансферт, предоставленный из областного бюджета, в доход местного бюджета по соответствующей бюджетной классификации.</w:t>
      </w:r>
    </w:p>
    <w:p w:rsidR="00BD2026" w:rsidRDefault="00BD2026">
      <w:pPr>
        <w:pStyle w:val="ConsPlusNonformat"/>
        <w:spacing w:before="200"/>
        <w:jc w:val="both"/>
      </w:pPr>
      <w:r>
        <w:t xml:space="preserve">    2.2.2.  Обеспечить  своевременное финансирование расходов на проведение</w:t>
      </w:r>
    </w:p>
    <w:p w:rsidR="00BD2026" w:rsidRDefault="00BD2026">
      <w:pPr>
        <w:pStyle w:val="ConsPlusNonformat"/>
        <w:jc w:val="both"/>
      </w:pPr>
      <w:r>
        <w:t>ремонта  объекта  культуры  "Памятник  Н.И.  Кузнецову"  и  благоустройство</w:t>
      </w:r>
    </w:p>
    <w:p w:rsidR="00BD2026" w:rsidRDefault="00BD2026">
      <w:pPr>
        <w:pStyle w:val="ConsPlusNonformat"/>
        <w:jc w:val="both"/>
      </w:pPr>
      <w:r>
        <w:t>прилегающей  к  нему  территории  за счет иного межбюджетного трансферта из</w:t>
      </w:r>
    </w:p>
    <w:p w:rsidR="00BD2026" w:rsidRDefault="00BD2026">
      <w:pPr>
        <w:pStyle w:val="ConsPlusNonformat"/>
        <w:jc w:val="both"/>
      </w:pPr>
      <w:r>
        <w:t>областного бюджета в сумме ________________ _______________________ рублей.</w:t>
      </w:r>
    </w:p>
    <w:p w:rsidR="00BD2026" w:rsidRDefault="00BD2026">
      <w:pPr>
        <w:pStyle w:val="ConsPlusNonformat"/>
        <w:jc w:val="both"/>
      </w:pPr>
      <w:r>
        <w:t xml:space="preserve">                              (цифрами)            (прописью)</w:t>
      </w:r>
    </w:p>
    <w:p w:rsidR="00BD2026" w:rsidRDefault="00BD2026">
      <w:pPr>
        <w:pStyle w:val="ConsPlusNormal"/>
        <w:ind w:firstLine="540"/>
        <w:jc w:val="both"/>
      </w:pPr>
      <w:r>
        <w:t xml:space="preserve">2.2.3. Представлять ежеквартально, до 15 числа месяца, следующего за отчетным кварталом, </w:t>
      </w:r>
      <w:hyperlink w:anchor="P20419" w:history="1">
        <w:r>
          <w:rPr>
            <w:color w:val="0000FF"/>
          </w:rPr>
          <w:t>отчет</w:t>
        </w:r>
      </w:hyperlink>
      <w:r>
        <w:t xml:space="preserve"> об использовании средств областного бюджета, предоставленных в форме иного межбюджетного трансферта из областного бюджета бюджету Талицкого городского округа, по </w:t>
      </w:r>
      <w:r>
        <w:lastRenderedPageBreak/>
        <w:t>форме согласно приложению к Соглашению.</w:t>
      </w:r>
    </w:p>
    <w:p w:rsidR="00BD2026" w:rsidRDefault="00BD2026">
      <w:pPr>
        <w:pStyle w:val="ConsPlusNormal"/>
        <w:spacing w:before="220"/>
        <w:ind w:firstLine="540"/>
        <w:jc w:val="both"/>
      </w:pPr>
      <w:r>
        <w:t>2.2.4. В случае изменения платежных реквизитов незамедлительно уведомить Министерство путем направления соответствующего письменного извещения, подписанного уполномоченным лицом.</w:t>
      </w:r>
    </w:p>
    <w:p w:rsidR="00BD2026" w:rsidRDefault="00BD2026">
      <w:pPr>
        <w:pStyle w:val="ConsPlusNormal"/>
        <w:spacing w:before="220"/>
        <w:ind w:firstLine="540"/>
        <w:jc w:val="both"/>
      </w:pPr>
      <w:bookmarkStart w:id="171" w:name="P20375"/>
      <w:bookmarkEnd w:id="171"/>
      <w:r>
        <w:t>2.2.5. Осуществить возврат перечисленного иного межбюджетного трансферта:</w:t>
      </w:r>
    </w:p>
    <w:p w:rsidR="00BD2026" w:rsidRDefault="00BD2026">
      <w:pPr>
        <w:pStyle w:val="ConsPlusNormal"/>
        <w:spacing w:before="220"/>
        <w:ind w:firstLine="540"/>
        <w:jc w:val="both"/>
      </w:pPr>
      <w:r>
        <w:t>1) в случае нецелевого использования иного межбюджетного трансферта - в части нецелевого использования;</w:t>
      </w:r>
    </w:p>
    <w:p w:rsidR="00BD2026" w:rsidRDefault="00BD2026">
      <w:pPr>
        <w:pStyle w:val="ConsPlusNormal"/>
        <w:spacing w:before="220"/>
        <w:ind w:firstLine="540"/>
        <w:jc w:val="both"/>
      </w:pPr>
      <w:r>
        <w:t>2) в случае нарушения Муниципальным образованием условий Соглашения - в полном объеме;</w:t>
      </w:r>
    </w:p>
    <w:p w:rsidR="00BD2026" w:rsidRDefault="00BD2026">
      <w:pPr>
        <w:pStyle w:val="ConsPlusNormal"/>
        <w:spacing w:before="220"/>
        <w:ind w:firstLine="540"/>
        <w:jc w:val="both"/>
      </w:pPr>
      <w:r>
        <w:t>3) в случае направления Муниципальным образованием письменного уведомления о прекращении потребности в ином межбюджетном трансферте - в полном объеме.</w:t>
      </w:r>
    </w:p>
    <w:p w:rsidR="00BD2026" w:rsidRDefault="00BD2026">
      <w:pPr>
        <w:pStyle w:val="ConsPlusNormal"/>
        <w:spacing w:before="220"/>
        <w:ind w:firstLine="540"/>
        <w:jc w:val="both"/>
      </w:pPr>
      <w:r>
        <w:t>2.2.6. Осуществить возврат остатка неиспользованного иного межбюджетного трансферта, образовавшегося в результате экономии, в срок до 15 декабря 2016 года.</w:t>
      </w:r>
    </w:p>
    <w:p w:rsidR="00BD2026" w:rsidRDefault="00BD2026">
      <w:pPr>
        <w:pStyle w:val="ConsPlusNormal"/>
      </w:pPr>
    </w:p>
    <w:p w:rsidR="00BD2026" w:rsidRDefault="00BD2026">
      <w:pPr>
        <w:pStyle w:val="ConsPlusNormal"/>
        <w:jc w:val="center"/>
        <w:outlineLvl w:val="3"/>
      </w:pPr>
      <w:r>
        <w:t>3. Ответственность Сторон</w:t>
      </w:r>
    </w:p>
    <w:p w:rsidR="00BD2026" w:rsidRDefault="00BD2026">
      <w:pPr>
        <w:pStyle w:val="ConsPlusNormal"/>
      </w:pPr>
    </w:p>
    <w:p w:rsidR="00BD2026" w:rsidRDefault="00BD2026">
      <w:pPr>
        <w:pStyle w:val="ConsPlusNormal"/>
        <w:ind w:firstLine="540"/>
        <w:jc w:val="both"/>
      </w:pPr>
      <w: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w:t>
      </w:r>
    </w:p>
    <w:p w:rsidR="00BD2026" w:rsidRDefault="00BD2026">
      <w:pPr>
        <w:pStyle w:val="ConsPlusNormal"/>
        <w:spacing w:before="220"/>
        <w:ind w:firstLine="540"/>
        <w:jc w:val="both"/>
      </w:pPr>
      <w:r>
        <w:t>3.2.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BD2026" w:rsidRDefault="00BD2026">
      <w:pPr>
        <w:pStyle w:val="ConsPlusNormal"/>
        <w:spacing w:before="220"/>
        <w:ind w:firstLine="540"/>
        <w:jc w:val="both"/>
      </w:pPr>
      <w:r>
        <w:t xml:space="preserve">3.3. В случае установленного факта неисполнения или ненадлежащего исполнения Муниципальным образованием обязательств по Соглашению Министерство вправе требовать возврата предоставленного иного межбюджетного трансферта в полном объеме или частично в соответствии с </w:t>
      </w:r>
      <w:hyperlink w:anchor="P20375" w:history="1">
        <w:r>
          <w:rPr>
            <w:color w:val="0000FF"/>
          </w:rPr>
          <w:t>пунктом 2.2.5</w:t>
        </w:r>
      </w:hyperlink>
      <w:r>
        <w:t xml:space="preserve"> Соглашения.</w:t>
      </w:r>
    </w:p>
    <w:p w:rsidR="00BD2026" w:rsidRDefault="00BD2026">
      <w:pPr>
        <w:pStyle w:val="ConsPlusNormal"/>
      </w:pPr>
    </w:p>
    <w:p w:rsidR="00BD2026" w:rsidRDefault="00BD2026">
      <w:pPr>
        <w:pStyle w:val="ConsPlusNormal"/>
        <w:jc w:val="center"/>
        <w:outlineLvl w:val="3"/>
      </w:pPr>
      <w:r>
        <w:t>4. Прочие условия</w:t>
      </w:r>
    </w:p>
    <w:p w:rsidR="00BD2026" w:rsidRDefault="00BD2026">
      <w:pPr>
        <w:pStyle w:val="ConsPlusNormal"/>
      </w:pPr>
    </w:p>
    <w:p w:rsidR="00BD2026" w:rsidRDefault="00BD2026">
      <w:pPr>
        <w:pStyle w:val="ConsPlusNormal"/>
        <w:ind w:firstLine="540"/>
        <w:jc w:val="both"/>
      </w:pPr>
      <w:r>
        <w:t>4.1. Все уведомления и сообщения по Соглашению Стороны должны направлять друг другу в письменной форме.</w:t>
      </w:r>
    </w:p>
    <w:p w:rsidR="00BD2026" w:rsidRDefault="00BD2026">
      <w:pPr>
        <w:pStyle w:val="ConsPlusNormal"/>
        <w:spacing w:before="220"/>
        <w:ind w:firstLine="540"/>
        <w:jc w:val="both"/>
      </w:pPr>
      <w:r>
        <w:t>4.2. Возникшие противоречия, касающиеся условий выполнения Соглашения, Стороны решают путем переговоров.</w:t>
      </w:r>
    </w:p>
    <w:p w:rsidR="00BD2026" w:rsidRDefault="00BD2026">
      <w:pPr>
        <w:pStyle w:val="ConsPlusNormal"/>
        <w:spacing w:before="220"/>
        <w:ind w:firstLine="540"/>
        <w:jc w:val="both"/>
      </w:pPr>
      <w:r>
        <w:t xml:space="preserve">4.3. За нарушение условий Соглашения Стороны несут ответственность в соответствии с законодательством, в том числе Бюджетным </w:t>
      </w:r>
      <w:hyperlink r:id="rId1168" w:history="1">
        <w:r>
          <w:rPr>
            <w:color w:val="0000FF"/>
          </w:rPr>
          <w:t>кодексом</w:t>
        </w:r>
      </w:hyperlink>
      <w:r>
        <w:t xml:space="preserve"> Российской Федерации.</w:t>
      </w:r>
    </w:p>
    <w:p w:rsidR="00BD2026" w:rsidRDefault="00BD2026">
      <w:pPr>
        <w:pStyle w:val="ConsPlusNormal"/>
      </w:pPr>
    </w:p>
    <w:p w:rsidR="00BD2026" w:rsidRDefault="00BD2026">
      <w:pPr>
        <w:pStyle w:val="ConsPlusNormal"/>
        <w:jc w:val="center"/>
        <w:outlineLvl w:val="3"/>
      </w:pPr>
      <w:r>
        <w:t>5. Срок действия Соглашения</w:t>
      </w:r>
    </w:p>
    <w:p w:rsidR="00BD2026" w:rsidRDefault="00BD2026">
      <w:pPr>
        <w:pStyle w:val="ConsPlusNormal"/>
      </w:pPr>
    </w:p>
    <w:p w:rsidR="00BD2026" w:rsidRDefault="00BD2026">
      <w:pPr>
        <w:pStyle w:val="ConsPlusNormal"/>
        <w:ind w:firstLine="540"/>
        <w:jc w:val="both"/>
      </w:pPr>
      <w:r>
        <w:t>5.1. Соглашение действует со дня его подписания обеими Сторонами до 31 декабря 20__ года.</w:t>
      </w:r>
    </w:p>
    <w:p w:rsidR="00BD2026" w:rsidRDefault="00BD2026">
      <w:pPr>
        <w:pStyle w:val="ConsPlusNormal"/>
        <w:spacing w:before="220"/>
        <w:ind w:firstLine="540"/>
        <w:jc w:val="both"/>
      </w:pPr>
      <w:r>
        <w:t>5.2. Соглашение составлено в двух экземплярах, имеющих одинаковую юридическую силу, по одному экземпляру для каждой из Сторон.</w:t>
      </w:r>
    </w:p>
    <w:p w:rsidR="00BD2026" w:rsidRDefault="00BD2026">
      <w:pPr>
        <w:pStyle w:val="ConsPlusNormal"/>
      </w:pPr>
    </w:p>
    <w:p w:rsidR="00BD2026" w:rsidRDefault="00BD2026">
      <w:pPr>
        <w:pStyle w:val="ConsPlusNormal"/>
        <w:jc w:val="center"/>
        <w:outlineLvl w:val="3"/>
      </w:pPr>
      <w:r>
        <w:t>6. Адреса, реквизиты и подписи Сторон</w:t>
      </w:r>
    </w:p>
    <w:p w:rsidR="00BD2026" w:rsidRDefault="00BD2026">
      <w:pPr>
        <w:pStyle w:val="ConsPlusNormal"/>
      </w:pPr>
    </w:p>
    <w:p w:rsidR="00BD2026" w:rsidRDefault="00BD2026">
      <w:pPr>
        <w:pStyle w:val="ConsPlusCell"/>
        <w:jc w:val="both"/>
      </w:pPr>
      <w:r>
        <w:lastRenderedPageBreak/>
        <w:t>Министерство:                          Муниципальное образование:</w:t>
      </w: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r>
        <w:t>Министр                                Руководитель органа местного</w:t>
      </w:r>
    </w:p>
    <w:p w:rsidR="00BD2026" w:rsidRDefault="00BD2026">
      <w:pPr>
        <w:pStyle w:val="ConsPlusCell"/>
        <w:jc w:val="both"/>
      </w:pPr>
      <w:r>
        <w:t xml:space="preserve">                                       самоуправления</w:t>
      </w:r>
    </w:p>
    <w:p w:rsidR="00BD2026" w:rsidRDefault="00BD2026">
      <w:pPr>
        <w:pStyle w:val="ConsPlusCell"/>
        <w:jc w:val="both"/>
      </w:pPr>
      <w:r>
        <w:t>____________________ /И.О. Фамилия/    ____________________ /И.О. Фамилия/</w:t>
      </w:r>
    </w:p>
    <w:p w:rsidR="00BD2026" w:rsidRDefault="00BD2026">
      <w:pPr>
        <w:pStyle w:val="ConsPlusCell"/>
        <w:jc w:val="both"/>
      </w:pPr>
      <w:r>
        <w:t>М.П.                                   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w:t>
      </w:r>
    </w:p>
    <w:p w:rsidR="00BD2026" w:rsidRDefault="00BD2026">
      <w:pPr>
        <w:pStyle w:val="ConsPlusNonformat"/>
        <w:jc w:val="both"/>
      </w:pPr>
      <w:r>
        <w:t xml:space="preserve">                                                               к Соглашению</w:t>
      </w:r>
    </w:p>
    <w:p w:rsidR="00BD2026" w:rsidRDefault="00BD2026">
      <w:pPr>
        <w:pStyle w:val="ConsPlusNonformat"/>
        <w:jc w:val="both"/>
      </w:pPr>
      <w:r>
        <w:t xml:space="preserve">                                                 от _______________ N _____</w:t>
      </w:r>
    </w:p>
    <w:p w:rsidR="00BD2026" w:rsidRDefault="00BD2026">
      <w:pPr>
        <w:pStyle w:val="ConsPlusNormal"/>
      </w:pPr>
    </w:p>
    <w:p w:rsidR="00BD2026" w:rsidRDefault="00BD2026">
      <w:pPr>
        <w:pStyle w:val="ConsPlusNormal"/>
        <w:jc w:val="center"/>
      </w:pPr>
      <w:bookmarkStart w:id="172" w:name="P20419"/>
      <w:bookmarkEnd w:id="172"/>
      <w:r>
        <w:t>ОТЧЕТ</w:t>
      </w:r>
    </w:p>
    <w:p w:rsidR="00BD2026" w:rsidRDefault="00BD2026">
      <w:pPr>
        <w:pStyle w:val="ConsPlusNormal"/>
        <w:jc w:val="center"/>
      </w:pPr>
      <w:r>
        <w:t>об использовании средств областного бюджета на проведение</w:t>
      </w:r>
    </w:p>
    <w:p w:rsidR="00BD2026" w:rsidRDefault="00BD2026">
      <w:pPr>
        <w:pStyle w:val="ConsPlusNormal"/>
        <w:jc w:val="center"/>
      </w:pPr>
      <w:r>
        <w:t>ремонта объекта культуры "Памятник Н.И. Кузнецову"</w:t>
      </w:r>
    </w:p>
    <w:p w:rsidR="00BD2026" w:rsidRDefault="00BD2026">
      <w:pPr>
        <w:pStyle w:val="ConsPlusNormal"/>
        <w:jc w:val="center"/>
      </w:pPr>
      <w:r>
        <w:t>и благоустройство прилегающей к нему территории</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268"/>
        <w:gridCol w:w="1531"/>
        <w:gridCol w:w="1134"/>
        <w:gridCol w:w="1984"/>
      </w:tblGrid>
      <w:tr w:rsidR="00BD2026">
        <w:tc>
          <w:tcPr>
            <w:tcW w:w="2098" w:type="dxa"/>
          </w:tcPr>
          <w:p w:rsidR="00BD2026" w:rsidRDefault="00BD2026">
            <w:pPr>
              <w:pStyle w:val="ConsPlusNormal"/>
              <w:jc w:val="center"/>
            </w:pPr>
            <w:r>
              <w:t>Плановый объем финансирования за счет средств областного бюджета (рублей)</w:t>
            </w:r>
          </w:p>
        </w:tc>
        <w:tc>
          <w:tcPr>
            <w:tcW w:w="2268" w:type="dxa"/>
          </w:tcPr>
          <w:p w:rsidR="00BD2026" w:rsidRDefault="00BD2026">
            <w:pPr>
              <w:pStyle w:val="ConsPlusNormal"/>
              <w:jc w:val="center"/>
            </w:pPr>
            <w:bookmarkStart w:id="173" w:name="P20425"/>
            <w:bookmarkEnd w:id="173"/>
            <w:r>
              <w:t>Фактический объем финансирования из областного бюджета (рублей)</w:t>
            </w:r>
          </w:p>
        </w:tc>
        <w:tc>
          <w:tcPr>
            <w:tcW w:w="1531" w:type="dxa"/>
          </w:tcPr>
          <w:p w:rsidR="00BD2026" w:rsidRDefault="00BD2026">
            <w:pPr>
              <w:pStyle w:val="ConsPlusNormal"/>
              <w:jc w:val="center"/>
            </w:pPr>
            <w:bookmarkStart w:id="174" w:name="P20426"/>
            <w:bookmarkEnd w:id="174"/>
            <w:r>
              <w:t>Объем затрат на отчетную дату (рублей)</w:t>
            </w:r>
          </w:p>
        </w:tc>
        <w:tc>
          <w:tcPr>
            <w:tcW w:w="1134" w:type="dxa"/>
          </w:tcPr>
          <w:p w:rsidR="00BD2026" w:rsidRDefault="00BD2026">
            <w:pPr>
              <w:pStyle w:val="ConsPlusNormal"/>
              <w:jc w:val="center"/>
            </w:pPr>
            <w:r>
              <w:t>Остаток средств (рублей) (</w:t>
            </w:r>
            <w:hyperlink w:anchor="P20425" w:history="1">
              <w:r>
                <w:rPr>
                  <w:color w:val="0000FF"/>
                </w:rPr>
                <w:t>гр. 2</w:t>
              </w:r>
            </w:hyperlink>
            <w:r>
              <w:t xml:space="preserve"> - </w:t>
            </w:r>
            <w:hyperlink w:anchor="P20426" w:history="1">
              <w:r>
                <w:rPr>
                  <w:color w:val="0000FF"/>
                </w:rPr>
                <w:t>гр. 3</w:t>
              </w:r>
            </w:hyperlink>
            <w:r>
              <w:t>)</w:t>
            </w:r>
          </w:p>
        </w:tc>
        <w:tc>
          <w:tcPr>
            <w:tcW w:w="1984" w:type="dxa"/>
          </w:tcPr>
          <w:p w:rsidR="00BD2026" w:rsidRDefault="00BD2026">
            <w:pPr>
              <w:pStyle w:val="ConsPlusNormal"/>
              <w:jc w:val="center"/>
            </w:pPr>
            <w:r>
              <w:t>Причины неиспользования иного межбюджетного трансферта</w:t>
            </w:r>
          </w:p>
        </w:tc>
      </w:tr>
      <w:tr w:rsidR="00BD2026">
        <w:tc>
          <w:tcPr>
            <w:tcW w:w="2098" w:type="dxa"/>
          </w:tcPr>
          <w:p w:rsidR="00BD2026" w:rsidRDefault="00BD2026">
            <w:pPr>
              <w:pStyle w:val="ConsPlusNormal"/>
              <w:jc w:val="center"/>
            </w:pPr>
            <w:r>
              <w:t>1</w:t>
            </w:r>
          </w:p>
        </w:tc>
        <w:tc>
          <w:tcPr>
            <w:tcW w:w="2268" w:type="dxa"/>
          </w:tcPr>
          <w:p w:rsidR="00BD2026" w:rsidRDefault="00BD2026">
            <w:pPr>
              <w:pStyle w:val="ConsPlusNormal"/>
              <w:jc w:val="center"/>
            </w:pPr>
            <w:r>
              <w:t>2</w:t>
            </w:r>
          </w:p>
        </w:tc>
        <w:tc>
          <w:tcPr>
            <w:tcW w:w="1531" w:type="dxa"/>
          </w:tcPr>
          <w:p w:rsidR="00BD2026" w:rsidRDefault="00BD2026">
            <w:pPr>
              <w:pStyle w:val="ConsPlusNormal"/>
              <w:jc w:val="center"/>
            </w:pPr>
            <w:r>
              <w:t>3</w:t>
            </w:r>
          </w:p>
        </w:tc>
        <w:tc>
          <w:tcPr>
            <w:tcW w:w="1134" w:type="dxa"/>
          </w:tcPr>
          <w:p w:rsidR="00BD2026" w:rsidRDefault="00BD2026">
            <w:pPr>
              <w:pStyle w:val="ConsPlusNormal"/>
              <w:jc w:val="center"/>
            </w:pPr>
            <w:r>
              <w:t>4</w:t>
            </w:r>
          </w:p>
        </w:tc>
        <w:tc>
          <w:tcPr>
            <w:tcW w:w="1984" w:type="dxa"/>
          </w:tcPr>
          <w:p w:rsidR="00BD2026" w:rsidRDefault="00BD2026">
            <w:pPr>
              <w:pStyle w:val="ConsPlusNormal"/>
              <w:jc w:val="center"/>
            </w:pPr>
            <w:r>
              <w:t>5</w:t>
            </w:r>
          </w:p>
        </w:tc>
      </w:tr>
      <w:tr w:rsidR="00BD2026">
        <w:tc>
          <w:tcPr>
            <w:tcW w:w="2098" w:type="dxa"/>
          </w:tcPr>
          <w:p w:rsidR="00BD2026" w:rsidRDefault="00BD2026">
            <w:pPr>
              <w:pStyle w:val="ConsPlusNormal"/>
            </w:pPr>
          </w:p>
        </w:tc>
        <w:tc>
          <w:tcPr>
            <w:tcW w:w="2268" w:type="dxa"/>
          </w:tcPr>
          <w:p w:rsidR="00BD2026" w:rsidRDefault="00BD2026">
            <w:pPr>
              <w:pStyle w:val="ConsPlusNormal"/>
            </w:pPr>
          </w:p>
        </w:tc>
        <w:tc>
          <w:tcPr>
            <w:tcW w:w="1531" w:type="dxa"/>
          </w:tcPr>
          <w:p w:rsidR="00BD2026" w:rsidRDefault="00BD2026">
            <w:pPr>
              <w:pStyle w:val="ConsPlusNormal"/>
            </w:pPr>
          </w:p>
        </w:tc>
        <w:tc>
          <w:tcPr>
            <w:tcW w:w="1134" w:type="dxa"/>
          </w:tcPr>
          <w:p w:rsidR="00BD2026" w:rsidRDefault="00BD2026">
            <w:pPr>
              <w:pStyle w:val="ConsPlusNormal"/>
            </w:pPr>
          </w:p>
        </w:tc>
        <w:tc>
          <w:tcPr>
            <w:tcW w:w="198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Подпись руководителя</w:t>
      </w:r>
    </w:p>
    <w:p w:rsidR="00BD2026" w:rsidRDefault="00BD2026">
      <w:pPr>
        <w:pStyle w:val="ConsPlusNonformat"/>
        <w:jc w:val="both"/>
      </w:pPr>
      <w:r>
        <w:t>органа местного самоуправления</w:t>
      </w:r>
    </w:p>
    <w:p w:rsidR="00BD2026" w:rsidRDefault="00BD2026">
      <w:pPr>
        <w:pStyle w:val="ConsPlusNonformat"/>
        <w:jc w:val="both"/>
      </w:pPr>
      <w:r>
        <w:t>Талицкого городского округа             _____________/_____________________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25</w:t>
      </w:r>
    </w:p>
    <w:p w:rsidR="00BD2026" w:rsidRDefault="00BD2026">
      <w:pPr>
        <w:pStyle w:val="ConsPlusNormal"/>
        <w:jc w:val="right"/>
      </w:pPr>
      <w:r>
        <w:t>к государственной программе</w:t>
      </w:r>
    </w:p>
    <w:p w:rsidR="00BD2026" w:rsidRDefault="00BD2026">
      <w:pPr>
        <w:pStyle w:val="ConsPlusNormal"/>
        <w:jc w:val="right"/>
      </w:pPr>
      <w:r>
        <w:t>Свердловской области</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 до 2024 года"</w:t>
      </w:r>
    </w:p>
    <w:p w:rsidR="00BD2026" w:rsidRDefault="00BD2026">
      <w:pPr>
        <w:pStyle w:val="ConsPlusNormal"/>
      </w:pPr>
    </w:p>
    <w:p w:rsidR="00BD2026" w:rsidRDefault="00BD2026">
      <w:pPr>
        <w:pStyle w:val="ConsPlusTitle"/>
        <w:jc w:val="center"/>
      </w:pPr>
      <w:bookmarkStart w:id="175" w:name="P20455"/>
      <w:bookmarkEnd w:id="175"/>
      <w:r>
        <w:t>ПОРЯДОК</w:t>
      </w:r>
    </w:p>
    <w:p w:rsidR="00BD2026" w:rsidRDefault="00BD2026">
      <w:pPr>
        <w:pStyle w:val="ConsPlusTitle"/>
        <w:jc w:val="center"/>
      </w:pPr>
      <w:r>
        <w:t>ПРОВЕДЕНИЯ КОНКУРСНОГО ОТБОРА НА ПРЕДОСТАВЛЕНИЕ СУБСИДИЙ</w:t>
      </w:r>
    </w:p>
    <w:p w:rsidR="00BD2026" w:rsidRDefault="00BD2026">
      <w:pPr>
        <w:pStyle w:val="ConsPlusTitle"/>
        <w:jc w:val="center"/>
      </w:pPr>
      <w:r>
        <w:t>БЮДЖЕТАМ МУНИЦИПАЛЬНЫХ РАЙОНОВ (ГОРОДСКИХ ОКРУГОВ)</w:t>
      </w:r>
    </w:p>
    <w:p w:rsidR="00BD2026" w:rsidRDefault="00BD2026">
      <w:pPr>
        <w:pStyle w:val="ConsPlusTitle"/>
        <w:jc w:val="center"/>
      </w:pPr>
      <w:r>
        <w:t>НА ВЫПЛАТУ ДЕНЕЖНОГО ПООЩРЕНИЯ ЛУЧШИМ МУНИЦИПАЛЬНЫМ</w:t>
      </w:r>
    </w:p>
    <w:p w:rsidR="00BD2026" w:rsidRDefault="00BD2026">
      <w:pPr>
        <w:pStyle w:val="ConsPlusTitle"/>
        <w:jc w:val="center"/>
      </w:pPr>
      <w:r>
        <w:t>УЧРЕЖДЕНИЯМ КУЛЬТУРЫ, НАХОДЯЩИМСЯ НА ТЕРРИТОРИЯХ</w:t>
      </w:r>
    </w:p>
    <w:p w:rsidR="00BD2026" w:rsidRDefault="00BD2026">
      <w:pPr>
        <w:pStyle w:val="ConsPlusTitle"/>
        <w:jc w:val="center"/>
      </w:pPr>
      <w:r>
        <w:t>СЕЛЬСКИХ ПОСЕЛЕНИЙ СВЕРДЛОВСКОЙ ОБЛАСТИ, И ЛУЧШИМ РАБОТНИКАМ</w:t>
      </w:r>
    </w:p>
    <w:p w:rsidR="00BD2026" w:rsidRDefault="00BD2026">
      <w:pPr>
        <w:pStyle w:val="ConsPlusTitle"/>
        <w:jc w:val="center"/>
      </w:pPr>
      <w:r>
        <w:t>МУНИЦИПАЛЬНЫХ УЧРЕЖДЕНИЙ КУЛЬТУРЫ, НАХОДЯЩИХСЯ</w:t>
      </w:r>
    </w:p>
    <w:p w:rsidR="00BD2026" w:rsidRDefault="00BD2026">
      <w:pPr>
        <w:pStyle w:val="ConsPlusTitle"/>
        <w:jc w:val="center"/>
      </w:pPr>
      <w:r>
        <w:lastRenderedPageBreak/>
        <w:t>НА ТЕРРИТОРИЯХ СЕЛЬСКИХ ПОСЕЛЕНИЙ СВЕРДЛОВСКОЙ ОБЛАСТИ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 </w:t>
            </w:r>
            <w:hyperlink r:id="rId1169"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 xml:space="preserve">от 12.05.2017 </w:t>
            </w:r>
            <w:hyperlink r:id="rId1170" w:history="1">
              <w:r>
                <w:rPr>
                  <w:color w:val="0000FF"/>
                </w:rPr>
                <w:t>N 322-ПП</w:t>
              </w:r>
            </w:hyperlink>
            <w:r>
              <w:rPr>
                <w:color w:val="392C69"/>
              </w:rPr>
              <w:t>;</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14.09.2017 N 673-ПП, от 19.04.2018 </w:t>
            </w:r>
            <w:hyperlink r:id="rId1171" w:history="1">
              <w:r>
                <w:rPr>
                  <w:color w:val="0000FF"/>
                </w:rPr>
                <w:t>N 206-ПП</w:t>
              </w:r>
            </w:hyperlink>
            <w:r>
              <w:rPr>
                <w:color w:val="392C69"/>
              </w:rPr>
              <w:t xml:space="preserve">, от 12.04.2019 </w:t>
            </w:r>
            <w:hyperlink r:id="rId1172" w:history="1">
              <w:r>
                <w:rPr>
                  <w:color w:val="0000FF"/>
                </w:rPr>
                <w:t>N 212-ПП</w:t>
              </w:r>
            </w:hyperlink>
            <w:r>
              <w:rPr>
                <w:color w:val="392C69"/>
              </w:rPr>
              <w:t>,</w:t>
            </w:r>
          </w:p>
          <w:p w:rsidR="00BD2026" w:rsidRDefault="00BD2026">
            <w:pPr>
              <w:pStyle w:val="ConsPlusNormal"/>
              <w:jc w:val="center"/>
            </w:pPr>
            <w:r>
              <w:rPr>
                <w:color w:val="392C69"/>
              </w:rPr>
              <w:t xml:space="preserve">от 27.09.2019 </w:t>
            </w:r>
            <w:hyperlink r:id="rId1173" w:history="1">
              <w:r>
                <w:rPr>
                  <w:color w:val="0000FF"/>
                </w:rPr>
                <w:t>N 629-ПП</w:t>
              </w:r>
            </w:hyperlink>
            <w:r>
              <w:rPr>
                <w:color w:val="392C69"/>
              </w:rPr>
              <w:t>)</w:t>
            </w:r>
          </w:p>
        </w:tc>
      </w:tr>
    </w:tbl>
    <w:p w:rsidR="00BD2026" w:rsidRDefault="00BD2026">
      <w:pPr>
        <w:pStyle w:val="ConsPlusNormal"/>
      </w:pPr>
    </w:p>
    <w:p w:rsidR="00BD2026" w:rsidRDefault="00BD2026">
      <w:pPr>
        <w:pStyle w:val="ConsPlusTitle"/>
        <w:jc w:val="center"/>
        <w:outlineLvl w:val="2"/>
      </w:pPr>
      <w:r>
        <w:t>Глава 1. ОБЩИЕ ПОЛОЖЕНИЯ</w:t>
      </w:r>
    </w:p>
    <w:p w:rsidR="00BD2026" w:rsidRDefault="00BD2026">
      <w:pPr>
        <w:pStyle w:val="ConsPlusNormal"/>
      </w:pPr>
    </w:p>
    <w:p w:rsidR="00BD2026" w:rsidRDefault="00BD2026">
      <w:pPr>
        <w:pStyle w:val="ConsPlusNormal"/>
        <w:ind w:firstLine="540"/>
        <w:jc w:val="both"/>
      </w:pPr>
      <w:r>
        <w:t>1. Настоящий порядок разработан в целях обеспечения реализации мероприятий государственной программы Свердловской области "Развитие культуры в Свердловской области до 2024 года" в части предоставления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(далее - муниципальные районы (городские округа)),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для направления Министерством культуры Свердловской области средств областного бюджета бюджетам муниципальных районов (городских округов) на реализацию указанного мероприятия.</w:t>
      </w:r>
    </w:p>
    <w:p w:rsidR="00BD2026" w:rsidRDefault="00BD2026">
      <w:pPr>
        <w:pStyle w:val="ConsPlusNormal"/>
        <w:jc w:val="both"/>
      </w:pPr>
      <w:r>
        <w:t xml:space="preserve">(п. 1 в ред. </w:t>
      </w:r>
      <w:hyperlink r:id="rId1174"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2. Настоящий Порядок регламентирует процедуру проведения конкурсного отбора на предоставление субсидий из областного бюджета муниципальным районам (городским округам)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(далее - субсидия).</w:t>
      </w:r>
    </w:p>
    <w:p w:rsidR="00BD2026" w:rsidRDefault="00BD2026">
      <w:pPr>
        <w:pStyle w:val="ConsPlusNormal"/>
        <w:jc w:val="both"/>
      </w:pPr>
      <w:r>
        <w:t xml:space="preserve">(в ред. </w:t>
      </w:r>
      <w:hyperlink r:id="rId1175"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 Предоставление субсидий муниципальным районам (городским округам)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(в ред. Постановлений Правительства Свердловской области от 19.04.2018 </w:t>
      </w:r>
      <w:hyperlink r:id="rId1176" w:history="1">
        <w:r>
          <w:rPr>
            <w:color w:val="0000FF"/>
          </w:rPr>
          <w:t>N 206-ПП</w:t>
        </w:r>
      </w:hyperlink>
      <w:r>
        <w:t xml:space="preserve">, от 27.09.2019 </w:t>
      </w:r>
      <w:hyperlink r:id="rId1177" w:history="1">
        <w:r>
          <w:rPr>
            <w:color w:val="0000FF"/>
          </w:rPr>
          <w:t>N 629-ПП</w:t>
        </w:r>
      </w:hyperlink>
      <w:r>
        <w:t>)</w:t>
      </w:r>
    </w:p>
    <w:p w:rsidR="00BD2026" w:rsidRDefault="00BD2026">
      <w:pPr>
        <w:pStyle w:val="ConsPlusNormal"/>
        <w:spacing w:before="220"/>
        <w:ind w:firstLine="540"/>
        <w:jc w:val="both"/>
      </w:pPr>
      <w:r>
        <w:t>4. Главным распорядителем средств областного бюджета, предусмотренных для предоставления субсидий, является Министерство культуры Свердловской области (далее - Министерство).</w:t>
      </w:r>
    </w:p>
    <w:p w:rsidR="00BD2026" w:rsidRDefault="00BD2026">
      <w:pPr>
        <w:pStyle w:val="ConsPlusNormal"/>
        <w:jc w:val="both"/>
      </w:pPr>
      <w:r>
        <w:t xml:space="preserve">(п. 4 в ред. </w:t>
      </w:r>
      <w:hyperlink r:id="rId1178"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5. Основными целями и задачами проведения конкурсного отбора и предоставления субсидий являются:</w:t>
      </w:r>
    </w:p>
    <w:p w:rsidR="00BD2026" w:rsidRDefault="00BD2026">
      <w:pPr>
        <w:pStyle w:val="ConsPlusNormal"/>
        <w:spacing w:before="220"/>
        <w:ind w:firstLine="540"/>
        <w:jc w:val="both"/>
      </w:pPr>
      <w:r>
        <w:t>1) повышение роли муниципальных учреждений культуры в обеспечении прав граждан на свободу творчества и участие в культурной жизни сельского поселения, на территории которого расположены муниципальные учреждения культуры, привлечение общественности к активному участию в культурной жизни;</w:t>
      </w:r>
    </w:p>
    <w:p w:rsidR="00BD2026" w:rsidRDefault="00BD2026">
      <w:pPr>
        <w:pStyle w:val="ConsPlusNormal"/>
        <w:spacing w:before="220"/>
        <w:ind w:firstLine="540"/>
        <w:jc w:val="both"/>
      </w:pPr>
      <w:r>
        <w:t>2) приобщение подрастающего поколения к лучшим образцам отечественного и зарубежного искусства, истокам народной культуры, любительскому творчеству, нравственно-эстетическим ценностям;</w:t>
      </w:r>
    </w:p>
    <w:p w:rsidR="00BD2026" w:rsidRDefault="00BD2026">
      <w:pPr>
        <w:pStyle w:val="ConsPlusNormal"/>
        <w:spacing w:before="220"/>
        <w:ind w:firstLine="540"/>
        <w:jc w:val="both"/>
      </w:pPr>
      <w:r>
        <w:lastRenderedPageBreak/>
        <w:t>3) стимулирование инициативы, творчества, поиска и внедрения новых технологий, форм и методов работы в деятельность муниципальных учреждений культуры, расположенных на территориях сельских поселений;</w:t>
      </w:r>
    </w:p>
    <w:p w:rsidR="00BD2026" w:rsidRDefault="00BD2026">
      <w:pPr>
        <w:pStyle w:val="ConsPlusNormal"/>
        <w:spacing w:before="220"/>
        <w:ind w:firstLine="540"/>
        <w:jc w:val="both"/>
      </w:pPr>
      <w:r>
        <w:t>4) повышение значимости, престижности в обществе профессии работника культуры, ее популяризация;</w:t>
      </w:r>
    </w:p>
    <w:p w:rsidR="00BD2026" w:rsidRDefault="00BD2026">
      <w:pPr>
        <w:pStyle w:val="ConsPlusNormal"/>
        <w:spacing w:before="220"/>
        <w:ind w:firstLine="540"/>
        <w:jc w:val="both"/>
      </w:pPr>
      <w:r>
        <w:t>5) формирование положительного имиджа муниципальных учреждений культуры, реализующих цели, задачи и принципы государственной культурной политики на селе;</w:t>
      </w:r>
    </w:p>
    <w:p w:rsidR="00BD2026" w:rsidRDefault="00BD2026">
      <w:pPr>
        <w:pStyle w:val="ConsPlusNormal"/>
        <w:spacing w:before="220"/>
        <w:ind w:firstLine="540"/>
        <w:jc w:val="both"/>
      </w:pPr>
      <w:r>
        <w:t>6) выявление и распространение передового опыта работы муниципальных учреждений культуры;</w:t>
      </w:r>
    </w:p>
    <w:p w:rsidR="00BD2026" w:rsidRDefault="00BD2026">
      <w:pPr>
        <w:pStyle w:val="ConsPlusNormal"/>
        <w:spacing w:before="220"/>
        <w:ind w:firstLine="540"/>
        <w:jc w:val="both"/>
      </w:pPr>
      <w:r>
        <w:t>7) активизация работы по привлечению внебюджетных средств в сферу культуры, развитие платных услуг;</w:t>
      </w:r>
    </w:p>
    <w:p w:rsidR="00BD2026" w:rsidRDefault="00BD2026">
      <w:pPr>
        <w:pStyle w:val="ConsPlusNormal"/>
        <w:spacing w:before="220"/>
        <w:ind w:firstLine="540"/>
        <w:jc w:val="both"/>
      </w:pPr>
      <w:r>
        <w:t>8) развитие материально-технической базы муниципальных учреждений культуры, расположенных на территориях сельских поселений, создание условий для организации досуга населения в соответствии с современными требованиями.</w:t>
      </w:r>
    </w:p>
    <w:p w:rsidR="00BD2026" w:rsidRDefault="00BD2026">
      <w:pPr>
        <w:pStyle w:val="ConsPlusNormal"/>
        <w:spacing w:before="220"/>
        <w:ind w:firstLine="540"/>
        <w:jc w:val="both"/>
      </w:pPr>
      <w:r>
        <w:t>6. Соискателями субсидий выступают муниципальные районы (городские округа), на территориях которых расположены муниципальные учреждения культуры, находящиеся в сельской местности (далее - муниципальные учреждения культуры).</w:t>
      </w:r>
    </w:p>
    <w:p w:rsidR="00BD2026" w:rsidRDefault="00BD2026">
      <w:pPr>
        <w:pStyle w:val="ConsPlusNormal"/>
        <w:spacing w:before="220"/>
        <w:ind w:firstLine="540"/>
        <w:jc w:val="both"/>
      </w:pPr>
      <w:r>
        <w:t>Муниципальный район (городской округ) имеет право подавать заявку на участие в конкурсном отборе на предоставление субсидии муниципальному учреждению культуры и (или) работнику такого учреждения не ранее чем через пять лет после получения субсидии муниципальным учреждением культуры и (или) работником такого учреждения.</w:t>
      </w:r>
    </w:p>
    <w:p w:rsidR="00BD2026" w:rsidRDefault="00BD2026">
      <w:pPr>
        <w:pStyle w:val="ConsPlusNormal"/>
        <w:spacing w:before="220"/>
        <w:ind w:firstLine="540"/>
        <w:jc w:val="both"/>
      </w:pPr>
      <w:r>
        <w:t>7. Субсидии предоставляются муниципальным районам (городским округам), прошедшим конкурсный отбор, при условии направления на указанные цели из местного бюджета финансовых средств в размере не менее 20% от планируемого объема финансирования за счет средств областного бюджета.</w:t>
      </w:r>
    </w:p>
    <w:p w:rsidR="00BD2026" w:rsidRDefault="00BD2026">
      <w:pPr>
        <w:pStyle w:val="ConsPlusNormal"/>
        <w:jc w:val="both"/>
      </w:pPr>
      <w:r>
        <w:t xml:space="preserve">(п. 7 в ред. </w:t>
      </w:r>
      <w:hyperlink r:id="rId1179"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8. Субсидии предоставляются по результатам открытого конкурсного отбора на основе принципов равенства прав соискателей и гласности.</w:t>
      </w:r>
    </w:p>
    <w:p w:rsidR="00BD2026" w:rsidRDefault="00BD2026">
      <w:pPr>
        <w:pStyle w:val="ConsPlusNormal"/>
        <w:spacing w:before="220"/>
        <w:ind w:firstLine="540"/>
        <w:jc w:val="both"/>
      </w:pPr>
      <w:r>
        <w:t>9. Общее руководство по подготовке и проведению конкурсного отбора осуществляет Министерство.</w:t>
      </w:r>
    </w:p>
    <w:p w:rsidR="00BD2026" w:rsidRDefault="00BD2026">
      <w:pPr>
        <w:pStyle w:val="ConsPlusNormal"/>
        <w:spacing w:before="220"/>
        <w:ind w:firstLine="540"/>
        <w:jc w:val="both"/>
      </w:pPr>
      <w:r>
        <w:t xml:space="preserve">10. Утратил силу. - </w:t>
      </w:r>
      <w:hyperlink r:id="rId1180" w:history="1">
        <w:r>
          <w:rPr>
            <w:color w:val="0000FF"/>
          </w:rPr>
          <w:t>Постановление</w:t>
        </w:r>
      </w:hyperlink>
      <w:r>
        <w:t xml:space="preserve"> Правительства Свердловской области от 27.09.2019 N 629-ПП.</w:t>
      </w:r>
    </w:p>
    <w:p w:rsidR="00BD2026" w:rsidRDefault="00BD2026">
      <w:pPr>
        <w:pStyle w:val="ConsPlusNormal"/>
        <w:spacing w:before="220"/>
        <w:ind w:firstLine="540"/>
        <w:jc w:val="both"/>
      </w:pPr>
      <w:r>
        <w:t>11. Информация об условиях и сроках проведения конкурсного отбора размещается в информационно-коммуникационной сети "Интернет" (далее - сеть Интернет) на официальном сайте Министерства (www.mkso.ru) (далее - сайт) не позднее чем за один месяц до дня начала проведения конкурсного отбора.</w:t>
      </w:r>
    </w:p>
    <w:p w:rsidR="00BD2026" w:rsidRDefault="00BD2026">
      <w:pPr>
        <w:pStyle w:val="ConsPlusNormal"/>
        <w:spacing w:before="220"/>
        <w:ind w:firstLine="540"/>
        <w:jc w:val="both"/>
      </w:pPr>
      <w:r>
        <w:t xml:space="preserve">12. В целях организации и проведения конкурсного отбора создается конкурсная комиссия по предоставлению государственной поддержки на конкурсной основе бюджетам муниципальных районов (городских округов), расположенных на территории Свердловской области,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(далее - конкурсная комиссия), состав и положение о которой утверждаются приказом </w:t>
      </w:r>
      <w:r>
        <w:lastRenderedPageBreak/>
        <w:t>Министерства.</w:t>
      </w:r>
    </w:p>
    <w:p w:rsidR="00BD2026" w:rsidRDefault="00BD2026">
      <w:pPr>
        <w:pStyle w:val="ConsPlusNormal"/>
        <w:spacing w:before="220"/>
        <w:ind w:firstLine="540"/>
        <w:jc w:val="both"/>
      </w:pPr>
      <w:r>
        <w:t>13. Конкурсная комиссия формируется в количестве не менее 11 человек. Членами конкурсной комиссии могут быть сотрудники Министерства, государственных учреждений культуры Свердловской области, в отношении которых Министерство исполняет функции и полномочия учредителя, являющихся методическими центрами в соответствующей сфере деятельности, ученые, работники сферы культуры и искусства.</w:t>
      </w:r>
    </w:p>
    <w:p w:rsidR="00BD2026" w:rsidRDefault="00BD2026">
      <w:pPr>
        <w:pStyle w:val="ConsPlusNormal"/>
        <w:jc w:val="both"/>
      </w:pPr>
      <w:r>
        <w:t xml:space="preserve">(часть первая в ред. </w:t>
      </w:r>
      <w:hyperlink r:id="rId1181"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В состав конкурсной комиссии не может входить представитель муниципального района (городского округа), на территории которого расположено учреждение культуры, включенное в заявку на участие в конкурсном отборе, а также представитель этого муниципального учреждения культуры.</w:t>
      </w:r>
    </w:p>
    <w:p w:rsidR="00BD2026" w:rsidRDefault="00BD2026">
      <w:pPr>
        <w:pStyle w:val="ConsPlusNormal"/>
        <w:spacing w:before="220"/>
        <w:ind w:firstLine="540"/>
        <w:jc w:val="both"/>
      </w:pPr>
      <w:r>
        <w:t>Председателем конкурсной комиссии является Министр культуры Свердловской области.</w:t>
      </w:r>
    </w:p>
    <w:p w:rsidR="00BD2026" w:rsidRDefault="00BD2026">
      <w:pPr>
        <w:pStyle w:val="ConsPlusNormal"/>
        <w:spacing w:before="220"/>
        <w:ind w:firstLine="540"/>
        <w:jc w:val="both"/>
      </w:pPr>
      <w:r>
        <w:t>14. В целях обеспечения организации и проведения конкурсного отбора Министерство осуществляет:</w:t>
      </w:r>
    </w:p>
    <w:p w:rsidR="00BD2026" w:rsidRDefault="00BD2026">
      <w:pPr>
        <w:pStyle w:val="ConsPlusNormal"/>
        <w:spacing w:before="220"/>
        <w:ind w:firstLine="540"/>
        <w:jc w:val="both"/>
      </w:pPr>
      <w:r>
        <w:t>1) ведение переписки с муниципальными районами (городскими округами) о начале проведения конкурсного отбора, размещение на сайте информации и документов, связанных с проведением конкурсного отбора;</w:t>
      </w:r>
    </w:p>
    <w:p w:rsidR="00BD2026" w:rsidRDefault="00BD2026">
      <w:pPr>
        <w:pStyle w:val="ConsPlusNormal"/>
        <w:spacing w:before="220"/>
        <w:ind w:firstLine="540"/>
        <w:jc w:val="both"/>
      </w:pPr>
      <w: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BD2026" w:rsidRDefault="00BD2026">
      <w:pPr>
        <w:pStyle w:val="ConsPlusNormal"/>
        <w:spacing w:before="220"/>
        <w:ind w:firstLine="540"/>
        <w:jc w:val="both"/>
      </w:pPr>
      <w:r>
        <w:t>3) доведение до сведения муниципальных районов (городских округов) результатов конкурсного отбора, в том числе путем их размещения на сайте;</w:t>
      </w:r>
    </w:p>
    <w:p w:rsidR="00BD2026" w:rsidRDefault="00BD2026">
      <w:pPr>
        <w:pStyle w:val="ConsPlusNormal"/>
        <w:spacing w:before="220"/>
        <w:ind w:firstLine="540"/>
        <w:jc w:val="both"/>
      </w:pPr>
      <w:r>
        <w:t>4) иные функции, необходимые для надлежащего проведения конкурсного отбора.</w:t>
      </w:r>
    </w:p>
    <w:p w:rsidR="00BD2026" w:rsidRDefault="00BD2026">
      <w:pPr>
        <w:pStyle w:val="ConsPlusNormal"/>
      </w:pPr>
    </w:p>
    <w:p w:rsidR="00BD2026" w:rsidRDefault="00BD2026">
      <w:pPr>
        <w:pStyle w:val="ConsPlusTitle"/>
        <w:jc w:val="center"/>
        <w:outlineLvl w:val="2"/>
      </w:pPr>
      <w:r>
        <w:t>Глава 2. ИЗВЕЩЕНИЕ О ПРОВЕДЕНИИ КОНКУРСНОГО ОТБОРА</w:t>
      </w:r>
    </w:p>
    <w:p w:rsidR="00BD2026" w:rsidRDefault="00BD2026">
      <w:pPr>
        <w:pStyle w:val="ConsPlusTitle"/>
        <w:jc w:val="center"/>
      </w:pPr>
      <w:r>
        <w:t>И СОСТАВ ПРЕДСТАВЛЯЕМЫХ ДОКУМЕНТОВ</w:t>
      </w:r>
    </w:p>
    <w:p w:rsidR="00BD2026" w:rsidRDefault="00BD2026">
      <w:pPr>
        <w:pStyle w:val="ConsPlusNormal"/>
      </w:pPr>
    </w:p>
    <w:p w:rsidR="00BD2026" w:rsidRDefault="00BD2026">
      <w:pPr>
        <w:pStyle w:val="ConsPlusNormal"/>
        <w:ind w:firstLine="540"/>
        <w:jc w:val="both"/>
      </w:pPr>
      <w:r>
        <w:t>15. Решение о проведении конкурсного отбора оформляется приказом Министерства и доводится до сведения муниципальных районов (городских округов), на территориях сельских поселений которых расположены муниципальные учреждения культуры, в письменной форме, а также в течение трех рабочих дней со дня принятия решения о проведении конкурсного отбора на сайте публикуются:</w:t>
      </w:r>
    </w:p>
    <w:p w:rsidR="00BD2026" w:rsidRDefault="00BD2026">
      <w:pPr>
        <w:pStyle w:val="ConsPlusNormal"/>
        <w:spacing w:before="220"/>
        <w:ind w:firstLine="540"/>
        <w:jc w:val="both"/>
      </w:pPr>
      <w:r>
        <w:t>1) приказ Министерства о проведении конкурсного отбора;</w:t>
      </w:r>
    </w:p>
    <w:p w:rsidR="00BD2026" w:rsidRDefault="00BD2026">
      <w:pPr>
        <w:pStyle w:val="ConsPlusNormal"/>
        <w:spacing w:before="220"/>
        <w:ind w:firstLine="540"/>
        <w:jc w:val="both"/>
      </w:pPr>
      <w:r>
        <w:t>2) настоящий Порядок;</w:t>
      </w:r>
    </w:p>
    <w:p w:rsidR="00BD2026" w:rsidRDefault="00BD2026">
      <w:pPr>
        <w:pStyle w:val="ConsPlusNormal"/>
        <w:spacing w:before="220"/>
        <w:ind w:firstLine="540"/>
        <w:jc w:val="both"/>
      </w:pPr>
      <w:r>
        <w:t>3) извещение о проведении конкурсного отбора.</w:t>
      </w:r>
    </w:p>
    <w:p w:rsidR="00BD2026" w:rsidRDefault="00BD2026">
      <w:pPr>
        <w:pStyle w:val="ConsPlusNormal"/>
        <w:spacing w:before="220"/>
        <w:ind w:firstLine="540"/>
        <w:jc w:val="both"/>
      </w:pPr>
      <w:r>
        <w:t>16. Извещение о проведении конкурсного отбора должно содержать следующие сведения:</w:t>
      </w:r>
    </w:p>
    <w:p w:rsidR="00BD2026" w:rsidRDefault="00BD2026">
      <w:pPr>
        <w:pStyle w:val="ConsPlusNormal"/>
        <w:spacing w:before="220"/>
        <w:ind w:firstLine="540"/>
        <w:jc w:val="both"/>
      </w:pPr>
      <w:r>
        <w:t>1) наименование и адрес Министерства;</w:t>
      </w:r>
    </w:p>
    <w:p w:rsidR="00BD2026" w:rsidRDefault="00BD2026">
      <w:pPr>
        <w:pStyle w:val="ConsPlusNormal"/>
        <w:spacing w:before="220"/>
        <w:ind w:firstLine="540"/>
        <w:jc w:val="both"/>
      </w:pPr>
      <w:r>
        <w:t>2) наименование государственной программы;</w:t>
      </w:r>
    </w:p>
    <w:p w:rsidR="00BD2026" w:rsidRDefault="00BD2026">
      <w:pPr>
        <w:pStyle w:val="ConsPlusNormal"/>
        <w:spacing w:before="220"/>
        <w:ind w:firstLine="540"/>
        <w:jc w:val="both"/>
      </w:pPr>
      <w:r>
        <w:t>3) информацию о месте представления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BD2026" w:rsidRDefault="00BD2026">
      <w:pPr>
        <w:pStyle w:val="ConsPlusNormal"/>
        <w:spacing w:before="220"/>
        <w:ind w:firstLine="540"/>
        <w:jc w:val="both"/>
      </w:pPr>
      <w:r>
        <w:t xml:space="preserve">4) ссылку на официальный сайт, на котором размещена информация о составе документации </w:t>
      </w:r>
      <w:r>
        <w:lastRenderedPageBreak/>
        <w:t>и требования к ее оформлению;</w:t>
      </w:r>
    </w:p>
    <w:p w:rsidR="00BD2026" w:rsidRDefault="00BD2026">
      <w:pPr>
        <w:pStyle w:val="ConsPlusNormal"/>
        <w:spacing w:before="220"/>
        <w:ind w:firstLine="540"/>
        <w:jc w:val="both"/>
      </w:pPr>
      <w:r>
        <w:t>5) контактную информацию.</w:t>
      </w:r>
    </w:p>
    <w:p w:rsidR="00BD2026" w:rsidRDefault="00BD2026">
      <w:pPr>
        <w:pStyle w:val="ConsPlusNormal"/>
        <w:spacing w:before="220"/>
        <w:ind w:firstLine="540"/>
        <w:jc w:val="both"/>
      </w:pPr>
      <w:r>
        <w:t>17.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BD2026" w:rsidRDefault="00BD2026">
      <w:pPr>
        <w:pStyle w:val="ConsPlusNormal"/>
        <w:spacing w:before="220"/>
        <w:ind w:firstLine="540"/>
        <w:jc w:val="both"/>
      </w:pPr>
      <w:bookmarkStart w:id="176" w:name="P20522"/>
      <w:bookmarkEnd w:id="176"/>
      <w:r>
        <w:t xml:space="preserve">18. Заявка на участие в конкурсном отборе (далее - заявка) оформляется на бланке участника конкурсного отбора по форме согласно </w:t>
      </w:r>
      <w:hyperlink w:anchor="P20611" w:history="1">
        <w:r>
          <w:rPr>
            <w:color w:val="0000FF"/>
          </w:rPr>
          <w:t>приложениям N 1</w:t>
        </w:r>
      </w:hyperlink>
      <w:r>
        <w:t xml:space="preserve">, </w:t>
      </w:r>
      <w:hyperlink w:anchor="P20826" w:history="1">
        <w:r>
          <w:rPr>
            <w:color w:val="0000FF"/>
          </w:rPr>
          <w:t>3</w:t>
        </w:r>
      </w:hyperlink>
      <w:r>
        <w:t xml:space="preserve">, </w:t>
      </w:r>
      <w:hyperlink w:anchor="P20987" w:history="1">
        <w:r>
          <w:rPr>
            <w:color w:val="0000FF"/>
          </w:rPr>
          <w:t>5</w:t>
        </w:r>
      </w:hyperlink>
      <w:r>
        <w:t xml:space="preserve">, </w:t>
      </w:r>
      <w:hyperlink w:anchor="P21229" w:history="1">
        <w:r>
          <w:rPr>
            <w:color w:val="0000FF"/>
          </w:rPr>
          <w:t>7</w:t>
        </w:r>
      </w:hyperlink>
      <w:r>
        <w:t xml:space="preserve">, </w:t>
      </w:r>
      <w:hyperlink w:anchor="P21396" w:history="1">
        <w:r>
          <w:rPr>
            <w:color w:val="0000FF"/>
          </w:rPr>
          <w:t>9</w:t>
        </w:r>
      </w:hyperlink>
      <w:r>
        <w:t xml:space="preserve">, </w:t>
      </w:r>
      <w:hyperlink w:anchor="P21608" w:history="1">
        <w:r>
          <w:rPr>
            <w:color w:val="0000FF"/>
          </w:rPr>
          <w:t>11</w:t>
        </w:r>
      </w:hyperlink>
      <w:r>
        <w:t xml:space="preserve">, </w:t>
      </w:r>
      <w:hyperlink w:anchor="P21758" w:history="1">
        <w:r>
          <w:rPr>
            <w:color w:val="0000FF"/>
          </w:rPr>
          <w:t>13</w:t>
        </w:r>
      </w:hyperlink>
      <w:r>
        <w:t xml:space="preserve"> и </w:t>
      </w:r>
      <w:hyperlink w:anchor="P21963" w:history="1">
        <w:r>
          <w:rPr>
            <w:color w:val="0000FF"/>
          </w:rPr>
          <w:t>15</w:t>
        </w:r>
      </w:hyperlink>
      <w:r>
        <w:t xml:space="preserve"> к настоящему Порядку и подписывается руководителем органа местного самоуправления муниципального района (городского округа).</w:t>
      </w:r>
    </w:p>
    <w:p w:rsidR="00BD2026" w:rsidRDefault="00BD2026">
      <w:pPr>
        <w:pStyle w:val="ConsPlusNormal"/>
        <w:spacing w:before="220"/>
        <w:ind w:firstLine="540"/>
        <w:jc w:val="both"/>
      </w:pPr>
      <w:r>
        <w:t>Заявки подаются на бумажном и электронном носителях на CD-диске в следующем формате: текстовый редактор Word for Windows версии 3.0 и выше с использованием шрифта Liberation Serif N 14 и одинарного межстрочного интервала.</w:t>
      </w:r>
    </w:p>
    <w:p w:rsidR="00BD2026" w:rsidRDefault="00BD2026">
      <w:pPr>
        <w:pStyle w:val="ConsPlusNormal"/>
        <w:jc w:val="both"/>
      </w:pPr>
      <w:r>
        <w:t xml:space="preserve">(в ред. </w:t>
      </w:r>
      <w:hyperlink r:id="rId1182"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Заявки, поступившие только в электронном или только в печатном виде, не допускаются к участию в конкурсном отборе.</w:t>
      </w:r>
    </w:p>
    <w:p w:rsidR="00BD2026" w:rsidRDefault="00BD2026">
      <w:pPr>
        <w:pStyle w:val="ConsPlusNormal"/>
        <w:spacing w:before="220"/>
        <w:ind w:firstLine="540"/>
        <w:jc w:val="both"/>
      </w:pPr>
      <w:r>
        <w:t>19. Муниципальный район (городской округ) имеет право представить на конкурсный отбор не более одной заявки по каждому направлению в каждой номинации. Заявка может быть оформлена на муниципальное учреждение культуры как юридическое лицо, так и на один из его филиалов или структурное подразделение (сетевую единицу).</w:t>
      </w:r>
    </w:p>
    <w:p w:rsidR="00BD2026" w:rsidRDefault="00BD2026">
      <w:pPr>
        <w:pStyle w:val="ConsPlusNormal"/>
        <w:spacing w:before="220"/>
        <w:ind w:firstLine="540"/>
        <w:jc w:val="both"/>
      </w:pPr>
      <w:bookmarkStart w:id="177" w:name="P20527"/>
      <w:bookmarkEnd w:id="177"/>
      <w:r>
        <w:t>20. В заявку включаются:</w:t>
      </w:r>
    </w:p>
    <w:p w:rsidR="00BD2026" w:rsidRDefault="00BD2026">
      <w:pPr>
        <w:pStyle w:val="ConsPlusNormal"/>
        <w:spacing w:before="220"/>
        <w:ind w:firstLine="540"/>
        <w:jc w:val="both"/>
      </w:pPr>
      <w:r>
        <w:t xml:space="preserve">1) информационно-аналитическая справка, составленная в соответствии с критериями конкурсного отбора, указанными в </w:t>
      </w:r>
      <w:hyperlink w:anchor="P20768" w:history="1">
        <w:r>
          <w:rPr>
            <w:color w:val="0000FF"/>
          </w:rPr>
          <w:t>приложениях N 2</w:t>
        </w:r>
      </w:hyperlink>
      <w:r>
        <w:t xml:space="preserve">, </w:t>
      </w:r>
      <w:hyperlink w:anchor="P20936" w:history="1">
        <w:r>
          <w:rPr>
            <w:color w:val="0000FF"/>
          </w:rPr>
          <w:t>4</w:t>
        </w:r>
      </w:hyperlink>
      <w:r>
        <w:t xml:space="preserve">, </w:t>
      </w:r>
      <w:hyperlink w:anchor="P21162" w:history="1">
        <w:r>
          <w:rPr>
            <w:color w:val="0000FF"/>
          </w:rPr>
          <w:t>6</w:t>
        </w:r>
      </w:hyperlink>
      <w:r>
        <w:t xml:space="preserve">, </w:t>
      </w:r>
      <w:hyperlink w:anchor="P21341" w:history="1">
        <w:r>
          <w:rPr>
            <w:color w:val="0000FF"/>
          </w:rPr>
          <w:t>8</w:t>
        </w:r>
      </w:hyperlink>
      <w:r>
        <w:t xml:space="preserve">, </w:t>
      </w:r>
      <w:hyperlink w:anchor="P21549" w:history="1">
        <w:r>
          <w:rPr>
            <w:color w:val="0000FF"/>
          </w:rPr>
          <w:t>10</w:t>
        </w:r>
      </w:hyperlink>
      <w:r>
        <w:t xml:space="preserve">, </w:t>
      </w:r>
      <w:hyperlink w:anchor="P21711" w:history="1">
        <w:r>
          <w:rPr>
            <w:color w:val="0000FF"/>
          </w:rPr>
          <w:t>12</w:t>
        </w:r>
      </w:hyperlink>
      <w:r>
        <w:t xml:space="preserve">, </w:t>
      </w:r>
      <w:hyperlink w:anchor="P21906" w:history="1">
        <w:r>
          <w:rPr>
            <w:color w:val="0000FF"/>
          </w:rPr>
          <w:t>14</w:t>
        </w:r>
      </w:hyperlink>
      <w:r>
        <w:t xml:space="preserve"> и </w:t>
      </w:r>
      <w:hyperlink w:anchor="P22077" w:history="1">
        <w:r>
          <w:rPr>
            <w:color w:val="0000FF"/>
          </w:rPr>
          <w:t>16</w:t>
        </w:r>
      </w:hyperlink>
      <w:r>
        <w:t xml:space="preserve"> к настоящему Порядку, подписанная руководителем органа местного самоуправления муниципального района (городского округа);</w:t>
      </w:r>
    </w:p>
    <w:p w:rsidR="00BD2026" w:rsidRDefault="00BD2026">
      <w:pPr>
        <w:pStyle w:val="ConsPlusNormal"/>
        <w:spacing w:before="220"/>
        <w:ind w:firstLine="540"/>
        <w:jc w:val="both"/>
      </w:pPr>
      <w:r>
        <w:t>2) копия устава муниципального учреждения культуры, заверенная подписью руководителя и печатью этого учреждения;</w:t>
      </w:r>
    </w:p>
    <w:p w:rsidR="00BD2026" w:rsidRDefault="00BD2026">
      <w:pPr>
        <w:pStyle w:val="ConsPlusNormal"/>
        <w:spacing w:before="220"/>
        <w:ind w:firstLine="540"/>
        <w:jc w:val="both"/>
      </w:pPr>
      <w:r>
        <w:t>3) выписка из Единого государственного реестра юридических лиц, подтверждающая отсутствие ведения процедуры ликвидации в отношении муниципального учреждения культуры;</w:t>
      </w:r>
    </w:p>
    <w:p w:rsidR="00BD2026" w:rsidRDefault="00BD2026">
      <w:pPr>
        <w:pStyle w:val="ConsPlusNormal"/>
        <w:spacing w:before="220"/>
        <w:ind w:firstLine="540"/>
        <w:jc w:val="both"/>
      </w:pPr>
      <w:r>
        <w:t>4) выписка из представительного органа муниципального образования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выплату денежного поощрения лучшим муниципальным учреждениям культуры, находящимся на территориях сельских поселений, и лучшим работникам муниципальных учреждений культуры, находящихся на территориях сельских поселений, заверенная подписью руководителя органа местного самоуправления муниципального района (городского округа);</w:t>
      </w:r>
    </w:p>
    <w:p w:rsidR="00BD2026" w:rsidRDefault="00BD2026">
      <w:pPr>
        <w:pStyle w:val="ConsPlusNormal"/>
        <w:spacing w:before="220"/>
        <w:ind w:firstLine="540"/>
        <w:jc w:val="both"/>
      </w:pPr>
      <w:r>
        <w:t>5)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 муниципального района (городского округа);</w:t>
      </w:r>
    </w:p>
    <w:p w:rsidR="00BD2026" w:rsidRDefault="00BD2026">
      <w:pPr>
        <w:pStyle w:val="ConsPlusNormal"/>
        <w:jc w:val="both"/>
      </w:pPr>
      <w:r>
        <w:t xml:space="preserve">(в ред. </w:t>
      </w:r>
      <w:hyperlink r:id="rId1183"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 xml:space="preserve">6) копии документов из налогового органа об отсутствии у муниципального учреждения культуры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w:t>
      </w:r>
      <w:r>
        <w:lastRenderedPageBreak/>
        <w:t>заверенные подписью (электронной подписью) уполномоченных лиц;</w:t>
      </w:r>
    </w:p>
    <w:p w:rsidR="00BD2026" w:rsidRDefault="00BD2026">
      <w:pPr>
        <w:pStyle w:val="ConsPlusNormal"/>
        <w:jc w:val="both"/>
      </w:pPr>
      <w:r>
        <w:t xml:space="preserve">(подп. 6 в ред. </w:t>
      </w:r>
      <w:hyperlink r:id="rId1184"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7) другие документы и дополнительные материалы, которые соискатель считает необходимым приложить к заявке (к таким документам в том числе относятся отзывы лиц, известных и уважаемых в сфере культуры, о деятельности муниципального учреждения культуры и (или) работника в предыдущем году, информация о наградах за предыдущий год, копии дипломов (благодарственных писем, почетных грамот), документов о повышении квалификации работника за предыдущий год и иное).</w:t>
      </w:r>
    </w:p>
    <w:p w:rsidR="00BD2026" w:rsidRDefault="00BD2026">
      <w:pPr>
        <w:pStyle w:val="ConsPlusNormal"/>
        <w:spacing w:before="220"/>
        <w:ind w:firstLine="540"/>
        <w:jc w:val="both"/>
      </w:pPr>
      <w:r>
        <w:t xml:space="preserve">21. Представленные на конкурсный отбор заявки с приложенными к ним документами, удовлетворяющие требованиям </w:t>
      </w:r>
      <w:hyperlink w:anchor="P20522" w:history="1">
        <w:r>
          <w:rPr>
            <w:color w:val="0000FF"/>
          </w:rPr>
          <w:t>пунктов 18</w:t>
        </w:r>
      </w:hyperlink>
      <w:r>
        <w:t xml:space="preserve"> и </w:t>
      </w:r>
      <w:hyperlink w:anchor="P20527" w:history="1">
        <w:r>
          <w:rPr>
            <w:color w:val="0000FF"/>
          </w:rPr>
          <w:t>20</w:t>
        </w:r>
      </w:hyperlink>
      <w:r>
        <w:t xml:space="preserve"> настоящего Порядка, регистрируются в журнале регистрации поступления заявок на участие в конкурсе ответственными лицами, курирующими соответствующие направления деятельности, которые также осуществляют консультирование по оформлению заявок и условиям конкурсного отбора.</w:t>
      </w:r>
    </w:p>
    <w:p w:rsidR="00BD2026" w:rsidRDefault="00BD2026">
      <w:pPr>
        <w:pStyle w:val="ConsPlusNormal"/>
        <w:spacing w:before="220"/>
        <w:ind w:firstLine="540"/>
        <w:jc w:val="both"/>
      </w:pPr>
      <w:r>
        <w:t>Консультации предоставляются по указанным в опубликованной информации о конкурсном отборе телефонам или лично по месту приема заявок.</w:t>
      </w:r>
    </w:p>
    <w:p w:rsidR="00BD2026" w:rsidRDefault="00BD2026">
      <w:pPr>
        <w:pStyle w:val="ConsPlusNormal"/>
        <w:spacing w:before="220"/>
        <w:ind w:firstLine="540"/>
        <w:jc w:val="both"/>
      </w:pPr>
      <w:r>
        <w:t>22. Присланные на конкурсный отбор материалы не возвращаются, рецензии не выдаются.</w:t>
      </w:r>
    </w:p>
    <w:p w:rsidR="00BD2026" w:rsidRDefault="00BD2026">
      <w:pPr>
        <w:pStyle w:val="ConsPlusNormal"/>
        <w:spacing w:before="220"/>
        <w:ind w:firstLine="540"/>
        <w:jc w:val="both"/>
      </w:pPr>
      <w:r>
        <w:t>23. Основаниями для отклонения заявки являются:</w:t>
      </w:r>
    </w:p>
    <w:p w:rsidR="00BD2026" w:rsidRDefault="00BD2026">
      <w:pPr>
        <w:pStyle w:val="ConsPlusNormal"/>
        <w:spacing w:before="220"/>
        <w:ind w:firstLine="540"/>
        <w:jc w:val="both"/>
      </w:pPr>
      <w:r>
        <w:t>1) наличие остатков субсидии, предоставленной ранее Министерством и не возвращенной в установленные сроки в областной бюджет, по которым не принято решение об использовании в следующем году на те же цели;</w:t>
      </w:r>
    </w:p>
    <w:p w:rsidR="00BD2026" w:rsidRDefault="00BD2026">
      <w:pPr>
        <w:pStyle w:val="ConsPlusNormal"/>
        <w:spacing w:before="220"/>
        <w:ind w:firstLine="540"/>
        <w:jc w:val="both"/>
      </w:pPr>
      <w:r>
        <w:t>2) наличие выявленных ранее фактов использования субсидии на цели, не соответствующие целям предоставления субсидии;</w:t>
      </w:r>
    </w:p>
    <w:p w:rsidR="00BD2026" w:rsidRDefault="00BD2026">
      <w:pPr>
        <w:pStyle w:val="ConsPlusNormal"/>
        <w:spacing w:before="220"/>
        <w:ind w:firstLine="540"/>
        <w:jc w:val="both"/>
      </w:pPr>
      <w:r>
        <w:t xml:space="preserve">3) несоответствие заявки требованиям, предусмотренным </w:t>
      </w:r>
      <w:hyperlink w:anchor="P20522" w:history="1">
        <w:r>
          <w:rPr>
            <w:color w:val="0000FF"/>
          </w:rPr>
          <w:t>пунктами 18</w:t>
        </w:r>
      </w:hyperlink>
      <w:r>
        <w:t xml:space="preserve"> и </w:t>
      </w:r>
      <w:hyperlink w:anchor="P20527" w:history="1">
        <w:r>
          <w:rPr>
            <w:color w:val="0000FF"/>
          </w:rPr>
          <w:t>20</w:t>
        </w:r>
      </w:hyperlink>
      <w:r>
        <w:t xml:space="preserve"> настоящего Порядка;</w:t>
      </w:r>
    </w:p>
    <w:p w:rsidR="00BD2026" w:rsidRDefault="00BD2026">
      <w:pPr>
        <w:pStyle w:val="ConsPlusNormal"/>
        <w:spacing w:before="220"/>
        <w:ind w:firstLine="540"/>
        <w:jc w:val="both"/>
      </w:pPr>
      <w:r>
        <w:t>4) наличие в предыдущие периоды нарушений обязательств, указанных в соглашении о предоставлении субсидии, заключенном между Министерством и муниципальным районом (городским округом), в том числе непредставление (несвоевременное представление) отчетных документов об использовании субсидии в предыдущих периодах, расходование субсидии с нарушением условий ее предоставления;</w:t>
      </w:r>
    </w:p>
    <w:p w:rsidR="00BD2026" w:rsidRDefault="00BD2026">
      <w:pPr>
        <w:pStyle w:val="ConsPlusNormal"/>
        <w:spacing w:before="220"/>
        <w:ind w:firstLine="540"/>
        <w:jc w:val="both"/>
      </w:pPr>
      <w:r>
        <w:t>5) планируемое направление на указанные цели из местного бюджета финансовых средств в размере не менее 20% от объема финансирования средств областного бюджета;</w:t>
      </w:r>
    </w:p>
    <w:p w:rsidR="00BD2026" w:rsidRDefault="00BD2026">
      <w:pPr>
        <w:pStyle w:val="ConsPlusNormal"/>
        <w:jc w:val="both"/>
      </w:pPr>
      <w:r>
        <w:t xml:space="preserve">(подп. 5 в ред. </w:t>
      </w:r>
      <w:hyperlink r:id="rId1185"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6) получение субсидии муниципальным учреждением культуры или работником такого учреждения ранее чем через пять лет.</w:t>
      </w:r>
    </w:p>
    <w:p w:rsidR="00BD2026" w:rsidRDefault="00BD2026">
      <w:pPr>
        <w:pStyle w:val="ConsPlusNormal"/>
      </w:pPr>
    </w:p>
    <w:p w:rsidR="00BD2026" w:rsidRDefault="00BD2026">
      <w:pPr>
        <w:pStyle w:val="ConsPlusTitle"/>
        <w:jc w:val="center"/>
        <w:outlineLvl w:val="2"/>
      </w:pPr>
      <w:r>
        <w:t>Глава 3. ПОРЯДОК ПРОВЕДЕНИЯ КОНКУРСНОГО ОТБОРА И</w:t>
      </w:r>
    </w:p>
    <w:p w:rsidR="00BD2026" w:rsidRDefault="00BD2026">
      <w:pPr>
        <w:pStyle w:val="ConsPlusTitle"/>
        <w:jc w:val="center"/>
      </w:pPr>
      <w:r>
        <w:t>РАССМОТРЕНИЯ ДОКУМЕНТОВ ДЛЯ УЧАСТИЯ В КОНКУРСНОМ ОТБОРЕ</w:t>
      </w:r>
    </w:p>
    <w:p w:rsidR="00BD2026" w:rsidRDefault="00BD2026">
      <w:pPr>
        <w:pStyle w:val="ConsPlusNormal"/>
      </w:pPr>
    </w:p>
    <w:p w:rsidR="00BD2026" w:rsidRDefault="00BD2026">
      <w:pPr>
        <w:pStyle w:val="ConsPlusNormal"/>
        <w:ind w:firstLine="540"/>
        <w:jc w:val="both"/>
      </w:pPr>
      <w:r>
        <w:t>24. Конкурсный отбор муниципальных районов (городских округов) проводится по двум номинациям:</w:t>
      </w:r>
    </w:p>
    <w:p w:rsidR="00BD2026" w:rsidRDefault="00BD2026">
      <w:pPr>
        <w:pStyle w:val="ConsPlusNormal"/>
        <w:spacing w:before="220"/>
        <w:ind w:firstLine="540"/>
        <w:jc w:val="both"/>
      </w:pPr>
      <w:r>
        <w:t>1) "Лучшие муниципальные учреждения культуры, находящиеся на территориях сельских поселений Свердловской области";</w:t>
      </w:r>
    </w:p>
    <w:p w:rsidR="00BD2026" w:rsidRDefault="00BD2026">
      <w:pPr>
        <w:pStyle w:val="ConsPlusNormal"/>
        <w:spacing w:before="220"/>
        <w:ind w:firstLine="540"/>
        <w:jc w:val="both"/>
      </w:pPr>
      <w:r>
        <w:t xml:space="preserve">2) "Лучшие работники муниципальных учреждений культуры, находящихся на территориях </w:t>
      </w:r>
      <w:r>
        <w:lastRenderedPageBreak/>
        <w:t>сельских поселений Свердловской области".</w:t>
      </w:r>
    </w:p>
    <w:p w:rsidR="00BD2026" w:rsidRDefault="00BD2026">
      <w:pPr>
        <w:pStyle w:val="ConsPlusNormal"/>
        <w:spacing w:before="220"/>
        <w:ind w:firstLine="540"/>
        <w:jc w:val="both"/>
      </w:pPr>
      <w:r>
        <w:t>Размер и количество денежных поощрений за счет средств областного бюджета, которые не направляются на софинансирование расходов из федерального бюджета, устанавливаются приказом Министерства в пределах выделенных лимитов бюджетных обязательств на указанные цели.</w:t>
      </w:r>
    </w:p>
    <w:p w:rsidR="00BD2026" w:rsidRDefault="00BD2026">
      <w:pPr>
        <w:pStyle w:val="ConsPlusNormal"/>
        <w:jc w:val="both"/>
      </w:pPr>
      <w:r>
        <w:t xml:space="preserve">(п. 24 в ред. </w:t>
      </w:r>
      <w:hyperlink r:id="rId1186"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25. Конкурсный отбор муниципальных районов (городских округов) проводится по следующим направлениям в каждой номинации:</w:t>
      </w:r>
    </w:p>
    <w:p w:rsidR="00BD2026" w:rsidRDefault="00BD2026">
      <w:pPr>
        <w:pStyle w:val="ConsPlusNormal"/>
        <w:spacing w:before="220"/>
        <w:ind w:firstLine="540"/>
        <w:jc w:val="both"/>
      </w:pPr>
      <w:r>
        <w:t>1) "Культурно-досуговая деятельность";</w:t>
      </w:r>
    </w:p>
    <w:p w:rsidR="00BD2026" w:rsidRDefault="00BD2026">
      <w:pPr>
        <w:pStyle w:val="ConsPlusNormal"/>
        <w:spacing w:before="220"/>
        <w:ind w:firstLine="540"/>
        <w:jc w:val="both"/>
      </w:pPr>
      <w:r>
        <w:t>2) "Библиотечное дело";</w:t>
      </w:r>
    </w:p>
    <w:p w:rsidR="00BD2026" w:rsidRDefault="00BD2026">
      <w:pPr>
        <w:pStyle w:val="ConsPlusNormal"/>
        <w:spacing w:before="220"/>
        <w:ind w:firstLine="540"/>
        <w:jc w:val="both"/>
      </w:pPr>
      <w:r>
        <w:t>3) "Музейное дело";</w:t>
      </w:r>
    </w:p>
    <w:p w:rsidR="00BD2026" w:rsidRDefault="00BD2026">
      <w:pPr>
        <w:pStyle w:val="ConsPlusNormal"/>
        <w:spacing w:before="220"/>
        <w:ind w:firstLine="540"/>
        <w:jc w:val="both"/>
      </w:pPr>
      <w:r>
        <w:t>4) "Детские школы искусств, детские музыкальные школы и другие образовательные учреждения дополнительного образования в сфере культуры".</w:t>
      </w:r>
    </w:p>
    <w:p w:rsidR="00BD2026" w:rsidRDefault="00BD2026">
      <w:pPr>
        <w:pStyle w:val="ConsPlusNormal"/>
        <w:spacing w:before="220"/>
        <w:ind w:firstLine="540"/>
        <w:jc w:val="both"/>
      </w:pPr>
      <w:r>
        <w:t>26. Конкурсный отбор проводится отдельно по каждому направлению в каждой номинации.</w:t>
      </w:r>
    </w:p>
    <w:p w:rsidR="00BD2026" w:rsidRDefault="00BD2026">
      <w:pPr>
        <w:pStyle w:val="ConsPlusNormal"/>
        <w:spacing w:before="220"/>
        <w:ind w:firstLine="540"/>
        <w:jc w:val="both"/>
      </w:pPr>
      <w:r>
        <w:t xml:space="preserve">27. Утратил силу. - </w:t>
      </w:r>
      <w:hyperlink r:id="rId1187" w:history="1">
        <w:r>
          <w:rPr>
            <w:color w:val="0000FF"/>
          </w:rPr>
          <w:t>Постановление</w:t>
        </w:r>
      </w:hyperlink>
      <w:r>
        <w:t xml:space="preserve"> Правительства Свердловской области от 27.09.2019 N 629-ПП.</w:t>
      </w:r>
    </w:p>
    <w:p w:rsidR="00BD2026" w:rsidRDefault="00BD2026">
      <w:pPr>
        <w:pStyle w:val="ConsPlusNormal"/>
        <w:spacing w:before="220"/>
        <w:ind w:firstLine="540"/>
        <w:jc w:val="both"/>
      </w:pPr>
      <w:r>
        <w:t>28. Документы на конкурсный отбор принимаются в течение 10 рабочих дней со дня размещения информации об условиях и сроках проведения конкурсного отбора на сайте Министерства.</w:t>
      </w:r>
    </w:p>
    <w:p w:rsidR="00BD2026" w:rsidRDefault="00BD2026">
      <w:pPr>
        <w:pStyle w:val="ConsPlusNormal"/>
        <w:jc w:val="both"/>
      </w:pPr>
      <w:r>
        <w:t xml:space="preserve">(в ред. </w:t>
      </w:r>
      <w:hyperlink r:id="rId1188"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Документы, поступившие на конкурсный отбор позже указанного срока, не принимаются и не рассматриваются.</w:t>
      </w:r>
    </w:p>
    <w:p w:rsidR="00BD2026" w:rsidRDefault="00BD2026">
      <w:pPr>
        <w:pStyle w:val="ConsPlusNormal"/>
        <w:spacing w:before="220"/>
        <w:ind w:firstLine="540"/>
        <w:jc w:val="both"/>
      </w:pPr>
      <w:r>
        <w:t xml:space="preserve">29. Конкурсная комиссия в течение 10 рабочих дней со дня окончания приема заявок и документов оценивает заявки муниципальных районов (городских округов) на основании представленных ими документов в соответствии с критериями отбора, указанными в </w:t>
      </w:r>
      <w:hyperlink w:anchor="P20768" w:history="1">
        <w:r>
          <w:rPr>
            <w:color w:val="0000FF"/>
          </w:rPr>
          <w:t>приложениях N 2</w:t>
        </w:r>
      </w:hyperlink>
      <w:r>
        <w:t xml:space="preserve">, </w:t>
      </w:r>
      <w:hyperlink w:anchor="P20936" w:history="1">
        <w:r>
          <w:rPr>
            <w:color w:val="0000FF"/>
          </w:rPr>
          <w:t>4</w:t>
        </w:r>
      </w:hyperlink>
      <w:r>
        <w:t xml:space="preserve">, </w:t>
      </w:r>
      <w:hyperlink w:anchor="P21162" w:history="1">
        <w:r>
          <w:rPr>
            <w:color w:val="0000FF"/>
          </w:rPr>
          <w:t>6</w:t>
        </w:r>
      </w:hyperlink>
      <w:r>
        <w:t xml:space="preserve">, </w:t>
      </w:r>
      <w:hyperlink w:anchor="P21341" w:history="1">
        <w:r>
          <w:rPr>
            <w:color w:val="0000FF"/>
          </w:rPr>
          <w:t>8</w:t>
        </w:r>
      </w:hyperlink>
      <w:r>
        <w:t xml:space="preserve">, </w:t>
      </w:r>
      <w:hyperlink w:anchor="P21549" w:history="1">
        <w:r>
          <w:rPr>
            <w:color w:val="0000FF"/>
          </w:rPr>
          <w:t>10</w:t>
        </w:r>
      </w:hyperlink>
      <w:r>
        <w:t xml:space="preserve">, </w:t>
      </w:r>
      <w:hyperlink w:anchor="P21711" w:history="1">
        <w:r>
          <w:rPr>
            <w:color w:val="0000FF"/>
          </w:rPr>
          <w:t>12</w:t>
        </w:r>
      </w:hyperlink>
      <w:r>
        <w:t xml:space="preserve">, </w:t>
      </w:r>
      <w:hyperlink w:anchor="P21906" w:history="1">
        <w:r>
          <w:rPr>
            <w:color w:val="0000FF"/>
          </w:rPr>
          <w:t>14</w:t>
        </w:r>
      </w:hyperlink>
      <w:r>
        <w:t xml:space="preserve"> и </w:t>
      </w:r>
      <w:hyperlink w:anchor="P22077" w:history="1">
        <w:r>
          <w:rPr>
            <w:color w:val="0000FF"/>
          </w:rPr>
          <w:t>16</w:t>
        </w:r>
      </w:hyperlink>
      <w:r>
        <w:t xml:space="preserve"> к настоящему Порядку.</w:t>
      </w:r>
    </w:p>
    <w:p w:rsidR="00BD2026" w:rsidRDefault="00BD2026">
      <w:pPr>
        <w:pStyle w:val="ConsPlusNormal"/>
        <w:jc w:val="both"/>
      </w:pPr>
      <w:r>
        <w:t xml:space="preserve">(в ред. </w:t>
      </w:r>
      <w:hyperlink r:id="rId1189"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30. На основании проведенной оценки заявок конкурсная комиссия формирует рейтинг муниципальных районов (городских округов) по каждому направлению и номинации. Победителями признаются муниципальные районы (городские округа), набравшие наибольшее количество баллов.</w:t>
      </w:r>
    </w:p>
    <w:p w:rsidR="00BD2026" w:rsidRDefault="00BD2026">
      <w:pPr>
        <w:pStyle w:val="ConsPlusNormal"/>
        <w:spacing w:before="220"/>
        <w:ind w:firstLine="540"/>
        <w:jc w:val="both"/>
      </w:pPr>
      <w:r>
        <w:t>В том случае, когда число отобранных муниципальных учреждений культуры и (или) работников таких учреждений превышает установленное количество денежных поощрений, в отношении муниципальных учреждений культуры и (или) работников таких учреждений, получивших одинаковое количество баллов и находящихся в конце рейтинга, проводится открытое голосование. Муниципальное учреждение культуры и (или) работник такого учреждения, получившие большинство голосов членов конкурсной комиссии, включаются в перечень победителей конкурсного отбора.</w:t>
      </w:r>
    </w:p>
    <w:p w:rsidR="00BD2026" w:rsidRDefault="00BD2026">
      <w:pPr>
        <w:pStyle w:val="ConsPlusNormal"/>
        <w:spacing w:before="220"/>
        <w:ind w:firstLine="540"/>
        <w:jc w:val="both"/>
      </w:pPr>
      <w:r>
        <w:t>31. Члены конкурсной комиссии обязаны действовать добросовестно и разумно, руководствуясь фактическими данными, содержащимися в каждой заявке на участие в конкурсном отборе и прилагаемых к ней документах.</w:t>
      </w:r>
    </w:p>
    <w:p w:rsidR="00BD2026" w:rsidRDefault="00BD2026">
      <w:pPr>
        <w:pStyle w:val="ConsPlusNormal"/>
        <w:spacing w:before="220"/>
        <w:ind w:firstLine="540"/>
        <w:jc w:val="both"/>
      </w:pPr>
      <w:r>
        <w:lastRenderedPageBreak/>
        <w:t>Члены конкурсной комиссии имеют право письменно изложить свое особое мнение, которое прикладывается к протоколу заседания комиссии, о чем в протоколе делается отметка.</w:t>
      </w:r>
    </w:p>
    <w:p w:rsidR="00BD2026" w:rsidRDefault="00BD2026">
      <w:pPr>
        <w:pStyle w:val="ConsPlusNormal"/>
        <w:spacing w:before="220"/>
        <w:ind w:firstLine="540"/>
        <w:jc w:val="both"/>
      </w:pPr>
      <w:r>
        <w:t>Решение конкурсной комиссии оформляется протоколом заседания, который должен содержать список победителей конкурсного отбора, рейтинг муниципальных районов (городских округов) на основании выставленных баллов. Протокол заседания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 присуждении денежных поощрений.</w:t>
      </w:r>
    </w:p>
    <w:p w:rsidR="00BD2026" w:rsidRDefault="00BD2026">
      <w:pPr>
        <w:pStyle w:val="ConsPlusNormal"/>
        <w:spacing w:before="220"/>
        <w:ind w:firstLine="540"/>
        <w:jc w:val="both"/>
      </w:pPr>
      <w:r>
        <w:t>Министерство в срок не позднее двух рабочих дней после принятия приказа о присуждении денежных поощрений размещает информацию об этом на сайте Министерства.</w:t>
      </w:r>
    </w:p>
    <w:p w:rsidR="00BD2026" w:rsidRDefault="00BD2026">
      <w:pPr>
        <w:pStyle w:val="ConsPlusNormal"/>
        <w:spacing w:before="220"/>
        <w:ind w:firstLine="540"/>
        <w:jc w:val="both"/>
      </w:pPr>
      <w:r>
        <w:t>32. В ходе проведения работы по оценке муниципальных районов (городских округов), в том числе при принятии решения по вопросам допуска к конкурсному отбору, подведения итогов конкурсного отбора, конкурсной комиссией у муниципальных районов (городских округов) могут быть запрошены необходимые пояснения по представленным документам. Пояснения не могут изменять существа и содержания поданной заявки и входящих в ее состав документов.</w:t>
      </w:r>
    </w:p>
    <w:p w:rsidR="00BD2026" w:rsidRDefault="00BD2026">
      <w:pPr>
        <w:pStyle w:val="ConsPlusNormal"/>
        <w:spacing w:before="220"/>
        <w:ind w:firstLine="540"/>
        <w:jc w:val="both"/>
      </w:pPr>
      <w:r>
        <w:t>33. Информация относительно рассмотрения представленных заявок и документов, оценки муниципальных районов (городских округов) не подлежит разглашению до официального объявления результатов конкурсного отбора.</w:t>
      </w:r>
    </w:p>
    <w:p w:rsidR="00BD2026" w:rsidRDefault="00BD2026">
      <w:pPr>
        <w:pStyle w:val="ConsPlusNormal"/>
        <w:spacing w:before="220"/>
        <w:ind w:firstLine="540"/>
        <w:jc w:val="both"/>
      </w:pPr>
      <w:r>
        <w:t>34.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BD2026" w:rsidRDefault="00BD2026">
      <w:pPr>
        <w:pStyle w:val="ConsPlusNormal"/>
        <w:spacing w:before="220"/>
        <w:ind w:firstLine="540"/>
        <w:jc w:val="both"/>
      </w:pPr>
      <w:r>
        <w:t>35.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подготавливается Министерством в срок не более семи рабочих дней после утверждения получателей денежных поощрений и направляется в установленном порядке для согласования и принятия.</w:t>
      </w:r>
    </w:p>
    <w:p w:rsidR="00BD2026" w:rsidRDefault="00BD2026">
      <w:pPr>
        <w:pStyle w:val="ConsPlusNormal"/>
        <w:spacing w:before="220"/>
        <w:ind w:firstLine="540"/>
        <w:jc w:val="both"/>
      </w:pPr>
      <w:r>
        <w:t>36. Постановление Правительства Свердловской области, утверждающее распределение субсидий между бюджетами муниципальных районов (городских округов), публикуется на "Официальном интернет-портале правовой информации Свердловской области" (www.pravo.gov66.ru).</w:t>
      </w:r>
    </w:p>
    <w:p w:rsidR="00BD2026" w:rsidRDefault="00BD2026">
      <w:pPr>
        <w:pStyle w:val="ConsPlusNormal"/>
        <w:spacing w:before="220"/>
        <w:ind w:firstLine="540"/>
        <w:jc w:val="both"/>
      </w:pPr>
      <w:r>
        <w:t>37. Министерство в десятидневный срок после вступления в силу постановления Правительства Свердловской области о распределении субсидий бюджетам муниципальных районов (городских округов) направляет в муниципальные районы (городские округа) предложение о подписании соглашения о предоставлении субсидии.</w:t>
      </w:r>
    </w:p>
    <w:p w:rsidR="00BD2026" w:rsidRDefault="00BD2026">
      <w:pPr>
        <w:pStyle w:val="ConsPlusNormal"/>
        <w:spacing w:before="220"/>
        <w:ind w:firstLine="540"/>
        <w:jc w:val="both"/>
      </w:pPr>
      <w:r>
        <w:t>В случае если муниципальный район (городской округ), бюджету которого по результатам конкурсного отбора предоставляется субсидия, в течение 20 календарных дней со дня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
    <w:p w:rsidR="00BD2026" w:rsidRDefault="00BD2026">
      <w:pPr>
        <w:pStyle w:val="ConsPlusNormal"/>
        <w:spacing w:before="220"/>
        <w:ind w:firstLine="540"/>
        <w:jc w:val="both"/>
      </w:pPr>
      <w:r>
        <w:t>Одновременно конкурсной комиссией может быть принято решение о перераспределении высвободившихся средств бюджетам других муниципальных районов (городских округов) - участников конкурсного отбора в соответствии с рейтингом оценки заявок на участие в конкурсном отборе.</w:t>
      </w:r>
    </w:p>
    <w:p w:rsidR="00BD2026" w:rsidRDefault="00BD2026">
      <w:pPr>
        <w:pStyle w:val="ConsPlusNormal"/>
        <w:spacing w:before="220"/>
        <w:ind w:firstLine="540"/>
        <w:jc w:val="both"/>
      </w:pPr>
      <w:r>
        <w:t>О принятом решении Министерство письменно уведомляет указанные муниципальные районы (городские округа).</w:t>
      </w:r>
    </w:p>
    <w:p w:rsidR="00BD2026" w:rsidRDefault="00BD2026">
      <w:pPr>
        <w:pStyle w:val="ConsPlusNormal"/>
        <w:spacing w:before="220"/>
        <w:ind w:firstLine="540"/>
        <w:jc w:val="both"/>
      </w:pPr>
      <w:r>
        <w:lastRenderedPageBreak/>
        <w:t>38. В случае если после объявления результатов конкурсного отбора конкурсной комиссии станут известны и будут документально подтверждены факты представления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и отмене в этой части результатов конкурсного отбора.</w:t>
      </w:r>
    </w:p>
    <w:p w:rsidR="00BD2026" w:rsidRDefault="00BD2026">
      <w:pPr>
        <w:pStyle w:val="ConsPlusNormal"/>
        <w:spacing w:before="220"/>
        <w:ind w:firstLine="540"/>
        <w:jc w:val="both"/>
      </w:pPr>
      <w:r>
        <w:t>В случае если на дату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средств бюджетам других муниципальных районов (городских округов) - участников конкурсного отбора в соответствии с рейтингом оценки заявок.</w:t>
      </w:r>
    </w:p>
    <w:p w:rsidR="00BD2026" w:rsidRDefault="00BD2026">
      <w:pPr>
        <w:pStyle w:val="ConsPlusNormal"/>
        <w:spacing w:before="220"/>
        <w:ind w:firstLine="540"/>
        <w:jc w:val="both"/>
      </w:pPr>
      <w:r>
        <w:t>О принятом решении Министерство письменно уведомляет указанные муниципальные районы (городские округа).</w:t>
      </w:r>
    </w:p>
    <w:p w:rsidR="00BD2026" w:rsidRDefault="00BD2026">
      <w:pPr>
        <w:pStyle w:val="ConsPlusNormal"/>
        <w:spacing w:before="220"/>
        <w:ind w:firstLine="540"/>
        <w:jc w:val="both"/>
      </w:pPr>
      <w:r>
        <w:t>39. В случае принятия конкурсной комиссией решения о перераспределении высвободившихся средств бюджетам других муниципальных районов (городских округов) Министерство после подписания протокола конкурсной комиссии о перераспределении высвободившихся средств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районов (городских округов).</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1</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t>на предоставление субсидий</w:t>
      </w:r>
    </w:p>
    <w:p w:rsidR="00BD2026" w:rsidRDefault="00BD2026">
      <w:pPr>
        <w:pStyle w:val="ConsPlusNormal"/>
        <w:jc w:val="right"/>
      </w:pPr>
      <w:r>
        <w:t>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на выплату денежного поощрения</w:t>
      </w:r>
    </w:p>
    <w:p w:rsidR="00BD2026" w:rsidRDefault="00BD2026">
      <w:pPr>
        <w:pStyle w:val="ConsPlusNormal"/>
        <w:jc w:val="right"/>
      </w:pPr>
      <w:r>
        <w:t>лучшим муниципальным учреждениям</w:t>
      </w:r>
    </w:p>
    <w:p w:rsidR="00BD2026" w:rsidRDefault="00BD2026">
      <w:pPr>
        <w:pStyle w:val="ConsPlusNormal"/>
        <w:jc w:val="right"/>
      </w:pPr>
      <w:r>
        <w:t>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w:t>
      </w:r>
    </w:p>
    <w:p w:rsidR="00BD2026" w:rsidRDefault="00BD2026">
      <w:pPr>
        <w:pStyle w:val="ConsPlusNormal"/>
        <w:jc w:val="right"/>
      </w:pPr>
      <w:r>
        <w:t>учреждений культуры, находящихся</w:t>
      </w:r>
    </w:p>
    <w:p w:rsidR="00BD2026" w:rsidRDefault="00BD2026">
      <w:pPr>
        <w:pStyle w:val="ConsPlusNormal"/>
        <w:jc w:val="right"/>
      </w:pPr>
      <w:r>
        <w:t>на территориях сельских</w:t>
      </w:r>
    </w:p>
    <w:p w:rsidR="00BD2026" w:rsidRDefault="00BD2026">
      <w:pPr>
        <w:pStyle w:val="ConsPlusNormal"/>
        <w:jc w:val="right"/>
      </w:pPr>
      <w:r>
        <w:t>поселений Свердловской области</w:t>
      </w:r>
    </w:p>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178" w:name="P20611"/>
      <w:bookmarkEnd w:id="178"/>
      <w:r>
        <w:t>ЗАЯВКА</w:t>
      </w:r>
    </w:p>
    <w:p w:rsidR="00BD2026" w:rsidRDefault="00BD2026">
      <w:pPr>
        <w:pStyle w:val="ConsPlusNormal"/>
        <w:jc w:val="center"/>
      </w:pPr>
      <w:r>
        <w:t>на участие в конкурсном отборе на получение денежного</w:t>
      </w:r>
    </w:p>
    <w:p w:rsidR="00BD2026" w:rsidRDefault="00BD2026">
      <w:pPr>
        <w:pStyle w:val="ConsPlusNormal"/>
        <w:jc w:val="center"/>
      </w:pPr>
      <w:r>
        <w:t>поощрения лучшими муниципальными учреждениями культуры,</w:t>
      </w:r>
    </w:p>
    <w:p w:rsidR="00BD2026" w:rsidRDefault="00BD2026">
      <w:pPr>
        <w:pStyle w:val="ConsPlusNormal"/>
        <w:jc w:val="center"/>
      </w:pPr>
      <w:r>
        <w:t>находящимися на территориях сельских поселений</w:t>
      </w:r>
    </w:p>
    <w:p w:rsidR="00BD2026" w:rsidRDefault="00BD2026">
      <w:pPr>
        <w:pStyle w:val="ConsPlusNormal"/>
        <w:jc w:val="center"/>
      </w:pPr>
      <w:r>
        <w:t>Свердловской области, по направлению</w:t>
      </w:r>
    </w:p>
    <w:p w:rsidR="00BD2026" w:rsidRDefault="00BD2026">
      <w:pPr>
        <w:pStyle w:val="ConsPlusNormal"/>
        <w:jc w:val="center"/>
      </w:pPr>
      <w:r>
        <w:t>"Культурно-досуговая деятельность"</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762"/>
        <w:gridCol w:w="3458"/>
      </w:tblGrid>
      <w:tr w:rsidR="00BD2026">
        <w:tc>
          <w:tcPr>
            <w:tcW w:w="814" w:type="dxa"/>
          </w:tcPr>
          <w:p w:rsidR="00BD2026" w:rsidRDefault="00BD2026">
            <w:pPr>
              <w:pStyle w:val="ConsPlusNormal"/>
              <w:jc w:val="center"/>
            </w:pPr>
            <w:r>
              <w:lastRenderedPageBreak/>
              <w:t>Номер строки</w:t>
            </w:r>
          </w:p>
        </w:tc>
        <w:tc>
          <w:tcPr>
            <w:tcW w:w="8220" w:type="dxa"/>
            <w:gridSpan w:val="2"/>
          </w:tcPr>
          <w:p w:rsidR="00BD2026" w:rsidRDefault="00BD2026">
            <w:pPr>
              <w:pStyle w:val="ConsPlusNormal"/>
              <w:jc w:val="center"/>
            </w:pPr>
            <w:r>
              <w:t>Информация об учреждении и его деятельности</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jc w:val="center"/>
            </w:pPr>
            <w:r>
              <w:t>2</w:t>
            </w:r>
          </w:p>
        </w:tc>
        <w:tc>
          <w:tcPr>
            <w:tcW w:w="3458" w:type="dxa"/>
          </w:tcPr>
          <w:p w:rsidR="00BD2026" w:rsidRDefault="00BD2026">
            <w:pPr>
              <w:pStyle w:val="ConsPlusNormal"/>
              <w:jc w:val="center"/>
            </w:pPr>
            <w:r>
              <w:t>3</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pPr>
            <w:r>
              <w:t>Муниципальное образование</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w:t>
            </w:r>
          </w:p>
        </w:tc>
        <w:tc>
          <w:tcPr>
            <w:tcW w:w="4762" w:type="dxa"/>
          </w:tcPr>
          <w:p w:rsidR="00BD2026" w:rsidRDefault="00BD2026">
            <w:pPr>
              <w:pStyle w:val="ConsPlusNormal"/>
            </w:pPr>
            <w:r>
              <w:t>Полное наименование сельского населенного пункта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w:t>
            </w:r>
          </w:p>
        </w:tc>
        <w:tc>
          <w:tcPr>
            <w:tcW w:w="4762" w:type="dxa"/>
          </w:tcPr>
          <w:p w:rsidR="00BD2026" w:rsidRDefault="00BD2026">
            <w:pPr>
              <w:pStyle w:val="ConsPlusNormal"/>
            </w:pPr>
            <w:r>
              <w:t>Полное наименование учреждения в соответствии с уставом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4.</w:t>
            </w:r>
          </w:p>
        </w:tc>
        <w:tc>
          <w:tcPr>
            <w:tcW w:w="4762" w:type="dxa"/>
          </w:tcPr>
          <w:p w:rsidR="00BD2026" w:rsidRDefault="00BD2026">
            <w:pPr>
              <w:pStyle w:val="ConsPlusNormal"/>
            </w:pPr>
            <w:r>
              <w:t>Количество филиалов (или структурных подразделений) учреждения (при наличии)</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5.</w:t>
            </w:r>
          </w:p>
        </w:tc>
        <w:tc>
          <w:tcPr>
            <w:tcW w:w="4762" w:type="dxa"/>
          </w:tcPr>
          <w:p w:rsidR="00BD2026" w:rsidRDefault="00BD2026">
            <w:pPr>
              <w:pStyle w:val="ConsPlusNormal"/>
            </w:pPr>
            <w:r>
              <w:t>Количество населенных пунктов, обслуживаемых учреждением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6.</w:t>
            </w:r>
          </w:p>
        </w:tc>
        <w:tc>
          <w:tcPr>
            <w:tcW w:w="4762" w:type="dxa"/>
          </w:tcPr>
          <w:p w:rsidR="00BD2026" w:rsidRDefault="00BD2026">
            <w:pPr>
              <w:pStyle w:val="ConsPlusNormal"/>
            </w:pPr>
            <w:r>
              <w:t>Количество жителей, проживающих в населенных пунктах, обслуживаемых учреждением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7.</w:t>
            </w:r>
          </w:p>
        </w:tc>
        <w:tc>
          <w:tcPr>
            <w:tcW w:w="4762" w:type="dxa"/>
          </w:tcPr>
          <w:p w:rsidR="00BD2026" w:rsidRDefault="00BD2026">
            <w:pPr>
              <w:pStyle w:val="ConsPlusNormal"/>
            </w:pPr>
            <w:r>
              <w:t>Количество посадочных мест в зрительных залах</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8.</w:t>
            </w:r>
          </w:p>
        </w:tc>
        <w:tc>
          <w:tcPr>
            <w:tcW w:w="4762" w:type="dxa"/>
          </w:tcPr>
          <w:p w:rsidR="00BD2026" w:rsidRDefault="00BD2026">
            <w:pPr>
              <w:pStyle w:val="ConsPlusNormal"/>
            </w:pPr>
            <w:r>
              <w:t>Учредитель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9.</w:t>
            </w:r>
          </w:p>
        </w:tc>
        <w:tc>
          <w:tcPr>
            <w:tcW w:w="4762" w:type="dxa"/>
          </w:tcPr>
          <w:p w:rsidR="00BD2026" w:rsidRDefault="00BD2026">
            <w:pPr>
              <w:pStyle w:val="ConsPlusNormal"/>
            </w:pPr>
            <w:r>
              <w:t>Ф.И.О. руководителя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10.</w:t>
            </w:r>
          </w:p>
        </w:tc>
        <w:tc>
          <w:tcPr>
            <w:tcW w:w="4762" w:type="dxa"/>
          </w:tcPr>
          <w:p w:rsidR="00BD2026" w:rsidRDefault="00BD2026">
            <w:pPr>
              <w:pStyle w:val="ConsPlusNormal"/>
            </w:pPr>
            <w:r>
              <w:t>Место нахождения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11.</w:t>
            </w:r>
          </w:p>
        </w:tc>
        <w:tc>
          <w:tcPr>
            <w:tcW w:w="4762" w:type="dxa"/>
          </w:tcPr>
          <w:p w:rsidR="00BD2026" w:rsidRDefault="00BD2026">
            <w:pPr>
              <w:pStyle w:val="ConsPlusNormal"/>
            </w:pPr>
            <w:r>
              <w:t>Почтовый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12.</w:t>
            </w:r>
          </w:p>
        </w:tc>
        <w:tc>
          <w:tcPr>
            <w:tcW w:w="4762" w:type="dxa"/>
          </w:tcPr>
          <w:p w:rsidR="00BD2026" w:rsidRDefault="00BD2026">
            <w:pPr>
              <w:pStyle w:val="ConsPlusNormal"/>
            </w:pPr>
            <w:r>
              <w:t>Юридический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13.</w:t>
            </w:r>
          </w:p>
        </w:tc>
        <w:tc>
          <w:tcPr>
            <w:tcW w:w="4762" w:type="dxa"/>
          </w:tcPr>
          <w:p w:rsidR="00BD2026" w:rsidRDefault="00BD2026">
            <w:pPr>
              <w:pStyle w:val="ConsPlusNormal"/>
            </w:pPr>
            <w:r>
              <w:t>Номер контактного телефона, факса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14.</w:t>
            </w:r>
          </w:p>
        </w:tc>
        <w:tc>
          <w:tcPr>
            <w:tcW w:w="4762" w:type="dxa"/>
          </w:tcPr>
          <w:p w:rsidR="00BD2026" w:rsidRDefault="00BD2026">
            <w:pPr>
              <w:pStyle w:val="ConsPlusNormal"/>
            </w:pPr>
            <w:r>
              <w:t>Адрес электронной почты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15.</w:t>
            </w:r>
          </w:p>
        </w:tc>
        <w:tc>
          <w:tcPr>
            <w:tcW w:w="4762" w:type="dxa"/>
          </w:tcPr>
          <w:p w:rsidR="00BD2026" w:rsidRDefault="00BD2026">
            <w:pPr>
              <w:pStyle w:val="ConsPlusNormal"/>
            </w:pPr>
            <w:r>
              <w:t>Банковские реквизиты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16.</w:t>
            </w:r>
          </w:p>
        </w:tc>
        <w:tc>
          <w:tcPr>
            <w:tcW w:w="4762" w:type="dxa"/>
          </w:tcPr>
          <w:p w:rsidR="00BD2026" w:rsidRDefault="00BD2026">
            <w:pPr>
              <w:pStyle w:val="ConsPlusNormal"/>
            </w:pPr>
            <w:r>
              <w:t>Краткая информация о достижениях муниципального учреждения в предыдущем году (по группам достижений:</w:t>
            </w:r>
          </w:p>
          <w:p w:rsidR="00BD2026" w:rsidRDefault="00BD2026">
            <w:pPr>
              <w:pStyle w:val="ConsPlusNormal"/>
            </w:pPr>
            <w:r>
              <w:t>в развитии материально-технической базы;</w:t>
            </w:r>
          </w:p>
          <w:p w:rsidR="00BD2026" w:rsidRDefault="00BD2026">
            <w:pPr>
              <w:pStyle w:val="ConsPlusNormal"/>
            </w:pPr>
            <w:r>
              <w:t>в развитии новых форм работы;</w:t>
            </w:r>
          </w:p>
          <w:p w:rsidR="00BD2026" w:rsidRDefault="00BD2026">
            <w:pPr>
              <w:pStyle w:val="ConsPlusNormal"/>
            </w:pPr>
            <w:r>
              <w:t>в развитии клубных формирований;</w:t>
            </w:r>
          </w:p>
          <w:p w:rsidR="00BD2026" w:rsidRDefault="00BD2026">
            <w:pPr>
              <w:pStyle w:val="ConsPlusNormal"/>
            </w:pPr>
            <w:r>
              <w:t>в развитии кадрового потенциала;</w:t>
            </w:r>
          </w:p>
          <w:p w:rsidR="00BD2026" w:rsidRDefault="00BD2026">
            <w:pPr>
              <w:pStyle w:val="ConsPlusNormal"/>
            </w:pPr>
            <w:r>
              <w:t>в привлечении внебюджетных средств)</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17.</w:t>
            </w:r>
          </w:p>
        </w:tc>
        <w:tc>
          <w:tcPr>
            <w:tcW w:w="8220" w:type="dxa"/>
            <w:gridSpan w:val="2"/>
          </w:tcPr>
          <w:p w:rsidR="00BD2026" w:rsidRDefault="00BD2026">
            <w:pPr>
              <w:pStyle w:val="ConsPlusNormal"/>
            </w:pPr>
            <w:r>
              <w:t xml:space="preserve">Статистические данные о деятельности учреждения за предыдущий год (указываются в соответствии с данными государственной статистической отчетности по </w:t>
            </w:r>
            <w:hyperlink r:id="rId1190" w:history="1">
              <w:r>
                <w:rPr>
                  <w:color w:val="0000FF"/>
                </w:rPr>
                <w:t>форме 7-НК</w:t>
              </w:r>
            </w:hyperlink>
            <w:r>
              <w:t>):</w:t>
            </w:r>
          </w:p>
        </w:tc>
      </w:tr>
      <w:tr w:rsidR="00BD2026">
        <w:tc>
          <w:tcPr>
            <w:tcW w:w="814" w:type="dxa"/>
          </w:tcPr>
          <w:p w:rsidR="00BD2026" w:rsidRDefault="00BD2026">
            <w:pPr>
              <w:pStyle w:val="ConsPlusNormal"/>
              <w:jc w:val="center"/>
            </w:pPr>
            <w:r>
              <w:t>18.</w:t>
            </w:r>
          </w:p>
        </w:tc>
        <w:tc>
          <w:tcPr>
            <w:tcW w:w="4762" w:type="dxa"/>
          </w:tcPr>
          <w:p w:rsidR="00BD2026" w:rsidRDefault="00BD2026">
            <w:pPr>
              <w:pStyle w:val="ConsPlusNormal"/>
            </w:pPr>
            <w:r>
              <w:t>Количество проведенных культурно-массовых мероприятий, всего</w:t>
            </w:r>
          </w:p>
          <w:p w:rsidR="00BD2026" w:rsidRDefault="00BD2026">
            <w:pPr>
              <w:pStyle w:val="ConsPlusNormal"/>
            </w:pPr>
            <w:r>
              <w:t>из них:</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lastRenderedPageBreak/>
              <w:t>19.</w:t>
            </w:r>
          </w:p>
        </w:tc>
        <w:tc>
          <w:tcPr>
            <w:tcW w:w="4762" w:type="dxa"/>
          </w:tcPr>
          <w:p w:rsidR="00BD2026" w:rsidRDefault="00BD2026">
            <w:pPr>
              <w:pStyle w:val="ConsPlusNormal"/>
            </w:pPr>
            <w:r>
              <w:t>для детей до 14 лет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20.</w:t>
            </w:r>
          </w:p>
        </w:tc>
        <w:tc>
          <w:tcPr>
            <w:tcW w:w="4762" w:type="dxa"/>
          </w:tcPr>
          <w:p w:rsidR="00BD2026" w:rsidRDefault="00BD2026">
            <w:pPr>
              <w:pStyle w:val="ConsPlusNormal"/>
            </w:pPr>
            <w:r>
              <w:t>для молодежи от 15 до 24 лет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21.</w:t>
            </w:r>
          </w:p>
        </w:tc>
        <w:tc>
          <w:tcPr>
            <w:tcW w:w="4762" w:type="dxa"/>
          </w:tcPr>
          <w:p w:rsidR="00BD2026" w:rsidRDefault="00BD2026">
            <w:pPr>
              <w:pStyle w:val="ConsPlusNormal"/>
            </w:pPr>
            <w:r>
              <w:t>рассчитанных на обслуживание социально незащищенных групп населения (пенсионеров, людей с ограниченными возможностями здоровья и других)</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22.</w:t>
            </w:r>
          </w:p>
        </w:tc>
        <w:tc>
          <w:tcPr>
            <w:tcW w:w="4762" w:type="dxa"/>
          </w:tcPr>
          <w:p w:rsidR="00BD2026" w:rsidRDefault="00BD2026">
            <w:pPr>
              <w:pStyle w:val="ConsPlusNormal"/>
            </w:pPr>
            <w:r>
              <w:t>Общее количество посетителей культурно-массовых мероприятий за предыдущий год</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23.</w:t>
            </w:r>
          </w:p>
        </w:tc>
        <w:tc>
          <w:tcPr>
            <w:tcW w:w="4762" w:type="dxa"/>
          </w:tcPr>
          <w:p w:rsidR="00BD2026" w:rsidRDefault="00BD2026">
            <w:pPr>
              <w:pStyle w:val="ConsPlusNormal"/>
            </w:pPr>
            <w:r>
              <w:t>Количество клубных формирований, действующих на базе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24.</w:t>
            </w:r>
          </w:p>
        </w:tc>
        <w:tc>
          <w:tcPr>
            <w:tcW w:w="4762" w:type="dxa"/>
          </w:tcPr>
          <w:p w:rsidR="00BD2026" w:rsidRDefault="00BD2026">
            <w:pPr>
              <w:pStyle w:val="ConsPlusNormal"/>
            </w:pPr>
            <w:r>
              <w:t>Количество коллективов со званием "народный (образцовый)"</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25.</w:t>
            </w:r>
          </w:p>
        </w:tc>
        <w:tc>
          <w:tcPr>
            <w:tcW w:w="4762" w:type="dxa"/>
          </w:tcPr>
          <w:p w:rsidR="00BD2026" w:rsidRDefault="00BD2026">
            <w:pPr>
              <w:pStyle w:val="ConsPlusNormal"/>
            </w:pPr>
            <w:r>
              <w:t>Количество коллективов, являющихся лауреатами международного (всероссийского) конкурса (фестиваля)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26.</w:t>
            </w:r>
          </w:p>
        </w:tc>
        <w:tc>
          <w:tcPr>
            <w:tcW w:w="4762" w:type="dxa"/>
          </w:tcPr>
          <w:p w:rsidR="00BD2026" w:rsidRDefault="00BD2026">
            <w:pPr>
              <w:pStyle w:val="ConsPlusNormal"/>
            </w:pPr>
            <w:r>
              <w:t>Число работников, относящихся к основному персоналу</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27.</w:t>
            </w:r>
          </w:p>
        </w:tc>
        <w:tc>
          <w:tcPr>
            <w:tcW w:w="4762" w:type="dxa"/>
          </w:tcPr>
          <w:p w:rsidR="00BD2026" w:rsidRDefault="00BD2026">
            <w:pPr>
              <w:pStyle w:val="ConsPlusNormal"/>
            </w:pPr>
            <w:r>
              <w:t>Общая сумма финансирования учреждения, тыс. рублей</w:t>
            </w:r>
          </w:p>
          <w:p w:rsidR="00BD2026" w:rsidRDefault="00BD2026">
            <w:pPr>
              <w:pStyle w:val="ConsPlusNormal"/>
            </w:pPr>
            <w:r>
              <w:t>из них:</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28.</w:t>
            </w:r>
          </w:p>
        </w:tc>
        <w:tc>
          <w:tcPr>
            <w:tcW w:w="4762" w:type="dxa"/>
          </w:tcPr>
          <w:p w:rsidR="00BD2026" w:rsidRDefault="00BD2026">
            <w:pPr>
              <w:pStyle w:val="ConsPlusNormal"/>
            </w:pPr>
            <w:r>
              <w:t>сумма привлеченных внебюджетных средств</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29.</w:t>
            </w:r>
          </w:p>
        </w:tc>
        <w:tc>
          <w:tcPr>
            <w:tcW w:w="4762" w:type="dxa"/>
          </w:tcPr>
          <w:p w:rsidR="00BD2026" w:rsidRDefault="00BD2026">
            <w:pPr>
              <w:pStyle w:val="ConsPlusNormal"/>
            </w:pPr>
            <w:r>
              <w:t>сумма средств, израсходованных на капитальный ремонт и (или) реставрацию</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30.</w:t>
            </w:r>
          </w:p>
        </w:tc>
        <w:tc>
          <w:tcPr>
            <w:tcW w:w="4762" w:type="dxa"/>
          </w:tcPr>
          <w:p w:rsidR="00BD2026" w:rsidRDefault="00BD2026">
            <w:pPr>
              <w:pStyle w:val="ConsPlusNormal"/>
            </w:pPr>
            <w:r>
              <w:t>сумма средств, израсходованных на приобретение оборудования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31.</w:t>
            </w:r>
          </w:p>
        </w:tc>
        <w:tc>
          <w:tcPr>
            <w:tcW w:w="8220" w:type="dxa"/>
            <w:gridSpan w:val="2"/>
          </w:tcPr>
          <w:p w:rsidR="00BD2026" w:rsidRDefault="00BD2026">
            <w:pPr>
              <w:pStyle w:val="ConsPlusNormal"/>
            </w:pPr>
            <w:r>
              <w:t>Соответствие художественно-эстетического уровня оформления помещений и состояния прилегающей территории современным требованиям:</w:t>
            </w:r>
          </w:p>
        </w:tc>
      </w:tr>
      <w:tr w:rsidR="00BD2026">
        <w:tc>
          <w:tcPr>
            <w:tcW w:w="814" w:type="dxa"/>
          </w:tcPr>
          <w:p w:rsidR="00BD2026" w:rsidRDefault="00BD2026">
            <w:pPr>
              <w:pStyle w:val="ConsPlusNormal"/>
              <w:jc w:val="center"/>
            </w:pPr>
            <w:r>
              <w:t>32.</w:t>
            </w:r>
          </w:p>
        </w:tc>
        <w:tc>
          <w:tcPr>
            <w:tcW w:w="4762" w:type="dxa"/>
          </w:tcPr>
          <w:p w:rsidR="00BD2026" w:rsidRDefault="00BD2026">
            <w:pPr>
              <w:pStyle w:val="ConsPlusNormal"/>
            </w:pPr>
            <w:r>
              <w:t>планировка помещения (да/нет)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33.</w:t>
            </w:r>
          </w:p>
        </w:tc>
        <w:tc>
          <w:tcPr>
            <w:tcW w:w="4762" w:type="dxa"/>
          </w:tcPr>
          <w:p w:rsidR="00BD2026" w:rsidRDefault="00BD2026">
            <w:pPr>
              <w:pStyle w:val="ConsPlusNormal"/>
            </w:pPr>
            <w:r>
              <w:t>благоустройство прилегающей территории (да/нет)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34.</w:t>
            </w:r>
          </w:p>
        </w:tc>
        <w:tc>
          <w:tcPr>
            <w:tcW w:w="4762" w:type="dxa"/>
          </w:tcPr>
          <w:p w:rsidR="00BD2026" w:rsidRDefault="00BD2026">
            <w:pPr>
              <w:pStyle w:val="ConsPlusNormal"/>
            </w:pPr>
            <w:r>
              <w:t>наличие внешнего освещения (да/нет)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35.</w:t>
            </w:r>
          </w:p>
        </w:tc>
        <w:tc>
          <w:tcPr>
            <w:tcW w:w="4762" w:type="dxa"/>
          </w:tcPr>
          <w:p w:rsidR="00BD2026" w:rsidRDefault="00BD2026">
            <w:pPr>
              <w:pStyle w:val="ConsPlusNormal"/>
            </w:pPr>
            <w:r>
              <w:t>наличие озеленения (да/нет)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36.</w:t>
            </w:r>
          </w:p>
        </w:tc>
        <w:tc>
          <w:tcPr>
            <w:tcW w:w="4762" w:type="dxa"/>
          </w:tcPr>
          <w:p w:rsidR="00BD2026" w:rsidRDefault="00BD2026">
            <w:pPr>
              <w:pStyle w:val="ConsPlusNormal"/>
            </w:pPr>
            <w:r>
              <w:t xml:space="preserve">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(перечислить, копии </w:t>
            </w:r>
            <w:r>
              <w:lastRenderedPageBreak/>
              <w:t>приложить)</w:t>
            </w:r>
          </w:p>
        </w:tc>
        <w:tc>
          <w:tcPr>
            <w:tcW w:w="345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учреждения ____________________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Руководитель</w:t>
      </w:r>
    </w:p>
    <w:p w:rsidR="00BD2026" w:rsidRDefault="00BD2026">
      <w:pPr>
        <w:pStyle w:val="ConsPlusNonformat"/>
        <w:jc w:val="both"/>
      </w:pPr>
      <w:r>
        <w:t>органа местного самоуправления</w:t>
      </w:r>
    </w:p>
    <w:p w:rsidR="00BD2026" w:rsidRDefault="00BD2026">
      <w:pPr>
        <w:pStyle w:val="ConsPlusNonformat"/>
        <w:jc w:val="both"/>
      </w:pPr>
      <w:r>
        <w:t>(учреждения), осуществляющего</w:t>
      </w:r>
    </w:p>
    <w:p w:rsidR="00BD2026" w:rsidRDefault="00BD2026">
      <w:pPr>
        <w:pStyle w:val="ConsPlusNonformat"/>
        <w:jc w:val="both"/>
      </w:pPr>
      <w:r>
        <w:t>полномочия в сфере культуры       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 xml:space="preserve">                                    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2</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t>на предоставление субсидий</w:t>
      </w:r>
    </w:p>
    <w:p w:rsidR="00BD2026" w:rsidRDefault="00BD2026">
      <w:pPr>
        <w:pStyle w:val="ConsPlusNormal"/>
        <w:jc w:val="right"/>
      </w:pPr>
      <w:r>
        <w:t>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на выплату денежного поощрения</w:t>
      </w:r>
    </w:p>
    <w:p w:rsidR="00BD2026" w:rsidRDefault="00BD2026">
      <w:pPr>
        <w:pStyle w:val="ConsPlusNormal"/>
        <w:jc w:val="right"/>
      </w:pPr>
      <w:r>
        <w:t>лучшим муниципальным учреждениям</w:t>
      </w:r>
    </w:p>
    <w:p w:rsidR="00BD2026" w:rsidRDefault="00BD2026">
      <w:pPr>
        <w:pStyle w:val="ConsPlusNormal"/>
        <w:jc w:val="right"/>
      </w:pPr>
      <w:r>
        <w:t>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w:t>
      </w:r>
    </w:p>
    <w:p w:rsidR="00BD2026" w:rsidRDefault="00BD2026">
      <w:pPr>
        <w:pStyle w:val="ConsPlusNormal"/>
        <w:jc w:val="right"/>
      </w:pPr>
      <w:r>
        <w:t>учреждений культуры, находящихся</w:t>
      </w:r>
    </w:p>
    <w:p w:rsidR="00BD2026" w:rsidRDefault="00BD2026">
      <w:pPr>
        <w:pStyle w:val="ConsPlusNormal"/>
        <w:jc w:val="right"/>
      </w:pPr>
      <w:r>
        <w:t>на территориях сельских</w:t>
      </w:r>
    </w:p>
    <w:p w:rsidR="00BD2026" w:rsidRDefault="00BD2026">
      <w:pPr>
        <w:pStyle w:val="ConsPlusNormal"/>
        <w:jc w:val="right"/>
      </w:pPr>
      <w:r>
        <w:t>поселений Свердловской области</w:t>
      </w:r>
    </w:p>
    <w:p w:rsidR="00BD2026" w:rsidRDefault="00BD2026">
      <w:pPr>
        <w:pStyle w:val="ConsPlusNormal"/>
      </w:pPr>
    </w:p>
    <w:p w:rsidR="00BD2026" w:rsidRDefault="00BD2026">
      <w:pPr>
        <w:pStyle w:val="ConsPlusTitle"/>
        <w:jc w:val="center"/>
      </w:pPr>
      <w:bookmarkStart w:id="179" w:name="P20768"/>
      <w:bookmarkEnd w:id="179"/>
      <w:r>
        <w:t>КРИТЕРИИ</w:t>
      </w:r>
    </w:p>
    <w:p w:rsidR="00BD2026" w:rsidRDefault="00BD2026">
      <w:pPr>
        <w:pStyle w:val="ConsPlusTitle"/>
        <w:jc w:val="center"/>
      </w:pPr>
      <w:r>
        <w:t>ОТБОРА НА ПОЛУЧЕНИЕ ДЕНЕЖНОГО ПООЩРЕНИЯ ЛУЧШИМИ</w:t>
      </w:r>
    </w:p>
    <w:p w:rsidR="00BD2026" w:rsidRDefault="00BD2026">
      <w:pPr>
        <w:pStyle w:val="ConsPlusTitle"/>
        <w:jc w:val="center"/>
      </w:pPr>
      <w:r>
        <w:t>МУНИЦИПАЛЬНЫМИ УЧРЕЖДЕНИЯМИ КУЛЬТУРЫ, НАХОДЯЩИМИСЯ</w:t>
      </w:r>
    </w:p>
    <w:p w:rsidR="00BD2026" w:rsidRDefault="00BD2026">
      <w:pPr>
        <w:pStyle w:val="ConsPlusTitle"/>
        <w:jc w:val="center"/>
      </w:pPr>
      <w:r>
        <w:t>НА ТЕРРИТОРИЯХ СЕЛЬСКИХ ПОСЕЛЕНИЙ СВЕРДЛОВСКОЙ ОБЛАСТИ,</w:t>
      </w:r>
    </w:p>
    <w:p w:rsidR="00BD2026" w:rsidRDefault="00BD2026">
      <w:pPr>
        <w:pStyle w:val="ConsPlusTitle"/>
        <w:jc w:val="center"/>
      </w:pPr>
      <w:r>
        <w:t>ПО НАПРАВЛЕНИЮ "КУЛЬТУРНО-ДОСУГОВАЯ ДЕЯТЕЛЬНОСТЬ"</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8220"/>
      </w:tblGrid>
      <w:tr w:rsidR="00BD2026">
        <w:tc>
          <w:tcPr>
            <w:tcW w:w="814" w:type="dxa"/>
          </w:tcPr>
          <w:p w:rsidR="00BD2026" w:rsidRDefault="00BD2026">
            <w:pPr>
              <w:pStyle w:val="ConsPlusNormal"/>
              <w:jc w:val="center"/>
            </w:pPr>
            <w:r>
              <w:t>Номер строки</w:t>
            </w:r>
          </w:p>
        </w:tc>
        <w:tc>
          <w:tcPr>
            <w:tcW w:w="8220" w:type="dxa"/>
          </w:tcPr>
          <w:p w:rsidR="00BD2026" w:rsidRDefault="00BD2026">
            <w:pPr>
              <w:pStyle w:val="ConsPlusNormal"/>
              <w:jc w:val="center"/>
            </w:pPr>
            <w:r>
              <w:t>Наименование критерия</w:t>
            </w:r>
          </w:p>
        </w:tc>
      </w:tr>
      <w:tr w:rsidR="00BD2026">
        <w:tc>
          <w:tcPr>
            <w:tcW w:w="814" w:type="dxa"/>
          </w:tcPr>
          <w:p w:rsidR="00BD2026" w:rsidRDefault="00BD2026">
            <w:pPr>
              <w:pStyle w:val="ConsPlusNormal"/>
              <w:jc w:val="center"/>
            </w:pPr>
            <w:r>
              <w:t>1</w:t>
            </w:r>
          </w:p>
        </w:tc>
        <w:tc>
          <w:tcPr>
            <w:tcW w:w="8220" w:type="dxa"/>
          </w:tcPr>
          <w:p w:rsidR="00BD2026" w:rsidRDefault="00BD2026">
            <w:pPr>
              <w:pStyle w:val="ConsPlusNormal"/>
              <w:jc w:val="center"/>
            </w:pPr>
            <w:r>
              <w:t>2</w:t>
            </w:r>
          </w:p>
        </w:tc>
      </w:tr>
      <w:tr w:rsidR="00BD2026">
        <w:tc>
          <w:tcPr>
            <w:tcW w:w="814" w:type="dxa"/>
          </w:tcPr>
          <w:p w:rsidR="00BD2026" w:rsidRDefault="00BD2026">
            <w:pPr>
              <w:pStyle w:val="ConsPlusNormal"/>
              <w:jc w:val="center"/>
            </w:pPr>
            <w:r>
              <w:t>1.</w:t>
            </w:r>
          </w:p>
        </w:tc>
        <w:tc>
          <w:tcPr>
            <w:tcW w:w="8220" w:type="dxa"/>
          </w:tcPr>
          <w:p w:rsidR="00BD2026" w:rsidRDefault="00BD2026">
            <w:pPr>
              <w:pStyle w:val="ConsPlusNormal"/>
            </w:pPr>
            <w:r>
              <w:t>Наличие достижений в деятельности учреждения, по группам достижений (по 2 балла за каждую группу достижений):</w:t>
            </w:r>
          </w:p>
          <w:p w:rsidR="00BD2026" w:rsidRDefault="00BD2026">
            <w:pPr>
              <w:pStyle w:val="ConsPlusNormal"/>
            </w:pPr>
            <w:r>
              <w:t>в развитии материально-технической базы;</w:t>
            </w:r>
          </w:p>
          <w:p w:rsidR="00BD2026" w:rsidRDefault="00BD2026">
            <w:pPr>
              <w:pStyle w:val="ConsPlusNormal"/>
            </w:pPr>
            <w:r>
              <w:t>в развитии новых форм работы;</w:t>
            </w:r>
          </w:p>
          <w:p w:rsidR="00BD2026" w:rsidRDefault="00BD2026">
            <w:pPr>
              <w:pStyle w:val="ConsPlusNormal"/>
            </w:pPr>
            <w:r>
              <w:t>в развитии клубных формирований;</w:t>
            </w:r>
          </w:p>
          <w:p w:rsidR="00BD2026" w:rsidRDefault="00BD2026">
            <w:pPr>
              <w:pStyle w:val="ConsPlusNormal"/>
            </w:pPr>
            <w:r>
              <w:t>в развитии кадрового потенциала;</w:t>
            </w:r>
          </w:p>
          <w:p w:rsidR="00BD2026" w:rsidRDefault="00BD2026">
            <w:pPr>
              <w:pStyle w:val="ConsPlusNormal"/>
            </w:pPr>
            <w:r>
              <w:t>в привлечении внебюджетных средств</w:t>
            </w:r>
          </w:p>
        </w:tc>
      </w:tr>
      <w:tr w:rsidR="00BD2026">
        <w:tc>
          <w:tcPr>
            <w:tcW w:w="814" w:type="dxa"/>
          </w:tcPr>
          <w:p w:rsidR="00BD2026" w:rsidRDefault="00BD2026">
            <w:pPr>
              <w:pStyle w:val="ConsPlusNormal"/>
              <w:jc w:val="center"/>
            </w:pPr>
            <w:r>
              <w:t>2.</w:t>
            </w:r>
          </w:p>
        </w:tc>
        <w:tc>
          <w:tcPr>
            <w:tcW w:w="8220" w:type="dxa"/>
          </w:tcPr>
          <w:p w:rsidR="00BD2026" w:rsidRDefault="00BD2026">
            <w:pPr>
              <w:pStyle w:val="ConsPlusNormal"/>
            </w:pPr>
            <w:r>
              <w:t xml:space="preserve">Количество проведенных культурно-массовых мероприятий в расчете на одного работника, относящегося к основному персоналу (до 10 мероприятий - 3 балла, от 10 </w:t>
            </w:r>
            <w:r>
              <w:lastRenderedPageBreak/>
              <w:t>до 20 мероприятий - 5 баллов, от 20 до 30 мероприятий - 7 баллов, более 30 мероприятий - 10 баллов)</w:t>
            </w:r>
          </w:p>
        </w:tc>
      </w:tr>
      <w:tr w:rsidR="00BD2026">
        <w:tc>
          <w:tcPr>
            <w:tcW w:w="814" w:type="dxa"/>
          </w:tcPr>
          <w:p w:rsidR="00BD2026" w:rsidRDefault="00BD2026">
            <w:pPr>
              <w:pStyle w:val="ConsPlusNormal"/>
              <w:jc w:val="center"/>
            </w:pPr>
            <w:r>
              <w:lastRenderedPageBreak/>
              <w:t>3.</w:t>
            </w:r>
          </w:p>
        </w:tc>
        <w:tc>
          <w:tcPr>
            <w:tcW w:w="8220" w:type="dxa"/>
          </w:tcPr>
          <w:p w:rsidR="00BD2026" w:rsidRDefault="00BD2026">
            <w:pPr>
              <w:pStyle w:val="ConsPlusNormal"/>
            </w:pPr>
            <w:r>
              <w:t>Количество клубных формирований в расчете на одного работника, относящегося к основному персоналу (до 1 формирования - 3 балла, от 1 до 2 формирований - 7 баллов, более 2 формирований - 10 баллов)</w:t>
            </w:r>
          </w:p>
        </w:tc>
      </w:tr>
      <w:tr w:rsidR="00BD2026">
        <w:tc>
          <w:tcPr>
            <w:tcW w:w="814" w:type="dxa"/>
          </w:tcPr>
          <w:p w:rsidR="00BD2026" w:rsidRDefault="00BD2026">
            <w:pPr>
              <w:pStyle w:val="ConsPlusNormal"/>
              <w:jc w:val="center"/>
            </w:pPr>
            <w:r>
              <w:t>4.</w:t>
            </w:r>
          </w:p>
        </w:tc>
        <w:tc>
          <w:tcPr>
            <w:tcW w:w="8220" w:type="dxa"/>
          </w:tcPr>
          <w:p w:rsidR="00BD2026" w:rsidRDefault="00BD2026">
            <w:pPr>
              <w:pStyle w:val="ConsPlusNormal"/>
            </w:pPr>
            <w:r>
              <w:t>Доля мероприятий для детей до 14 лет в общем количестве проведенных культурно-массовых мероприятий (до 20 процентов - 3 балла, от 20 до 30 процентов - 5 баллов, от 30 до 40 процентов - 7 баллов, более 40 процентов - 10 баллов)</w:t>
            </w:r>
          </w:p>
        </w:tc>
      </w:tr>
      <w:tr w:rsidR="00BD2026">
        <w:tc>
          <w:tcPr>
            <w:tcW w:w="814" w:type="dxa"/>
          </w:tcPr>
          <w:p w:rsidR="00BD2026" w:rsidRDefault="00BD2026">
            <w:pPr>
              <w:pStyle w:val="ConsPlusNormal"/>
              <w:jc w:val="center"/>
            </w:pPr>
            <w:r>
              <w:t>5.</w:t>
            </w:r>
          </w:p>
        </w:tc>
        <w:tc>
          <w:tcPr>
            <w:tcW w:w="8220" w:type="dxa"/>
          </w:tcPr>
          <w:p w:rsidR="00BD2026" w:rsidRDefault="00BD2026">
            <w:pPr>
              <w:pStyle w:val="ConsPlusNormal"/>
            </w:pPr>
            <w:r>
              <w:t>Доля мероприятий для молодежи от 15 до 24 лет в общем количестве проведенных культурно-массовых мероприятий (до 10 процентов - 3 балла, от 10 до 20 процентов - 5 баллов, от 20 до 30 процентов - 7 баллов, более 30 процентов - 10 баллов)</w:t>
            </w:r>
          </w:p>
        </w:tc>
      </w:tr>
      <w:tr w:rsidR="00BD2026">
        <w:tc>
          <w:tcPr>
            <w:tcW w:w="814" w:type="dxa"/>
          </w:tcPr>
          <w:p w:rsidR="00BD2026" w:rsidRDefault="00BD2026">
            <w:pPr>
              <w:pStyle w:val="ConsPlusNormal"/>
              <w:jc w:val="center"/>
            </w:pPr>
            <w:r>
              <w:t>6.</w:t>
            </w:r>
          </w:p>
        </w:tc>
        <w:tc>
          <w:tcPr>
            <w:tcW w:w="8220" w:type="dxa"/>
          </w:tcPr>
          <w:p w:rsidR="00BD2026" w:rsidRDefault="00BD2026">
            <w:pPr>
              <w:pStyle w:val="ConsPlusNormal"/>
            </w:pPr>
            <w:r>
              <w:t>Доля мероприятий для менее социально защищенных групп населения в общем количестве проведенных культурно-массовых мероприятий (до 10 процентов - 3 балла, от 10 до 20 процентов - 5 баллов, от 20 до 30 процентов - 7 баллов, более 30 процентов - 10 баллов)</w:t>
            </w:r>
          </w:p>
        </w:tc>
      </w:tr>
      <w:tr w:rsidR="00BD2026">
        <w:tc>
          <w:tcPr>
            <w:tcW w:w="814" w:type="dxa"/>
          </w:tcPr>
          <w:p w:rsidR="00BD2026" w:rsidRDefault="00BD2026">
            <w:pPr>
              <w:pStyle w:val="ConsPlusNormal"/>
              <w:jc w:val="center"/>
            </w:pPr>
            <w:r>
              <w:t>7.</w:t>
            </w:r>
          </w:p>
        </w:tc>
        <w:tc>
          <w:tcPr>
            <w:tcW w:w="8220" w:type="dxa"/>
          </w:tcPr>
          <w:p w:rsidR="00BD2026" w:rsidRDefault="00BD2026">
            <w:pPr>
              <w:pStyle w:val="ConsPlusNormal"/>
            </w:pPr>
            <w:r>
              <w:t>Средняя заполняемость зрительных залов при проведении мероприятий (до 40 процентов - 3 балла, от 40 до 50 процентов - 5 баллов, от 50 до 60 процентов - 7 баллов, более 60 процентов - 10 баллов)</w:t>
            </w:r>
          </w:p>
        </w:tc>
      </w:tr>
      <w:tr w:rsidR="00BD2026">
        <w:tc>
          <w:tcPr>
            <w:tcW w:w="814" w:type="dxa"/>
          </w:tcPr>
          <w:p w:rsidR="00BD2026" w:rsidRDefault="00BD2026">
            <w:pPr>
              <w:pStyle w:val="ConsPlusNormal"/>
              <w:jc w:val="center"/>
            </w:pPr>
            <w:r>
              <w:t>8.</w:t>
            </w:r>
          </w:p>
        </w:tc>
        <w:tc>
          <w:tcPr>
            <w:tcW w:w="8220" w:type="dxa"/>
          </w:tcPr>
          <w:p w:rsidR="00BD2026" w:rsidRDefault="00BD2026">
            <w:pPr>
              <w:pStyle w:val="ConsPlusNormal"/>
            </w:pPr>
            <w:r>
              <w:t>Количество коллективов со званием "народный (образцовый)" (3 балла за каждый коллектив)</w:t>
            </w:r>
          </w:p>
        </w:tc>
      </w:tr>
      <w:tr w:rsidR="00BD2026">
        <w:tc>
          <w:tcPr>
            <w:tcW w:w="814" w:type="dxa"/>
          </w:tcPr>
          <w:p w:rsidR="00BD2026" w:rsidRDefault="00BD2026">
            <w:pPr>
              <w:pStyle w:val="ConsPlusNormal"/>
              <w:jc w:val="center"/>
            </w:pPr>
            <w:r>
              <w:t>9.</w:t>
            </w:r>
          </w:p>
        </w:tc>
        <w:tc>
          <w:tcPr>
            <w:tcW w:w="8220" w:type="dxa"/>
          </w:tcPr>
          <w:p w:rsidR="00BD2026" w:rsidRDefault="00BD2026">
            <w:pPr>
              <w:pStyle w:val="ConsPlusNormal"/>
            </w:pPr>
            <w:r>
              <w:t>Количество коллективов, являющихся лауреатами международного (всероссийского) конкурса (фестиваля) (3 балла за каждый коллектив)</w:t>
            </w:r>
          </w:p>
        </w:tc>
      </w:tr>
      <w:tr w:rsidR="00BD2026">
        <w:tc>
          <w:tcPr>
            <w:tcW w:w="814" w:type="dxa"/>
          </w:tcPr>
          <w:p w:rsidR="00BD2026" w:rsidRDefault="00BD2026">
            <w:pPr>
              <w:pStyle w:val="ConsPlusNormal"/>
              <w:jc w:val="center"/>
            </w:pPr>
            <w:r>
              <w:t>10.</w:t>
            </w:r>
          </w:p>
        </w:tc>
        <w:tc>
          <w:tcPr>
            <w:tcW w:w="8220" w:type="dxa"/>
          </w:tcPr>
          <w:p w:rsidR="00BD2026" w:rsidRDefault="00BD2026">
            <w:pPr>
              <w:pStyle w:val="ConsPlusNormal"/>
            </w:pPr>
            <w: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(1 балл за каждую награду)</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3</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t>на предоставление субсидий</w:t>
      </w:r>
    </w:p>
    <w:p w:rsidR="00BD2026" w:rsidRDefault="00BD2026">
      <w:pPr>
        <w:pStyle w:val="ConsPlusNormal"/>
        <w:jc w:val="right"/>
      </w:pPr>
      <w:r>
        <w:t>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на выплату денежного поощрения</w:t>
      </w:r>
    </w:p>
    <w:p w:rsidR="00BD2026" w:rsidRDefault="00BD2026">
      <w:pPr>
        <w:pStyle w:val="ConsPlusNormal"/>
        <w:jc w:val="right"/>
      </w:pPr>
      <w:r>
        <w:t>лучшим муниципальным учреждениям</w:t>
      </w:r>
    </w:p>
    <w:p w:rsidR="00BD2026" w:rsidRDefault="00BD2026">
      <w:pPr>
        <w:pStyle w:val="ConsPlusNormal"/>
        <w:jc w:val="right"/>
      </w:pPr>
      <w:r>
        <w:t>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w:t>
      </w:r>
    </w:p>
    <w:p w:rsidR="00BD2026" w:rsidRDefault="00BD2026">
      <w:pPr>
        <w:pStyle w:val="ConsPlusNormal"/>
        <w:jc w:val="right"/>
      </w:pPr>
      <w:r>
        <w:t>учреждений культуры, находящихся</w:t>
      </w:r>
    </w:p>
    <w:p w:rsidR="00BD2026" w:rsidRDefault="00BD2026">
      <w:pPr>
        <w:pStyle w:val="ConsPlusNormal"/>
        <w:jc w:val="right"/>
      </w:pPr>
      <w:r>
        <w:t>на территориях сельских</w:t>
      </w:r>
    </w:p>
    <w:p w:rsidR="00BD2026" w:rsidRDefault="00BD2026">
      <w:pPr>
        <w:pStyle w:val="ConsPlusNormal"/>
        <w:jc w:val="right"/>
      </w:pPr>
      <w:r>
        <w:t>поселений Свердловской области</w:t>
      </w:r>
    </w:p>
    <w:p w:rsidR="00BD2026" w:rsidRDefault="00BD2026">
      <w:pPr>
        <w:pStyle w:val="ConsPlusNormal"/>
      </w:pPr>
    </w:p>
    <w:p w:rsidR="00BD2026" w:rsidRDefault="00BD2026">
      <w:pPr>
        <w:pStyle w:val="ConsPlusNormal"/>
        <w:jc w:val="both"/>
      </w:pPr>
      <w:r>
        <w:lastRenderedPageBreak/>
        <w:t>Форма</w:t>
      </w:r>
    </w:p>
    <w:p w:rsidR="00BD2026" w:rsidRDefault="00BD2026">
      <w:pPr>
        <w:pStyle w:val="ConsPlusNormal"/>
      </w:pPr>
    </w:p>
    <w:p w:rsidR="00BD2026" w:rsidRDefault="00BD2026">
      <w:pPr>
        <w:pStyle w:val="ConsPlusNormal"/>
        <w:jc w:val="center"/>
      </w:pPr>
      <w:bookmarkStart w:id="180" w:name="P20826"/>
      <w:bookmarkEnd w:id="180"/>
      <w:r>
        <w:t>ЗАЯВКА</w:t>
      </w:r>
    </w:p>
    <w:p w:rsidR="00BD2026" w:rsidRDefault="00BD2026">
      <w:pPr>
        <w:pStyle w:val="ConsPlusNormal"/>
        <w:jc w:val="center"/>
      </w:pPr>
      <w:r>
        <w:t>на участие в конкурсном отборе на получение денежного</w:t>
      </w:r>
    </w:p>
    <w:p w:rsidR="00BD2026" w:rsidRDefault="00BD2026">
      <w:pPr>
        <w:pStyle w:val="ConsPlusNormal"/>
        <w:jc w:val="center"/>
      </w:pPr>
      <w:r>
        <w:t>поощрения лучшими работниками муниципальных учреждений</w:t>
      </w:r>
    </w:p>
    <w:p w:rsidR="00BD2026" w:rsidRDefault="00BD2026">
      <w:pPr>
        <w:pStyle w:val="ConsPlusNormal"/>
        <w:jc w:val="center"/>
      </w:pPr>
      <w:r>
        <w:t>культуры, находящихся на территориях сельских поселений</w:t>
      </w:r>
    </w:p>
    <w:p w:rsidR="00BD2026" w:rsidRDefault="00BD2026">
      <w:pPr>
        <w:pStyle w:val="ConsPlusNormal"/>
        <w:jc w:val="center"/>
      </w:pPr>
      <w:r>
        <w:t>Свердловской области, по направлению</w:t>
      </w:r>
    </w:p>
    <w:p w:rsidR="00BD2026" w:rsidRDefault="00BD2026">
      <w:pPr>
        <w:pStyle w:val="ConsPlusNormal"/>
        <w:jc w:val="center"/>
      </w:pPr>
      <w:r>
        <w:t>"Культурно-досуговая деятельность"</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762"/>
        <w:gridCol w:w="3458"/>
      </w:tblGrid>
      <w:tr w:rsidR="00BD2026">
        <w:tc>
          <w:tcPr>
            <w:tcW w:w="814" w:type="dxa"/>
          </w:tcPr>
          <w:p w:rsidR="00BD2026" w:rsidRDefault="00BD2026">
            <w:pPr>
              <w:pStyle w:val="ConsPlusNormal"/>
              <w:jc w:val="center"/>
            </w:pPr>
            <w:r>
              <w:t>Номер строки</w:t>
            </w:r>
          </w:p>
        </w:tc>
        <w:tc>
          <w:tcPr>
            <w:tcW w:w="8220" w:type="dxa"/>
            <w:gridSpan w:val="2"/>
          </w:tcPr>
          <w:p w:rsidR="00BD2026" w:rsidRDefault="00BD2026">
            <w:pPr>
              <w:pStyle w:val="ConsPlusNormal"/>
              <w:jc w:val="center"/>
            </w:pPr>
            <w:r>
              <w:t>Информация о работнике и его деятельности</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jc w:val="center"/>
            </w:pPr>
            <w:r>
              <w:t>2</w:t>
            </w:r>
          </w:p>
        </w:tc>
        <w:tc>
          <w:tcPr>
            <w:tcW w:w="3458" w:type="dxa"/>
          </w:tcPr>
          <w:p w:rsidR="00BD2026" w:rsidRDefault="00BD2026">
            <w:pPr>
              <w:pStyle w:val="ConsPlusNormal"/>
              <w:jc w:val="center"/>
            </w:pPr>
            <w:r>
              <w:t>3</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pPr>
            <w:r>
              <w:t>Муниципальное образование</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w:t>
            </w:r>
          </w:p>
        </w:tc>
        <w:tc>
          <w:tcPr>
            <w:tcW w:w="4762" w:type="dxa"/>
          </w:tcPr>
          <w:p w:rsidR="00BD2026" w:rsidRDefault="00BD2026">
            <w:pPr>
              <w:pStyle w:val="ConsPlusNormal"/>
            </w:pPr>
            <w:r>
              <w:t>Полное наименование сельского населенного пункта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w:t>
            </w:r>
          </w:p>
        </w:tc>
        <w:tc>
          <w:tcPr>
            <w:tcW w:w="4762" w:type="dxa"/>
          </w:tcPr>
          <w:p w:rsidR="00BD2026" w:rsidRDefault="00BD2026">
            <w:pPr>
              <w:pStyle w:val="ConsPlusNormal"/>
            </w:pPr>
            <w:r>
              <w:t>Ф.И.О. работника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4.</w:t>
            </w:r>
          </w:p>
        </w:tc>
        <w:tc>
          <w:tcPr>
            <w:tcW w:w="4762" w:type="dxa"/>
          </w:tcPr>
          <w:p w:rsidR="00BD2026" w:rsidRDefault="00BD2026">
            <w:pPr>
              <w:pStyle w:val="ConsPlusNormal"/>
            </w:pPr>
            <w:r>
              <w:t>Полное наименование учреждения (в соответствии с уставом)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5.</w:t>
            </w:r>
          </w:p>
        </w:tc>
        <w:tc>
          <w:tcPr>
            <w:tcW w:w="4762" w:type="dxa"/>
          </w:tcPr>
          <w:p w:rsidR="00BD2026" w:rsidRDefault="00BD2026">
            <w:pPr>
              <w:pStyle w:val="ConsPlusNormal"/>
            </w:pPr>
            <w:r>
              <w:t>Почтовый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6.</w:t>
            </w:r>
          </w:p>
        </w:tc>
        <w:tc>
          <w:tcPr>
            <w:tcW w:w="4762" w:type="dxa"/>
          </w:tcPr>
          <w:p w:rsidR="00BD2026" w:rsidRDefault="00BD2026">
            <w:pPr>
              <w:pStyle w:val="ConsPlusNormal"/>
            </w:pPr>
            <w:r>
              <w:t>Юридический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7.</w:t>
            </w:r>
          </w:p>
        </w:tc>
        <w:tc>
          <w:tcPr>
            <w:tcW w:w="4762" w:type="dxa"/>
          </w:tcPr>
          <w:p w:rsidR="00BD2026" w:rsidRDefault="00BD2026">
            <w:pPr>
              <w:pStyle w:val="ConsPlusNormal"/>
            </w:pPr>
            <w:r>
              <w:t>Номер контактного телефона, факса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8.</w:t>
            </w:r>
          </w:p>
        </w:tc>
        <w:tc>
          <w:tcPr>
            <w:tcW w:w="4762" w:type="dxa"/>
          </w:tcPr>
          <w:p w:rsidR="00BD2026" w:rsidRDefault="00BD2026">
            <w:pPr>
              <w:pStyle w:val="ConsPlusNormal"/>
            </w:pPr>
            <w:r>
              <w:t>Адрес электронной почты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9.</w:t>
            </w:r>
          </w:p>
        </w:tc>
        <w:tc>
          <w:tcPr>
            <w:tcW w:w="4762" w:type="dxa"/>
          </w:tcPr>
          <w:p w:rsidR="00BD2026" w:rsidRDefault="00BD2026">
            <w:pPr>
              <w:pStyle w:val="ConsPlusNormal"/>
            </w:pPr>
            <w:r>
              <w:t>Банковские реквизиты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10.</w:t>
            </w:r>
          </w:p>
        </w:tc>
        <w:tc>
          <w:tcPr>
            <w:tcW w:w="4762" w:type="dxa"/>
          </w:tcPr>
          <w:p w:rsidR="00BD2026" w:rsidRDefault="00BD2026">
            <w:pPr>
              <w:pStyle w:val="ConsPlusNormal"/>
            </w:pPr>
            <w:r>
              <w:t>Должность работника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11.</w:t>
            </w:r>
          </w:p>
        </w:tc>
        <w:tc>
          <w:tcPr>
            <w:tcW w:w="4762" w:type="dxa"/>
          </w:tcPr>
          <w:p w:rsidR="00BD2026" w:rsidRDefault="00BD2026">
            <w:pPr>
              <w:pStyle w:val="ConsPlusNormal"/>
            </w:pPr>
            <w:r>
              <w:t>Дата рождения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12.</w:t>
            </w:r>
          </w:p>
        </w:tc>
        <w:tc>
          <w:tcPr>
            <w:tcW w:w="4762" w:type="dxa"/>
          </w:tcPr>
          <w:p w:rsidR="00BD2026" w:rsidRDefault="00BD2026">
            <w:pPr>
              <w:pStyle w:val="ConsPlusNormal"/>
            </w:pPr>
            <w:r>
              <w:t>Образование (наименование учебного заведения, дата окончания, специальность)</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13.</w:t>
            </w:r>
          </w:p>
        </w:tc>
        <w:tc>
          <w:tcPr>
            <w:tcW w:w="4762" w:type="dxa"/>
          </w:tcPr>
          <w:p w:rsidR="00BD2026" w:rsidRDefault="00BD2026">
            <w:pPr>
              <w:pStyle w:val="ConsPlusNormal"/>
            </w:pPr>
            <w:r>
              <w:t>Стаж работы в культурно-досуговой сфере</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14.</w:t>
            </w:r>
          </w:p>
        </w:tc>
        <w:tc>
          <w:tcPr>
            <w:tcW w:w="4762" w:type="dxa"/>
          </w:tcPr>
          <w:p w:rsidR="00BD2026" w:rsidRDefault="00BD2026">
            <w:pPr>
              <w:pStyle w:val="ConsPlusNormal"/>
            </w:pPr>
            <w:r>
              <w:t>Почетные звания, награды, ученая степень (с указанием даты присуждения)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15.</w:t>
            </w:r>
          </w:p>
        </w:tc>
        <w:tc>
          <w:tcPr>
            <w:tcW w:w="4762" w:type="dxa"/>
          </w:tcPr>
          <w:p w:rsidR="00BD2026" w:rsidRDefault="00BD2026">
            <w:pPr>
              <w:pStyle w:val="ConsPlusNormal"/>
            </w:pPr>
            <w:r>
              <w:t>Наличие реализованных в предыдущем году авторских проектов и программ по изучению, сохранению и возрождению фольклора, национальных костюмов, народных промыслов, традиционной народной культуры (перечислить)</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16.</w:t>
            </w:r>
          </w:p>
        </w:tc>
        <w:tc>
          <w:tcPr>
            <w:tcW w:w="4762" w:type="dxa"/>
          </w:tcPr>
          <w:p w:rsidR="00BD2026" w:rsidRDefault="00BD2026">
            <w:pPr>
              <w:pStyle w:val="ConsPlusNormal"/>
            </w:pPr>
            <w:r>
              <w:t>Наличие реализованных в предыдущем году авторских проектов и программ по изучению и пропаганде истории и культуры малой Родины, краеведческой работе (перечислить)</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lastRenderedPageBreak/>
              <w:t>17.</w:t>
            </w:r>
          </w:p>
        </w:tc>
        <w:tc>
          <w:tcPr>
            <w:tcW w:w="4762" w:type="dxa"/>
          </w:tcPr>
          <w:p w:rsidR="00BD2026" w:rsidRDefault="00BD2026">
            <w:pPr>
              <w:pStyle w:val="ConsPlusNormal"/>
            </w:pPr>
            <w:r>
              <w:t>Наличие реализованных в предыдущем году авторских проектов и программ по развитию жанров самодеятельного народного творчества, в том числе вокального, хореографического, музыкального (перечислить)</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18.</w:t>
            </w:r>
          </w:p>
        </w:tc>
        <w:tc>
          <w:tcPr>
            <w:tcW w:w="4762" w:type="dxa"/>
          </w:tcPr>
          <w:p w:rsidR="00BD2026" w:rsidRDefault="00BD2026">
            <w:pPr>
              <w:pStyle w:val="ConsPlusNormal"/>
            </w:pPr>
            <w:r>
              <w:t>Взаимодействие с органами местного самоуправления и органами государственной власти Свердловской области, учреждениями культуры, образования, молодежной политики, социального обеспечения (перечислить тех, с кем осуществлялось взаимодействие в течение предыдущего года)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19.</w:t>
            </w:r>
          </w:p>
        </w:tc>
        <w:tc>
          <w:tcPr>
            <w:tcW w:w="4762" w:type="dxa"/>
          </w:tcPr>
          <w:p w:rsidR="00BD2026" w:rsidRDefault="00BD2026">
            <w:pPr>
              <w:pStyle w:val="ConsPlusNormal"/>
            </w:pPr>
            <w:r>
              <w:t>Наличие публикаций в профессиональных изданиях, печатных и электронных средствах массовой информации в течение предыдущего года (указать название и источник публикации)</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20.</w:t>
            </w:r>
          </w:p>
        </w:tc>
        <w:tc>
          <w:tcPr>
            <w:tcW w:w="4762" w:type="dxa"/>
          </w:tcPr>
          <w:p w:rsidR="00BD2026" w:rsidRDefault="00BD2026">
            <w:pPr>
              <w:pStyle w:val="ConsPlusNormal"/>
            </w:pPr>
            <w:r>
              <w:t>Успешное участие в профессиональных конкурсах в предыдущем году (указать название конкурса и результативность участия)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21.</w:t>
            </w:r>
          </w:p>
        </w:tc>
        <w:tc>
          <w:tcPr>
            <w:tcW w:w="4762" w:type="dxa"/>
          </w:tcPr>
          <w:p w:rsidR="00BD2026" w:rsidRDefault="00BD2026">
            <w:pPr>
              <w:pStyle w:val="ConsPlusNormal"/>
            </w:pPr>
            <w:r>
              <w:t>Участие в мероприятиях по повышению квалификации (курсы, семинары, мастер-классы и другие мероприятия) в течение предыдущего года (указать названия мероприятий, дату и место проведения)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22.</w:t>
            </w:r>
          </w:p>
        </w:tc>
        <w:tc>
          <w:tcPr>
            <w:tcW w:w="4762" w:type="dxa"/>
          </w:tcPr>
          <w:p w:rsidR="00BD2026" w:rsidRDefault="00BD2026">
            <w:pPr>
              <w:pStyle w:val="ConsPlusNormal"/>
            </w:pPr>
            <w: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(перечислить, копии приложить)</w:t>
            </w:r>
          </w:p>
        </w:tc>
        <w:tc>
          <w:tcPr>
            <w:tcW w:w="345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учреждения ____________________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Руководитель</w:t>
      </w:r>
    </w:p>
    <w:p w:rsidR="00BD2026" w:rsidRDefault="00BD2026">
      <w:pPr>
        <w:pStyle w:val="ConsPlusNonformat"/>
        <w:jc w:val="both"/>
      </w:pPr>
      <w:r>
        <w:t>органа местного самоуправления</w:t>
      </w:r>
    </w:p>
    <w:p w:rsidR="00BD2026" w:rsidRDefault="00BD2026">
      <w:pPr>
        <w:pStyle w:val="ConsPlusNonformat"/>
        <w:jc w:val="both"/>
      </w:pPr>
      <w:r>
        <w:t>(учреждения), осуществляющего</w:t>
      </w:r>
    </w:p>
    <w:p w:rsidR="00BD2026" w:rsidRDefault="00BD2026">
      <w:pPr>
        <w:pStyle w:val="ConsPlusNonformat"/>
        <w:jc w:val="both"/>
      </w:pPr>
      <w:r>
        <w:t>полномочия в сфере культуры       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 xml:space="preserve">                                 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4</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lastRenderedPageBreak/>
        <w:t>на предоставление субсидий</w:t>
      </w:r>
    </w:p>
    <w:p w:rsidR="00BD2026" w:rsidRDefault="00BD2026">
      <w:pPr>
        <w:pStyle w:val="ConsPlusNormal"/>
        <w:jc w:val="right"/>
      </w:pPr>
      <w:r>
        <w:t>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на выплату денежного поощрения</w:t>
      </w:r>
    </w:p>
    <w:p w:rsidR="00BD2026" w:rsidRDefault="00BD2026">
      <w:pPr>
        <w:pStyle w:val="ConsPlusNormal"/>
        <w:jc w:val="right"/>
      </w:pPr>
      <w:r>
        <w:t>лучшим муниципальным учреждениям</w:t>
      </w:r>
    </w:p>
    <w:p w:rsidR="00BD2026" w:rsidRDefault="00BD2026">
      <w:pPr>
        <w:pStyle w:val="ConsPlusNormal"/>
        <w:jc w:val="right"/>
      </w:pPr>
      <w:r>
        <w:t>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w:t>
      </w:r>
    </w:p>
    <w:p w:rsidR="00BD2026" w:rsidRDefault="00BD2026">
      <w:pPr>
        <w:pStyle w:val="ConsPlusNormal"/>
        <w:jc w:val="right"/>
      </w:pPr>
      <w:r>
        <w:t>учреждений культуры, находящихся</w:t>
      </w:r>
    </w:p>
    <w:p w:rsidR="00BD2026" w:rsidRDefault="00BD2026">
      <w:pPr>
        <w:pStyle w:val="ConsPlusNormal"/>
        <w:jc w:val="right"/>
      </w:pPr>
      <w:r>
        <w:t>на территориях сельских</w:t>
      </w:r>
    </w:p>
    <w:p w:rsidR="00BD2026" w:rsidRDefault="00BD2026">
      <w:pPr>
        <w:pStyle w:val="ConsPlusNormal"/>
        <w:jc w:val="right"/>
      </w:pPr>
      <w:r>
        <w:t>поселений Свердловской области</w:t>
      </w:r>
    </w:p>
    <w:p w:rsidR="00BD2026" w:rsidRDefault="00BD2026">
      <w:pPr>
        <w:pStyle w:val="ConsPlusNormal"/>
      </w:pPr>
    </w:p>
    <w:p w:rsidR="00BD2026" w:rsidRDefault="00BD2026">
      <w:pPr>
        <w:pStyle w:val="ConsPlusTitle"/>
        <w:jc w:val="center"/>
      </w:pPr>
      <w:bookmarkStart w:id="181" w:name="P20936"/>
      <w:bookmarkEnd w:id="181"/>
      <w:r>
        <w:t>КРИТЕРИИ</w:t>
      </w:r>
    </w:p>
    <w:p w:rsidR="00BD2026" w:rsidRDefault="00BD2026">
      <w:pPr>
        <w:pStyle w:val="ConsPlusTitle"/>
        <w:jc w:val="center"/>
      </w:pPr>
      <w:r>
        <w:t>ОТБОРА НА ПОЛУЧЕНИЕ ДЕНЕЖНОГО ПООЩРЕНИЯ ЛУЧШИМИ РАБОТНИКАМИ</w:t>
      </w:r>
    </w:p>
    <w:p w:rsidR="00BD2026" w:rsidRDefault="00BD2026">
      <w:pPr>
        <w:pStyle w:val="ConsPlusTitle"/>
        <w:jc w:val="center"/>
      </w:pPr>
      <w:r>
        <w:t>МУНИЦИПАЛЬНЫХ УЧРЕЖДЕНИЙ КУЛЬТУРЫ, НАХОДЯЩИХСЯ</w:t>
      </w:r>
    </w:p>
    <w:p w:rsidR="00BD2026" w:rsidRDefault="00BD2026">
      <w:pPr>
        <w:pStyle w:val="ConsPlusTitle"/>
        <w:jc w:val="center"/>
      </w:pPr>
      <w:r>
        <w:t>НА ТЕРРИТОРИЯХ СЕЛЬСКИХ ПОСЕЛЕНИЙ СВЕРДЛОВСКОЙ ОБЛАСТИ,</w:t>
      </w:r>
    </w:p>
    <w:p w:rsidR="00BD2026" w:rsidRDefault="00BD2026">
      <w:pPr>
        <w:pStyle w:val="ConsPlusTitle"/>
        <w:jc w:val="center"/>
      </w:pPr>
      <w:r>
        <w:t>ПО НАПРАВЛЕНИЮ "КУЛЬТУРНО-ДОСУГОВАЯ ДЕЯТЕЛЬНОСТЬ"</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8220"/>
      </w:tblGrid>
      <w:tr w:rsidR="00BD2026">
        <w:tc>
          <w:tcPr>
            <w:tcW w:w="814" w:type="dxa"/>
          </w:tcPr>
          <w:p w:rsidR="00BD2026" w:rsidRDefault="00BD2026">
            <w:pPr>
              <w:pStyle w:val="ConsPlusNormal"/>
              <w:jc w:val="center"/>
            </w:pPr>
            <w:r>
              <w:t>Номер строки</w:t>
            </w:r>
          </w:p>
        </w:tc>
        <w:tc>
          <w:tcPr>
            <w:tcW w:w="8220" w:type="dxa"/>
          </w:tcPr>
          <w:p w:rsidR="00BD2026" w:rsidRDefault="00BD2026">
            <w:pPr>
              <w:pStyle w:val="ConsPlusNormal"/>
              <w:jc w:val="center"/>
            </w:pPr>
            <w:r>
              <w:t>Наименование критерия</w:t>
            </w:r>
          </w:p>
        </w:tc>
      </w:tr>
      <w:tr w:rsidR="00BD2026">
        <w:tc>
          <w:tcPr>
            <w:tcW w:w="814" w:type="dxa"/>
          </w:tcPr>
          <w:p w:rsidR="00BD2026" w:rsidRDefault="00BD2026">
            <w:pPr>
              <w:pStyle w:val="ConsPlusNormal"/>
              <w:jc w:val="center"/>
            </w:pPr>
            <w:r>
              <w:t>1</w:t>
            </w:r>
          </w:p>
        </w:tc>
        <w:tc>
          <w:tcPr>
            <w:tcW w:w="8220" w:type="dxa"/>
          </w:tcPr>
          <w:p w:rsidR="00BD2026" w:rsidRDefault="00BD2026">
            <w:pPr>
              <w:pStyle w:val="ConsPlusNormal"/>
              <w:jc w:val="center"/>
            </w:pPr>
            <w:r>
              <w:t>2</w:t>
            </w:r>
          </w:p>
        </w:tc>
      </w:tr>
      <w:tr w:rsidR="00BD2026">
        <w:tc>
          <w:tcPr>
            <w:tcW w:w="814" w:type="dxa"/>
          </w:tcPr>
          <w:p w:rsidR="00BD2026" w:rsidRDefault="00BD2026">
            <w:pPr>
              <w:pStyle w:val="ConsPlusNormal"/>
              <w:jc w:val="center"/>
            </w:pPr>
            <w:r>
              <w:t>1.</w:t>
            </w:r>
          </w:p>
        </w:tc>
        <w:tc>
          <w:tcPr>
            <w:tcW w:w="8220" w:type="dxa"/>
          </w:tcPr>
          <w:p w:rsidR="00BD2026" w:rsidRDefault="00BD2026">
            <w:pPr>
              <w:pStyle w:val="ConsPlusNormal"/>
            </w:pPr>
            <w:r>
              <w:t>Наличие реализованных в предыдущем году авторских проектов и программ по изучению, сохранению и возрождению фольклора, национальных костюмов, народных промыслов, традиционной народной культуры (1 балл за каждый проект (программу))</w:t>
            </w:r>
          </w:p>
        </w:tc>
      </w:tr>
      <w:tr w:rsidR="00BD2026">
        <w:tc>
          <w:tcPr>
            <w:tcW w:w="814" w:type="dxa"/>
          </w:tcPr>
          <w:p w:rsidR="00BD2026" w:rsidRDefault="00BD2026">
            <w:pPr>
              <w:pStyle w:val="ConsPlusNormal"/>
              <w:jc w:val="center"/>
            </w:pPr>
            <w:r>
              <w:t>2.</w:t>
            </w:r>
          </w:p>
        </w:tc>
        <w:tc>
          <w:tcPr>
            <w:tcW w:w="8220" w:type="dxa"/>
          </w:tcPr>
          <w:p w:rsidR="00BD2026" w:rsidRDefault="00BD2026">
            <w:pPr>
              <w:pStyle w:val="ConsPlusNormal"/>
            </w:pPr>
            <w:r>
              <w:t>Наличие реализованных в предыдущем году авторских проектов и программ по изучению и пропаганде истории и культуры малой Родины, краеведческой работе (1 балл за каждый проект (программу))</w:t>
            </w:r>
          </w:p>
        </w:tc>
      </w:tr>
      <w:tr w:rsidR="00BD2026">
        <w:tc>
          <w:tcPr>
            <w:tcW w:w="814" w:type="dxa"/>
          </w:tcPr>
          <w:p w:rsidR="00BD2026" w:rsidRDefault="00BD2026">
            <w:pPr>
              <w:pStyle w:val="ConsPlusNormal"/>
              <w:jc w:val="center"/>
            </w:pPr>
            <w:r>
              <w:t>3.</w:t>
            </w:r>
          </w:p>
        </w:tc>
        <w:tc>
          <w:tcPr>
            <w:tcW w:w="8220" w:type="dxa"/>
          </w:tcPr>
          <w:p w:rsidR="00BD2026" w:rsidRDefault="00BD2026">
            <w:pPr>
              <w:pStyle w:val="ConsPlusNormal"/>
            </w:pPr>
            <w:r>
              <w:t>Наличие реализованных в предыдущем году авторских проектов и программ по развитию жанров самодеятельного народного творчества, в том числе вокального, хореографического, музыкального (1 балл за каждый проект (программу))</w:t>
            </w:r>
          </w:p>
        </w:tc>
      </w:tr>
      <w:tr w:rsidR="00BD2026">
        <w:tc>
          <w:tcPr>
            <w:tcW w:w="814" w:type="dxa"/>
          </w:tcPr>
          <w:p w:rsidR="00BD2026" w:rsidRDefault="00BD2026">
            <w:pPr>
              <w:pStyle w:val="ConsPlusNormal"/>
              <w:jc w:val="center"/>
            </w:pPr>
            <w:r>
              <w:t>4.</w:t>
            </w:r>
          </w:p>
        </w:tc>
        <w:tc>
          <w:tcPr>
            <w:tcW w:w="8220" w:type="dxa"/>
          </w:tcPr>
          <w:p w:rsidR="00BD2026" w:rsidRDefault="00BD2026">
            <w:pPr>
              <w:pStyle w:val="ConsPlusNormal"/>
            </w:pPr>
            <w:r>
              <w:t>Взаимодействие с органами местного самоуправления и органами государственной власти Свердловской области, учреждениями культуры, образования, молодежной политики, социального обеспечения (1 балл за каждого субъекта взаимодействия)</w:t>
            </w:r>
          </w:p>
        </w:tc>
      </w:tr>
      <w:tr w:rsidR="00BD2026">
        <w:tc>
          <w:tcPr>
            <w:tcW w:w="814" w:type="dxa"/>
          </w:tcPr>
          <w:p w:rsidR="00BD2026" w:rsidRDefault="00BD2026">
            <w:pPr>
              <w:pStyle w:val="ConsPlusNormal"/>
              <w:jc w:val="center"/>
            </w:pPr>
            <w:r>
              <w:t>5.</w:t>
            </w:r>
          </w:p>
        </w:tc>
        <w:tc>
          <w:tcPr>
            <w:tcW w:w="8220" w:type="dxa"/>
          </w:tcPr>
          <w:p w:rsidR="00BD2026" w:rsidRDefault="00BD2026">
            <w:pPr>
              <w:pStyle w:val="ConsPlusNormal"/>
            </w:pPr>
            <w:r>
              <w:t>Наличие публикаций в профессиональных изданиях, печатных и электронных средствах массовой информации в течение предыдущего года (1 балл за каждую публикацию)</w:t>
            </w:r>
          </w:p>
        </w:tc>
      </w:tr>
      <w:tr w:rsidR="00BD2026">
        <w:tc>
          <w:tcPr>
            <w:tcW w:w="814" w:type="dxa"/>
          </w:tcPr>
          <w:p w:rsidR="00BD2026" w:rsidRDefault="00BD2026">
            <w:pPr>
              <w:pStyle w:val="ConsPlusNormal"/>
              <w:jc w:val="center"/>
            </w:pPr>
            <w:r>
              <w:t>6.</w:t>
            </w:r>
          </w:p>
        </w:tc>
        <w:tc>
          <w:tcPr>
            <w:tcW w:w="8220" w:type="dxa"/>
          </w:tcPr>
          <w:p w:rsidR="00BD2026" w:rsidRDefault="00BD2026">
            <w:pPr>
              <w:pStyle w:val="ConsPlusNormal"/>
            </w:pPr>
            <w:r>
              <w:t>Успешное участие в профессиональных конкурсах в предыдущем году (за каждое призовое место по итогам участия в профессиональных конкурсах: российского уровня - 3 балла, регионального и областного уровня - 2 балла, местного уровня - 1 балл)</w:t>
            </w:r>
          </w:p>
        </w:tc>
      </w:tr>
      <w:tr w:rsidR="00BD2026">
        <w:tc>
          <w:tcPr>
            <w:tcW w:w="814" w:type="dxa"/>
          </w:tcPr>
          <w:p w:rsidR="00BD2026" w:rsidRDefault="00BD2026">
            <w:pPr>
              <w:pStyle w:val="ConsPlusNormal"/>
              <w:jc w:val="center"/>
            </w:pPr>
            <w:r>
              <w:t>7.</w:t>
            </w:r>
          </w:p>
        </w:tc>
        <w:tc>
          <w:tcPr>
            <w:tcW w:w="8220" w:type="dxa"/>
          </w:tcPr>
          <w:p w:rsidR="00BD2026" w:rsidRDefault="00BD2026">
            <w:pPr>
              <w:pStyle w:val="ConsPlusNormal"/>
            </w:pPr>
            <w:r>
              <w:t>Участие в мероприятиях по повышению квалификации (курсы, семинары, мастер-классы и другие мероприятия) в течение предыдущего года (российского уровня - 3 балла за каждое мероприятие, регионального и областного уровня - 2 балла за каждое мероприятие, муниципального уровня - 1 балл за каждое мероприятие)</w:t>
            </w:r>
          </w:p>
        </w:tc>
      </w:tr>
      <w:tr w:rsidR="00BD2026">
        <w:tc>
          <w:tcPr>
            <w:tcW w:w="814" w:type="dxa"/>
          </w:tcPr>
          <w:p w:rsidR="00BD2026" w:rsidRDefault="00BD2026">
            <w:pPr>
              <w:pStyle w:val="ConsPlusNormal"/>
              <w:jc w:val="center"/>
            </w:pPr>
            <w:r>
              <w:lastRenderedPageBreak/>
              <w:t>8.</w:t>
            </w:r>
          </w:p>
        </w:tc>
        <w:tc>
          <w:tcPr>
            <w:tcW w:w="8220" w:type="dxa"/>
          </w:tcPr>
          <w:p w:rsidR="00BD2026" w:rsidRDefault="00BD2026">
            <w:pPr>
              <w:pStyle w:val="ConsPlusNormal"/>
            </w:pPr>
            <w: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(1 балл за каждую награду)</w:t>
            </w:r>
          </w:p>
        </w:tc>
      </w:tr>
      <w:tr w:rsidR="00BD2026">
        <w:tc>
          <w:tcPr>
            <w:tcW w:w="814" w:type="dxa"/>
          </w:tcPr>
          <w:p w:rsidR="00BD2026" w:rsidRDefault="00BD2026">
            <w:pPr>
              <w:pStyle w:val="ConsPlusNormal"/>
              <w:jc w:val="center"/>
            </w:pPr>
            <w:r>
              <w:t>9.</w:t>
            </w:r>
          </w:p>
        </w:tc>
        <w:tc>
          <w:tcPr>
            <w:tcW w:w="8220" w:type="dxa"/>
          </w:tcPr>
          <w:p w:rsidR="00BD2026" w:rsidRDefault="00BD2026">
            <w:pPr>
              <w:pStyle w:val="ConsPlusNormal"/>
            </w:pPr>
            <w:r>
              <w:t>Наличие почетных званий, государственных наград, ученой степени (2 балла за каждую награду (звание, ученую степень))</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5</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t>на предоставление субсидий</w:t>
      </w:r>
    </w:p>
    <w:p w:rsidR="00BD2026" w:rsidRDefault="00BD2026">
      <w:pPr>
        <w:pStyle w:val="ConsPlusNormal"/>
        <w:jc w:val="right"/>
      </w:pPr>
      <w:r>
        <w:t>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на выплату денежного поощрения</w:t>
      </w:r>
    </w:p>
    <w:p w:rsidR="00BD2026" w:rsidRDefault="00BD2026">
      <w:pPr>
        <w:pStyle w:val="ConsPlusNormal"/>
        <w:jc w:val="right"/>
      </w:pPr>
      <w:r>
        <w:t>лучшим муниципальным учреждениям</w:t>
      </w:r>
    </w:p>
    <w:p w:rsidR="00BD2026" w:rsidRDefault="00BD2026">
      <w:pPr>
        <w:pStyle w:val="ConsPlusNormal"/>
        <w:jc w:val="right"/>
      </w:pPr>
      <w:r>
        <w:t>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w:t>
      </w:r>
    </w:p>
    <w:p w:rsidR="00BD2026" w:rsidRDefault="00BD2026">
      <w:pPr>
        <w:pStyle w:val="ConsPlusNormal"/>
        <w:jc w:val="right"/>
      </w:pPr>
      <w:r>
        <w:t>учреждений культуры, находящихся</w:t>
      </w:r>
    </w:p>
    <w:p w:rsidR="00BD2026" w:rsidRDefault="00BD2026">
      <w:pPr>
        <w:pStyle w:val="ConsPlusNormal"/>
        <w:jc w:val="right"/>
      </w:pPr>
      <w:r>
        <w:t>на территориях сельских</w:t>
      </w:r>
    </w:p>
    <w:p w:rsidR="00BD2026" w:rsidRDefault="00BD2026">
      <w:pPr>
        <w:pStyle w:val="ConsPlusNormal"/>
        <w:jc w:val="right"/>
      </w:pPr>
      <w:r>
        <w:t>поселений Свердловской области</w:t>
      </w:r>
    </w:p>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182" w:name="P20987"/>
      <w:bookmarkEnd w:id="182"/>
      <w:r>
        <w:t>ЗАЯВКА</w:t>
      </w:r>
    </w:p>
    <w:p w:rsidR="00BD2026" w:rsidRDefault="00BD2026">
      <w:pPr>
        <w:pStyle w:val="ConsPlusNormal"/>
        <w:jc w:val="center"/>
      </w:pPr>
      <w:r>
        <w:t>на участие в конкурсном отборе на получение денежного</w:t>
      </w:r>
    </w:p>
    <w:p w:rsidR="00BD2026" w:rsidRDefault="00BD2026">
      <w:pPr>
        <w:pStyle w:val="ConsPlusNormal"/>
        <w:jc w:val="center"/>
      </w:pPr>
      <w:r>
        <w:t>поощрения лучшими муниципальными учреждениями культуры,</w:t>
      </w:r>
    </w:p>
    <w:p w:rsidR="00BD2026" w:rsidRDefault="00BD2026">
      <w:pPr>
        <w:pStyle w:val="ConsPlusNormal"/>
        <w:jc w:val="center"/>
      </w:pPr>
      <w:r>
        <w:t>находящимися на территориях сельских поселений</w:t>
      </w:r>
    </w:p>
    <w:p w:rsidR="00BD2026" w:rsidRDefault="00BD2026">
      <w:pPr>
        <w:pStyle w:val="ConsPlusNormal"/>
        <w:jc w:val="center"/>
      </w:pPr>
      <w:r>
        <w:t>Свердловской области, по направлению "Библиотечное дело"</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762"/>
        <w:gridCol w:w="3458"/>
      </w:tblGrid>
      <w:tr w:rsidR="00BD2026">
        <w:tc>
          <w:tcPr>
            <w:tcW w:w="814" w:type="dxa"/>
          </w:tcPr>
          <w:p w:rsidR="00BD2026" w:rsidRDefault="00BD2026">
            <w:pPr>
              <w:pStyle w:val="ConsPlusNormal"/>
              <w:jc w:val="center"/>
            </w:pPr>
            <w:r>
              <w:t>Номер строки</w:t>
            </w:r>
          </w:p>
        </w:tc>
        <w:tc>
          <w:tcPr>
            <w:tcW w:w="8220" w:type="dxa"/>
            <w:gridSpan w:val="2"/>
          </w:tcPr>
          <w:p w:rsidR="00BD2026" w:rsidRDefault="00BD2026">
            <w:pPr>
              <w:pStyle w:val="ConsPlusNormal"/>
              <w:jc w:val="center"/>
            </w:pPr>
            <w:r>
              <w:t>Информация об учреждении и его деятельности</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jc w:val="center"/>
            </w:pPr>
            <w:r>
              <w:t>2</w:t>
            </w:r>
          </w:p>
        </w:tc>
        <w:tc>
          <w:tcPr>
            <w:tcW w:w="3458" w:type="dxa"/>
          </w:tcPr>
          <w:p w:rsidR="00BD2026" w:rsidRDefault="00BD2026">
            <w:pPr>
              <w:pStyle w:val="ConsPlusNormal"/>
              <w:jc w:val="center"/>
            </w:pPr>
            <w:r>
              <w:t>3</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pPr>
            <w:r>
              <w:t>Муниципальное образование</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w:t>
            </w:r>
          </w:p>
        </w:tc>
        <w:tc>
          <w:tcPr>
            <w:tcW w:w="4762" w:type="dxa"/>
          </w:tcPr>
          <w:p w:rsidR="00BD2026" w:rsidRDefault="00BD2026">
            <w:pPr>
              <w:pStyle w:val="ConsPlusNormal"/>
            </w:pPr>
            <w:r>
              <w:t>Полное наименование сельского населенного пункта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w:t>
            </w:r>
          </w:p>
        </w:tc>
        <w:tc>
          <w:tcPr>
            <w:tcW w:w="4762" w:type="dxa"/>
          </w:tcPr>
          <w:p w:rsidR="00BD2026" w:rsidRDefault="00BD2026">
            <w:pPr>
              <w:pStyle w:val="ConsPlusNormal"/>
            </w:pPr>
            <w:r>
              <w:t>Полное наименование учреждения (в соответствии с уставом)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4.</w:t>
            </w:r>
          </w:p>
        </w:tc>
        <w:tc>
          <w:tcPr>
            <w:tcW w:w="4762" w:type="dxa"/>
          </w:tcPr>
          <w:p w:rsidR="00BD2026" w:rsidRDefault="00BD2026">
            <w:pPr>
              <w:pStyle w:val="ConsPlusNormal"/>
            </w:pPr>
            <w:r>
              <w:t>Количество филиалов (или структурных подразделений) учреждения (при наличии)</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5.</w:t>
            </w:r>
          </w:p>
        </w:tc>
        <w:tc>
          <w:tcPr>
            <w:tcW w:w="4762" w:type="dxa"/>
          </w:tcPr>
          <w:p w:rsidR="00BD2026" w:rsidRDefault="00BD2026">
            <w:pPr>
              <w:pStyle w:val="ConsPlusNormal"/>
            </w:pPr>
            <w:r>
              <w:t>Общая площадь помещений, кв. метров</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lastRenderedPageBreak/>
              <w:t>6.</w:t>
            </w:r>
          </w:p>
        </w:tc>
        <w:tc>
          <w:tcPr>
            <w:tcW w:w="4762" w:type="dxa"/>
          </w:tcPr>
          <w:p w:rsidR="00BD2026" w:rsidRDefault="00BD2026">
            <w:pPr>
              <w:pStyle w:val="ConsPlusNormal"/>
            </w:pPr>
            <w:r>
              <w:t>Количество населенных пунктов, обслуживаемых учреждением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7.</w:t>
            </w:r>
          </w:p>
        </w:tc>
        <w:tc>
          <w:tcPr>
            <w:tcW w:w="4762" w:type="dxa"/>
          </w:tcPr>
          <w:p w:rsidR="00BD2026" w:rsidRDefault="00BD2026">
            <w:pPr>
              <w:pStyle w:val="ConsPlusNormal"/>
            </w:pPr>
            <w:r>
              <w:t>Количество жителей, проживающих в населенных пунктах, обслуживаемых учреждением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8.</w:t>
            </w:r>
          </w:p>
        </w:tc>
        <w:tc>
          <w:tcPr>
            <w:tcW w:w="4762" w:type="dxa"/>
          </w:tcPr>
          <w:p w:rsidR="00BD2026" w:rsidRDefault="00BD2026">
            <w:pPr>
              <w:pStyle w:val="ConsPlusNormal"/>
            </w:pPr>
            <w:r>
              <w:t>Учредитель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9.</w:t>
            </w:r>
          </w:p>
        </w:tc>
        <w:tc>
          <w:tcPr>
            <w:tcW w:w="4762" w:type="dxa"/>
          </w:tcPr>
          <w:p w:rsidR="00BD2026" w:rsidRDefault="00BD2026">
            <w:pPr>
              <w:pStyle w:val="ConsPlusNormal"/>
            </w:pPr>
            <w:r>
              <w:t>Дата создания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10.</w:t>
            </w:r>
          </w:p>
        </w:tc>
        <w:tc>
          <w:tcPr>
            <w:tcW w:w="4762" w:type="dxa"/>
          </w:tcPr>
          <w:p w:rsidR="00BD2026" w:rsidRDefault="00BD2026">
            <w:pPr>
              <w:pStyle w:val="ConsPlusNormal"/>
            </w:pPr>
            <w:r>
              <w:t>Ф.И.О. руководителя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11.</w:t>
            </w:r>
          </w:p>
        </w:tc>
        <w:tc>
          <w:tcPr>
            <w:tcW w:w="4762" w:type="dxa"/>
          </w:tcPr>
          <w:p w:rsidR="00BD2026" w:rsidRDefault="00BD2026">
            <w:pPr>
              <w:pStyle w:val="ConsPlusNormal"/>
            </w:pPr>
            <w:r>
              <w:t>Место нахождения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12.</w:t>
            </w:r>
          </w:p>
        </w:tc>
        <w:tc>
          <w:tcPr>
            <w:tcW w:w="4762" w:type="dxa"/>
          </w:tcPr>
          <w:p w:rsidR="00BD2026" w:rsidRDefault="00BD2026">
            <w:pPr>
              <w:pStyle w:val="ConsPlusNormal"/>
            </w:pPr>
            <w:r>
              <w:t>Почтовый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13.</w:t>
            </w:r>
          </w:p>
        </w:tc>
        <w:tc>
          <w:tcPr>
            <w:tcW w:w="4762" w:type="dxa"/>
          </w:tcPr>
          <w:p w:rsidR="00BD2026" w:rsidRDefault="00BD2026">
            <w:pPr>
              <w:pStyle w:val="ConsPlusNormal"/>
            </w:pPr>
            <w:r>
              <w:t>Юридический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14.</w:t>
            </w:r>
          </w:p>
        </w:tc>
        <w:tc>
          <w:tcPr>
            <w:tcW w:w="4762" w:type="dxa"/>
          </w:tcPr>
          <w:p w:rsidR="00BD2026" w:rsidRDefault="00BD2026">
            <w:pPr>
              <w:pStyle w:val="ConsPlusNormal"/>
            </w:pPr>
            <w:r>
              <w:t>Номер контактного телефона, факса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15.</w:t>
            </w:r>
          </w:p>
        </w:tc>
        <w:tc>
          <w:tcPr>
            <w:tcW w:w="4762" w:type="dxa"/>
          </w:tcPr>
          <w:p w:rsidR="00BD2026" w:rsidRDefault="00BD2026">
            <w:pPr>
              <w:pStyle w:val="ConsPlusNormal"/>
            </w:pPr>
            <w:r>
              <w:t>Адрес электронной почты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16.</w:t>
            </w:r>
          </w:p>
        </w:tc>
        <w:tc>
          <w:tcPr>
            <w:tcW w:w="4762" w:type="dxa"/>
          </w:tcPr>
          <w:p w:rsidR="00BD2026" w:rsidRDefault="00BD2026">
            <w:pPr>
              <w:pStyle w:val="ConsPlusNormal"/>
            </w:pPr>
            <w:r>
              <w:t>Банковские реквизиты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17.</w:t>
            </w:r>
          </w:p>
        </w:tc>
        <w:tc>
          <w:tcPr>
            <w:tcW w:w="4762" w:type="dxa"/>
          </w:tcPr>
          <w:p w:rsidR="00BD2026" w:rsidRDefault="00BD2026">
            <w:pPr>
              <w:pStyle w:val="ConsPlusNormal"/>
            </w:pPr>
            <w:r>
              <w:t>Наличие реализованных в предыдущем году проектов по развитию библиотечного дела (перечислить с указанием сроков реализации)</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18.</w:t>
            </w:r>
          </w:p>
        </w:tc>
        <w:tc>
          <w:tcPr>
            <w:tcW w:w="4762" w:type="dxa"/>
          </w:tcPr>
          <w:p w:rsidR="00BD2026" w:rsidRDefault="00BD2026">
            <w:pPr>
              <w:pStyle w:val="ConsPlusNormal"/>
            </w:pPr>
            <w:r>
              <w:t>Наличие реализованных в предыдущем году краеведческих проектов в деятельности библиотеки (да/нет)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19.</w:t>
            </w:r>
          </w:p>
        </w:tc>
        <w:tc>
          <w:tcPr>
            <w:tcW w:w="4762" w:type="dxa"/>
          </w:tcPr>
          <w:p w:rsidR="00BD2026" w:rsidRDefault="00BD2026">
            <w:pPr>
              <w:pStyle w:val="ConsPlusNormal"/>
            </w:pPr>
            <w:r>
              <w:t>Участие в реализации муниципальных, региональных и общероссийских программ, проектов по развитию библиотечного дела в предыдущем году (перечислить)</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20.</w:t>
            </w:r>
          </w:p>
        </w:tc>
        <w:tc>
          <w:tcPr>
            <w:tcW w:w="4762" w:type="dxa"/>
          </w:tcPr>
          <w:p w:rsidR="00BD2026" w:rsidRDefault="00BD2026">
            <w:pPr>
              <w:pStyle w:val="ConsPlusNormal"/>
            </w:pPr>
            <w:r>
              <w:t>Взаимодействие с органами местного самоуправления и органами государственной власти Свердловской области, учреждениями культуры, образования, молодежной политики, социального обеспечения (перечислить тех, с кем осуществлялось взаимодействие в течение предыдущего года)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21.</w:t>
            </w:r>
          </w:p>
        </w:tc>
        <w:tc>
          <w:tcPr>
            <w:tcW w:w="4762" w:type="dxa"/>
          </w:tcPr>
          <w:p w:rsidR="00BD2026" w:rsidRDefault="00BD2026">
            <w:pPr>
              <w:pStyle w:val="ConsPlusNormal"/>
            </w:pPr>
            <w:r>
              <w:t>Работа со средствами массовой информации, информационная и PR-деятельность (указать количество публикаций в средствах массовой информации за предыдущий год)</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22.</w:t>
            </w:r>
          </w:p>
        </w:tc>
        <w:tc>
          <w:tcPr>
            <w:tcW w:w="4762" w:type="dxa"/>
          </w:tcPr>
          <w:p w:rsidR="00BD2026" w:rsidRDefault="00BD2026">
            <w:pPr>
              <w:pStyle w:val="ConsPlusNormal"/>
            </w:pPr>
            <w:r>
              <w:t>Взаимодействие с пользователями услуг посредством блогов и социальных сетей (да/нет)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23.</w:t>
            </w:r>
          </w:p>
        </w:tc>
        <w:tc>
          <w:tcPr>
            <w:tcW w:w="4762" w:type="dxa"/>
          </w:tcPr>
          <w:p w:rsidR="00BD2026" w:rsidRDefault="00BD2026">
            <w:pPr>
              <w:pStyle w:val="ConsPlusNormal"/>
            </w:pPr>
            <w:r>
              <w:t>Наличие автоматизированной библиотечно-информационной системы (да/нет)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lastRenderedPageBreak/>
              <w:t>24.</w:t>
            </w:r>
          </w:p>
        </w:tc>
        <w:tc>
          <w:tcPr>
            <w:tcW w:w="4762" w:type="dxa"/>
          </w:tcPr>
          <w:p w:rsidR="00BD2026" w:rsidRDefault="00BD2026">
            <w:pPr>
              <w:pStyle w:val="ConsPlusNormal"/>
            </w:pPr>
            <w:r>
              <w:t>Количество культурно-массовых мероприятий, проведенных библиотекой в предыдущем году, всего</w:t>
            </w:r>
          </w:p>
          <w:p w:rsidR="00BD2026" w:rsidRDefault="00BD2026">
            <w:pPr>
              <w:pStyle w:val="ConsPlusNormal"/>
            </w:pPr>
            <w:r>
              <w:t>в том числе:</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25.</w:t>
            </w:r>
          </w:p>
        </w:tc>
        <w:tc>
          <w:tcPr>
            <w:tcW w:w="4762" w:type="dxa"/>
          </w:tcPr>
          <w:p w:rsidR="00BD2026" w:rsidRDefault="00BD2026">
            <w:pPr>
              <w:pStyle w:val="ConsPlusNormal"/>
            </w:pPr>
            <w:r>
              <w:t>мероприятий, ориентированных на детей до 14 лет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26.</w:t>
            </w:r>
          </w:p>
        </w:tc>
        <w:tc>
          <w:tcPr>
            <w:tcW w:w="4762" w:type="dxa"/>
          </w:tcPr>
          <w:p w:rsidR="00BD2026" w:rsidRDefault="00BD2026">
            <w:pPr>
              <w:pStyle w:val="ConsPlusNormal"/>
            </w:pPr>
            <w:r>
              <w:t>мероприятий, ориентированных на молодежь от 15 до 30 лет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27.</w:t>
            </w:r>
          </w:p>
        </w:tc>
        <w:tc>
          <w:tcPr>
            <w:tcW w:w="4762" w:type="dxa"/>
          </w:tcPr>
          <w:p w:rsidR="00BD2026" w:rsidRDefault="00BD2026">
            <w:pPr>
              <w:pStyle w:val="ConsPlusNormal"/>
            </w:pPr>
            <w:r>
              <w:t>мероприятий, ориентированных на социально незащищенные группы населения (пенсионеров, людей с ограниченными возможностями здоровья и других)</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28.</w:t>
            </w:r>
          </w:p>
        </w:tc>
        <w:tc>
          <w:tcPr>
            <w:tcW w:w="8220" w:type="dxa"/>
            <w:gridSpan w:val="2"/>
          </w:tcPr>
          <w:p w:rsidR="00BD2026" w:rsidRDefault="00BD2026">
            <w:pPr>
              <w:pStyle w:val="ConsPlusNormal"/>
            </w:pPr>
            <w:r>
              <w:t xml:space="preserve">Статистические данные о деятельности учреждения за предыдущий год (указываются в соответствии с данными государственной статистической отчетности по </w:t>
            </w:r>
            <w:hyperlink r:id="rId1191" w:history="1">
              <w:r>
                <w:rPr>
                  <w:color w:val="0000FF"/>
                </w:rPr>
                <w:t>форме 6-НК</w:t>
              </w:r>
            </w:hyperlink>
            <w:r>
              <w:t>)</w:t>
            </w:r>
          </w:p>
        </w:tc>
      </w:tr>
      <w:tr w:rsidR="00BD2026">
        <w:tc>
          <w:tcPr>
            <w:tcW w:w="814" w:type="dxa"/>
          </w:tcPr>
          <w:p w:rsidR="00BD2026" w:rsidRDefault="00BD2026">
            <w:pPr>
              <w:pStyle w:val="ConsPlusNormal"/>
              <w:jc w:val="center"/>
            </w:pPr>
            <w:r>
              <w:t>29.</w:t>
            </w:r>
          </w:p>
        </w:tc>
        <w:tc>
          <w:tcPr>
            <w:tcW w:w="4762" w:type="dxa"/>
          </w:tcPr>
          <w:p w:rsidR="00BD2026" w:rsidRDefault="00BD2026">
            <w:pPr>
              <w:pStyle w:val="ConsPlusNormal"/>
            </w:pPr>
            <w:r>
              <w:t>Число персональных компьютеров, всего</w:t>
            </w:r>
          </w:p>
          <w:p w:rsidR="00BD2026" w:rsidRDefault="00BD2026">
            <w:pPr>
              <w:pStyle w:val="ConsPlusNormal"/>
            </w:pPr>
            <w:r>
              <w:t>из них:</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30.</w:t>
            </w:r>
          </w:p>
        </w:tc>
        <w:tc>
          <w:tcPr>
            <w:tcW w:w="4762" w:type="dxa"/>
          </w:tcPr>
          <w:p w:rsidR="00BD2026" w:rsidRDefault="00BD2026">
            <w:pPr>
              <w:pStyle w:val="ConsPlusNormal"/>
            </w:pPr>
            <w:r>
              <w:t>подключенных к информационно-телекоммуникационной сети "Интернет"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31.</w:t>
            </w:r>
          </w:p>
        </w:tc>
        <w:tc>
          <w:tcPr>
            <w:tcW w:w="4762" w:type="dxa"/>
          </w:tcPr>
          <w:p w:rsidR="00BD2026" w:rsidRDefault="00BD2026">
            <w:pPr>
              <w:pStyle w:val="ConsPlusNormal"/>
            </w:pPr>
            <w:r>
              <w:t>из числа компьютеров - для пользователей библиотеки</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32.</w:t>
            </w:r>
          </w:p>
        </w:tc>
        <w:tc>
          <w:tcPr>
            <w:tcW w:w="4762" w:type="dxa"/>
          </w:tcPr>
          <w:p w:rsidR="00BD2026" w:rsidRDefault="00BD2026">
            <w:pPr>
              <w:pStyle w:val="ConsPlusNormal"/>
            </w:pPr>
            <w:r>
              <w:t>наличие собственного сайта библиотеки в информационно-телекоммуникационной сети "Интернет" или web-страницы (да/нет)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33.</w:t>
            </w:r>
          </w:p>
        </w:tc>
        <w:tc>
          <w:tcPr>
            <w:tcW w:w="4762" w:type="dxa"/>
          </w:tcPr>
          <w:p w:rsidR="00BD2026" w:rsidRDefault="00BD2026">
            <w:pPr>
              <w:pStyle w:val="ConsPlusNormal"/>
            </w:pPr>
            <w:r>
              <w:t>объем библиотечного фонда, экземпляров</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34.</w:t>
            </w:r>
          </w:p>
        </w:tc>
        <w:tc>
          <w:tcPr>
            <w:tcW w:w="4762" w:type="dxa"/>
          </w:tcPr>
          <w:p w:rsidR="00BD2026" w:rsidRDefault="00BD2026">
            <w:pPr>
              <w:pStyle w:val="ConsPlusNormal"/>
            </w:pPr>
            <w:r>
              <w:t>объем электронного каталога, отражающего фонд библиотеки, записей</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35.</w:t>
            </w:r>
          </w:p>
        </w:tc>
        <w:tc>
          <w:tcPr>
            <w:tcW w:w="4762" w:type="dxa"/>
          </w:tcPr>
          <w:p w:rsidR="00BD2026" w:rsidRDefault="00BD2026">
            <w:pPr>
              <w:pStyle w:val="ConsPlusNormal"/>
            </w:pPr>
            <w:r>
              <w:t>число пользователей, человек</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36.</w:t>
            </w:r>
          </w:p>
        </w:tc>
        <w:tc>
          <w:tcPr>
            <w:tcW w:w="4762" w:type="dxa"/>
          </w:tcPr>
          <w:p w:rsidR="00BD2026" w:rsidRDefault="00BD2026">
            <w:pPr>
              <w:pStyle w:val="ConsPlusNormal"/>
            </w:pPr>
            <w:r>
              <w:t>число посещений библиотеки, человек</w:t>
            </w:r>
          </w:p>
          <w:p w:rsidR="00BD2026" w:rsidRDefault="00BD2026">
            <w:pPr>
              <w:pStyle w:val="ConsPlusNormal"/>
            </w:pPr>
            <w:r>
              <w:t>в том числе:</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37.</w:t>
            </w:r>
          </w:p>
        </w:tc>
        <w:tc>
          <w:tcPr>
            <w:tcW w:w="4762" w:type="dxa"/>
          </w:tcPr>
          <w:p w:rsidR="00BD2026" w:rsidRDefault="00BD2026">
            <w:pPr>
              <w:pStyle w:val="ConsPlusNormal"/>
            </w:pPr>
            <w:r>
              <w:t>посещений массовых мероприятий</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38.</w:t>
            </w:r>
          </w:p>
        </w:tc>
        <w:tc>
          <w:tcPr>
            <w:tcW w:w="4762" w:type="dxa"/>
          </w:tcPr>
          <w:p w:rsidR="00BD2026" w:rsidRDefault="00BD2026">
            <w:pPr>
              <w:pStyle w:val="ConsPlusNormal"/>
            </w:pPr>
            <w:r>
              <w:t>Число работников, относящихся к основному персоналу</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39.</w:t>
            </w:r>
          </w:p>
        </w:tc>
        <w:tc>
          <w:tcPr>
            <w:tcW w:w="4762" w:type="dxa"/>
          </w:tcPr>
          <w:p w:rsidR="00BD2026" w:rsidRDefault="00BD2026">
            <w:pPr>
              <w:pStyle w:val="ConsPlusNormal"/>
            </w:pPr>
            <w:r>
              <w:t>Общая сумма финансирования учреждения, тыс. рублей</w:t>
            </w:r>
          </w:p>
          <w:p w:rsidR="00BD2026" w:rsidRDefault="00BD2026">
            <w:pPr>
              <w:pStyle w:val="ConsPlusNormal"/>
            </w:pPr>
            <w:r>
              <w:t>из них:</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40.</w:t>
            </w:r>
          </w:p>
        </w:tc>
        <w:tc>
          <w:tcPr>
            <w:tcW w:w="4762" w:type="dxa"/>
          </w:tcPr>
          <w:p w:rsidR="00BD2026" w:rsidRDefault="00BD2026">
            <w:pPr>
              <w:pStyle w:val="ConsPlusNormal"/>
            </w:pPr>
            <w:r>
              <w:t>сумма средств, израсходованных на капитальный ремонт и (или) реставрацию, тыс. рублей</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lastRenderedPageBreak/>
              <w:t>41.</w:t>
            </w:r>
          </w:p>
        </w:tc>
        <w:tc>
          <w:tcPr>
            <w:tcW w:w="4762" w:type="dxa"/>
          </w:tcPr>
          <w:p w:rsidR="00BD2026" w:rsidRDefault="00BD2026">
            <w:pPr>
              <w:pStyle w:val="ConsPlusNormal"/>
            </w:pPr>
            <w:r>
              <w:t>сумма средств, израсходованных на приобретение оборудования, тыс. рублей</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42.</w:t>
            </w:r>
          </w:p>
        </w:tc>
        <w:tc>
          <w:tcPr>
            <w:tcW w:w="4762" w:type="dxa"/>
          </w:tcPr>
          <w:p w:rsidR="00BD2026" w:rsidRDefault="00BD2026">
            <w:pPr>
              <w:pStyle w:val="ConsPlusNormal"/>
            </w:pPr>
            <w:r>
              <w:t>сумма средств, израсходованных на комплектование фонда, тыс. рублей</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43.</w:t>
            </w:r>
          </w:p>
        </w:tc>
        <w:tc>
          <w:tcPr>
            <w:tcW w:w="4762" w:type="dxa"/>
          </w:tcPr>
          <w:p w:rsidR="00BD2026" w:rsidRDefault="00BD2026">
            <w:pPr>
              <w:pStyle w:val="ConsPlusNormal"/>
            </w:pPr>
            <w: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(перечислить, копии приложить)</w:t>
            </w:r>
          </w:p>
        </w:tc>
        <w:tc>
          <w:tcPr>
            <w:tcW w:w="345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учреждения ____________________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Руководитель</w:t>
      </w:r>
    </w:p>
    <w:p w:rsidR="00BD2026" w:rsidRDefault="00BD2026">
      <w:pPr>
        <w:pStyle w:val="ConsPlusNonformat"/>
        <w:jc w:val="both"/>
      </w:pPr>
      <w:r>
        <w:t>органа местного самоуправления</w:t>
      </w:r>
    </w:p>
    <w:p w:rsidR="00BD2026" w:rsidRDefault="00BD2026">
      <w:pPr>
        <w:pStyle w:val="ConsPlusNonformat"/>
        <w:jc w:val="both"/>
      </w:pPr>
      <w:r>
        <w:t>(учреждения), осуществляющего</w:t>
      </w:r>
    </w:p>
    <w:p w:rsidR="00BD2026" w:rsidRDefault="00BD2026">
      <w:pPr>
        <w:pStyle w:val="ConsPlusNonformat"/>
        <w:jc w:val="both"/>
      </w:pPr>
      <w:r>
        <w:t>полномочия в сфере культуры       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 xml:space="preserve">                                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6</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t>на предоставление субсидий</w:t>
      </w:r>
    </w:p>
    <w:p w:rsidR="00BD2026" w:rsidRDefault="00BD2026">
      <w:pPr>
        <w:pStyle w:val="ConsPlusNormal"/>
        <w:jc w:val="right"/>
      </w:pPr>
      <w:r>
        <w:t>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на выплату денежного поощрения</w:t>
      </w:r>
    </w:p>
    <w:p w:rsidR="00BD2026" w:rsidRDefault="00BD2026">
      <w:pPr>
        <w:pStyle w:val="ConsPlusNormal"/>
        <w:jc w:val="right"/>
      </w:pPr>
      <w:r>
        <w:t>лучшим муниципальным учреждениям</w:t>
      </w:r>
    </w:p>
    <w:p w:rsidR="00BD2026" w:rsidRDefault="00BD2026">
      <w:pPr>
        <w:pStyle w:val="ConsPlusNormal"/>
        <w:jc w:val="right"/>
      </w:pPr>
      <w:r>
        <w:t>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w:t>
      </w:r>
    </w:p>
    <w:p w:rsidR="00BD2026" w:rsidRDefault="00BD2026">
      <w:pPr>
        <w:pStyle w:val="ConsPlusNormal"/>
        <w:jc w:val="right"/>
      </w:pPr>
      <w:r>
        <w:t>учреждений культуры, находящихся</w:t>
      </w:r>
    </w:p>
    <w:p w:rsidR="00BD2026" w:rsidRDefault="00BD2026">
      <w:pPr>
        <w:pStyle w:val="ConsPlusNormal"/>
        <w:jc w:val="right"/>
      </w:pPr>
      <w:r>
        <w:t>на территориях сельских</w:t>
      </w:r>
    </w:p>
    <w:p w:rsidR="00BD2026" w:rsidRDefault="00BD2026">
      <w:pPr>
        <w:pStyle w:val="ConsPlusNormal"/>
        <w:jc w:val="right"/>
      </w:pPr>
      <w:r>
        <w:t>поселений Свердловской области</w:t>
      </w:r>
    </w:p>
    <w:p w:rsidR="00BD2026" w:rsidRDefault="00BD2026">
      <w:pPr>
        <w:pStyle w:val="ConsPlusNormal"/>
      </w:pPr>
    </w:p>
    <w:p w:rsidR="00BD2026" w:rsidRDefault="00BD2026">
      <w:pPr>
        <w:pStyle w:val="ConsPlusTitle"/>
        <w:jc w:val="center"/>
      </w:pPr>
      <w:bookmarkStart w:id="183" w:name="P21162"/>
      <w:bookmarkEnd w:id="183"/>
      <w:r>
        <w:t>КРИТЕРИИ</w:t>
      </w:r>
    </w:p>
    <w:p w:rsidR="00BD2026" w:rsidRDefault="00BD2026">
      <w:pPr>
        <w:pStyle w:val="ConsPlusTitle"/>
        <w:jc w:val="center"/>
      </w:pPr>
      <w:r>
        <w:t>ОТБОРА НА ПОЛУЧЕНИЕ ДЕНЕЖНОГО ПООЩРЕНИЯ ЛУЧШИМИ</w:t>
      </w:r>
    </w:p>
    <w:p w:rsidR="00BD2026" w:rsidRDefault="00BD2026">
      <w:pPr>
        <w:pStyle w:val="ConsPlusTitle"/>
        <w:jc w:val="center"/>
      </w:pPr>
      <w:r>
        <w:t>МУНИЦИПАЛЬНЫМИ УЧРЕЖДЕНИЯМИ КУЛЬТУРЫ, НАХОДЯЩИМИСЯ</w:t>
      </w:r>
    </w:p>
    <w:p w:rsidR="00BD2026" w:rsidRDefault="00BD2026">
      <w:pPr>
        <w:pStyle w:val="ConsPlusTitle"/>
        <w:jc w:val="center"/>
      </w:pPr>
      <w:r>
        <w:t>НА ТЕРРИТОРИЯХ СЕЛЬСКИХ ПОСЕЛЕНИЙ СВЕРДЛОВСКОЙ ОБЛАСТИ,</w:t>
      </w:r>
    </w:p>
    <w:p w:rsidR="00BD2026" w:rsidRDefault="00BD2026">
      <w:pPr>
        <w:pStyle w:val="ConsPlusTitle"/>
        <w:jc w:val="center"/>
      </w:pPr>
      <w:r>
        <w:t>ПО НАПРАВЛЕНИЮ "БИБЛИОТЕЧНОЕ ДЕЛО"</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8220"/>
      </w:tblGrid>
      <w:tr w:rsidR="00BD2026">
        <w:tc>
          <w:tcPr>
            <w:tcW w:w="814" w:type="dxa"/>
          </w:tcPr>
          <w:p w:rsidR="00BD2026" w:rsidRDefault="00BD2026">
            <w:pPr>
              <w:pStyle w:val="ConsPlusNormal"/>
              <w:jc w:val="center"/>
            </w:pPr>
            <w:r>
              <w:t>Номер строки</w:t>
            </w:r>
          </w:p>
        </w:tc>
        <w:tc>
          <w:tcPr>
            <w:tcW w:w="8220" w:type="dxa"/>
          </w:tcPr>
          <w:p w:rsidR="00BD2026" w:rsidRDefault="00BD2026">
            <w:pPr>
              <w:pStyle w:val="ConsPlusNormal"/>
              <w:jc w:val="center"/>
            </w:pPr>
            <w:r>
              <w:t>Наименование критерия</w:t>
            </w:r>
          </w:p>
        </w:tc>
      </w:tr>
      <w:tr w:rsidR="00BD2026">
        <w:tc>
          <w:tcPr>
            <w:tcW w:w="814" w:type="dxa"/>
          </w:tcPr>
          <w:p w:rsidR="00BD2026" w:rsidRDefault="00BD2026">
            <w:pPr>
              <w:pStyle w:val="ConsPlusNormal"/>
              <w:jc w:val="center"/>
            </w:pPr>
            <w:r>
              <w:lastRenderedPageBreak/>
              <w:t>1</w:t>
            </w:r>
          </w:p>
        </w:tc>
        <w:tc>
          <w:tcPr>
            <w:tcW w:w="8220" w:type="dxa"/>
          </w:tcPr>
          <w:p w:rsidR="00BD2026" w:rsidRDefault="00BD2026">
            <w:pPr>
              <w:pStyle w:val="ConsPlusNormal"/>
              <w:jc w:val="center"/>
            </w:pPr>
            <w:r>
              <w:t>2</w:t>
            </w:r>
          </w:p>
        </w:tc>
      </w:tr>
      <w:tr w:rsidR="00BD2026">
        <w:tc>
          <w:tcPr>
            <w:tcW w:w="814" w:type="dxa"/>
          </w:tcPr>
          <w:p w:rsidR="00BD2026" w:rsidRDefault="00BD2026">
            <w:pPr>
              <w:pStyle w:val="ConsPlusNormal"/>
              <w:jc w:val="center"/>
            </w:pPr>
            <w:r>
              <w:t>1.</w:t>
            </w:r>
          </w:p>
        </w:tc>
        <w:tc>
          <w:tcPr>
            <w:tcW w:w="8220" w:type="dxa"/>
          </w:tcPr>
          <w:p w:rsidR="00BD2026" w:rsidRDefault="00BD2026">
            <w:pPr>
              <w:pStyle w:val="ConsPlusNormal"/>
            </w:pPr>
            <w:r>
              <w:t>Наличие реализованных в предыдущем году проектов по развитию библиотечного дела (1 балл за каждый проект)</w:t>
            </w:r>
          </w:p>
        </w:tc>
      </w:tr>
      <w:tr w:rsidR="00BD2026">
        <w:tc>
          <w:tcPr>
            <w:tcW w:w="814" w:type="dxa"/>
          </w:tcPr>
          <w:p w:rsidR="00BD2026" w:rsidRDefault="00BD2026">
            <w:pPr>
              <w:pStyle w:val="ConsPlusNormal"/>
              <w:jc w:val="center"/>
            </w:pPr>
            <w:r>
              <w:t>2.</w:t>
            </w:r>
          </w:p>
        </w:tc>
        <w:tc>
          <w:tcPr>
            <w:tcW w:w="8220" w:type="dxa"/>
          </w:tcPr>
          <w:p w:rsidR="00BD2026" w:rsidRDefault="00BD2026">
            <w:pPr>
              <w:pStyle w:val="ConsPlusNormal"/>
            </w:pPr>
            <w:r>
              <w:t>Наличие реализованных в предыдущем году краеведческих проектов в деятельности библиотеки (1 балл за каждый проект)</w:t>
            </w:r>
          </w:p>
        </w:tc>
      </w:tr>
      <w:tr w:rsidR="00BD2026">
        <w:tc>
          <w:tcPr>
            <w:tcW w:w="814" w:type="dxa"/>
          </w:tcPr>
          <w:p w:rsidR="00BD2026" w:rsidRDefault="00BD2026">
            <w:pPr>
              <w:pStyle w:val="ConsPlusNormal"/>
              <w:jc w:val="center"/>
            </w:pPr>
            <w:r>
              <w:t>3.</w:t>
            </w:r>
          </w:p>
        </w:tc>
        <w:tc>
          <w:tcPr>
            <w:tcW w:w="8220" w:type="dxa"/>
          </w:tcPr>
          <w:p w:rsidR="00BD2026" w:rsidRDefault="00BD2026">
            <w:pPr>
              <w:pStyle w:val="ConsPlusNormal"/>
            </w:pPr>
            <w:r>
              <w:t>Участие в реализации муниципальных, региональных и общероссийских программ, проектов по развитию библиотечного дела в предыдущем году (1 балл за каждый факт участия)</w:t>
            </w:r>
          </w:p>
        </w:tc>
      </w:tr>
      <w:tr w:rsidR="00BD2026">
        <w:tc>
          <w:tcPr>
            <w:tcW w:w="814" w:type="dxa"/>
          </w:tcPr>
          <w:p w:rsidR="00BD2026" w:rsidRDefault="00BD2026">
            <w:pPr>
              <w:pStyle w:val="ConsPlusNormal"/>
              <w:jc w:val="center"/>
            </w:pPr>
            <w:r>
              <w:t>4.</w:t>
            </w:r>
          </w:p>
        </w:tc>
        <w:tc>
          <w:tcPr>
            <w:tcW w:w="8220" w:type="dxa"/>
          </w:tcPr>
          <w:p w:rsidR="00BD2026" w:rsidRDefault="00BD2026">
            <w:pPr>
              <w:pStyle w:val="ConsPlusNormal"/>
            </w:pPr>
            <w:r>
              <w:t>Взаимодействие с органами местного самоуправления и органами государственной власти Свердловской области, учреждениями культуры, образования, молодежной политики, социального обеспечения (1 балл за каждого субъекта взаимодействия)</w:t>
            </w:r>
          </w:p>
        </w:tc>
      </w:tr>
      <w:tr w:rsidR="00BD2026">
        <w:tc>
          <w:tcPr>
            <w:tcW w:w="814" w:type="dxa"/>
          </w:tcPr>
          <w:p w:rsidR="00BD2026" w:rsidRDefault="00BD2026">
            <w:pPr>
              <w:pStyle w:val="ConsPlusNormal"/>
              <w:jc w:val="center"/>
            </w:pPr>
            <w:r>
              <w:t>5.</w:t>
            </w:r>
          </w:p>
        </w:tc>
        <w:tc>
          <w:tcPr>
            <w:tcW w:w="8220" w:type="dxa"/>
          </w:tcPr>
          <w:p w:rsidR="00BD2026" w:rsidRDefault="00BD2026">
            <w:pPr>
              <w:pStyle w:val="ConsPlusNormal"/>
            </w:pPr>
            <w:r>
              <w:t>Наличие публикаций об учреждении в профессиональных изданиях, печатных и электронных средствах массовой информации в течение предыдущего года (1 балл за каждую публикацию)</w:t>
            </w:r>
          </w:p>
        </w:tc>
      </w:tr>
      <w:tr w:rsidR="00BD2026">
        <w:tc>
          <w:tcPr>
            <w:tcW w:w="814" w:type="dxa"/>
          </w:tcPr>
          <w:p w:rsidR="00BD2026" w:rsidRDefault="00BD2026">
            <w:pPr>
              <w:pStyle w:val="ConsPlusNormal"/>
              <w:jc w:val="center"/>
            </w:pPr>
            <w:r>
              <w:t>6.</w:t>
            </w:r>
          </w:p>
        </w:tc>
        <w:tc>
          <w:tcPr>
            <w:tcW w:w="8220" w:type="dxa"/>
          </w:tcPr>
          <w:p w:rsidR="00BD2026" w:rsidRDefault="00BD2026">
            <w:pPr>
              <w:pStyle w:val="ConsPlusNormal"/>
            </w:pPr>
            <w:r>
              <w:t>Охват населения библиотечным обслуживанием (от 25 до 35 процентов - 3 балла, от 35 до 50 процентов - 5 баллов, от 50 до 70 процентов - 7 баллов, свыше 70 процентов - 10 баллов)</w:t>
            </w:r>
          </w:p>
        </w:tc>
      </w:tr>
      <w:tr w:rsidR="00BD2026">
        <w:tc>
          <w:tcPr>
            <w:tcW w:w="814" w:type="dxa"/>
          </w:tcPr>
          <w:p w:rsidR="00BD2026" w:rsidRDefault="00BD2026">
            <w:pPr>
              <w:pStyle w:val="ConsPlusNormal"/>
              <w:jc w:val="center"/>
            </w:pPr>
            <w:r>
              <w:t>7.</w:t>
            </w:r>
          </w:p>
        </w:tc>
        <w:tc>
          <w:tcPr>
            <w:tcW w:w="8220" w:type="dxa"/>
          </w:tcPr>
          <w:p w:rsidR="00BD2026" w:rsidRDefault="00BD2026">
            <w:pPr>
              <w:pStyle w:val="ConsPlusNormal"/>
            </w:pPr>
            <w:r>
              <w:t>Число пользователей на 1 работника, относящегося к основному персоналу (от 100 до 200 человек - 3 балла, от 200 до 350 человек - 5 баллов, свыше 350 человек - 10 баллов)</w:t>
            </w:r>
          </w:p>
        </w:tc>
      </w:tr>
      <w:tr w:rsidR="00BD2026">
        <w:tc>
          <w:tcPr>
            <w:tcW w:w="814" w:type="dxa"/>
          </w:tcPr>
          <w:p w:rsidR="00BD2026" w:rsidRDefault="00BD2026">
            <w:pPr>
              <w:pStyle w:val="ConsPlusNormal"/>
              <w:jc w:val="center"/>
            </w:pPr>
            <w:r>
              <w:t>8.</w:t>
            </w:r>
          </w:p>
        </w:tc>
        <w:tc>
          <w:tcPr>
            <w:tcW w:w="8220" w:type="dxa"/>
          </w:tcPr>
          <w:p w:rsidR="00BD2026" w:rsidRDefault="00BD2026">
            <w:pPr>
              <w:pStyle w:val="ConsPlusNormal"/>
            </w:pPr>
            <w:r>
              <w:t>Среднее количество посещений библиотеки в расчете на 1 жителя (от 1 до 2 посещений - 3 балла, от 2 до 5 посещений - 5 баллов, свыше 5 посещений - 10 баллов)</w:t>
            </w:r>
          </w:p>
        </w:tc>
      </w:tr>
      <w:tr w:rsidR="00BD2026">
        <w:tc>
          <w:tcPr>
            <w:tcW w:w="814" w:type="dxa"/>
          </w:tcPr>
          <w:p w:rsidR="00BD2026" w:rsidRDefault="00BD2026">
            <w:pPr>
              <w:pStyle w:val="ConsPlusNormal"/>
              <w:jc w:val="center"/>
            </w:pPr>
            <w:r>
              <w:t>9.</w:t>
            </w:r>
          </w:p>
        </w:tc>
        <w:tc>
          <w:tcPr>
            <w:tcW w:w="8220" w:type="dxa"/>
          </w:tcPr>
          <w:p w:rsidR="00BD2026" w:rsidRDefault="00BD2026">
            <w:pPr>
              <w:pStyle w:val="ConsPlusNormal"/>
            </w:pPr>
            <w:r>
              <w:t>Доля мероприятий для детей до 14 лет в общем количестве проведенных культурно-массовых мероприятий (до 20 процентов - 3 балла, от 20 до 30 процентов - 5 баллов, от 30 до 40 процентов - 7 баллов, более 40 процентов - 10 баллов)</w:t>
            </w:r>
          </w:p>
        </w:tc>
      </w:tr>
      <w:tr w:rsidR="00BD2026">
        <w:tc>
          <w:tcPr>
            <w:tcW w:w="814" w:type="dxa"/>
          </w:tcPr>
          <w:p w:rsidR="00BD2026" w:rsidRDefault="00BD2026">
            <w:pPr>
              <w:pStyle w:val="ConsPlusNormal"/>
              <w:jc w:val="center"/>
            </w:pPr>
            <w:r>
              <w:t>10.</w:t>
            </w:r>
          </w:p>
        </w:tc>
        <w:tc>
          <w:tcPr>
            <w:tcW w:w="8220" w:type="dxa"/>
          </w:tcPr>
          <w:p w:rsidR="00BD2026" w:rsidRDefault="00BD2026">
            <w:pPr>
              <w:pStyle w:val="ConsPlusNormal"/>
            </w:pPr>
            <w:r>
              <w:t>Доля мероприятий для молодежи от 15 до 30 лет в общем количестве проведенных культурно-массовых мероприятий (до 10 процентов - 3 балла, от 10 до 20 процентов - 5 баллов, от 20 до 30 процентов - 7 баллов, более 30 процентов - 10 баллов)</w:t>
            </w:r>
          </w:p>
        </w:tc>
      </w:tr>
      <w:tr w:rsidR="00BD2026">
        <w:tc>
          <w:tcPr>
            <w:tcW w:w="814" w:type="dxa"/>
          </w:tcPr>
          <w:p w:rsidR="00BD2026" w:rsidRDefault="00BD2026">
            <w:pPr>
              <w:pStyle w:val="ConsPlusNormal"/>
              <w:jc w:val="center"/>
            </w:pPr>
            <w:r>
              <w:t>11.</w:t>
            </w:r>
          </w:p>
        </w:tc>
        <w:tc>
          <w:tcPr>
            <w:tcW w:w="8220" w:type="dxa"/>
          </w:tcPr>
          <w:p w:rsidR="00BD2026" w:rsidRDefault="00BD2026">
            <w:pPr>
              <w:pStyle w:val="ConsPlusNormal"/>
            </w:pPr>
            <w:r>
              <w:t>Доля мероприятий для социально незащищенных групп населения в общем количестве проведенных культурно-массовых мероприятий (до 10 процентов - 3 балла, от 10 до 20 процентов - 5 баллов, от 20 до 30 процентов - 7 баллов, более 30 процентов - 10 баллов)</w:t>
            </w:r>
          </w:p>
        </w:tc>
      </w:tr>
      <w:tr w:rsidR="00BD2026">
        <w:tc>
          <w:tcPr>
            <w:tcW w:w="814" w:type="dxa"/>
          </w:tcPr>
          <w:p w:rsidR="00BD2026" w:rsidRDefault="00BD2026">
            <w:pPr>
              <w:pStyle w:val="ConsPlusNormal"/>
              <w:jc w:val="center"/>
            </w:pPr>
            <w:r>
              <w:t>12.</w:t>
            </w:r>
          </w:p>
        </w:tc>
        <w:tc>
          <w:tcPr>
            <w:tcW w:w="8220" w:type="dxa"/>
          </w:tcPr>
          <w:p w:rsidR="00BD2026" w:rsidRDefault="00BD2026">
            <w:pPr>
              <w:pStyle w:val="ConsPlusNormal"/>
            </w:pPr>
            <w:r>
              <w:t>Применение информационных технологий в библиотеке (1 балл за каждый положительный ответ):</w:t>
            </w:r>
          </w:p>
          <w:p w:rsidR="00BD2026" w:rsidRDefault="00BD2026">
            <w:pPr>
              <w:pStyle w:val="ConsPlusNormal"/>
            </w:pPr>
            <w:r>
              <w:t>наличие доступа к информационно-телекоммуникационной сети "Интернет";</w:t>
            </w:r>
          </w:p>
          <w:p w:rsidR="00BD2026" w:rsidRDefault="00BD2026">
            <w:pPr>
              <w:pStyle w:val="ConsPlusNormal"/>
            </w:pPr>
            <w:r>
              <w:t>наличие сайта или веб-страницы в информационно-телекоммуникационной сети "Интернет";</w:t>
            </w:r>
          </w:p>
          <w:p w:rsidR="00BD2026" w:rsidRDefault="00BD2026">
            <w:pPr>
              <w:pStyle w:val="ConsPlusNormal"/>
            </w:pPr>
            <w:r>
              <w:t>наличие блога, группы в социальных сетях;</w:t>
            </w:r>
          </w:p>
          <w:p w:rsidR="00BD2026" w:rsidRDefault="00BD2026">
            <w:pPr>
              <w:pStyle w:val="ConsPlusNormal"/>
            </w:pPr>
            <w:r>
              <w:t>наличие электронного каталога;</w:t>
            </w:r>
          </w:p>
          <w:p w:rsidR="00BD2026" w:rsidRDefault="00BD2026">
            <w:pPr>
              <w:pStyle w:val="ConsPlusNormal"/>
            </w:pPr>
            <w:r>
              <w:t>наличие автоматизированной библиотечно-информационной системы;</w:t>
            </w:r>
          </w:p>
          <w:p w:rsidR="00BD2026" w:rsidRDefault="00BD2026">
            <w:pPr>
              <w:pStyle w:val="ConsPlusNormal"/>
            </w:pPr>
            <w:r>
              <w:t>наличие автоматизированных рабочих мест для пользователей</w:t>
            </w:r>
          </w:p>
        </w:tc>
      </w:tr>
      <w:tr w:rsidR="00BD2026">
        <w:tc>
          <w:tcPr>
            <w:tcW w:w="814" w:type="dxa"/>
          </w:tcPr>
          <w:p w:rsidR="00BD2026" w:rsidRDefault="00BD2026">
            <w:pPr>
              <w:pStyle w:val="ConsPlusNormal"/>
              <w:jc w:val="center"/>
            </w:pPr>
            <w:r>
              <w:t>13.</w:t>
            </w:r>
          </w:p>
        </w:tc>
        <w:tc>
          <w:tcPr>
            <w:tcW w:w="8220" w:type="dxa"/>
          </w:tcPr>
          <w:p w:rsidR="00BD2026" w:rsidRDefault="00BD2026">
            <w:pPr>
              <w:pStyle w:val="ConsPlusNormal"/>
            </w:pPr>
            <w:r>
              <w:t xml:space="preserve">Доля библиотечного фонда, отраженного в электронном каталоге (с учетом </w:t>
            </w:r>
            <w:r>
              <w:lastRenderedPageBreak/>
              <w:t>поправочного коэффициента - 4) (до 10 процентов - 3 балла, от 10 до 30 процентов - 5 баллов, от 30 до 50 процентов - 7 баллов, свыше 50 процентов - 10 баллов)</w:t>
            </w:r>
          </w:p>
        </w:tc>
      </w:tr>
      <w:tr w:rsidR="00BD2026">
        <w:tc>
          <w:tcPr>
            <w:tcW w:w="814" w:type="dxa"/>
          </w:tcPr>
          <w:p w:rsidR="00BD2026" w:rsidRDefault="00BD2026">
            <w:pPr>
              <w:pStyle w:val="ConsPlusNormal"/>
              <w:jc w:val="center"/>
            </w:pPr>
            <w:r>
              <w:lastRenderedPageBreak/>
              <w:t>14.</w:t>
            </w:r>
          </w:p>
        </w:tc>
        <w:tc>
          <w:tcPr>
            <w:tcW w:w="8220" w:type="dxa"/>
          </w:tcPr>
          <w:p w:rsidR="00BD2026" w:rsidRDefault="00BD2026">
            <w:pPr>
              <w:pStyle w:val="ConsPlusNormal"/>
            </w:pPr>
            <w: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(1 балл за каждую награду)</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7</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t>на предоставление субсидий</w:t>
      </w:r>
    </w:p>
    <w:p w:rsidR="00BD2026" w:rsidRDefault="00BD2026">
      <w:pPr>
        <w:pStyle w:val="ConsPlusNormal"/>
        <w:jc w:val="right"/>
      </w:pPr>
      <w:r>
        <w:t>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на выплату денежного поощрения</w:t>
      </w:r>
    </w:p>
    <w:p w:rsidR="00BD2026" w:rsidRDefault="00BD2026">
      <w:pPr>
        <w:pStyle w:val="ConsPlusNormal"/>
        <w:jc w:val="right"/>
      </w:pPr>
      <w:r>
        <w:t>лучшим муниципальным учреждениям</w:t>
      </w:r>
    </w:p>
    <w:p w:rsidR="00BD2026" w:rsidRDefault="00BD2026">
      <w:pPr>
        <w:pStyle w:val="ConsPlusNormal"/>
        <w:jc w:val="right"/>
      </w:pPr>
      <w:r>
        <w:t>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w:t>
      </w:r>
    </w:p>
    <w:p w:rsidR="00BD2026" w:rsidRDefault="00BD2026">
      <w:pPr>
        <w:pStyle w:val="ConsPlusNormal"/>
        <w:jc w:val="right"/>
      </w:pPr>
      <w:r>
        <w:t>учреждений культуры, находящихся</w:t>
      </w:r>
    </w:p>
    <w:p w:rsidR="00BD2026" w:rsidRDefault="00BD2026">
      <w:pPr>
        <w:pStyle w:val="ConsPlusNormal"/>
        <w:jc w:val="right"/>
      </w:pPr>
      <w:r>
        <w:t>на территориях сельских</w:t>
      </w:r>
    </w:p>
    <w:p w:rsidR="00BD2026" w:rsidRDefault="00BD2026">
      <w:pPr>
        <w:pStyle w:val="ConsPlusNormal"/>
        <w:jc w:val="right"/>
      </w:pPr>
      <w:r>
        <w:t>поселений Свердловской области</w:t>
      </w:r>
    </w:p>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184" w:name="P21229"/>
      <w:bookmarkEnd w:id="184"/>
      <w:r>
        <w:t>ЗАЯВКА</w:t>
      </w:r>
    </w:p>
    <w:p w:rsidR="00BD2026" w:rsidRDefault="00BD2026">
      <w:pPr>
        <w:pStyle w:val="ConsPlusNormal"/>
        <w:jc w:val="center"/>
      </w:pPr>
      <w:r>
        <w:t>на участие в конкурсном отборе на получение денежного</w:t>
      </w:r>
    </w:p>
    <w:p w:rsidR="00BD2026" w:rsidRDefault="00BD2026">
      <w:pPr>
        <w:pStyle w:val="ConsPlusNormal"/>
        <w:jc w:val="center"/>
      </w:pPr>
      <w:r>
        <w:t>поощрения лучшими работниками муниципальных учреждений</w:t>
      </w:r>
    </w:p>
    <w:p w:rsidR="00BD2026" w:rsidRDefault="00BD2026">
      <w:pPr>
        <w:pStyle w:val="ConsPlusNormal"/>
        <w:jc w:val="center"/>
      </w:pPr>
      <w:r>
        <w:t>культуры, находящихся на территориях сельских поселений</w:t>
      </w:r>
    </w:p>
    <w:p w:rsidR="00BD2026" w:rsidRDefault="00BD2026">
      <w:pPr>
        <w:pStyle w:val="ConsPlusNormal"/>
        <w:jc w:val="center"/>
      </w:pPr>
      <w:r>
        <w:t>Свердловской области, по направлению "Библиотечное дело"</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762"/>
        <w:gridCol w:w="3458"/>
      </w:tblGrid>
      <w:tr w:rsidR="00BD2026">
        <w:tc>
          <w:tcPr>
            <w:tcW w:w="814" w:type="dxa"/>
          </w:tcPr>
          <w:p w:rsidR="00BD2026" w:rsidRDefault="00BD2026">
            <w:pPr>
              <w:pStyle w:val="ConsPlusNormal"/>
              <w:jc w:val="center"/>
            </w:pPr>
            <w:r>
              <w:t>Номер строки</w:t>
            </w:r>
          </w:p>
        </w:tc>
        <w:tc>
          <w:tcPr>
            <w:tcW w:w="8220" w:type="dxa"/>
            <w:gridSpan w:val="2"/>
          </w:tcPr>
          <w:p w:rsidR="00BD2026" w:rsidRDefault="00BD2026">
            <w:pPr>
              <w:pStyle w:val="ConsPlusNormal"/>
              <w:jc w:val="center"/>
            </w:pPr>
            <w:r>
              <w:t>Информация о работнике и его деятельности</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jc w:val="center"/>
            </w:pPr>
            <w:r>
              <w:t>2</w:t>
            </w:r>
          </w:p>
        </w:tc>
        <w:tc>
          <w:tcPr>
            <w:tcW w:w="3458" w:type="dxa"/>
          </w:tcPr>
          <w:p w:rsidR="00BD2026" w:rsidRDefault="00BD2026">
            <w:pPr>
              <w:pStyle w:val="ConsPlusNormal"/>
              <w:jc w:val="center"/>
            </w:pPr>
            <w:r>
              <w:t>3</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pPr>
            <w:r>
              <w:t>Муниципальное образование</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w:t>
            </w:r>
          </w:p>
        </w:tc>
        <w:tc>
          <w:tcPr>
            <w:tcW w:w="4762" w:type="dxa"/>
          </w:tcPr>
          <w:p w:rsidR="00BD2026" w:rsidRDefault="00BD2026">
            <w:pPr>
              <w:pStyle w:val="ConsPlusNormal"/>
            </w:pPr>
            <w:r>
              <w:t>Полное наименование сельского населенного пункта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w:t>
            </w:r>
          </w:p>
        </w:tc>
        <w:tc>
          <w:tcPr>
            <w:tcW w:w="4762" w:type="dxa"/>
          </w:tcPr>
          <w:p w:rsidR="00BD2026" w:rsidRDefault="00BD2026">
            <w:pPr>
              <w:pStyle w:val="ConsPlusNormal"/>
            </w:pPr>
            <w:r>
              <w:t>Ф.И.О. работника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4.</w:t>
            </w:r>
          </w:p>
        </w:tc>
        <w:tc>
          <w:tcPr>
            <w:tcW w:w="4762" w:type="dxa"/>
          </w:tcPr>
          <w:p w:rsidR="00BD2026" w:rsidRDefault="00BD2026">
            <w:pPr>
              <w:pStyle w:val="ConsPlusNormal"/>
            </w:pPr>
            <w:r>
              <w:t>Место работы (полное наименование учреждения в соответствии с уставом)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5.</w:t>
            </w:r>
          </w:p>
        </w:tc>
        <w:tc>
          <w:tcPr>
            <w:tcW w:w="4762" w:type="dxa"/>
          </w:tcPr>
          <w:p w:rsidR="00BD2026" w:rsidRDefault="00BD2026">
            <w:pPr>
              <w:pStyle w:val="ConsPlusNormal"/>
            </w:pPr>
            <w:r>
              <w:t>Место нахождения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6.</w:t>
            </w:r>
          </w:p>
        </w:tc>
        <w:tc>
          <w:tcPr>
            <w:tcW w:w="4762" w:type="dxa"/>
          </w:tcPr>
          <w:p w:rsidR="00BD2026" w:rsidRDefault="00BD2026">
            <w:pPr>
              <w:pStyle w:val="ConsPlusNormal"/>
            </w:pPr>
            <w:r>
              <w:t>Почтовый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lastRenderedPageBreak/>
              <w:t>7.</w:t>
            </w:r>
          </w:p>
        </w:tc>
        <w:tc>
          <w:tcPr>
            <w:tcW w:w="4762" w:type="dxa"/>
          </w:tcPr>
          <w:p w:rsidR="00BD2026" w:rsidRDefault="00BD2026">
            <w:pPr>
              <w:pStyle w:val="ConsPlusNormal"/>
            </w:pPr>
            <w:r>
              <w:t>Юридический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8.</w:t>
            </w:r>
          </w:p>
        </w:tc>
        <w:tc>
          <w:tcPr>
            <w:tcW w:w="4762" w:type="dxa"/>
          </w:tcPr>
          <w:p w:rsidR="00BD2026" w:rsidRDefault="00BD2026">
            <w:pPr>
              <w:pStyle w:val="ConsPlusNormal"/>
            </w:pPr>
            <w:r>
              <w:t>Номер контактного телефона, факса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9.</w:t>
            </w:r>
          </w:p>
        </w:tc>
        <w:tc>
          <w:tcPr>
            <w:tcW w:w="4762" w:type="dxa"/>
          </w:tcPr>
          <w:p w:rsidR="00BD2026" w:rsidRDefault="00BD2026">
            <w:pPr>
              <w:pStyle w:val="ConsPlusNormal"/>
            </w:pPr>
            <w:r>
              <w:t>Адрес электронной почты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10.</w:t>
            </w:r>
          </w:p>
        </w:tc>
        <w:tc>
          <w:tcPr>
            <w:tcW w:w="4762" w:type="dxa"/>
          </w:tcPr>
          <w:p w:rsidR="00BD2026" w:rsidRDefault="00BD2026">
            <w:pPr>
              <w:pStyle w:val="ConsPlusNormal"/>
            </w:pPr>
            <w:r>
              <w:t>Банковские реквизиты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11.</w:t>
            </w:r>
          </w:p>
        </w:tc>
        <w:tc>
          <w:tcPr>
            <w:tcW w:w="4762" w:type="dxa"/>
          </w:tcPr>
          <w:p w:rsidR="00BD2026" w:rsidRDefault="00BD2026">
            <w:pPr>
              <w:pStyle w:val="ConsPlusNormal"/>
            </w:pPr>
            <w:r>
              <w:t>Должность работника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12.</w:t>
            </w:r>
          </w:p>
        </w:tc>
        <w:tc>
          <w:tcPr>
            <w:tcW w:w="4762" w:type="dxa"/>
          </w:tcPr>
          <w:p w:rsidR="00BD2026" w:rsidRDefault="00BD2026">
            <w:pPr>
              <w:pStyle w:val="ConsPlusNormal"/>
            </w:pPr>
            <w:r>
              <w:t>Дата рождения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13.</w:t>
            </w:r>
          </w:p>
        </w:tc>
        <w:tc>
          <w:tcPr>
            <w:tcW w:w="4762" w:type="dxa"/>
          </w:tcPr>
          <w:p w:rsidR="00BD2026" w:rsidRDefault="00BD2026">
            <w:pPr>
              <w:pStyle w:val="ConsPlusNormal"/>
            </w:pPr>
            <w:r>
              <w:t>Образование (наименование учебного заведения, дата окончания, специальность)</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14.</w:t>
            </w:r>
          </w:p>
        </w:tc>
        <w:tc>
          <w:tcPr>
            <w:tcW w:w="4762" w:type="dxa"/>
          </w:tcPr>
          <w:p w:rsidR="00BD2026" w:rsidRDefault="00BD2026">
            <w:pPr>
              <w:pStyle w:val="ConsPlusNormal"/>
            </w:pPr>
            <w:r>
              <w:t>Стаж работы в библиотечной сфере</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15.</w:t>
            </w:r>
          </w:p>
        </w:tc>
        <w:tc>
          <w:tcPr>
            <w:tcW w:w="4762" w:type="dxa"/>
          </w:tcPr>
          <w:p w:rsidR="00BD2026" w:rsidRDefault="00BD2026">
            <w:pPr>
              <w:pStyle w:val="ConsPlusNormal"/>
            </w:pPr>
            <w:r>
              <w:t>Почетные звания, награды, ученая степень (с указанием даты присуждения)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16.</w:t>
            </w:r>
          </w:p>
        </w:tc>
        <w:tc>
          <w:tcPr>
            <w:tcW w:w="4762" w:type="dxa"/>
          </w:tcPr>
          <w:p w:rsidR="00BD2026" w:rsidRDefault="00BD2026">
            <w:pPr>
              <w:pStyle w:val="ConsPlusNormal"/>
            </w:pPr>
            <w:r>
              <w:t>Наличие реализованных в предыдущем году авторских проектов и программ, внесших существенный вклад в развитие библиотечного дела и в решение социально значимых задач на территории сельского поселения и (или) муниципального образования (перечислить)</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17.</w:t>
            </w:r>
          </w:p>
        </w:tc>
        <w:tc>
          <w:tcPr>
            <w:tcW w:w="4762" w:type="dxa"/>
          </w:tcPr>
          <w:p w:rsidR="00BD2026" w:rsidRDefault="00BD2026">
            <w:pPr>
              <w:pStyle w:val="ConsPlusNormal"/>
            </w:pPr>
            <w:r>
              <w:t>Взаимодействие с органами местного самоуправления и органами государственной власти Свердловской области, учреждениями культуры, образования, молодежной политики, социального обеспечения (перечислить тех, с кем осуществлялось взаимодействие в течение предыдущего года)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18.</w:t>
            </w:r>
          </w:p>
        </w:tc>
        <w:tc>
          <w:tcPr>
            <w:tcW w:w="4762" w:type="dxa"/>
          </w:tcPr>
          <w:p w:rsidR="00BD2026" w:rsidRDefault="00BD2026">
            <w:pPr>
              <w:pStyle w:val="ConsPlusNormal"/>
            </w:pPr>
            <w:r>
              <w:t>Участие в профессиональных конференциях, семинарах и других аналогичных мероприятиях с презентацией своего опыта в течение предыдущего года (указать названия мероприятий, дату и место проведения, тему выступления)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19.</w:t>
            </w:r>
          </w:p>
        </w:tc>
        <w:tc>
          <w:tcPr>
            <w:tcW w:w="4762" w:type="dxa"/>
          </w:tcPr>
          <w:p w:rsidR="00BD2026" w:rsidRDefault="00BD2026">
            <w:pPr>
              <w:pStyle w:val="ConsPlusNormal"/>
            </w:pPr>
            <w:r>
              <w:t>Наличие публикаций в профессиональных изданиях, печатных и электронных средствах массовой информации в течение предыдущего года (указать название и источник публикации)</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20.</w:t>
            </w:r>
          </w:p>
        </w:tc>
        <w:tc>
          <w:tcPr>
            <w:tcW w:w="4762" w:type="dxa"/>
          </w:tcPr>
          <w:p w:rsidR="00BD2026" w:rsidRDefault="00BD2026">
            <w:pPr>
              <w:pStyle w:val="ConsPlusNormal"/>
            </w:pPr>
            <w:r>
              <w:t>Участие в профессиональных конкурсах в предыдущем году (указать название конкурса и результативность участия)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21.</w:t>
            </w:r>
          </w:p>
        </w:tc>
        <w:tc>
          <w:tcPr>
            <w:tcW w:w="4762" w:type="dxa"/>
          </w:tcPr>
          <w:p w:rsidR="00BD2026" w:rsidRDefault="00BD2026">
            <w:pPr>
              <w:pStyle w:val="ConsPlusNormal"/>
            </w:pPr>
            <w:r>
              <w:t>Использование в профессиональной деятельности современных информационных технологий и интерактивных методик (перечислить)</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lastRenderedPageBreak/>
              <w:t>22.</w:t>
            </w:r>
          </w:p>
        </w:tc>
        <w:tc>
          <w:tcPr>
            <w:tcW w:w="4762" w:type="dxa"/>
          </w:tcPr>
          <w:p w:rsidR="00BD2026" w:rsidRDefault="00BD2026">
            <w:pPr>
              <w:pStyle w:val="ConsPlusNormal"/>
            </w:pPr>
            <w:r>
              <w:t>Участие в мероприятиях по повышению квалификации (курсы, семинары, мастер-классы и другие мероприятия) в течение предыдущего года (указать названия мероприятий, дату и место проведения)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23.</w:t>
            </w:r>
          </w:p>
        </w:tc>
        <w:tc>
          <w:tcPr>
            <w:tcW w:w="4762" w:type="dxa"/>
          </w:tcPr>
          <w:p w:rsidR="00BD2026" w:rsidRDefault="00BD2026">
            <w:pPr>
              <w:pStyle w:val="ConsPlusNormal"/>
            </w:pPr>
            <w: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(перечислить, копии приложить)</w:t>
            </w:r>
          </w:p>
        </w:tc>
        <w:tc>
          <w:tcPr>
            <w:tcW w:w="345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учреждения ____________________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Руководитель</w:t>
      </w:r>
    </w:p>
    <w:p w:rsidR="00BD2026" w:rsidRDefault="00BD2026">
      <w:pPr>
        <w:pStyle w:val="ConsPlusNonformat"/>
        <w:jc w:val="both"/>
      </w:pPr>
      <w:r>
        <w:t>органа местного самоуправления</w:t>
      </w:r>
    </w:p>
    <w:p w:rsidR="00BD2026" w:rsidRDefault="00BD2026">
      <w:pPr>
        <w:pStyle w:val="ConsPlusNonformat"/>
        <w:jc w:val="both"/>
      </w:pPr>
      <w:r>
        <w:t>(учреждения), осуществляющего</w:t>
      </w:r>
    </w:p>
    <w:p w:rsidR="00BD2026" w:rsidRDefault="00BD2026">
      <w:pPr>
        <w:pStyle w:val="ConsPlusNonformat"/>
        <w:jc w:val="both"/>
      </w:pPr>
      <w:r>
        <w:t>полномочия в сфере культуры       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 xml:space="preserve">                                 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8</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t>на предоставление субсидий</w:t>
      </w:r>
    </w:p>
    <w:p w:rsidR="00BD2026" w:rsidRDefault="00BD2026">
      <w:pPr>
        <w:pStyle w:val="ConsPlusNormal"/>
        <w:jc w:val="right"/>
      </w:pPr>
      <w:r>
        <w:t>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на выплату денежного поощрения</w:t>
      </w:r>
    </w:p>
    <w:p w:rsidR="00BD2026" w:rsidRDefault="00BD2026">
      <w:pPr>
        <w:pStyle w:val="ConsPlusNormal"/>
        <w:jc w:val="right"/>
      </w:pPr>
      <w:r>
        <w:t>лучшим муниципальным учреждениям</w:t>
      </w:r>
    </w:p>
    <w:p w:rsidR="00BD2026" w:rsidRDefault="00BD2026">
      <w:pPr>
        <w:pStyle w:val="ConsPlusNormal"/>
        <w:jc w:val="right"/>
      </w:pPr>
      <w:r>
        <w:t>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w:t>
      </w:r>
    </w:p>
    <w:p w:rsidR="00BD2026" w:rsidRDefault="00BD2026">
      <w:pPr>
        <w:pStyle w:val="ConsPlusNormal"/>
        <w:jc w:val="right"/>
      </w:pPr>
      <w:r>
        <w:t>учреждений культуры, находящихся</w:t>
      </w:r>
    </w:p>
    <w:p w:rsidR="00BD2026" w:rsidRDefault="00BD2026">
      <w:pPr>
        <w:pStyle w:val="ConsPlusNormal"/>
        <w:jc w:val="right"/>
      </w:pPr>
      <w:r>
        <w:t>на территориях сельских</w:t>
      </w:r>
    </w:p>
    <w:p w:rsidR="00BD2026" w:rsidRDefault="00BD2026">
      <w:pPr>
        <w:pStyle w:val="ConsPlusNormal"/>
        <w:jc w:val="right"/>
      </w:pPr>
      <w:r>
        <w:t>поселений Свердловской области</w:t>
      </w:r>
    </w:p>
    <w:p w:rsidR="00BD2026" w:rsidRDefault="00BD2026">
      <w:pPr>
        <w:pStyle w:val="ConsPlusNormal"/>
      </w:pPr>
    </w:p>
    <w:p w:rsidR="00BD2026" w:rsidRDefault="00BD2026">
      <w:pPr>
        <w:pStyle w:val="ConsPlusTitle"/>
        <w:jc w:val="center"/>
      </w:pPr>
      <w:bookmarkStart w:id="185" w:name="P21341"/>
      <w:bookmarkEnd w:id="185"/>
      <w:r>
        <w:t>КРИТЕРИИ</w:t>
      </w:r>
    </w:p>
    <w:p w:rsidR="00BD2026" w:rsidRDefault="00BD2026">
      <w:pPr>
        <w:pStyle w:val="ConsPlusTitle"/>
        <w:jc w:val="center"/>
      </w:pPr>
      <w:r>
        <w:t>ОТБОРА НА ПОЛУЧЕНИЕ ДЕНЕЖНОГО ПООЩРЕНИЯ ЛУЧШИМИ РАБОТНИКАМИ</w:t>
      </w:r>
    </w:p>
    <w:p w:rsidR="00BD2026" w:rsidRDefault="00BD2026">
      <w:pPr>
        <w:pStyle w:val="ConsPlusTitle"/>
        <w:jc w:val="center"/>
      </w:pPr>
      <w:r>
        <w:t>МУНИЦИПАЛЬНЫХ УЧРЕЖДЕНИЙ КУЛЬТУРЫ, НАХОДЯЩИХСЯ</w:t>
      </w:r>
    </w:p>
    <w:p w:rsidR="00BD2026" w:rsidRDefault="00BD2026">
      <w:pPr>
        <w:pStyle w:val="ConsPlusTitle"/>
        <w:jc w:val="center"/>
      </w:pPr>
      <w:r>
        <w:t>НА ТЕРРИТОРИЯХ СЕЛЬСКИХ ПОСЕЛЕНИЙ СВЕРДЛОВСКОЙ ОБЛАСТИ,</w:t>
      </w:r>
    </w:p>
    <w:p w:rsidR="00BD2026" w:rsidRDefault="00BD2026">
      <w:pPr>
        <w:pStyle w:val="ConsPlusTitle"/>
        <w:jc w:val="center"/>
      </w:pPr>
      <w:r>
        <w:t>ПО НАПРАВЛЕНИЮ "БИБЛИОТЕЧНОЕ ДЕЛО"</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8220"/>
      </w:tblGrid>
      <w:tr w:rsidR="00BD2026">
        <w:tc>
          <w:tcPr>
            <w:tcW w:w="814" w:type="dxa"/>
          </w:tcPr>
          <w:p w:rsidR="00BD2026" w:rsidRDefault="00BD2026">
            <w:pPr>
              <w:pStyle w:val="ConsPlusNormal"/>
              <w:jc w:val="center"/>
            </w:pPr>
            <w:r>
              <w:t>Номер строки</w:t>
            </w:r>
          </w:p>
        </w:tc>
        <w:tc>
          <w:tcPr>
            <w:tcW w:w="8220" w:type="dxa"/>
          </w:tcPr>
          <w:p w:rsidR="00BD2026" w:rsidRDefault="00BD2026">
            <w:pPr>
              <w:pStyle w:val="ConsPlusNormal"/>
              <w:jc w:val="center"/>
            </w:pPr>
            <w:r>
              <w:t>Наименование критерия</w:t>
            </w:r>
          </w:p>
        </w:tc>
      </w:tr>
      <w:tr w:rsidR="00BD2026">
        <w:tc>
          <w:tcPr>
            <w:tcW w:w="814" w:type="dxa"/>
          </w:tcPr>
          <w:p w:rsidR="00BD2026" w:rsidRDefault="00BD2026">
            <w:pPr>
              <w:pStyle w:val="ConsPlusNormal"/>
              <w:jc w:val="center"/>
            </w:pPr>
            <w:r>
              <w:lastRenderedPageBreak/>
              <w:t>1</w:t>
            </w:r>
          </w:p>
        </w:tc>
        <w:tc>
          <w:tcPr>
            <w:tcW w:w="8220" w:type="dxa"/>
          </w:tcPr>
          <w:p w:rsidR="00BD2026" w:rsidRDefault="00BD2026">
            <w:pPr>
              <w:pStyle w:val="ConsPlusNormal"/>
              <w:jc w:val="center"/>
            </w:pPr>
            <w:r>
              <w:t>2</w:t>
            </w:r>
          </w:p>
        </w:tc>
      </w:tr>
      <w:tr w:rsidR="00BD2026">
        <w:tc>
          <w:tcPr>
            <w:tcW w:w="814" w:type="dxa"/>
          </w:tcPr>
          <w:p w:rsidR="00BD2026" w:rsidRDefault="00BD2026">
            <w:pPr>
              <w:pStyle w:val="ConsPlusNormal"/>
              <w:jc w:val="center"/>
            </w:pPr>
            <w:r>
              <w:t>1.</w:t>
            </w:r>
          </w:p>
        </w:tc>
        <w:tc>
          <w:tcPr>
            <w:tcW w:w="8220" w:type="dxa"/>
          </w:tcPr>
          <w:p w:rsidR="00BD2026" w:rsidRDefault="00BD2026">
            <w:pPr>
              <w:pStyle w:val="ConsPlusNormal"/>
            </w:pPr>
            <w:r>
              <w:t>Наличие реализованных в предыдущем году авторских проектов и программ, внесших существенный вклад в развитие библиотечного дела и в решение социально значимых задач на территории сельского поселения и (или) муниципального образования (1 балл за каждый проект (программу))</w:t>
            </w:r>
          </w:p>
        </w:tc>
      </w:tr>
      <w:tr w:rsidR="00BD2026">
        <w:tc>
          <w:tcPr>
            <w:tcW w:w="814" w:type="dxa"/>
          </w:tcPr>
          <w:p w:rsidR="00BD2026" w:rsidRDefault="00BD2026">
            <w:pPr>
              <w:pStyle w:val="ConsPlusNormal"/>
              <w:jc w:val="center"/>
            </w:pPr>
            <w:r>
              <w:t>2.</w:t>
            </w:r>
          </w:p>
        </w:tc>
        <w:tc>
          <w:tcPr>
            <w:tcW w:w="8220" w:type="dxa"/>
          </w:tcPr>
          <w:p w:rsidR="00BD2026" w:rsidRDefault="00BD2026">
            <w:pPr>
              <w:pStyle w:val="ConsPlusNormal"/>
            </w:pPr>
            <w:r>
              <w:t>Взаимодействие с органами местного самоуправления и органами государственной власти Свердловской области, учреждениями культуры, образования, молодежной политики, социального обеспечения (1 балл за каждый субъект взаимодействия)</w:t>
            </w:r>
          </w:p>
        </w:tc>
      </w:tr>
      <w:tr w:rsidR="00BD2026">
        <w:tc>
          <w:tcPr>
            <w:tcW w:w="814" w:type="dxa"/>
          </w:tcPr>
          <w:p w:rsidR="00BD2026" w:rsidRDefault="00BD2026">
            <w:pPr>
              <w:pStyle w:val="ConsPlusNormal"/>
              <w:jc w:val="center"/>
            </w:pPr>
            <w:r>
              <w:t>3.</w:t>
            </w:r>
          </w:p>
        </w:tc>
        <w:tc>
          <w:tcPr>
            <w:tcW w:w="8220" w:type="dxa"/>
          </w:tcPr>
          <w:p w:rsidR="00BD2026" w:rsidRDefault="00BD2026">
            <w:pPr>
              <w:pStyle w:val="ConsPlusNormal"/>
            </w:pPr>
            <w:r>
              <w:t>Участие в профессиональных конференциях, семинарах и других аналогичных мероприятиях с презентацией своего опыта в течение предыдущего года (международного и российского уровня - 3 балла за каждое мероприятие, регионального и областного уровня - 2 балла за каждое мероприятие, муниципального уровня - 1 балл за каждое мероприятие)</w:t>
            </w:r>
          </w:p>
        </w:tc>
      </w:tr>
      <w:tr w:rsidR="00BD2026">
        <w:tc>
          <w:tcPr>
            <w:tcW w:w="814" w:type="dxa"/>
          </w:tcPr>
          <w:p w:rsidR="00BD2026" w:rsidRDefault="00BD2026">
            <w:pPr>
              <w:pStyle w:val="ConsPlusNormal"/>
              <w:jc w:val="center"/>
            </w:pPr>
            <w:r>
              <w:t>4.</w:t>
            </w:r>
          </w:p>
        </w:tc>
        <w:tc>
          <w:tcPr>
            <w:tcW w:w="8220" w:type="dxa"/>
          </w:tcPr>
          <w:p w:rsidR="00BD2026" w:rsidRDefault="00BD2026">
            <w:pPr>
              <w:pStyle w:val="ConsPlusNormal"/>
            </w:pPr>
            <w:r>
              <w:t>Наличие публикаций в профессиональных изданиях, печатных и электронных средствах массовой информации в течение предыдущего года (российского уровня - 3 балла за каждую публикацию, регионального и областного уровня - 2 балла за каждую публикацию, местного уровня - 1 балл за каждую публикацию)</w:t>
            </w:r>
          </w:p>
        </w:tc>
      </w:tr>
      <w:tr w:rsidR="00BD2026">
        <w:tc>
          <w:tcPr>
            <w:tcW w:w="814" w:type="dxa"/>
          </w:tcPr>
          <w:p w:rsidR="00BD2026" w:rsidRDefault="00BD2026">
            <w:pPr>
              <w:pStyle w:val="ConsPlusNormal"/>
              <w:jc w:val="center"/>
            </w:pPr>
            <w:r>
              <w:t>5.</w:t>
            </w:r>
          </w:p>
        </w:tc>
        <w:tc>
          <w:tcPr>
            <w:tcW w:w="8220" w:type="dxa"/>
          </w:tcPr>
          <w:p w:rsidR="00BD2026" w:rsidRDefault="00BD2026">
            <w:pPr>
              <w:pStyle w:val="ConsPlusNormal"/>
            </w:pPr>
            <w:r>
              <w:t>Участие в профессиональных конкурсах в предыдущем году (за каждое призовое место по итогам участия в профессиональных конкурсах: российского уровня - 3 балла, регионального и областного уровня - 2 балла, местного уровня - 1 балл)</w:t>
            </w:r>
          </w:p>
        </w:tc>
      </w:tr>
      <w:tr w:rsidR="00BD2026">
        <w:tc>
          <w:tcPr>
            <w:tcW w:w="814" w:type="dxa"/>
          </w:tcPr>
          <w:p w:rsidR="00BD2026" w:rsidRDefault="00BD2026">
            <w:pPr>
              <w:pStyle w:val="ConsPlusNormal"/>
              <w:jc w:val="center"/>
            </w:pPr>
            <w:r>
              <w:t>6.</w:t>
            </w:r>
          </w:p>
        </w:tc>
        <w:tc>
          <w:tcPr>
            <w:tcW w:w="8220" w:type="dxa"/>
          </w:tcPr>
          <w:p w:rsidR="00BD2026" w:rsidRDefault="00BD2026">
            <w:pPr>
              <w:pStyle w:val="ConsPlusNormal"/>
            </w:pPr>
            <w:r>
              <w:t>Использование в профессиональной деятельности современных информационных технологий и интерактивных методик (1 балл за каждый положительный ответ):</w:t>
            </w:r>
          </w:p>
          <w:p w:rsidR="00BD2026" w:rsidRDefault="00BD2026">
            <w:pPr>
              <w:pStyle w:val="ConsPlusNormal"/>
            </w:pPr>
            <w:r>
              <w:t>освоение виртуального пространства (сайт, блог, социальные сети, скайп);</w:t>
            </w:r>
          </w:p>
          <w:p w:rsidR="00BD2026" w:rsidRDefault="00BD2026">
            <w:pPr>
              <w:pStyle w:val="ConsPlusNormal"/>
            </w:pPr>
            <w:r>
              <w:t>создание электронных творческих продуктов (виртуальных проектов, электронных презентаций);</w:t>
            </w:r>
          </w:p>
          <w:p w:rsidR="00BD2026" w:rsidRDefault="00BD2026">
            <w:pPr>
              <w:pStyle w:val="ConsPlusNormal"/>
            </w:pPr>
            <w:r>
              <w:t>формирование электронных информационных ресурсов;</w:t>
            </w:r>
          </w:p>
          <w:p w:rsidR="00BD2026" w:rsidRDefault="00BD2026">
            <w:pPr>
              <w:pStyle w:val="ConsPlusNormal"/>
            </w:pPr>
            <w:r>
              <w:t>использование интерактивных методик</w:t>
            </w:r>
          </w:p>
        </w:tc>
      </w:tr>
      <w:tr w:rsidR="00BD2026">
        <w:tc>
          <w:tcPr>
            <w:tcW w:w="814" w:type="dxa"/>
          </w:tcPr>
          <w:p w:rsidR="00BD2026" w:rsidRDefault="00BD2026">
            <w:pPr>
              <w:pStyle w:val="ConsPlusNormal"/>
              <w:jc w:val="center"/>
            </w:pPr>
            <w:r>
              <w:t>7.</w:t>
            </w:r>
          </w:p>
        </w:tc>
        <w:tc>
          <w:tcPr>
            <w:tcW w:w="8220" w:type="dxa"/>
          </w:tcPr>
          <w:p w:rsidR="00BD2026" w:rsidRDefault="00BD2026">
            <w:pPr>
              <w:pStyle w:val="ConsPlusNormal"/>
            </w:pPr>
            <w:r>
              <w:t>Участие в мероприятиях по повышению квалификации (курсы, семинары, мастер-классы и другие мероприятия) в течение предыдущего года (российского уровня - 3 балла за каждое мероприятие, регионального и областного уровня - 2 балла за каждое мероприятие, муниципального уровня - 1 балл за каждое мероприятие)</w:t>
            </w:r>
          </w:p>
        </w:tc>
      </w:tr>
      <w:tr w:rsidR="00BD2026">
        <w:tc>
          <w:tcPr>
            <w:tcW w:w="814" w:type="dxa"/>
          </w:tcPr>
          <w:p w:rsidR="00BD2026" w:rsidRDefault="00BD2026">
            <w:pPr>
              <w:pStyle w:val="ConsPlusNormal"/>
              <w:jc w:val="center"/>
            </w:pPr>
            <w:r>
              <w:t>8.</w:t>
            </w:r>
          </w:p>
        </w:tc>
        <w:tc>
          <w:tcPr>
            <w:tcW w:w="8220" w:type="dxa"/>
          </w:tcPr>
          <w:p w:rsidR="00BD2026" w:rsidRDefault="00BD2026">
            <w:pPr>
              <w:pStyle w:val="ConsPlusNormal"/>
            </w:pPr>
            <w: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(1 балл за каждую награду)</w:t>
            </w:r>
          </w:p>
        </w:tc>
      </w:tr>
      <w:tr w:rsidR="00BD2026">
        <w:tc>
          <w:tcPr>
            <w:tcW w:w="814" w:type="dxa"/>
          </w:tcPr>
          <w:p w:rsidR="00BD2026" w:rsidRDefault="00BD2026">
            <w:pPr>
              <w:pStyle w:val="ConsPlusNormal"/>
              <w:jc w:val="center"/>
            </w:pPr>
            <w:r>
              <w:t>9.</w:t>
            </w:r>
          </w:p>
        </w:tc>
        <w:tc>
          <w:tcPr>
            <w:tcW w:w="8220" w:type="dxa"/>
          </w:tcPr>
          <w:p w:rsidR="00BD2026" w:rsidRDefault="00BD2026">
            <w:pPr>
              <w:pStyle w:val="ConsPlusNormal"/>
            </w:pPr>
            <w:r>
              <w:t>Наличие почетных званий, государственных наград, ученой степени (2 балла за каждую награду (звание, ученую степень))</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9</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t>на предоставление субсидий</w:t>
      </w:r>
    </w:p>
    <w:p w:rsidR="00BD2026" w:rsidRDefault="00BD2026">
      <w:pPr>
        <w:pStyle w:val="ConsPlusNormal"/>
        <w:jc w:val="right"/>
      </w:pPr>
      <w:r>
        <w:lastRenderedPageBreak/>
        <w:t>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на выплату денежного поощрения</w:t>
      </w:r>
    </w:p>
    <w:p w:rsidR="00BD2026" w:rsidRDefault="00BD2026">
      <w:pPr>
        <w:pStyle w:val="ConsPlusNormal"/>
        <w:jc w:val="right"/>
      </w:pPr>
      <w:r>
        <w:t>лучшим муниципальным учреждениям</w:t>
      </w:r>
    </w:p>
    <w:p w:rsidR="00BD2026" w:rsidRDefault="00BD2026">
      <w:pPr>
        <w:pStyle w:val="ConsPlusNormal"/>
        <w:jc w:val="right"/>
      </w:pPr>
      <w:r>
        <w:t>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w:t>
      </w:r>
    </w:p>
    <w:p w:rsidR="00BD2026" w:rsidRDefault="00BD2026">
      <w:pPr>
        <w:pStyle w:val="ConsPlusNormal"/>
        <w:jc w:val="right"/>
      </w:pPr>
      <w:r>
        <w:t>учреждений культуры, находящихся</w:t>
      </w:r>
    </w:p>
    <w:p w:rsidR="00BD2026" w:rsidRDefault="00BD2026">
      <w:pPr>
        <w:pStyle w:val="ConsPlusNormal"/>
        <w:jc w:val="right"/>
      </w:pPr>
      <w:r>
        <w:t>на территориях сельских</w:t>
      </w:r>
    </w:p>
    <w:p w:rsidR="00BD2026" w:rsidRDefault="00BD2026">
      <w:pPr>
        <w:pStyle w:val="ConsPlusNormal"/>
        <w:jc w:val="right"/>
      </w:pPr>
      <w:r>
        <w:t>поселений Свердловской области</w:t>
      </w:r>
    </w:p>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186" w:name="P21396"/>
      <w:bookmarkEnd w:id="186"/>
      <w:r>
        <w:t>ЗАЯВКА</w:t>
      </w:r>
    </w:p>
    <w:p w:rsidR="00BD2026" w:rsidRDefault="00BD2026">
      <w:pPr>
        <w:pStyle w:val="ConsPlusNormal"/>
        <w:jc w:val="center"/>
      </w:pPr>
      <w:r>
        <w:t>на участие в конкурсном отборе на получение денежного</w:t>
      </w:r>
    </w:p>
    <w:p w:rsidR="00BD2026" w:rsidRDefault="00BD2026">
      <w:pPr>
        <w:pStyle w:val="ConsPlusNormal"/>
        <w:jc w:val="center"/>
      </w:pPr>
      <w:r>
        <w:t>поощрения лучшими муниципальными учреждениями культуры,</w:t>
      </w:r>
    </w:p>
    <w:p w:rsidR="00BD2026" w:rsidRDefault="00BD2026">
      <w:pPr>
        <w:pStyle w:val="ConsPlusNormal"/>
        <w:jc w:val="center"/>
      </w:pPr>
      <w:r>
        <w:t>находящимися на территориях сельских поселений</w:t>
      </w:r>
    </w:p>
    <w:p w:rsidR="00BD2026" w:rsidRDefault="00BD2026">
      <w:pPr>
        <w:pStyle w:val="ConsPlusNormal"/>
        <w:jc w:val="center"/>
      </w:pPr>
      <w:r>
        <w:t>Свердловской области, по направлению "Музейное дело"</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762"/>
        <w:gridCol w:w="3458"/>
      </w:tblGrid>
      <w:tr w:rsidR="00BD2026">
        <w:tc>
          <w:tcPr>
            <w:tcW w:w="814" w:type="dxa"/>
          </w:tcPr>
          <w:p w:rsidR="00BD2026" w:rsidRDefault="00BD2026">
            <w:pPr>
              <w:pStyle w:val="ConsPlusNormal"/>
              <w:jc w:val="center"/>
            </w:pPr>
            <w:r>
              <w:t>Номер строки</w:t>
            </w:r>
          </w:p>
        </w:tc>
        <w:tc>
          <w:tcPr>
            <w:tcW w:w="8220" w:type="dxa"/>
            <w:gridSpan w:val="2"/>
          </w:tcPr>
          <w:p w:rsidR="00BD2026" w:rsidRDefault="00BD2026">
            <w:pPr>
              <w:pStyle w:val="ConsPlusNormal"/>
              <w:jc w:val="center"/>
            </w:pPr>
            <w:r>
              <w:t>Информация об учреждении и его деятельности</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jc w:val="center"/>
            </w:pPr>
            <w:r>
              <w:t>2</w:t>
            </w:r>
          </w:p>
        </w:tc>
        <w:tc>
          <w:tcPr>
            <w:tcW w:w="3458" w:type="dxa"/>
          </w:tcPr>
          <w:p w:rsidR="00BD2026" w:rsidRDefault="00BD2026">
            <w:pPr>
              <w:pStyle w:val="ConsPlusNormal"/>
              <w:jc w:val="center"/>
            </w:pPr>
            <w:r>
              <w:t>3</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pPr>
            <w:r>
              <w:t>Муниципальное образование</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w:t>
            </w:r>
          </w:p>
        </w:tc>
        <w:tc>
          <w:tcPr>
            <w:tcW w:w="4762" w:type="dxa"/>
          </w:tcPr>
          <w:p w:rsidR="00BD2026" w:rsidRDefault="00BD2026">
            <w:pPr>
              <w:pStyle w:val="ConsPlusNormal"/>
            </w:pPr>
            <w:r>
              <w:t>Полное наименование сельского населенного пункта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w:t>
            </w:r>
          </w:p>
        </w:tc>
        <w:tc>
          <w:tcPr>
            <w:tcW w:w="4762" w:type="dxa"/>
          </w:tcPr>
          <w:p w:rsidR="00BD2026" w:rsidRDefault="00BD2026">
            <w:pPr>
              <w:pStyle w:val="ConsPlusNormal"/>
            </w:pPr>
            <w:r>
              <w:t>Полное наименование учреждения (в соответствии с уставом)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4.</w:t>
            </w:r>
          </w:p>
        </w:tc>
        <w:tc>
          <w:tcPr>
            <w:tcW w:w="4762" w:type="dxa"/>
          </w:tcPr>
          <w:p w:rsidR="00BD2026" w:rsidRDefault="00BD2026">
            <w:pPr>
              <w:pStyle w:val="ConsPlusNormal"/>
            </w:pPr>
            <w:r>
              <w:t>Количество филиалов (или структурных подразделений) учреждения (при наличии)</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5.</w:t>
            </w:r>
          </w:p>
        </w:tc>
        <w:tc>
          <w:tcPr>
            <w:tcW w:w="4762" w:type="dxa"/>
          </w:tcPr>
          <w:p w:rsidR="00BD2026" w:rsidRDefault="00BD2026">
            <w:pPr>
              <w:pStyle w:val="ConsPlusNormal"/>
            </w:pPr>
            <w:r>
              <w:t>Количество населенных пунктов, обслуживаемых учреждением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6.</w:t>
            </w:r>
          </w:p>
        </w:tc>
        <w:tc>
          <w:tcPr>
            <w:tcW w:w="4762" w:type="dxa"/>
          </w:tcPr>
          <w:p w:rsidR="00BD2026" w:rsidRDefault="00BD2026">
            <w:pPr>
              <w:pStyle w:val="ConsPlusNormal"/>
            </w:pPr>
            <w:r>
              <w:t>Количество жителей, проживающих в населенных пунктах, обслуживаемых учреждением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7.</w:t>
            </w:r>
          </w:p>
        </w:tc>
        <w:tc>
          <w:tcPr>
            <w:tcW w:w="4762" w:type="dxa"/>
          </w:tcPr>
          <w:p w:rsidR="00BD2026" w:rsidRDefault="00BD2026">
            <w:pPr>
              <w:pStyle w:val="ConsPlusNormal"/>
            </w:pPr>
            <w:r>
              <w:t>Учредитель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8.</w:t>
            </w:r>
          </w:p>
        </w:tc>
        <w:tc>
          <w:tcPr>
            <w:tcW w:w="4762" w:type="dxa"/>
          </w:tcPr>
          <w:p w:rsidR="00BD2026" w:rsidRDefault="00BD2026">
            <w:pPr>
              <w:pStyle w:val="ConsPlusNormal"/>
            </w:pPr>
            <w:r>
              <w:t>Дата создания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9.</w:t>
            </w:r>
          </w:p>
        </w:tc>
        <w:tc>
          <w:tcPr>
            <w:tcW w:w="4762" w:type="dxa"/>
          </w:tcPr>
          <w:p w:rsidR="00BD2026" w:rsidRDefault="00BD2026">
            <w:pPr>
              <w:pStyle w:val="ConsPlusNormal"/>
            </w:pPr>
            <w:r>
              <w:t>Ф.И.О. руководителя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10.</w:t>
            </w:r>
          </w:p>
        </w:tc>
        <w:tc>
          <w:tcPr>
            <w:tcW w:w="4762" w:type="dxa"/>
          </w:tcPr>
          <w:p w:rsidR="00BD2026" w:rsidRDefault="00BD2026">
            <w:pPr>
              <w:pStyle w:val="ConsPlusNormal"/>
            </w:pPr>
            <w:r>
              <w:t>Место нахождения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11.</w:t>
            </w:r>
          </w:p>
        </w:tc>
        <w:tc>
          <w:tcPr>
            <w:tcW w:w="4762" w:type="dxa"/>
          </w:tcPr>
          <w:p w:rsidR="00BD2026" w:rsidRDefault="00BD2026">
            <w:pPr>
              <w:pStyle w:val="ConsPlusNormal"/>
            </w:pPr>
            <w:r>
              <w:t>Почтовый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12.</w:t>
            </w:r>
          </w:p>
        </w:tc>
        <w:tc>
          <w:tcPr>
            <w:tcW w:w="4762" w:type="dxa"/>
          </w:tcPr>
          <w:p w:rsidR="00BD2026" w:rsidRDefault="00BD2026">
            <w:pPr>
              <w:pStyle w:val="ConsPlusNormal"/>
            </w:pPr>
            <w:r>
              <w:t>Юридический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13.</w:t>
            </w:r>
          </w:p>
        </w:tc>
        <w:tc>
          <w:tcPr>
            <w:tcW w:w="4762" w:type="dxa"/>
          </w:tcPr>
          <w:p w:rsidR="00BD2026" w:rsidRDefault="00BD2026">
            <w:pPr>
              <w:pStyle w:val="ConsPlusNormal"/>
            </w:pPr>
            <w:r>
              <w:t>Номер контактного телефона, факса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lastRenderedPageBreak/>
              <w:t>14.</w:t>
            </w:r>
          </w:p>
        </w:tc>
        <w:tc>
          <w:tcPr>
            <w:tcW w:w="4762" w:type="dxa"/>
          </w:tcPr>
          <w:p w:rsidR="00BD2026" w:rsidRDefault="00BD2026">
            <w:pPr>
              <w:pStyle w:val="ConsPlusNormal"/>
            </w:pPr>
            <w:r>
              <w:t>Адрес электронной почты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15.</w:t>
            </w:r>
          </w:p>
        </w:tc>
        <w:tc>
          <w:tcPr>
            <w:tcW w:w="4762" w:type="dxa"/>
          </w:tcPr>
          <w:p w:rsidR="00BD2026" w:rsidRDefault="00BD2026">
            <w:pPr>
              <w:pStyle w:val="ConsPlusNormal"/>
            </w:pPr>
            <w:r>
              <w:t>Банковские реквизиты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16.</w:t>
            </w:r>
          </w:p>
        </w:tc>
        <w:tc>
          <w:tcPr>
            <w:tcW w:w="8220" w:type="dxa"/>
            <w:gridSpan w:val="2"/>
          </w:tcPr>
          <w:p w:rsidR="00BD2026" w:rsidRDefault="00BD2026">
            <w:pPr>
              <w:pStyle w:val="ConsPlusNormal"/>
            </w:pPr>
            <w:r>
              <w:t xml:space="preserve">Статистические данные о деятельности учреждения за предыдущий год (указываются в соответствии с данными государственной статистической отчетности по </w:t>
            </w:r>
            <w:hyperlink r:id="rId1192" w:history="1">
              <w:r>
                <w:rPr>
                  <w:color w:val="0000FF"/>
                </w:rPr>
                <w:t>форме 8-НК</w:t>
              </w:r>
            </w:hyperlink>
            <w:r>
              <w:t>)</w:t>
            </w:r>
          </w:p>
        </w:tc>
      </w:tr>
      <w:tr w:rsidR="00BD2026">
        <w:tc>
          <w:tcPr>
            <w:tcW w:w="814" w:type="dxa"/>
          </w:tcPr>
          <w:p w:rsidR="00BD2026" w:rsidRDefault="00BD2026">
            <w:pPr>
              <w:pStyle w:val="ConsPlusNormal"/>
              <w:jc w:val="center"/>
            </w:pPr>
            <w:r>
              <w:t>17.</w:t>
            </w:r>
          </w:p>
        </w:tc>
        <w:tc>
          <w:tcPr>
            <w:tcW w:w="4762" w:type="dxa"/>
          </w:tcPr>
          <w:p w:rsidR="00BD2026" w:rsidRDefault="00BD2026">
            <w:pPr>
              <w:pStyle w:val="ConsPlusNormal"/>
            </w:pPr>
            <w:r>
              <w:t>Количество выставок за предыдущий год, всего</w:t>
            </w:r>
          </w:p>
          <w:p w:rsidR="00BD2026" w:rsidRDefault="00BD2026">
            <w:pPr>
              <w:pStyle w:val="ConsPlusNormal"/>
            </w:pPr>
            <w:r>
              <w:t>из них</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18.</w:t>
            </w:r>
          </w:p>
        </w:tc>
        <w:tc>
          <w:tcPr>
            <w:tcW w:w="4762" w:type="dxa"/>
          </w:tcPr>
          <w:p w:rsidR="00BD2026" w:rsidRDefault="00BD2026">
            <w:pPr>
              <w:pStyle w:val="ConsPlusNormal"/>
            </w:pPr>
            <w:r>
              <w:t>количество передвижных выставок</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19.</w:t>
            </w:r>
          </w:p>
        </w:tc>
        <w:tc>
          <w:tcPr>
            <w:tcW w:w="4762" w:type="dxa"/>
          </w:tcPr>
          <w:p w:rsidR="00BD2026" w:rsidRDefault="00BD2026">
            <w:pPr>
              <w:pStyle w:val="ConsPlusNormal"/>
            </w:pPr>
            <w:r>
              <w:t>Количество новых поступлений предметов музейного фонда за предыдущий год</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20.</w:t>
            </w:r>
          </w:p>
        </w:tc>
        <w:tc>
          <w:tcPr>
            <w:tcW w:w="4762" w:type="dxa"/>
          </w:tcPr>
          <w:p w:rsidR="00BD2026" w:rsidRDefault="00BD2026">
            <w:pPr>
              <w:pStyle w:val="ConsPlusNormal"/>
            </w:pPr>
            <w:r>
              <w:t>Количество посетителей музея за предыдущий год (человек)</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21.</w:t>
            </w:r>
          </w:p>
        </w:tc>
        <w:tc>
          <w:tcPr>
            <w:tcW w:w="4762" w:type="dxa"/>
          </w:tcPr>
          <w:p w:rsidR="00BD2026" w:rsidRDefault="00BD2026">
            <w:pPr>
              <w:pStyle w:val="ConsPlusNormal"/>
            </w:pPr>
            <w:r>
              <w:t>Количество культурно-просветительных мероприятий, проведенных музеем в предыдущем году, всего</w:t>
            </w:r>
          </w:p>
          <w:p w:rsidR="00BD2026" w:rsidRDefault="00BD2026">
            <w:pPr>
              <w:pStyle w:val="ConsPlusNormal"/>
            </w:pPr>
            <w:r>
              <w:t>из них:</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22.</w:t>
            </w:r>
          </w:p>
        </w:tc>
        <w:tc>
          <w:tcPr>
            <w:tcW w:w="4762" w:type="dxa"/>
          </w:tcPr>
          <w:p w:rsidR="00BD2026" w:rsidRDefault="00BD2026">
            <w:pPr>
              <w:pStyle w:val="ConsPlusNormal"/>
            </w:pPr>
            <w:r>
              <w:t>мероприятия для детей до 14 лет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23.</w:t>
            </w:r>
          </w:p>
        </w:tc>
        <w:tc>
          <w:tcPr>
            <w:tcW w:w="4762" w:type="dxa"/>
          </w:tcPr>
          <w:p w:rsidR="00BD2026" w:rsidRDefault="00BD2026">
            <w:pPr>
              <w:pStyle w:val="ConsPlusNormal"/>
            </w:pPr>
            <w:r>
              <w:t>мероприятия для молодежи от 15 до 24 лет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24.</w:t>
            </w:r>
          </w:p>
        </w:tc>
        <w:tc>
          <w:tcPr>
            <w:tcW w:w="4762" w:type="dxa"/>
          </w:tcPr>
          <w:p w:rsidR="00BD2026" w:rsidRDefault="00BD2026">
            <w:pPr>
              <w:pStyle w:val="ConsPlusNormal"/>
            </w:pPr>
            <w:r>
              <w:t>мероприятия для социально незащищенных групп населения (пенсионеров, людей с ограниченными возможностями здоровья)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25.</w:t>
            </w:r>
          </w:p>
        </w:tc>
        <w:tc>
          <w:tcPr>
            <w:tcW w:w="4762" w:type="dxa"/>
          </w:tcPr>
          <w:p w:rsidR="00BD2026" w:rsidRDefault="00BD2026">
            <w:pPr>
              <w:pStyle w:val="ConsPlusNormal"/>
            </w:pPr>
            <w:r>
              <w:t>Наличие собственного сайта музея в информационно-телекоммуникационной сети "Интернет" или web-страницы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26.</w:t>
            </w:r>
          </w:p>
        </w:tc>
        <w:tc>
          <w:tcPr>
            <w:tcW w:w="4762" w:type="dxa"/>
          </w:tcPr>
          <w:p w:rsidR="00BD2026" w:rsidRDefault="00BD2026">
            <w:pPr>
              <w:pStyle w:val="ConsPlusNormal"/>
            </w:pPr>
            <w:r>
              <w:t>Число персональных компьютеров, всего</w:t>
            </w:r>
          </w:p>
          <w:p w:rsidR="00BD2026" w:rsidRDefault="00BD2026">
            <w:pPr>
              <w:pStyle w:val="ConsPlusNormal"/>
            </w:pPr>
            <w:r>
              <w:t>из них</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27.</w:t>
            </w:r>
          </w:p>
        </w:tc>
        <w:tc>
          <w:tcPr>
            <w:tcW w:w="4762" w:type="dxa"/>
          </w:tcPr>
          <w:p w:rsidR="00BD2026" w:rsidRDefault="00BD2026">
            <w:pPr>
              <w:pStyle w:val="ConsPlusNormal"/>
            </w:pPr>
            <w:r>
              <w:t>подключенных к информационно-телекоммуникационной сети "Интернет"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28.</w:t>
            </w:r>
          </w:p>
        </w:tc>
        <w:tc>
          <w:tcPr>
            <w:tcW w:w="4762" w:type="dxa"/>
          </w:tcPr>
          <w:p w:rsidR="00BD2026" w:rsidRDefault="00BD2026">
            <w:pPr>
              <w:pStyle w:val="ConsPlusNormal"/>
            </w:pPr>
            <w:r>
              <w:t>Применение информационных технологий в учетно-хранительской работе музея: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29.</w:t>
            </w:r>
          </w:p>
        </w:tc>
        <w:tc>
          <w:tcPr>
            <w:tcW w:w="4762" w:type="dxa"/>
          </w:tcPr>
          <w:p w:rsidR="00BD2026" w:rsidRDefault="00BD2026">
            <w:pPr>
              <w:pStyle w:val="ConsPlusNormal"/>
            </w:pPr>
            <w:r>
              <w:t>наличие электронного каталога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30.</w:t>
            </w:r>
          </w:p>
        </w:tc>
        <w:tc>
          <w:tcPr>
            <w:tcW w:w="4762" w:type="dxa"/>
          </w:tcPr>
          <w:p w:rsidR="00BD2026" w:rsidRDefault="00BD2026">
            <w:pPr>
              <w:pStyle w:val="ConsPlusNormal"/>
            </w:pPr>
            <w:r>
              <w:t>число музейных предметов, внесенных в каталог</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31.</w:t>
            </w:r>
          </w:p>
        </w:tc>
        <w:tc>
          <w:tcPr>
            <w:tcW w:w="4762" w:type="dxa"/>
          </w:tcPr>
          <w:p w:rsidR="00BD2026" w:rsidRDefault="00BD2026">
            <w:pPr>
              <w:pStyle w:val="ConsPlusNormal"/>
            </w:pPr>
            <w:r>
              <w:t>наличие и количество оцифрованных изображений предметов из каталога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32.</w:t>
            </w:r>
          </w:p>
        </w:tc>
        <w:tc>
          <w:tcPr>
            <w:tcW w:w="4762" w:type="dxa"/>
          </w:tcPr>
          <w:p w:rsidR="00BD2026" w:rsidRDefault="00BD2026">
            <w:pPr>
              <w:pStyle w:val="ConsPlusNormal"/>
            </w:pPr>
            <w:r>
              <w:t>Количество работников основного персонала музея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33.</w:t>
            </w:r>
          </w:p>
        </w:tc>
        <w:tc>
          <w:tcPr>
            <w:tcW w:w="4762" w:type="dxa"/>
          </w:tcPr>
          <w:p w:rsidR="00BD2026" w:rsidRDefault="00BD2026">
            <w:pPr>
              <w:pStyle w:val="ConsPlusNormal"/>
            </w:pPr>
            <w:r>
              <w:t xml:space="preserve">Художественно-эстетический уровень экспозиций музея, действующих в предыдущем </w:t>
            </w:r>
            <w:r>
              <w:lastRenderedPageBreak/>
              <w:t>году (предоставить фото или видео на электронном носителе)</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34.</w:t>
            </w:r>
          </w:p>
        </w:tc>
        <w:tc>
          <w:tcPr>
            <w:tcW w:w="4762" w:type="dxa"/>
          </w:tcPr>
          <w:p w:rsidR="00BD2026" w:rsidRDefault="00BD2026">
            <w:pPr>
              <w:pStyle w:val="ConsPlusNormal"/>
            </w:pPr>
            <w:r>
              <w:t>Наличие инновационных форм и методов работы с населением (программы, новые музейные экспозиции с интерактивными технологиями, другие формы и методы, перечислить)</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35.</w:t>
            </w:r>
          </w:p>
        </w:tc>
        <w:tc>
          <w:tcPr>
            <w:tcW w:w="4762" w:type="dxa"/>
          </w:tcPr>
          <w:p w:rsidR="00BD2026" w:rsidRDefault="00BD2026">
            <w:pPr>
              <w:pStyle w:val="ConsPlusNormal"/>
            </w:pPr>
            <w:r>
              <w:t>Работа со средствами массовой информации, информационная и PR-деятельность (перечислить публикации, выходы радио- и телепередач за предыдущий год)</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36.</w:t>
            </w:r>
          </w:p>
        </w:tc>
        <w:tc>
          <w:tcPr>
            <w:tcW w:w="4762" w:type="dxa"/>
          </w:tcPr>
          <w:p w:rsidR="00BD2026" w:rsidRDefault="00BD2026">
            <w:pPr>
              <w:pStyle w:val="ConsPlusNormal"/>
            </w:pPr>
            <w: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(перечислить, копии приложить)</w:t>
            </w:r>
          </w:p>
        </w:tc>
        <w:tc>
          <w:tcPr>
            <w:tcW w:w="345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учреждения ____________________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Руководитель</w:t>
      </w:r>
    </w:p>
    <w:p w:rsidR="00BD2026" w:rsidRDefault="00BD2026">
      <w:pPr>
        <w:pStyle w:val="ConsPlusNonformat"/>
        <w:jc w:val="both"/>
      </w:pPr>
      <w:r>
        <w:t>органа местного самоуправления</w:t>
      </w:r>
    </w:p>
    <w:p w:rsidR="00BD2026" w:rsidRDefault="00BD2026">
      <w:pPr>
        <w:pStyle w:val="ConsPlusNonformat"/>
        <w:jc w:val="both"/>
      </w:pPr>
      <w:r>
        <w:t>(учреждения), осуществляющего</w:t>
      </w:r>
    </w:p>
    <w:p w:rsidR="00BD2026" w:rsidRDefault="00BD2026">
      <w:pPr>
        <w:pStyle w:val="ConsPlusNonformat"/>
        <w:jc w:val="both"/>
      </w:pPr>
      <w:r>
        <w:t>полномочия в сфере культуры       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 xml:space="preserve">                                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10</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t>на предоставление субсидий</w:t>
      </w:r>
    </w:p>
    <w:p w:rsidR="00BD2026" w:rsidRDefault="00BD2026">
      <w:pPr>
        <w:pStyle w:val="ConsPlusNormal"/>
        <w:jc w:val="right"/>
      </w:pPr>
      <w:r>
        <w:t>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на выплату денежного поощрения</w:t>
      </w:r>
    </w:p>
    <w:p w:rsidR="00BD2026" w:rsidRDefault="00BD2026">
      <w:pPr>
        <w:pStyle w:val="ConsPlusNormal"/>
        <w:jc w:val="right"/>
      </w:pPr>
      <w:r>
        <w:t>лучшим муниципальным учреждениям</w:t>
      </w:r>
    </w:p>
    <w:p w:rsidR="00BD2026" w:rsidRDefault="00BD2026">
      <w:pPr>
        <w:pStyle w:val="ConsPlusNormal"/>
        <w:jc w:val="right"/>
      </w:pPr>
      <w:r>
        <w:t>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w:t>
      </w:r>
    </w:p>
    <w:p w:rsidR="00BD2026" w:rsidRDefault="00BD2026">
      <w:pPr>
        <w:pStyle w:val="ConsPlusNormal"/>
        <w:jc w:val="right"/>
      </w:pPr>
      <w:r>
        <w:t>учреждений культуры, находящихся</w:t>
      </w:r>
    </w:p>
    <w:p w:rsidR="00BD2026" w:rsidRDefault="00BD2026">
      <w:pPr>
        <w:pStyle w:val="ConsPlusNormal"/>
        <w:jc w:val="right"/>
      </w:pPr>
      <w:r>
        <w:t>на территориях сельских</w:t>
      </w:r>
    </w:p>
    <w:p w:rsidR="00BD2026" w:rsidRDefault="00BD2026">
      <w:pPr>
        <w:pStyle w:val="ConsPlusNormal"/>
        <w:jc w:val="right"/>
      </w:pPr>
      <w:r>
        <w:t>поселений Свердловской области</w:t>
      </w:r>
    </w:p>
    <w:p w:rsidR="00BD2026" w:rsidRDefault="00BD2026">
      <w:pPr>
        <w:pStyle w:val="ConsPlusNormal"/>
      </w:pPr>
    </w:p>
    <w:p w:rsidR="00BD2026" w:rsidRDefault="00BD2026">
      <w:pPr>
        <w:pStyle w:val="ConsPlusTitle"/>
        <w:jc w:val="center"/>
      </w:pPr>
      <w:bookmarkStart w:id="187" w:name="P21549"/>
      <w:bookmarkEnd w:id="187"/>
      <w:r>
        <w:t>КРИТЕРИИ</w:t>
      </w:r>
    </w:p>
    <w:p w:rsidR="00BD2026" w:rsidRDefault="00BD2026">
      <w:pPr>
        <w:pStyle w:val="ConsPlusTitle"/>
        <w:jc w:val="center"/>
      </w:pPr>
      <w:r>
        <w:lastRenderedPageBreak/>
        <w:t>ОТБОРА НА ПОЛУЧЕНИЕ ДЕНЕЖНОГО ПООЩРЕНИЯ ЛУЧШИМИ</w:t>
      </w:r>
    </w:p>
    <w:p w:rsidR="00BD2026" w:rsidRDefault="00BD2026">
      <w:pPr>
        <w:pStyle w:val="ConsPlusTitle"/>
        <w:jc w:val="center"/>
      </w:pPr>
      <w:r>
        <w:t>МУНИЦИПАЛЬНЫМИ УЧРЕЖДЕНИЯМИ КУЛЬТУРЫ, НАХОДЯЩИМИСЯ</w:t>
      </w:r>
    </w:p>
    <w:p w:rsidR="00BD2026" w:rsidRDefault="00BD2026">
      <w:pPr>
        <w:pStyle w:val="ConsPlusTitle"/>
        <w:jc w:val="center"/>
      </w:pPr>
      <w:r>
        <w:t>НА ТЕРРИТОРИЯХ СЕЛЬСКИХ ПОСЕЛЕНИЙ СВЕРДЛОВСКОЙ ОБЛАСТИ,</w:t>
      </w:r>
    </w:p>
    <w:p w:rsidR="00BD2026" w:rsidRDefault="00BD2026">
      <w:pPr>
        <w:pStyle w:val="ConsPlusTitle"/>
        <w:jc w:val="center"/>
      </w:pPr>
      <w:r>
        <w:t>ПО НАПРАВЛЕНИЮ "МУЗЕЙНОЕ ДЕЛО"</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8220"/>
      </w:tblGrid>
      <w:tr w:rsidR="00BD2026">
        <w:tc>
          <w:tcPr>
            <w:tcW w:w="814" w:type="dxa"/>
          </w:tcPr>
          <w:p w:rsidR="00BD2026" w:rsidRDefault="00BD2026">
            <w:pPr>
              <w:pStyle w:val="ConsPlusNormal"/>
              <w:jc w:val="center"/>
            </w:pPr>
            <w:r>
              <w:t>Номер строки</w:t>
            </w:r>
          </w:p>
        </w:tc>
        <w:tc>
          <w:tcPr>
            <w:tcW w:w="8220" w:type="dxa"/>
          </w:tcPr>
          <w:p w:rsidR="00BD2026" w:rsidRDefault="00BD2026">
            <w:pPr>
              <w:pStyle w:val="ConsPlusNormal"/>
              <w:jc w:val="center"/>
            </w:pPr>
            <w:r>
              <w:t>Наименование критерия</w:t>
            </w:r>
          </w:p>
        </w:tc>
      </w:tr>
      <w:tr w:rsidR="00BD2026">
        <w:tc>
          <w:tcPr>
            <w:tcW w:w="814" w:type="dxa"/>
          </w:tcPr>
          <w:p w:rsidR="00BD2026" w:rsidRDefault="00BD2026">
            <w:pPr>
              <w:pStyle w:val="ConsPlusNormal"/>
              <w:jc w:val="center"/>
            </w:pPr>
            <w:r>
              <w:t>1</w:t>
            </w:r>
          </w:p>
        </w:tc>
        <w:tc>
          <w:tcPr>
            <w:tcW w:w="8220" w:type="dxa"/>
          </w:tcPr>
          <w:p w:rsidR="00BD2026" w:rsidRDefault="00BD2026">
            <w:pPr>
              <w:pStyle w:val="ConsPlusNormal"/>
              <w:jc w:val="center"/>
            </w:pPr>
            <w:r>
              <w:t>2</w:t>
            </w:r>
          </w:p>
        </w:tc>
      </w:tr>
      <w:tr w:rsidR="00BD2026">
        <w:tc>
          <w:tcPr>
            <w:tcW w:w="814" w:type="dxa"/>
          </w:tcPr>
          <w:p w:rsidR="00BD2026" w:rsidRDefault="00BD2026">
            <w:pPr>
              <w:pStyle w:val="ConsPlusNormal"/>
              <w:jc w:val="center"/>
            </w:pPr>
            <w:r>
              <w:t>1.</w:t>
            </w:r>
          </w:p>
        </w:tc>
        <w:tc>
          <w:tcPr>
            <w:tcW w:w="8220" w:type="dxa"/>
          </w:tcPr>
          <w:p w:rsidR="00BD2026" w:rsidRDefault="00BD2026">
            <w:pPr>
              <w:pStyle w:val="ConsPlusNormal"/>
            </w:pPr>
            <w:r>
              <w:t>Количество выставок в расчете на одного работника основного персонала (до 3 выставок - 3 балла, от 3 до 5 выставок - 5 баллов, от 5 до 8 выставок - 7 баллов, более 10 выставок - 10 баллов)</w:t>
            </w:r>
          </w:p>
        </w:tc>
      </w:tr>
      <w:tr w:rsidR="00BD2026">
        <w:tc>
          <w:tcPr>
            <w:tcW w:w="814" w:type="dxa"/>
          </w:tcPr>
          <w:p w:rsidR="00BD2026" w:rsidRDefault="00BD2026">
            <w:pPr>
              <w:pStyle w:val="ConsPlusNormal"/>
              <w:jc w:val="center"/>
            </w:pPr>
            <w:r>
              <w:t>2.</w:t>
            </w:r>
          </w:p>
        </w:tc>
        <w:tc>
          <w:tcPr>
            <w:tcW w:w="8220" w:type="dxa"/>
          </w:tcPr>
          <w:p w:rsidR="00BD2026" w:rsidRDefault="00BD2026">
            <w:pPr>
              <w:pStyle w:val="ConsPlusNormal"/>
            </w:pPr>
            <w:r>
              <w:t>Количество новых поступлений предметов музейного фонда за предыдущий год (до 50 предметов - 3 балла, от 50 до 100 предметов - 5 баллов, 100 до 200 предметов - 7 баллов, более 200 предметов - 10 баллов)</w:t>
            </w:r>
          </w:p>
        </w:tc>
      </w:tr>
      <w:tr w:rsidR="00BD2026">
        <w:tc>
          <w:tcPr>
            <w:tcW w:w="814" w:type="dxa"/>
          </w:tcPr>
          <w:p w:rsidR="00BD2026" w:rsidRDefault="00BD2026">
            <w:pPr>
              <w:pStyle w:val="ConsPlusNormal"/>
              <w:jc w:val="center"/>
            </w:pPr>
            <w:r>
              <w:t>3.</w:t>
            </w:r>
          </w:p>
        </w:tc>
        <w:tc>
          <w:tcPr>
            <w:tcW w:w="8220" w:type="dxa"/>
          </w:tcPr>
          <w:p w:rsidR="00BD2026" w:rsidRDefault="00BD2026">
            <w:pPr>
              <w:pStyle w:val="ConsPlusNormal"/>
            </w:pPr>
            <w:r>
              <w:t>Количество посетителей музея за предыдущий год в расчете на одного работника основного персонала (до 1000 посетителей - 3 балла, до 2000 посетителей - 5 баллов, до 5000 посетителей - 7 баллов, более 5000 посетителей - 10 баллов)</w:t>
            </w:r>
          </w:p>
        </w:tc>
      </w:tr>
      <w:tr w:rsidR="00BD2026">
        <w:tc>
          <w:tcPr>
            <w:tcW w:w="814" w:type="dxa"/>
          </w:tcPr>
          <w:p w:rsidR="00BD2026" w:rsidRDefault="00BD2026">
            <w:pPr>
              <w:pStyle w:val="ConsPlusNormal"/>
              <w:jc w:val="center"/>
            </w:pPr>
            <w:r>
              <w:t>4.</w:t>
            </w:r>
          </w:p>
        </w:tc>
        <w:tc>
          <w:tcPr>
            <w:tcW w:w="8220" w:type="dxa"/>
          </w:tcPr>
          <w:p w:rsidR="00BD2026" w:rsidRDefault="00BD2026">
            <w:pPr>
              <w:pStyle w:val="ConsPlusNormal"/>
            </w:pPr>
            <w:r>
              <w:t>Доля мероприятий для детей до 14 лет в общем количестве проведенных культурно-просветительных мероприятий (до 10 процентов - 3 балла, от 10 до 20 процентов - 5 баллов, от 20 до 30 процентов - 7 баллов, более 30 процентов - 10 баллов)</w:t>
            </w:r>
          </w:p>
        </w:tc>
      </w:tr>
      <w:tr w:rsidR="00BD2026">
        <w:tc>
          <w:tcPr>
            <w:tcW w:w="814" w:type="dxa"/>
          </w:tcPr>
          <w:p w:rsidR="00BD2026" w:rsidRDefault="00BD2026">
            <w:pPr>
              <w:pStyle w:val="ConsPlusNormal"/>
              <w:jc w:val="center"/>
            </w:pPr>
            <w:r>
              <w:t>5.</w:t>
            </w:r>
          </w:p>
        </w:tc>
        <w:tc>
          <w:tcPr>
            <w:tcW w:w="8220" w:type="dxa"/>
          </w:tcPr>
          <w:p w:rsidR="00BD2026" w:rsidRDefault="00BD2026">
            <w:pPr>
              <w:pStyle w:val="ConsPlusNormal"/>
            </w:pPr>
            <w:r>
              <w:t>Доля мероприятий для молодежи от 15 до 24 лет в общем количестве проведенных культурно-просветительных мероприятий (до 10 процентов - 3 балла, от 10 до 20 процентов - 5 баллов, от 20 до 30 процентов - 7 баллов, более 30 процентов - 10 баллов)</w:t>
            </w:r>
          </w:p>
        </w:tc>
      </w:tr>
      <w:tr w:rsidR="00BD2026">
        <w:tc>
          <w:tcPr>
            <w:tcW w:w="814" w:type="dxa"/>
          </w:tcPr>
          <w:p w:rsidR="00BD2026" w:rsidRDefault="00BD2026">
            <w:pPr>
              <w:pStyle w:val="ConsPlusNormal"/>
              <w:jc w:val="center"/>
            </w:pPr>
            <w:r>
              <w:t>6.</w:t>
            </w:r>
          </w:p>
        </w:tc>
        <w:tc>
          <w:tcPr>
            <w:tcW w:w="8220" w:type="dxa"/>
          </w:tcPr>
          <w:p w:rsidR="00BD2026" w:rsidRDefault="00BD2026">
            <w:pPr>
              <w:pStyle w:val="ConsPlusNormal"/>
            </w:pPr>
            <w:r>
              <w:t>Доля мероприятий, ориентированных на социально незащищенные группы населения, в общем количестве проведенных культурно-просветительных мероприятий (до 10 процентов - 3 балла, от 10 до 20 процентов - 5 баллов, от 20 до 30 процентов - 7 баллов, более 30 процентов - 10 баллов)</w:t>
            </w:r>
          </w:p>
        </w:tc>
      </w:tr>
      <w:tr w:rsidR="00BD2026">
        <w:tc>
          <w:tcPr>
            <w:tcW w:w="814" w:type="dxa"/>
          </w:tcPr>
          <w:p w:rsidR="00BD2026" w:rsidRDefault="00BD2026">
            <w:pPr>
              <w:pStyle w:val="ConsPlusNormal"/>
              <w:jc w:val="center"/>
            </w:pPr>
            <w:r>
              <w:t>7.</w:t>
            </w:r>
          </w:p>
        </w:tc>
        <w:tc>
          <w:tcPr>
            <w:tcW w:w="8220" w:type="dxa"/>
          </w:tcPr>
          <w:p w:rsidR="00BD2026" w:rsidRDefault="00BD2026">
            <w:pPr>
              <w:pStyle w:val="ConsPlusNormal"/>
            </w:pPr>
            <w:r>
              <w:t>Наличие собственного сайта музея в информационно-телекоммуникационной сети "Интернет" или web-страницы (5 баллов при наличии)</w:t>
            </w:r>
          </w:p>
        </w:tc>
      </w:tr>
      <w:tr w:rsidR="00BD2026">
        <w:tc>
          <w:tcPr>
            <w:tcW w:w="814" w:type="dxa"/>
          </w:tcPr>
          <w:p w:rsidR="00BD2026" w:rsidRDefault="00BD2026">
            <w:pPr>
              <w:pStyle w:val="ConsPlusNormal"/>
              <w:jc w:val="center"/>
            </w:pPr>
            <w:r>
              <w:t>8.</w:t>
            </w:r>
          </w:p>
        </w:tc>
        <w:tc>
          <w:tcPr>
            <w:tcW w:w="8220" w:type="dxa"/>
          </w:tcPr>
          <w:p w:rsidR="00BD2026" w:rsidRDefault="00BD2026">
            <w:pPr>
              <w:pStyle w:val="ConsPlusNormal"/>
            </w:pPr>
            <w:r>
              <w:t>Наличие электронного каталога (3 балла при наличии)</w:t>
            </w:r>
          </w:p>
        </w:tc>
      </w:tr>
      <w:tr w:rsidR="00BD2026">
        <w:tc>
          <w:tcPr>
            <w:tcW w:w="814" w:type="dxa"/>
          </w:tcPr>
          <w:p w:rsidR="00BD2026" w:rsidRDefault="00BD2026">
            <w:pPr>
              <w:pStyle w:val="ConsPlusNormal"/>
              <w:jc w:val="center"/>
            </w:pPr>
            <w:r>
              <w:t>9.</w:t>
            </w:r>
          </w:p>
        </w:tc>
        <w:tc>
          <w:tcPr>
            <w:tcW w:w="8220" w:type="dxa"/>
          </w:tcPr>
          <w:p w:rsidR="00BD2026" w:rsidRDefault="00BD2026">
            <w:pPr>
              <w:pStyle w:val="ConsPlusNormal"/>
            </w:pPr>
            <w:r>
              <w:t>Наличие оцифрованных изображений предметов, внесенных в электронный каталог (3 балла при наличии)</w:t>
            </w:r>
          </w:p>
        </w:tc>
      </w:tr>
      <w:tr w:rsidR="00BD2026">
        <w:tc>
          <w:tcPr>
            <w:tcW w:w="814" w:type="dxa"/>
          </w:tcPr>
          <w:p w:rsidR="00BD2026" w:rsidRDefault="00BD2026">
            <w:pPr>
              <w:pStyle w:val="ConsPlusNormal"/>
              <w:jc w:val="center"/>
            </w:pPr>
            <w:r>
              <w:t>10.</w:t>
            </w:r>
          </w:p>
        </w:tc>
        <w:tc>
          <w:tcPr>
            <w:tcW w:w="8220" w:type="dxa"/>
          </w:tcPr>
          <w:p w:rsidR="00BD2026" w:rsidRDefault="00BD2026">
            <w:pPr>
              <w:pStyle w:val="ConsPlusNormal"/>
            </w:pPr>
            <w:r>
              <w:t>Соответствие экспозиции современному художественно-эстетическому уровню развития музейного дела (до 5 баллов)</w:t>
            </w:r>
          </w:p>
        </w:tc>
      </w:tr>
      <w:tr w:rsidR="00BD2026">
        <w:tc>
          <w:tcPr>
            <w:tcW w:w="814" w:type="dxa"/>
          </w:tcPr>
          <w:p w:rsidR="00BD2026" w:rsidRDefault="00BD2026">
            <w:pPr>
              <w:pStyle w:val="ConsPlusNormal"/>
              <w:jc w:val="center"/>
            </w:pPr>
            <w:r>
              <w:t>11.</w:t>
            </w:r>
          </w:p>
        </w:tc>
        <w:tc>
          <w:tcPr>
            <w:tcW w:w="8220" w:type="dxa"/>
          </w:tcPr>
          <w:p w:rsidR="00BD2026" w:rsidRDefault="00BD2026">
            <w:pPr>
              <w:pStyle w:val="ConsPlusNormal"/>
            </w:pPr>
            <w:r>
              <w:t>Наличие инновационных форм и методов работы с населением (1 балл за каждую программу (проект))</w:t>
            </w:r>
          </w:p>
        </w:tc>
      </w:tr>
      <w:tr w:rsidR="00BD2026">
        <w:tc>
          <w:tcPr>
            <w:tcW w:w="814" w:type="dxa"/>
          </w:tcPr>
          <w:p w:rsidR="00BD2026" w:rsidRDefault="00BD2026">
            <w:pPr>
              <w:pStyle w:val="ConsPlusNormal"/>
              <w:jc w:val="center"/>
            </w:pPr>
            <w:r>
              <w:t>12.</w:t>
            </w:r>
          </w:p>
        </w:tc>
        <w:tc>
          <w:tcPr>
            <w:tcW w:w="8220" w:type="dxa"/>
          </w:tcPr>
          <w:p w:rsidR="00BD2026" w:rsidRDefault="00BD2026">
            <w:pPr>
              <w:pStyle w:val="ConsPlusNormal"/>
            </w:pPr>
            <w:r>
              <w:t>Работа со средствами массовой информации, информационная и PR-деятельность (1 балл за каждую публикацию)</w:t>
            </w:r>
          </w:p>
        </w:tc>
      </w:tr>
      <w:tr w:rsidR="00BD2026">
        <w:tc>
          <w:tcPr>
            <w:tcW w:w="814" w:type="dxa"/>
          </w:tcPr>
          <w:p w:rsidR="00BD2026" w:rsidRDefault="00BD2026">
            <w:pPr>
              <w:pStyle w:val="ConsPlusNormal"/>
              <w:jc w:val="center"/>
            </w:pPr>
            <w:r>
              <w:t>13.</w:t>
            </w:r>
          </w:p>
        </w:tc>
        <w:tc>
          <w:tcPr>
            <w:tcW w:w="8220" w:type="dxa"/>
          </w:tcPr>
          <w:p w:rsidR="00BD2026" w:rsidRDefault="00BD2026">
            <w:pPr>
              <w:pStyle w:val="ConsPlusNormal"/>
            </w:pPr>
            <w:r>
              <w:t xml:space="preserve">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w:t>
            </w:r>
            <w:r>
              <w:lastRenderedPageBreak/>
              <w:t>(руководителем) в предыдущем году (1 балл за каждый диплом (благодарность, почетную грамоту))</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11</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t>на предоставление субсидий</w:t>
      </w:r>
    </w:p>
    <w:p w:rsidR="00BD2026" w:rsidRDefault="00BD2026">
      <w:pPr>
        <w:pStyle w:val="ConsPlusNormal"/>
        <w:jc w:val="right"/>
      </w:pPr>
      <w:r>
        <w:t>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на выплату денежного поощрения</w:t>
      </w:r>
    </w:p>
    <w:p w:rsidR="00BD2026" w:rsidRDefault="00BD2026">
      <w:pPr>
        <w:pStyle w:val="ConsPlusNormal"/>
        <w:jc w:val="right"/>
      </w:pPr>
      <w:r>
        <w:t>лучшим муниципальным учреждениям</w:t>
      </w:r>
    </w:p>
    <w:p w:rsidR="00BD2026" w:rsidRDefault="00BD2026">
      <w:pPr>
        <w:pStyle w:val="ConsPlusNormal"/>
        <w:jc w:val="right"/>
      </w:pPr>
      <w:r>
        <w:t>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w:t>
      </w:r>
    </w:p>
    <w:p w:rsidR="00BD2026" w:rsidRDefault="00BD2026">
      <w:pPr>
        <w:pStyle w:val="ConsPlusNormal"/>
        <w:jc w:val="right"/>
      </w:pPr>
      <w:r>
        <w:t>учреждений культуры, находящихся</w:t>
      </w:r>
    </w:p>
    <w:p w:rsidR="00BD2026" w:rsidRDefault="00BD2026">
      <w:pPr>
        <w:pStyle w:val="ConsPlusNormal"/>
        <w:jc w:val="right"/>
      </w:pPr>
      <w:r>
        <w:t>на территориях сельских</w:t>
      </w:r>
    </w:p>
    <w:p w:rsidR="00BD2026" w:rsidRDefault="00BD2026">
      <w:pPr>
        <w:pStyle w:val="ConsPlusNormal"/>
        <w:jc w:val="right"/>
      </w:pPr>
      <w:r>
        <w:t>поселений Свердловской области</w:t>
      </w:r>
    </w:p>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188" w:name="P21608"/>
      <w:bookmarkEnd w:id="188"/>
      <w:r>
        <w:t>ЗАЯВКА</w:t>
      </w:r>
    </w:p>
    <w:p w:rsidR="00BD2026" w:rsidRDefault="00BD2026">
      <w:pPr>
        <w:pStyle w:val="ConsPlusNormal"/>
        <w:jc w:val="center"/>
      </w:pPr>
      <w:r>
        <w:t>на участие в конкурсном отборе на получение денежного</w:t>
      </w:r>
    </w:p>
    <w:p w:rsidR="00BD2026" w:rsidRDefault="00BD2026">
      <w:pPr>
        <w:pStyle w:val="ConsPlusNormal"/>
        <w:jc w:val="center"/>
      </w:pPr>
      <w:r>
        <w:t>поощрения лучшими работниками муниципальных учреждений</w:t>
      </w:r>
    </w:p>
    <w:p w:rsidR="00BD2026" w:rsidRDefault="00BD2026">
      <w:pPr>
        <w:pStyle w:val="ConsPlusNormal"/>
        <w:jc w:val="center"/>
      </w:pPr>
      <w:r>
        <w:t>культуры, находящихся на территориях сельских поселений</w:t>
      </w:r>
    </w:p>
    <w:p w:rsidR="00BD2026" w:rsidRDefault="00BD2026">
      <w:pPr>
        <w:pStyle w:val="ConsPlusNormal"/>
        <w:jc w:val="center"/>
      </w:pPr>
      <w:r>
        <w:t>Свердловской области, по направлению "Музейное дело"</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762"/>
        <w:gridCol w:w="3458"/>
      </w:tblGrid>
      <w:tr w:rsidR="00BD2026">
        <w:tc>
          <w:tcPr>
            <w:tcW w:w="814" w:type="dxa"/>
          </w:tcPr>
          <w:p w:rsidR="00BD2026" w:rsidRDefault="00BD2026">
            <w:pPr>
              <w:pStyle w:val="ConsPlusNormal"/>
              <w:jc w:val="center"/>
            </w:pPr>
            <w:r>
              <w:t>Номер строки</w:t>
            </w:r>
          </w:p>
        </w:tc>
        <w:tc>
          <w:tcPr>
            <w:tcW w:w="8220" w:type="dxa"/>
            <w:gridSpan w:val="2"/>
          </w:tcPr>
          <w:p w:rsidR="00BD2026" w:rsidRDefault="00BD2026">
            <w:pPr>
              <w:pStyle w:val="ConsPlusNormal"/>
              <w:jc w:val="center"/>
            </w:pPr>
            <w:r>
              <w:t>Информация о работнике и его деятельности</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jc w:val="center"/>
            </w:pPr>
            <w:r>
              <w:t>2</w:t>
            </w:r>
          </w:p>
        </w:tc>
        <w:tc>
          <w:tcPr>
            <w:tcW w:w="3458" w:type="dxa"/>
          </w:tcPr>
          <w:p w:rsidR="00BD2026" w:rsidRDefault="00BD2026">
            <w:pPr>
              <w:pStyle w:val="ConsPlusNormal"/>
              <w:jc w:val="center"/>
            </w:pPr>
            <w:r>
              <w:t>3</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pPr>
            <w:r>
              <w:t>Муниципальное образование</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w:t>
            </w:r>
          </w:p>
        </w:tc>
        <w:tc>
          <w:tcPr>
            <w:tcW w:w="4762" w:type="dxa"/>
          </w:tcPr>
          <w:p w:rsidR="00BD2026" w:rsidRDefault="00BD2026">
            <w:pPr>
              <w:pStyle w:val="ConsPlusNormal"/>
            </w:pPr>
            <w:r>
              <w:t>Полное наименование сельского населенного пункта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w:t>
            </w:r>
          </w:p>
        </w:tc>
        <w:tc>
          <w:tcPr>
            <w:tcW w:w="4762" w:type="dxa"/>
          </w:tcPr>
          <w:p w:rsidR="00BD2026" w:rsidRDefault="00BD2026">
            <w:pPr>
              <w:pStyle w:val="ConsPlusNormal"/>
            </w:pPr>
            <w:r>
              <w:t>Ф.И.О. работника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4.</w:t>
            </w:r>
          </w:p>
        </w:tc>
        <w:tc>
          <w:tcPr>
            <w:tcW w:w="4762" w:type="dxa"/>
          </w:tcPr>
          <w:p w:rsidR="00BD2026" w:rsidRDefault="00BD2026">
            <w:pPr>
              <w:pStyle w:val="ConsPlusNormal"/>
            </w:pPr>
            <w:r>
              <w:t>Место работы (полное наименование учреждения в соответствии с уставом)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5.</w:t>
            </w:r>
          </w:p>
        </w:tc>
        <w:tc>
          <w:tcPr>
            <w:tcW w:w="4762" w:type="dxa"/>
          </w:tcPr>
          <w:p w:rsidR="00BD2026" w:rsidRDefault="00BD2026">
            <w:pPr>
              <w:pStyle w:val="ConsPlusNormal"/>
            </w:pPr>
            <w:r>
              <w:t>Место нахождения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6.</w:t>
            </w:r>
          </w:p>
        </w:tc>
        <w:tc>
          <w:tcPr>
            <w:tcW w:w="4762" w:type="dxa"/>
          </w:tcPr>
          <w:p w:rsidR="00BD2026" w:rsidRDefault="00BD2026">
            <w:pPr>
              <w:pStyle w:val="ConsPlusNormal"/>
            </w:pPr>
            <w:r>
              <w:t>Почтовый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7.</w:t>
            </w:r>
          </w:p>
        </w:tc>
        <w:tc>
          <w:tcPr>
            <w:tcW w:w="4762" w:type="dxa"/>
          </w:tcPr>
          <w:p w:rsidR="00BD2026" w:rsidRDefault="00BD2026">
            <w:pPr>
              <w:pStyle w:val="ConsPlusNormal"/>
            </w:pPr>
            <w:r>
              <w:t>Юридический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8.</w:t>
            </w:r>
          </w:p>
        </w:tc>
        <w:tc>
          <w:tcPr>
            <w:tcW w:w="4762" w:type="dxa"/>
          </w:tcPr>
          <w:p w:rsidR="00BD2026" w:rsidRDefault="00BD2026">
            <w:pPr>
              <w:pStyle w:val="ConsPlusNormal"/>
            </w:pPr>
            <w:r>
              <w:t>Номер контактного телефона, факса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lastRenderedPageBreak/>
              <w:t>9.</w:t>
            </w:r>
          </w:p>
        </w:tc>
        <w:tc>
          <w:tcPr>
            <w:tcW w:w="4762" w:type="dxa"/>
          </w:tcPr>
          <w:p w:rsidR="00BD2026" w:rsidRDefault="00BD2026">
            <w:pPr>
              <w:pStyle w:val="ConsPlusNormal"/>
            </w:pPr>
            <w:r>
              <w:t>Адрес электронной почты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10.</w:t>
            </w:r>
          </w:p>
        </w:tc>
        <w:tc>
          <w:tcPr>
            <w:tcW w:w="4762" w:type="dxa"/>
          </w:tcPr>
          <w:p w:rsidR="00BD2026" w:rsidRDefault="00BD2026">
            <w:pPr>
              <w:pStyle w:val="ConsPlusNormal"/>
            </w:pPr>
            <w:r>
              <w:t>Банковские реквизиты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11.</w:t>
            </w:r>
          </w:p>
        </w:tc>
        <w:tc>
          <w:tcPr>
            <w:tcW w:w="4762" w:type="dxa"/>
          </w:tcPr>
          <w:p w:rsidR="00BD2026" w:rsidRDefault="00BD2026">
            <w:pPr>
              <w:pStyle w:val="ConsPlusNormal"/>
            </w:pPr>
            <w:r>
              <w:t>Должность работника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12.</w:t>
            </w:r>
          </w:p>
        </w:tc>
        <w:tc>
          <w:tcPr>
            <w:tcW w:w="4762" w:type="dxa"/>
          </w:tcPr>
          <w:p w:rsidR="00BD2026" w:rsidRDefault="00BD2026">
            <w:pPr>
              <w:pStyle w:val="ConsPlusNormal"/>
            </w:pPr>
            <w:r>
              <w:t>Дата рождения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13.</w:t>
            </w:r>
          </w:p>
        </w:tc>
        <w:tc>
          <w:tcPr>
            <w:tcW w:w="4762" w:type="dxa"/>
          </w:tcPr>
          <w:p w:rsidR="00BD2026" w:rsidRDefault="00BD2026">
            <w:pPr>
              <w:pStyle w:val="ConsPlusNormal"/>
            </w:pPr>
            <w:r>
              <w:t>Образование (наименование учебного заведения, дата окончания, специальность)</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14.</w:t>
            </w:r>
          </w:p>
        </w:tc>
        <w:tc>
          <w:tcPr>
            <w:tcW w:w="4762" w:type="dxa"/>
          </w:tcPr>
          <w:p w:rsidR="00BD2026" w:rsidRDefault="00BD2026">
            <w:pPr>
              <w:pStyle w:val="ConsPlusNormal"/>
            </w:pPr>
            <w:r>
              <w:t>Стаж работы в музейной сфере</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15.</w:t>
            </w:r>
          </w:p>
        </w:tc>
        <w:tc>
          <w:tcPr>
            <w:tcW w:w="4762" w:type="dxa"/>
          </w:tcPr>
          <w:p w:rsidR="00BD2026" w:rsidRDefault="00BD2026">
            <w:pPr>
              <w:pStyle w:val="ConsPlusNormal"/>
            </w:pPr>
            <w:r>
              <w:t>Почетные звания, награды, ученая степень (с указанием даты присуждения)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16.</w:t>
            </w:r>
          </w:p>
        </w:tc>
        <w:tc>
          <w:tcPr>
            <w:tcW w:w="4762" w:type="dxa"/>
          </w:tcPr>
          <w:p w:rsidR="00BD2026" w:rsidRDefault="00BD2026">
            <w:pPr>
              <w:pStyle w:val="ConsPlusNormal"/>
            </w:pPr>
            <w:r>
              <w:t>Наличие реализованных в предыдущем году авторских проектов и программ по изучению и пропаганде истории и культуры малой Родины, краеведческой работе (перечислить)</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17.</w:t>
            </w:r>
          </w:p>
        </w:tc>
        <w:tc>
          <w:tcPr>
            <w:tcW w:w="4762" w:type="dxa"/>
          </w:tcPr>
          <w:p w:rsidR="00BD2026" w:rsidRDefault="00BD2026">
            <w:pPr>
              <w:pStyle w:val="ConsPlusNormal"/>
            </w:pPr>
            <w:r>
              <w:t>Количество научных публикаций на основе изучения фондовых коллекций музея (указать название и источник публикации)</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18.</w:t>
            </w:r>
          </w:p>
        </w:tc>
        <w:tc>
          <w:tcPr>
            <w:tcW w:w="4762" w:type="dxa"/>
          </w:tcPr>
          <w:p w:rsidR="00BD2026" w:rsidRDefault="00BD2026">
            <w:pPr>
              <w:pStyle w:val="ConsPlusNormal"/>
            </w:pPr>
            <w:r>
              <w:t>Наличие реализованных в предыдущем году инновационных проектов и программ по работе с населением (перечислить)</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19.</w:t>
            </w:r>
          </w:p>
        </w:tc>
        <w:tc>
          <w:tcPr>
            <w:tcW w:w="4762" w:type="dxa"/>
          </w:tcPr>
          <w:p w:rsidR="00BD2026" w:rsidRDefault="00BD2026">
            <w:pPr>
              <w:pStyle w:val="ConsPlusNormal"/>
            </w:pPr>
            <w:r>
              <w:t>Участие в мероприятиях по повышению квалификации (курсы, семинары, мастер-классы и другие мероприятия) в течение предыдущего года (указать название мероприятии, дату и место проведения)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20.</w:t>
            </w:r>
          </w:p>
        </w:tc>
        <w:tc>
          <w:tcPr>
            <w:tcW w:w="4762" w:type="dxa"/>
          </w:tcPr>
          <w:p w:rsidR="00BD2026" w:rsidRDefault="00BD2026">
            <w:pPr>
              <w:pStyle w:val="ConsPlusNormal"/>
            </w:pPr>
            <w: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(перечислить, копии приложить)</w:t>
            </w:r>
          </w:p>
        </w:tc>
        <w:tc>
          <w:tcPr>
            <w:tcW w:w="345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учреждения ____________________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Руководитель</w:t>
      </w:r>
    </w:p>
    <w:p w:rsidR="00BD2026" w:rsidRDefault="00BD2026">
      <w:pPr>
        <w:pStyle w:val="ConsPlusNonformat"/>
        <w:jc w:val="both"/>
      </w:pPr>
      <w:r>
        <w:t>органа местного самоуправления</w:t>
      </w:r>
    </w:p>
    <w:p w:rsidR="00BD2026" w:rsidRDefault="00BD2026">
      <w:pPr>
        <w:pStyle w:val="ConsPlusNonformat"/>
        <w:jc w:val="both"/>
      </w:pPr>
      <w:r>
        <w:t>(учреждения), осуществляющего</w:t>
      </w:r>
    </w:p>
    <w:p w:rsidR="00BD2026" w:rsidRDefault="00BD2026">
      <w:pPr>
        <w:pStyle w:val="ConsPlusNonformat"/>
        <w:jc w:val="both"/>
      </w:pPr>
      <w:r>
        <w:t>полномочия в сфере культуры       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 xml:space="preserve">                                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12</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t>на предоставление субсидий</w:t>
      </w:r>
    </w:p>
    <w:p w:rsidR="00BD2026" w:rsidRDefault="00BD2026">
      <w:pPr>
        <w:pStyle w:val="ConsPlusNormal"/>
        <w:jc w:val="right"/>
      </w:pPr>
      <w:r>
        <w:t>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на выплату денежного поощрения</w:t>
      </w:r>
    </w:p>
    <w:p w:rsidR="00BD2026" w:rsidRDefault="00BD2026">
      <w:pPr>
        <w:pStyle w:val="ConsPlusNormal"/>
        <w:jc w:val="right"/>
      </w:pPr>
      <w:r>
        <w:t>лучшим муниципальным учреждениям</w:t>
      </w:r>
    </w:p>
    <w:p w:rsidR="00BD2026" w:rsidRDefault="00BD2026">
      <w:pPr>
        <w:pStyle w:val="ConsPlusNormal"/>
        <w:jc w:val="right"/>
      </w:pPr>
      <w:r>
        <w:t>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w:t>
      </w:r>
    </w:p>
    <w:p w:rsidR="00BD2026" w:rsidRDefault="00BD2026">
      <w:pPr>
        <w:pStyle w:val="ConsPlusNormal"/>
        <w:jc w:val="right"/>
      </w:pPr>
      <w:r>
        <w:t>учреждений культуры, находящихся</w:t>
      </w:r>
    </w:p>
    <w:p w:rsidR="00BD2026" w:rsidRDefault="00BD2026">
      <w:pPr>
        <w:pStyle w:val="ConsPlusNormal"/>
        <w:jc w:val="right"/>
      </w:pPr>
      <w:r>
        <w:t>на территориях сельских</w:t>
      </w:r>
    </w:p>
    <w:p w:rsidR="00BD2026" w:rsidRDefault="00BD2026">
      <w:pPr>
        <w:pStyle w:val="ConsPlusNormal"/>
        <w:jc w:val="right"/>
      </w:pPr>
      <w:r>
        <w:t>поселений Свердловской области</w:t>
      </w:r>
    </w:p>
    <w:p w:rsidR="00BD2026" w:rsidRDefault="00BD2026">
      <w:pPr>
        <w:pStyle w:val="ConsPlusNormal"/>
      </w:pPr>
    </w:p>
    <w:p w:rsidR="00BD2026" w:rsidRDefault="00BD2026">
      <w:pPr>
        <w:pStyle w:val="ConsPlusTitle"/>
        <w:jc w:val="center"/>
      </w:pPr>
      <w:bookmarkStart w:id="189" w:name="P21711"/>
      <w:bookmarkEnd w:id="189"/>
      <w:r>
        <w:t>КРИТЕРИИ</w:t>
      </w:r>
    </w:p>
    <w:p w:rsidR="00BD2026" w:rsidRDefault="00BD2026">
      <w:pPr>
        <w:pStyle w:val="ConsPlusTitle"/>
        <w:jc w:val="center"/>
      </w:pPr>
      <w:r>
        <w:t>ОТБОРА НА ПОЛУЧЕНИЕ ДЕНЕЖНОГО ПООЩРЕНИЯ ЛУЧШИМИ РАБОТНИКАМИ</w:t>
      </w:r>
    </w:p>
    <w:p w:rsidR="00BD2026" w:rsidRDefault="00BD2026">
      <w:pPr>
        <w:pStyle w:val="ConsPlusTitle"/>
        <w:jc w:val="center"/>
      </w:pPr>
      <w:r>
        <w:t>МУНИЦИПАЛЬНЫХ УЧРЕЖДЕНИЙ КУЛЬТУРЫ, НАХОДЯЩИХСЯ</w:t>
      </w:r>
    </w:p>
    <w:p w:rsidR="00BD2026" w:rsidRDefault="00BD2026">
      <w:pPr>
        <w:pStyle w:val="ConsPlusTitle"/>
        <w:jc w:val="center"/>
      </w:pPr>
      <w:r>
        <w:t>НА ТЕРРИТОРИЯХ СЕЛЬСКИХ ПОСЕЛЕНИЙ СВЕРДЛОВСКОЙ ОБЛАСТИ,</w:t>
      </w:r>
    </w:p>
    <w:p w:rsidR="00BD2026" w:rsidRDefault="00BD2026">
      <w:pPr>
        <w:pStyle w:val="ConsPlusTitle"/>
        <w:jc w:val="center"/>
      </w:pPr>
      <w:r>
        <w:t>ПО НАПРАВЛЕНИЮ "МУЗЕЙНОЕ ДЕЛО"</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8220"/>
      </w:tblGrid>
      <w:tr w:rsidR="00BD2026">
        <w:tc>
          <w:tcPr>
            <w:tcW w:w="814" w:type="dxa"/>
          </w:tcPr>
          <w:p w:rsidR="00BD2026" w:rsidRDefault="00BD2026">
            <w:pPr>
              <w:pStyle w:val="ConsPlusNormal"/>
              <w:jc w:val="center"/>
            </w:pPr>
            <w:r>
              <w:t>Номер строки</w:t>
            </w:r>
          </w:p>
        </w:tc>
        <w:tc>
          <w:tcPr>
            <w:tcW w:w="8220" w:type="dxa"/>
          </w:tcPr>
          <w:p w:rsidR="00BD2026" w:rsidRDefault="00BD2026">
            <w:pPr>
              <w:pStyle w:val="ConsPlusNormal"/>
              <w:jc w:val="center"/>
            </w:pPr>
            <w:r>
              <w:t>Наименование критерия</w:t>
            </w:r>
          </w:p>
        </w:tc>
      </w:tr>
      <w:tr w:rsidR="00BD2026">
        <w:tc>
          <w:tcPr>
            <w:tcW w:w="814" w:type="dxa"/>
          </w:tcPr>
          <w:p w:rsidR="00BD2026" w:rsidRDefault="00BD2026">
            <w:pPr>
              <w:pStyle w:val="ConsPlusNormal"/>
              <w:jc w:val="center"/>
            </w:pPr>
            <w:r>
              <w:t>1</w:t>
            </w:r>
          </w:p>
        </w:tc>
        <w:tc>
          <w:tcPr>
            <w:tcW w:w="8220" w:type="dxa"/>
          </w:tcPr>
          <w:p w:rsidR="00BD2026" w:rsidRDefault="00BD2026">
            <w:pPr>
              <w:pStyle w:val="ConsPlusNormal"/>
              <w:jc w:val="center"/>
            </w:pPr>
            <w:r>
              <w:t>2</w:t>
            </w:r>
          </w:p>
        </w:tc>
      </w:tr>
      <w:tr w:rsidR="00BD2026">
        <w:tc>
          <w:tcPr>
            <w:tcW w:w="814" w:type="dxa"/>
          </w:tcPr>
          <w:p w:rsidR="00BD2026" w:rsidRDefault="00BD2026">
            <w:pPr>
              <w:pStyle w:val="ConsPlusNormal"/>
              <w:jc w:val="center"/>
            </w:pPr>
            <w:r>
              <w:t>1.</w:t>
            </w:r>
          </w:p>
        </w:tc>
        <w:tc>
          <w:tcPr>
            <w:tcW w:w="8220" w:type="dxa"/>
          </w:tcPr>
          <w:p w:rsidR="00BD2026" w:rsidRDefault="00BD2026">
            <w:pPr>
              <w:pStyle w:val="ConsPlusNormal"/>
            </w:pPr>
            <w:r>
              <w:t>Наличие реализованных в предыдущем году авторских проектов и программ по изучению и пропаганде истории и культуры малой Родины, краеведческой работе (1 балл за каждый проект (программу))</w:t>
            </w:r>
          </w:p>
        </w:tc>
      </w:tr>
      <w:tr w:rsidR="00BD2026">
        <w:tc>
          <w:tcPr>
            <w:tcW w:w="814" w:type="dxa"/>
          </w:tcPr>
          <w:p w:rsidR="00BD2026" w:rsidRDefault="00BD2026">
            <w:pPr>
              <w:pStyle w:val="ConsPlusNormal"/>
              <w:jc w:val="center"/>
            </w:pPr>
            <w:r>
              <w:t>2.</w:t>
            </w:r>
          </w:p>
        </w:tc>
        <w:tc>
          <w:tcPr>
            <w:tcW w:w="8220" w:type="dxa"/>
          </w:tcPr>
          <w:p w:rsidR="00BD2026" w:rsidRDefault="00BD2026">
            <w:pPr>
              <w:pStyle w:val="ConsPlusNormal"/>
            </w:pPr>
            <w:r>
              <w:t>Наличие научных публикаций на основе изучения фондовых коллекций музея (1 балл за каждую публикацию)</w:t>
            </w:r>
          </w:p>
        </w:tc>
      </w:tr>
      <w:tr w:rsidR="00BD2026">
        <w:tc>
          <w:tcPr>
            <w:tcW w:w="814" w:type="dxa"/>
          </w:tcPr>
          <w:p w:rsidR="00BD2026" w:rsidRDefault="00BD2026">
            <w:pPr>
              <w:pStyle w:val="ConsPlusNormal"/>
              <w:jc w:val="center"/>
            </w:pPr>
            <w:r>
              <w:t>3.</w:t>
            </w:r>
          </w:p>
        </w:tc>
        <w:tc>
          <w:tcPr>
            <w:tcW w:w="8220" w:type="dxa"/>
          </w:tcPr>
          <w:p w:rsidR="00BD2026" w:rsidRDefault="00BD2026">
            <w:pPr>
              <w:pStyle w:val="ConsPlusNormal"/>
            </w:pPr>
            <w:r>
              <w:t>Наличие реализованных проектов (методик) с инновационными формами по работе с населением (1 балл за каждый проект)</w:t>
            </w:r>
          </w:p>
        </w:tc>
      </w:tr>
      <w:tr w:rsidR="00BD2026">
        <w:tc>
          <w:tcPr>
            <w:tcW w:w="814" w:type="dxa"/>
          </w:tcPr>
          <w:p w:rsidR="00BD2026" w:rsidRDefault="00BD2026">
            <w:pPr>
              <w:pStyle w:val="ConsPlusNormal"/>
              <w:jc w:val="center"/>
            </w:pPr>
            <w:r>
              <w:t>4.</w:t>
            </w:r>
          </w:p>
        </w:tc>
        <w:tc>
          <w:tcPr>
            <w:tcW w:w="8220" w:type="dxa"/>
          </w:tcPr>
          <w:p w:rsidR="00BD2026" w:rsidRDefault="00BD2026">
            <w:pPr>
              <w:pStyle w:val="ConsPlusNormal"/>
            </w:pPr>
            <w:r>
              <w:t>Наличие публикаций в профессиональных изданиях, печатных и электронных средствах массовой информации в течение предыдущего года (российского уровня - 3 балла за каждую публикацию, регионального и областного уровня - 2 балла за каждую публикацию, местного уровня - 1 балл за каждую публикацию)</w:t>
            </w:r>
          </w:p>
        </w:tc>
      </w:tr>
      <w:tr w:rsidR="00BD2026">
        <w:tc>
          <w:tcPr>
            <w:tcW w:w="814" w:type="dxa"/>
          </w:tcPr>
          <w:p w:rsidR="00BD2026" w:rsidRDefault="00BD2026">
            <w:pPr>
              <w:pStyle w:val="ConsPlusNormal"/>
              <w:jc w:val="center"/>
            </w:pPr>
            <w:r>
              <w:t>5.</w:t>
            </w:r>
          </w:p>
        </w:tc>
        <w:tc>
          <w:tcPr>
            <w:tcW w:w="8220" w:type="dxa"/>
          </w:tcPr>
          <w:p w:rsidR="00BD2026" w:rsidRDefault="00BD2026">
            <w:pPr>
              <w:pStyle w:val="ConsPlusNormal"/>
            </w:pPr>
            <w:r>
              <w:t>Участие в мероприятиях по повышению квалификации (курсы, семинары, мастер-классы и другие мероприятия) в течение предыдущего года (российского уровня - 3 балла за каждое мероприятие, регионального и областного уровня - 2 балла за каждое мероприятие, муниципального уровня - 1 балл за каждое мероприятие)</w:t>
            </w:r>
          </w:p>
        </w:tc>
      </w:tr>
      <w:tr w:rsidR="00BD2026">
        <w:tc>
          <w:tcPr>
            <w:tcW w:w="814" w:type="dxa"/>
          </w:tcPr>
          <w:p w:rsidR="00BD2026" w:rsidRDefault="00BD2026">
            <w:pPr>
              <w:pStyle w:val="ConsPlusNormal"/>
              <w:jc w:val="center"/>
            </w:pPr>
            <w:r>
              <w:t>6.</w:t>
            </w:r>
          </w:p>
        </w:tc>
        <w:tc>
          <w:tcPr>
            <w:tcW w:w="8220" w:type="dxa"/>
          </w:tcPr>
          <w:p w:rsidR="00BD2026" w:rsidRDefault="00BD2026">
            <w:pPr>
              <w:pStyle w:val="ConsPlusNormal"/>
            </w:pPr>
            <w: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(1 балл за каждую награду)</w:t>
            </w:r>
          </w:p>
        </w:tc>
      </w:tr>
      <w:tr w:rsidR="00BD2026">
        <w:tc>
          <w:tcPr>
            <w:tcW w:w="814" w:type="dxa"/>
          </w:tcPr>
          <w:p w:rsidR="00BD2026" w:rsidRDefault="00BD2026">
            <w:pPr>
              <w:pStyle w:val="ConsPlusNormal"/>
              <w:jc w:val="center"/>
            </w:pPr>
            <w:r>
              <w:t>7.</w:t>
            </w:r>
          </w:p>
        </w:tc>
        <w:tc>
          <w:tcPr>
            <w:tcW w:w="8220" w:type="dxa"/>
          </w:tcPr>
          <w:p w:rsidR="00BD2026" w:rsidRDefault="00BD2026">
            <w:pPr>
              <w:pStyle w:val="ConsPlusNormal"/>
            </w:pPr>
            <w:r>
              <w:t>Наличие почетных званий, государственных наград, ученой степени (2 балла за каждую награду (звание, ученую степень))</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13</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t>на предоставление субсидий</w:t>
      </w:r>
    </w:p>
    <w:p w:rsidR="00BD2026" w:rsidRDefault="00BD2026">
      <w:pPr>
        <w:pStyle w:val="ConsPlusNormal"/>
        <w:jc w:val="right"/>
      </w:pPr>
      <w:r>
        <w:t>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на выплату денежного поощрения</w:t>
      </w:r>
    </w:p>
    <w:p w:rsidR="00BD2026" w:rsidRDefault="00BD2026">
      <w:pPr>
        <w:pStyle w:val="ConsPlusNormal"/>
        <w:jc w:val="right"/>
      </w:pPr>
      <w:r>
        <w:t>лучшим муниципальным учреждениям</w:t>
      </w:r>
    </w:p>
    <w:p w:rsidR="00BD2026" w:rsidRDefault="00BD2026">
      <w:pPr>
        <w:pStyle w:val="ConsPlusNormal"/>
        <w:jc w:val="right"/>
      </w:pPr>
      <w:r>
        <w:t>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w:t>
      </w:r>
    </w:p>
    <w:p w:rsidR="00BD2026" w:rsidRDefault="00BD2026">
      <w:pPr>
        <w:pStyle w:val="ConsPlusNormal"/>
        <w:jc w:val="right"/>
      </w:pPr>
      <w:r>
        <w:t>учреждений культуры, находящихся</w:t>
      </w:r>
    </w:p>
    <w:p w:rsidR="00BD2026" w:rsidRDefault="00BD2026">
      <w:pPr>
        <w:pStyle w:val="ConsPlusNormal"/>
        <w:jc w:val="right"/>
      </w:pPr>
      <w:r>
        <w:t>на территориях сельских</w:t>
      </w:r>
    </w:p>
    <w:p w:rsidR="00BD2026" w:rsidRDefault="00BD2026">
      <w:pPr>
        <w:pStyle w:val="ConsPlusNormal"/>
        <w:jc w:val="right"/>
      </w:pPr>
      <w:r>
        <w:t>поселений Свердловской области</w:t>
      </w:r>
    </w:p>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190" w:name="P21758"/>
      <w:bookmarkEnd w:id="190"/>
      <w:r>
        <w:t>ЗАЯВКА</w:t>
      </w:r>
    </w:p>
    <w:p w:rsidR="00BD2026" w:rsidRDefault="00BD2026">
      <w:pPr>
        <w:pStyle w:val="ConsPlusNormal"/>
        <w:jc w:val="center"/>
      </w:pPr>
      <w:r>
        <w:t>на участие в конкурсном отборе на получение денежного</w:t>
      </w:r>
    </w:p>
    <w:p w:rsidR="00BD2026" w:rsidRDefault="00BD2026">
      <w:pPr>
        <w:pStyle w:val="ConsPlusNormal"/>
        <w:jc w:val="center"/>
      </w:pPr>
      <w:r>
        <w:t>поощрения лучшими муниципальными учреждениями культуры,</w:t>
      </w:r>
    </w:p>
    <w:p w:rsidR="00BD2026" w:rsidRDefault="00BD2026">
      <w:pPr>
        <w:pStyle w:val="ConsPlusNormal"/>
        <w:jc w:val="center"/>
      </w:pPr>
      <w:r>
        <w:t>находящимися на территориях сельских поселений</w:t>
      </w:r>
    </w:p>
    <w:p w:rsidR="00BD2026" w:rsidRDefault="00BD2026">
      <w:pPr>
        <w:pStyle w:val="ConsPlusNormal"/>
        <w:jc w:val="center"/>
      </w:pPr>
      <w:r>
        <w:t>Свердловской области, по направлению</w:t>
      </w:r>
    </w:p>
    <w:p w:rsidR="00BD2026" w:rsidRDefault="00BD2026">
      <w:pPr>
        <w:pStyle w:val="ConsPlusNormal"/>
        <w:jc w:val="center"/>
      </w:pPr>
      <w:r>
        <w:t>"Детские школы искусств, детские музыкальные школы</w:t>
      </w:r>
    </w:p>
    <w:p w:rsidR="00BD2026" w:rsidRDefault="00BD2026">
      <w:pPr>
        <w:pStyle w:val="ConsPlusNormal"/>
        <w:jc w:val="center"/>
      </w:pPr>
      <w:r>
        <w:t>и другие образовательные учреждения</w:t>
      </w:r>
    </w:p>
    <w:p w:rsidR="00BD2026" w:rsidRDefault="00BD2026">
      <w:pPr>
        <w:pStyle w:val="ConsPlusNormal"/>
        <w:jc w:val="center"/>
      </w:pPr>
      <w:r>
        <w:t>дополнительного образования в сфере культуры"</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762"/>
        <w:gridCol w:w="3458"/>
      </w:tblGrid>
      <w:tr w:rsidR="00BD2026">
        <w:tc>
          <w:tcPr>
            <w:tcW w:w="814" w:type="dxa"/>
          </w:tcPr>
          <w:p w:rsidR="00BD2026" w:rsidRDefault="00BD2026">
            <w:pPr>
              <w:pStyle w:val="ConsPlusNormal"/>
              <w:jc w:val="center"/>
            </w:pPr>
            <w:r>
              <w:t>Номер строки</w:t>
            </w:r>
          </w:p>
        </w:tc>
        <w:tc>
          <w:tcPr>
            <w:tcW w:w="8220" w:type="dxa"/>
            <w:gridSpan w:val="2"/>
          </w:tcPr>
          <w:p w:rsidR="00BD2026" w:rsidRDefault="00BD2026">
            <w:pPr>
              <w:pStyle w:val="ConsPlusNormal"/>
              <w:jc w:val="center"/>
            </w:pPr>
            <w:r>
              <w:t>Информация об учреждении и его деятельности</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jc w:val="center"/>
            </w:pPr>
            <w:r>
              <w:t>2</w:t>
            </w:r>
          </w:p>
        </w:tc>
        <w:tc>
          <w:tcPr>
            <w:tcW w:w="3458" w:type="dxa"/>
          </w:tcPr>
          <w:p w:rsidR="00BD2026" w:rsidRDefault="00BD2026">
            <w:pPr>
              <w:pStyle w:val="ConsPlusNormal"/>
              <w:jc w:val="center"/>
            </w:pPr>
            <w:r>
              <w:t>3</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pPr>
            <w:r>
              <w:t>Муниципальное образование</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w:t>
            </w:r>
          </w:p>
        </w:tc>
        <w:tc>
          <w:tcPr>
            <w:tcW w:w="4762" w:type="dxa"/>
          </w:tcPr>
          <w:p w:rsidR="00BD2026" w:rsidRDefault="00BD2026">
            <w:pPr>
              <w:pStyle w:val="ConsPlusNormal"/>
            </w:pPr>
            <w:r>
              <w:t>Полное наименование сельского населенного пункта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w:t>
            </w:r>
          </w:p>
        </w:tc>
        <w:tc>
          <w:tcPr>
            <w:tcW w:w="4762" w:type="dxa"/>
          </w:tcPr>
          <w:p w:rsidR="00BD2026" w:rsidRDefault="00BD2026">
            <w:pPr>
              <w:pStyle w:val="ConsPlusNormal"/>
            </w:pPr>
            <w:r>
              <w:t>Полное наименование учреждения (в соответствии с уставом)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4.</w:t>
            </w:r>
          </w:p>
        </w:tc>
        <w:tc>
          <w:tcPr>
            <w:tcW w:w="4762" w:type="dxa"/>
          </w:tcPr>
          <w:p w:rsidR="00BD2026" w:rsidRDefault="00BD2026">
            <w:pPr>
              <w:pStyle w:val="ConsPlusNormal"/>
            </w:pPr>
            <w:r>
              <w:t>Количество филиалов (или структурных подразделений) учреждения (при наличии)</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5.</w:t>
            </w:r>
          </w:p>
        </w:tc>
        <w:tc>
          <w:tcPr>
            <w:tcW w:w="4762" w:type="dxa"/>
          </w:tcPr>
          <w:p w:rsidR="00BD2026" w:rsidRDefault="00BD2026">
            <w:pPr>
              <w:pStyle w:val="ConsPlusNormal"/>
            </w:pPr>
            <w:r>
              <w:t>Общая площадь помещений, кв. метров</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6.</w:t>
            </w:r>
          </w:p>
        </w:tc>
        <w:tc>
          <w:tcPr>
            <w:tcW w:w="4762" w:type="dxa"/>
          </w:tcPr>
          <w:p w:rsidR="00BD2026" w:rsidRDefault="00BD2026">
            <w:pPr>
              <w:pStyle w:val="ConsPlusNormal"/>
            </w:pPr>
            <w:r>
              <w:t>Количество населенных пунктов, обслуживаемых учреждением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7.</w:t>
            </w:r>
          </w:p>
        </w:tc>
        <w:tc>
          <w:tcPr>
            <w:tcW w:w="4762" w:type="dxa"/>
          </w:tcPr>
          <w:p w:rsidR="00BD2026" w:rsidRDefault="00BD2026">
            <w:pPr>
              <w:pStyle w:val="ConsPlusNormal"/>
            </w:pPr>
            <w:r>
              <w:t xml:space="preserve">Количество жителей, проживающих в населенных пунктах, обслуживаемых </w:t>
            </w:r>
            <w:r>
              <w:lastRenderedPageBreak/>
              <w:t>учреждением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8.</w:t>
            </w:r>
          </w:p>
        </w:tc>
        <w:tc>
          <w:tcPr>
            <w:tcW w:w="4762" w:type="dxa"/>
          </w:tcPr>
          <w:p w:rsidR="00BD2026" w:rsidRDefault="00BD2026">
            <w:pPr>
              <w:pStyle w:val="ConsPlusNormal"/>
            </w:pPr>
            <w:r>
              <w:t>Численность детского населения муниципального образования в возрасте от 0 до 17 лет в предыдущем году, всего</w:t>
            </w:r>
          </w:p>
          <w:p w:rsidR="00BD2026" w:rsidRDefault="00BD2026">
            <w:pPr>
              <w:pStyle w:val="ConsPlusNormal"/>
            </w:pPr>
            <w:r>
              <w:t>из них:</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9.</w:t>
            </w:r>
          </w:p>
        </w:tc>
        <w:tc>
          <w:tcPr>
            <w:tcW w:w="4762" w:type="dxa"/>
          </w:tcPr>
          <w:p w:rsidR="00BD2026" w:rsidRDefault="00BD2026">
            <w:pPr>
              <w:pStyle w:val="ConsPlusNormal"/>
            </w:pPr>
            <w:r>
              <w:t>численность детей школьного возраста от 6 до 17 лет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10.</w:t>
            </w:r>
          </w:p>
        </w:tc>
        <w:tc>
          <w:tcPr>
            <w:tcW w:w="4762" w:type="dxa"/>
          </w:tcPr>
          <w:p w:rsidR="00BD2026" w:rsidRDefault="00BD2026">
            <w:pPr>
              <w:pStyle w:val="ConsPlusNormal"/>
            </w:pPr>
            <w:r>
              <w:t>численность детей, обучающихся в детских школах искусств</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11.</w:t>
            </w:r>
          </w:p>
        </w:tc>
        <w:tc>
          <w:tcPr>
            <w:tcW w:w="4762" w:type="dxa"/>
          </w:tcPr>
          <w:p w:rsidR="00BD2026" w:rsidRDefault="00BD2026">
            <w:pPr>
              <w:pStyle w:val="ConsPlusNormal"/>
            </w:pPr>
            <w:r>
              <w:t>Учредитель</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12.</w:t>
            </w:r>
          </w:p>
        </w:tc>
        <w:tc>
          <w:tcPr>
            <w:tcW w:w="4762" w:type="dxa"/>
          </w:tcPr>
          <w:p w:rsidR="00BD2026" w:rsidRDefault="00BD2026">
            <w:pPr>
              <w:pStyle w:val="ConsPlusNormal"/>
            </w:pPr>
            <w:r>
              <w:t>Дата создания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13.</w:t>
            </w:r>
          </w:p>
        </w:tc>
        <w:tc>
          <w:tcPr>
            <w:tcW w:w="4762" w:type="dxa"/>
          </w:tcPr>
          <w:p w:rsidR="00BD2026" w:rsidRDefault="00BD2026">
            <w:pPr>
              <w:pStyle w:val="ConsPlusNormal"/>
            </w:pPr>
            <w:r>
              <w:t>Ф.И.О. руководителя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14.</w:t>
            </w:r>
          </w:p>
        </w:tc>
        <w:tc>
          <w:tcPr>
            <w:tcW w:w="4762" w:type="dxa"/>
          </w:tcPr>
          <w:p w:rsidR="00BD2026" w:rsidRDefault="00BD2026">
            <w:pPr>
              <w:pStyle w:val="ConsPlusNormal"/>
            </w:pPr>
            <w:r>
              <w:t>Место нахождения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15.</w:t>
            </w:r>
          </w:p>
        </w:tc>
        <w:tc>
          <w:tcPr>
            <w:tcW w:w="4762" w:type="dxa"/>
          </w:tcPr>
          <w:p w:rsidR="00BD2026" w:rsidRDefault="00BD2026">
            <w:pPr>
              <w:pStyle w:val="ConsPlusNormal"/>
            </w:pPr>
            <w:r>
              <w:t>Почтовый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16.</w:t>
            </w:r>
          </w:p>
        </w:tc>
        <w:tc>
          <w:tcPr>
            <w:tcW w:w="4762" w:type="dxa"/>
          </w:tcPr>
          <w:p w:rsidR="00BD2026" w:rsidRDefault="00BD2026">
            <w:pPr>
              <w:pStyle w:val="ConsPlusNormal"/>
            </w:pPr>
            <w:r>
              <w:t>Юридический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17.</w:t>
            </w:r>
          </w:p>
        </w:tc>
        <w:tc>
          <w:tcPr>
            <w:tcW w:w="4762" w:type="dxa"/>
          </w:tcPr>
          <w:p w:rsidR="00BD2026" w:rsidRDefault="00BD2026">
            <w:pPr>
              <w:pStyle w:val="ConsPlusNormal"/>
            </w:pPr>
            <w:r>
              <w:t>Номер контактного телефона, факса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18.</w:t>
            </w:r>
          </w:p>
        </w:tc>
        <w:tc>
          <w:tcPr>
            <w:tcW w:w="4762" w:type="dxa"/>
          </w:tcPr>
          <w:p w:rsidR="00BD2026" w:rsidRDefault="00BD2026">
            <w:pPr>
              <w:pStyle w:val="ConsPlusNormal"/>
            </w:pPr>
            <w:r>
              <w:t>Адрес электронной почты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19.</w:t>
            </w:r>
          </w:p>
        </w:tc>
        <w:tc>
          <w:tcPr>
            <w:tcW w:w="4762" w:type="dxa"/>
          </w:tcPr>
          <w:p w:rsidR="00BD2026" w:rsidRDefault="00BD2026">
            <w:pPr>
              <w:pStyle w:val="ConsPlusNormal"/>
            </w:pPr>
            <w:r>
              <w:t>Банковские реквизиты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20.</w:t>
            </w:r>
          </w:p>
        </w:tc>
        <w:tc>
          <w:tcPr>
            <w:tcW w:w="4762" w:type="dxa"/>
          </w:tcPr>
          <w:p w:rsidR="00BD2026" w:rsidRDefault="00BD2026">
            <w:pPr>
              <w:pStyle w:val="ConsPlusNormal"/>
            </w:pPr>
            <w:r>
              <w:t>Охват детского населения муниципального образования творческими мероприятиями, проведенными детской школой искусств в течение последних 3-х лет (перечислить по годам мероприятия с указанием по годам количества детей, принявших в них участие)</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21.</w:t>
            </w:r>
          </w:p>
        </w:tc>
        <w:tc>
          <w:tcPr>
            <w:tcW w:w="4762" w:type="dxa"/>
          </w:tcPr>
          <w:p w:rsidR="00BD2026" w:rsidRDefault="00BD2026">
            <w:pPr>
              <w:pStyle w:val="ConsPlusNormal"/>
            </w:pPr>
            <w:r>
              <w:t>Творческие достижения работников и обучающихся в течение последних 3-х лет (перечислить по годам, приложить копии дипломов, грамот, благодарственных писем)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22.</w:t>
            </w:r>
          </w:p>
        </w:tc>
        <w:tc>
          <w:tcPr>
            <w:tcW w:w="4762" w:type="dxa"/>
          </w:tcPr>
          <w:p w:rsidR="00BD2026" w:rsidRDefault="00BD2026">
            <w:pPr>
              <w:pStyle w:val="ConsPlusNormal"/>
            </w:pPr>
            <w:r>
              <w:t>Перечень культурно-досуговых мероприятий, образовательных и социокультурных проектов, проведенных совместно с учреждениями образования, культуры, общественными организациями и объединениями в предыдущем году</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23.</w:t>
            </w:r>
          </w:p>
        </w:tc>
        <w:tc>
          <w:tcPr>
            <w:tcW w:w="4762" w:type="dxa"/>
          </w:tcPr>
          <w:p w:rsidR="00BD2026" w:rsidRDefault="00BD2026">
            <w:pPr>
              <w:pStyle w:val="ConsPlusNormal"/>
            </w:pPr>
            <w:r>
              <w:t>Наличие собственного сайта в информационно-телекоммуникационной сети "Интернет" или web-страницы (да/нет, указать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24.</w:t>
            </w:r>
          </w:p>
        </w:tc>
        <w:tc>
          <w:tcPr>
            <w:tcW w:w="4762" w:type="dxa"/>
          </w:tcPr>
          <w:p w:rsidR="00BD2026" w:rsidRDefault="00BD2026">
            <w:pPr>
              <w:pStyle w:val="ConsPlusNormal"/>
            </w:pPr>
            <w:r>
              <w:t>Число персональных компьютеров, всего</w:t>
            </w:r>
          </w:p>
          <w:p w:rsidR="00BD2026" w:rsidRDefault="00BD2026">
            <w:pPr>
              <w:pStyle w:val="ConsPlusNormal"/>
            </w:pPr>
            <w:r>
              <w:t>из них:</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lastRenderedPageBreak/>
              <w:t>25.</w:t>
            </w:r>
          </w:p>
        </w:tc>
        <w:tc>
          <w:tcPr>
            <w:tcW w:w="4762" w:type="dxa"/>
          </w:tcPr>
          <w:p w:rsidR="00BD2026" w:rsidRDefault="00BD2026">
            <w:pPr>
              <w:pStyle w:val="ConsPlusNormal"/>
            </w:pPr>
            <w:r>
              <w:t>подключенных к информационно-телекоммуникационной сети "Интернет"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26.</w:t>
            </w:r>
          </w:p>
        </w:tc>
        <w:tc>
          <w:tcPr>
            <w:tcW w:w="4762" w:type="dxa"/>
          </w:tcPr>
          <w:p w:rsidR="00BD2026" w:rsidRDefault="00BD2026">
            <w:pPr>
              <w:pStyle w:val="ConsPlusNormal"/>
            </w:pPr>
            <w:r>
              <w:t>используемых в образовательном процессе</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27.</w:t>
            </w:r>
          </w:p>
        </w:tc>
        <w:tc>
          <w:tcPr>
            <w:tcW w:w="4762" w:type="dxa"/>
          </w:tcPr>
          <w:p w:rsidR="00BD2026" w:rsidRDefault="00BD2026">
            <w:pPr>
              <w:pStyle w:val="ConsPlusNormal"/>
            </w:pPr>
            <w:r>
              <w:t>Число работников, относящихся к основному персоналу (преподаватели, концертмейстеры) по состоянию на 01 января соответствующего финансового года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28.</w:t>
            </w:r>
          </w:p>
        </w:tc>
        <w:tc>
          <w:tcPr>
            <w:tcW w:w="4762" w:type="dxa"/>
          </w:tcPr>
          <w:p w:rsidR="00BD2026" w:rsidRDefault="00BD2026">
            <w:pPr>
              <w:pStyle w:val="ConsPlusNormal"/>
            </w:pPr>
            <w:r>
              <w:t>Число педагогических работников, имеющих квалификационные категории, по состоянию на 01 января соответствующего финансового года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29.</w:t>
            </w:r>
          </w:p>
        </w:tc>
        <w:tc>
          <w:tcPr>
            <w:tcW w:w="4762" w:type="dxa"/>
          </w:tcPr>
          <w:p w:rsidR="00BD2026" w:rsidRDefault="00BD2026">
            <w:pPr>
              <w:pStyle w:val="ConsPlusNormal"/>
            </w:pPr>
            <w:r>
              <w:t>Объем бюджетного финансирования учреждения за последние 3 года с разбивкой по годам, тыс. рублей, всего</w:t>
            </w:r>
          </w:p>
          <w:p w:rsidR="00BD2026" w:rsidRDefault="00BD2026">
            <w:pPr>
              <w:pStyle w:val="ConsPlusNormal"/>
            </w:pPr>
            <w:r>
              <w:t>из них:</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30.</w:t>
            </w:r>
          </w:p>
        </w:tc>
        <w:tc>
          <w:tcPr>
            <w:tcW w:w="4762" w:type="dxa"/>
          </w:tcPr>
          <w:p w:rsidR="00BD2026" w:rsidRDefault="00BD2026">
            <w:pPr>
              <w:pStyle w:val="ConsPlusNormal"/>
            </w:pPr>
            <w:r>
              <w:t>объем средств, израсходованных на капитальный ремонт и реставрацию, с разбивкой по годам, тыс. рублей</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31.</w:t>
            </w:r>
          </w:p>
        </w:tc>
        <w:tc>
          <w:tcPr>
            <w:tcW w:w="4762" w:type="dxa"/>
          </w:tcPr>
          <w:p w:rsidR="00BD2026" w:rsidRDefault="00BD2026">
            <w:pPr>
              <w:pStyle w:val="ConsPlusNormal"/>
            </w:pPr>
            <w:r>
              <w:t>Наличие публикаций об учреждении в профессиональных изданиях, печатных и электронных средствах массовой информации в течение предыдущего года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32.</w:t>
            </w:r>
          </w:p>
        </w:tc>
        <w:tc>
          <w:tcPr>
            <w:tcW w:w="4762" w:type="dxa"/>
          </w:tcPr>
          <w:p w:rsidR="00BD2026" w:rsidRDefault="00BD2026">
            <w:pPr>
              <w:pStyle w:val="ConsPlusNormal"/>
            </w:pPr>
            <w: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(перечислить, копии приложить)</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33.</w:t>
            </w:r>
          </w:p>
        </w:tc>
        <w:tc>
          <w:tcPr>
            <w:tcW w:w="4762" w:type="dxa"/>
          </w:tcPr>
          <w:p w:rsidR="00BD2026" w:rsidRDefault="00BD2026">
            <w:pPr>
              <w:pStyle w:val="ConsPlusNormal"/>
            </w:pPr>
            <w:r>
              <w:t>Перечень реализуемых образовательных программ</w:t>
            </w:r>
          </w:p>
        </w:tc>
        <w:tc>
          <w:tcPr>
            <w:tcW w:w="345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учреждения ____________________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Руководитель</w:t>
      </w:r>
    </w:p>
    <w:p w:rsidR="00BD2026" w:rsidRDefault="00BD2026">
      <w:pPr>
        <w:pStyle w:val="ConsPlusNonformat"/>
        <w:jc w:val="both"/>
      </w:pPr>
      <w:r>
        <w:t>органа местного самоуправления</w:t>
      </w:r>
    </w:p>
    <w:p w:rsidR="00BD2026" w:rsidRDefault="00BD2026">
      <w:pPr>
        <w:pStyle w:val="ConsPlusNonformat"/>
        <w:jc w:val="both"/>
      </w:pPr>
      <w:r>
        <w:t>(учреждения), осуществляющего</w:t>
      </w:r>
    </w:p>
    <w:p w:rsidR="00BD2026" w:rsidRDefault="00BD2026">
      <w:pPr>
        <w:pStyle w:val="ConsPlusNonformat"/>
        <w:jc w:val="both"/>
      </w:pPr>
      <w:r>
        <w:t>полномочия в сфере культуры       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 xml:space="preserve">                               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14</w:t>
      </w:r>
    </w:p>
    <w:p w:rsidR="00BD2026" w:rsidRDefault="00BD2026">
      <w:pPr>
        <w:pStyle w:val="ConsPlusNormal"/>
        <w:jc w:val="right"/>
      </w:pPr>
      <w:r>
        <w:lastRenderedPageBreak/>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t>на предоставление субсидий</w:t>
      </w:r>
    </w:p>
    <w:p w:rsidR="00BD2026" w:rsidRDefault="00BD2026">
      <w:pPr>
        <w:pStyle w:val="ConsPlusNormal"/>
        <w:jc w:val="right"/>
      </w:pPr>
      <w:r>
        <w:t>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на выплату денежного поощрения</w:t>
      </w:r>
    </w:p>
    <w:p w:rsidR="00BD2026" w:rsidRDefault="00BD2026">
      <w:pPr>
        <w:pStyle w:val="ConsPlusNormal"/>
        <w:jc w:val="right"/>
      </w:pPr>
      <w:r>
        <w:t>лучшим муниципальным учреждениям</w:t>
      </w:r>
    </w:p>
    <w:p w:rsidR="00BD2026" w:rsidRDefault="00BD2026">
      <w:pPr>
        <w:pStyle w:val="ConsPlusNormal"/>
        <w:jc w:val="right"/>
      </w:pPr>
      <w:r>
        <w:t>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w:t>
      </w:r>
    </w:p>
    <w:p w:rsidR="00BD2026" w:rsidRDefault="00BD2026">
      <w:pPr>
        <w:pStyle w:val="ConsPlusNormal"/>
        <w:jc w:val="right"/>
      </w:pPr>
      <w:r>
        <w:t>учреждений культуры, находящихся</w:t>
      </w:r>
    </w:p>
    <w:p w:rsidR="00BD2026" w:rsidRDefault="00BD2026">
      <w:pPr>
        <w:pStyle w:val="ConsPlusNormal"/>
        <w:jc w:val="right"/>
      </w:pPr>
      <w:r>
        <w:t>на территориях сельских</w:t>
      </w:r>
    </w:p>
    <w:p w:rsidR="00BD2026" w:rsidRDefault="00BD2026">
      <w:pPr>
        <w:pStyle w:val="ConsPlusNormal"/>
        <w:jc w:val="right"/>
      </w:pPr>
      <w:r>
        <w:t>поселений Свердловской области</w:t>
      </w:r>
    </w:p>
    <w:p w:rsidR="00BD2026" w:rsidRDefault="00BD2026">
      <w:pPr>
        <w:pStyle w:val="ConsPlusNormal"/>
      </w:pPr>
    </w:p>
    <w:p w:rsidR="00BD2026" w:rsidRDefault="00BD2026">
      <w:pPr>
        <w:pStyle w:val="ConsPlusTitle"/>
        <w:jc w:val="center"/>
      </w:pPr>
      <w:bookmarkStart w:id="191" w:name="P21906"/>
      <w:bookmarkEnd w:id="191"/>
      <w:r>
        <w:t>КРИТЕРИИ</w:t>
      </w:r>
    </w:p>
    <w:p w:rsidR="00BD2026" w:rsidRDefault="00BD2026">
      <w:pPr>
        <w:pStyle w:val="ConsPlusTitle"/>
        <w:jc w:val="center"/>
      </w:pPr>
      <w:r>
        <w:t>ОТБОРА НА ПОЛУЧЕНИЕ ДЕНЕЖНОГО ПООЩРЕНИЯ ЛУЧШИМИ</w:t>
      </w:r>
    </w:p>
    <w:p w:rsidR="00BD2026" w:rsidRDefault="00BD2026">
      <w:pPr>
        <w:pStyle w:val="ConsPlusTitle"/>
        <w:jc w:val="center"/>
      </w:pPr>
      <w:r>
        <w:t>МУНИЦИПАЛЬНЫМИ УЧРЕЖДЕНИЯМИ КУЛЬТУРЫ, НАХОДЯЩИМИСЯ</w:t>
      </w:r>
    </w:p>
    <w:p w:rsidR="00BD2026" w:rsidRDefault="00BD2026">
      <w:pPr>
        <w:pStyle w:val="ConsPlusTitle"/>
        <w:jc w:val="center"/>
      </w:pPr>
      <w:r>
        <w:t>НА ТЕРРИТОРИЯХ СЕЛЬСКИХ ПОСЕЛЕНИЙ СВЕРДЛОВСКОЙ ОБЛАСТИ,</w:t>
      </w:r>
    </w:p>
    <w:p w:rsidR="00BD2026" w:rsidRDefault="00BD2026">
      <w:pPr>
        <w:pStyle w:val="ConsPlusTitle"/>
        <w:jc w:val="center"/>
      </w:pPr>
      <w:r>
        <w:t>ПО НАПРАВЛЕНИЮ "ДЕТСКИЕ ШКОЛЫ ИСКУССТВ, ДЕТСКИЕ МУЗЫКАЛЬНЫЕ</w:t>
      </w:r>
    </w:p>
    <w:p w:rsidR="00BD2026" w:rsidRDefault="00BD2026">
      <w:pPr>
        <w:pStyle w:val="ConsPlusTitle"/>
        <w:jc w:val="center"/>
      </w:pPr>
      <w:r>
        <w:t>ШКОЛЫ И ДРУГИЕ ОБРАЗОВАТЕЛЬНЫЕ УЧРЕЖДЕНИЯ</w:t>
      </w:r>
    </w:p>
    <w:p w:rsidR="00BD2026" w:rsidRDefault="00BD2026">
      <w:pPr>
        <w:pStyle w:val="ConsPlusTitle"/>
        <w:jc w:val="center"/>
      </w:pPr>
      <w:r>
        <w:t>ДОПОЛНИТЕЛЬНОГО ОБРАЗОВАНИЯ В СФЕРЕ КУЛЬТУРЫ"</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8220"/>
      </w:tblGrid>
      <w:tr w:rsidR="00BD2026">
        <w:tc>
          <w:tcPr>
            <w:tcW w:w="814" w:type="dxa"/>
          </w:tcPr>
          <w:p w:rsidR="00BD2026" w:rsidRDefault="00BD2026">
            <w:pPr>
              <w:pStyle w:val="ConsPlusNormal"/>
              <w:jc w:val="center"/>
            </w:pPr>
            <w:r>
              <w:t>Номер строки</w:t>
            </w:r>
          </w:p>
        </w:tc>
        <w:tc>
          <w:tcPr>
            <w:tcW w:w="8220" w:type="dxa"/>
          </w:tcPr>
          <w:p w:rsidR="00BD2026" w:rsidRDefault="00BD2026">
            <w:pPr>
              <w:pStyle w:val="ConsPlusNormal"/>
              <w:jc w:val="center"/>
            </w:pPr>
            <w:r>
              <w:t>Наименование критерия</w:t>
            </w:r>
          </w:p>
        </w:tc>
      </w:tr>
      <w:tr w:rsidR="00BD2026">
        <w:tc>
          <w:tcPr>
            <w:tcW w:w="814" w:type="dxa"/>
          </w:tcPr>
          <w:p w:rsidR="00BD2026" w:rsidRDefault="00BD2026">
            <w:pPr>
              <w:pStyle w:val="ConsPlusNormal"/>
              <w:jc w:val="center"/>
            </w:pPr>
            <w:r>
              <w:t>1</w:t>
            </w:r>
          </w:p>
        </w:tc>
        <w:tc>
          <w:tcPr>
            <w:tcW w:w="8220" w:type="dxa"/>
          </w:tcPr>
          <w:p w:rsidR="00BD2026" w:rsidRDefault="00BD2026">
            <w:pPr>
              <w:pStyle w:val="ConsPlusNormal"/>
              <w:jc w:val="center"/>
            </w:pPr>
            <w:r>
              <w:t>2</w:t>
            </w:r>
          </w:p>
        </w:tc>
      </w:tr>
      <w:tr w:rsidR="00BD2026">
        <w:tc>
          <w:tcPr>
            <w:tcW w:w="814" w:type="dxa"/>
          </w:tcPr>
          <w:p w:rsidR="00BD2026" w:rsidRDefault="00BD2026">
            <w:pPr>
              <w:pStyle w:val="ConsPlusNormal"/>
              <w:jc w:val="center"/>
            </w:pPr>
            <w:r>
              <w:t>1.</w:t>
            </w:r>
          </w:p>
        </w:tc>
        <w:tc>
          <w:tcPr>
            <w:tcW w:w="8220" w:type="dxa"/>
          </w:tcPr>
          <w:p w:rsidR="00BD2026" w:rsidRDefault="00BD2026">
            <w:pPr>
              <w:pStyle w:val="ConsPlusNormal"/>
            </w:pPr>
            <w:r>
              <w:t>Динамика численности детей, проживающих на территории муниципального образования и привлекаемых к участию в творческих мероприятиях (концертах, конкурсах, выставках, фестивалях), организуемых учреждением в течение последних 3-х лет (стабильная численность в течение 3-х лет - 2 балла, наличие положительной динамики в течение 3-х лет - 5 баллов)</w:t>
            </w:r>
          </w:p>
        </w:tc>
      </w:tr>
      <w:tr w:rsidR="00BD2026">
        <w:tc>
          <w:tcPr>
            <w:tcW w:w="814" w:type="dxa"/>
          </w:tcPr>
          <w:p w:rsidR="00BD2026" w:rsidRDefault="00BD2026">
            <w:pPr>
              <w:pStyle w:val="ConsPlusNormal"/>
              <w:jc w:val="center"/>
            </w:pPr>
            <w:r>
              <w:t>2.</w:t>
            </w:r>
          </w:p>
        </w:tc>
        <w:tc>
          <w:tcPr>
            <w:tcW w:w="8220" w:type="dxa"/>
          </w:tcPr>
          <w:p w:rsidR="00BD2026" w:rsidRDefault="00BD2026">
            <w:pPr>
              <w:pStyle w:val="ConsPlusNormal"/>
            </w:pPr>
            <w:r>
              <w:t>Творческие достижения детей, обучающихся в учреждении, за последние 3 года (доля учащихся и коллективов - лауреатов конкурсов, включенных в перечень конкурсов, утверждаемых приказами Министерства культуры Свердловской области, в общей численности обучающихся в учреждении: от 0 до 2 процентов - 2 балла, от 2 до 5 процентов - 5 баллов; от 5 до 8 процентов - 7 баллов, свыше 8 процентов - 10 баллов)</w:t>
            </w:r>
          </w:p>
        </w:tc>
      </w:tr>
      <w:tr w:rsidR="00BD2026">
        <w:tc>
          <w:tcPr>
            <w:tcW w:w="814" w:type="dxa"/>
          </w:tcPr>
          <w:p w:rsidR="00BD2026" w:rsidRDefault="00BD2026">
            <w:pPr>
              <w:pStyle w:val="ConsPlusNormal"/>
              <w:jc w:val="center"/>
            </w:pPr>
            <w:r>
              <w:t>3.</w:t>
            </w:r>
          </w:p>
        </w:tc>
        <w:tc>
          <w:tcPr>
            <w:tcW w:w="8220" w:type="dxa"/>
          </w:tcPr>
          <w:p w:rsidR="00BD2026" w:rsidRDefault="00BD2026">
            <w:pPr>
              <w:pStyle w:val="ConsPlusNormal"/>
            </w:pPr>
            <w:r>
              <w:t>Качественный состав педагогических работников учреждения (квалификационные категории, ученые степени и звания, почетные звания) (доля преподавателей с квалификационной категорией: до 50 процентов - 2 балла, от 51 до 70 процентов - 5 баллов, от 70 до 90 процентов - 7 баллов, свыше 90 процентов - 10 баллов)</w:t>
            </w:r>
          </w:p>
        </w:tc>
      </w:tr>
      <w:tr w:rsidR="00BD2026">
        <w:tc>
          <w:tcPr>
            <w:tcW w:w="814" w:type="dxa"/>
          </w:tcPr>
          <w:p w:rsidR="00BD2026" w:rsidRDefault="00BD2026">
            <w:pPr>
              <w:pStyle w:val="ConsPlusNormal"/>
              <w:jc w:val="center"/>
            </w:pPr>
            <w:r>
              <w:t>4.</w:t>
            </w:r>
          </w:p>
        </w:tc>
        <w:tc>
          <w:tcPr>
            <w:tcW w:w="8220" w:type="dxa"/>
          </w:tcPr>
          <w:p w:rsidR="00BD2026" w:rsidRDefault="00BD2026">
            <w:pPr>
              <w:pStyle w:val="ConsPlusNormal"/>
            </w:pPr>
            <w:r>
              <w:t>Участие в реализации муниципальных, региональных и общероссийских программ, проектов в течение последних 3-х лет (1 балл за каждый факт участия)</w:t>
            </w:r>
          </w:p>
        </w:tc>
      </w:tr>
      <w:tr w:rsidR="00BD2026">
        <w:tc>
          <w:tcPr>
            <w:tcW w:w="814" w:type="dxa"/>
          </w:tcPr>
          <w:p w:rsidR="00BD2026" w:rsidRDefault="00BD2026">
            <w:pPr>
              <w:pStyle w:val="ConsPlusNormal"/>
              <w:jc w:val="center"/>
            </w:pPr>
            <w:r>
              <w:t>5.</w:t>
            </w:r>
          </w:p>
        </w:tc>
        <w:tc>
          <w:tcPr>
            <w:tcW w:w="8220" w:type="dxa"/>
          </w:tcPr>
          <w:p w:rsidR="00BD2026" w:rsidRDefault="00BD2026">
            <w:pPr>
              <w:pStyle w:val="ConsPlusNormal"/>
            </w:pPr>
            <w:r>
              <w:t>Наличие публикаций об учреждении в профессиональных изданиях, печатных и электронных средствах массовой информации в течение предыдущего года (1 балл за каждую публикацию)</w:t>
            </w:r>
          </w:p>
        </w:tc>
      </w:tr>
      <w:tr w:rsidR="00BD2026">
        <w:tc>
          <w:tcPr>
            <w:tcW w:w="814" w:type="dxa"/>
          </w:tcPr>
          <w:p w:rsidR="00BD2026" w:rsidRDefault="00BD2026">
            <w:pPr>
              <w:pStyle w:val="ConsPlusNormal"/>
              <w:jc w:val="center"/>
            </w:pPr>
            <w:r>
              <w:t>6.</w:t>
            </w:r>
          </w:p>
        </w:tc>
        <w:tc>
          <w:tcPr>
            <w:tcW w:w="8220" w:type="dxa"/>
          </w:tcPr>
          <w:p w:rsidR="00BD2026" w:rsidRDefault="00BD2026">
            <w:pPr>
              <w:pStyle w:val="ConsPlusNormal"/>
            </w:pPr>
            <w:r>
              <w:t xml:space="preserve">Наличие дипломов, благодарностей, почетных грамот Министерства культуры </w:t>
            </w:r>
            <w:r>
              <w:lastRenderedPageBreak/>
              <w:t>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(1 балл за каждый диплом (благодарность, почетную грамоту))</w:t>
            </w:r>
          </w:p>
        </w:tc>
      </w:tr>
      <w:tr w:rsidR="00BD2026">
        <w:tc>
          <w:tcPr>
            <w:tcW w:w="814" w:type="dxa"/>
          </w:tcPr>
          <w:p w:rsidR="00BD2026" w:rsidRDefault="00BD2026">
            <w:pPr>
              <w:pStyle w:val="ConsPlusNormal"/>
              <w:jc w:val="center"/>
            </w:pPr>
            <w:r>
              <w:lastRenderedPageBreak/>
              <w:t>7.</w:t>
            </w:r>
          </w:p>
        </w:tc>
        <w:tc>
          <w:tcPr>
            <w:tcW w:w="8220" w:type="dxa"/>
          </w:tcPr>
          <w:p w:rsidR="00BD2026" w:rsidRDefault="00BD2026">
            <w:pPr>
              <w:pStyle w:val="ConsPlusNormal"/>
            </w:pPr>
            <w:r>
              <w:t>Взаимодействие с общеобразовательными учреждениями, организациями культуры, общественными организациями и объединениями в целях реализации образовательных и социокультурных проектов в предыдущем году (1 балл за каждый факт взаимодействия)</w:t>
            </w:r>
          </w:p>
        </w:tc>
      </w:tr>
      <w:tr w:rsidR="00BD2026">
        <w:tc>
          <w:tcPr>
            <w:tcW w:w="814" w:type="dxa"/>
          </w:tcPr>
          <w:p w:rsidR="00BD2026" w:rsidRDefault="00BD2026">
            <w:pPr>
              <w:pStyle w:val="ConsPlusNormal"/>
              <w:jc w:val="center"/>
            </w:pPr>
            <w:r>
              <w:t>8.</w:t>
            </w:r>
          </w:p>
        </w:tc>
        <w:tc>
          <w:tcPr>
            <w:tcW w:w="8220" w:type="dxa"/>
          </w:tcPr>
          <w:p w:rsidR="00BD2026" w:rsidRDefault="00BD2026">
            <w:pPr>
              <w:pStyle w:val="ConsPlusNormal"/>
            </w:pPr>
            <w:r>
              <w:t>Положительная динамика развития материально-технической базы за последние 3 года (наличие положительной динамики объемов средств, затраченных на улучшение материально-технической базы учреждения, - 5 баллов)</w:t>
            </w:r>
          </w:p>
        </w:tc>
      </w:tr>
      <w:tr w:rsidR="00BD2026">
        <w:tc>
          <w:tcPr>
            <w:tcW w:w="814" w:type="dxa"/>
          </w:tcPr>
          <w:p w:rsidR="00BD2026" w:rsidRDefault="00BD2026">
            <w:pPr>
              <w:pStyle w:val="ConsPlusNormal"/>
              <w:jc w:val="center"/>
            </w:pPr>
            <w:r>
              <w:t>9.</w:t>
            </w:r>
          </w:p>
        </w:tc>
        <w:tc>
          <w:tcPr>
            <w:tcW w:w="8220" w:type="dxa"/>
          </w:tcPr>
          <w:p w:rsidR="00BD2026" w:rsidRDefault="00BD2026">
            <w:pPr>
              <w:pStyle w:val="ConsPlusNormal"/>
            </w:pPr>
            <w:r>
              <w:t>Применение информационных технологий в образовательном процессе (1 балл за каждый положительный пример):</w:t>
            </w:r>
          </w:p>
          <w:p w:rsidR="00BD2026" w:rsidRDefault="00BD2026">
            <w:pPr>
              <w:pStyle w:val="ConsPlusNormal"/>
            </w:pPr>
            <w:r>
              <w:t>наличие собственного сайта учреждения в информационно-телекоммуникационной сети "Интернет";</w:t>
            </w:r>
          </w:p>
          <w:p w:rsidR="00BD2026" w:rsidRDefault="00BD2026">
            <w:pPr>
              <w:pStyle w:val="ConsPlusNormal"/>
            </w:pPr>
            <w:r>
              <w:t>наличие доступа к информационно-телекоммуникационной сети "Интернет" для педагогических работников;</w:t>
            </w:r>
          </w:p>
          <w:p w:rsidR="00BD2026" w:rsidRDefault="00BD2026">
            <w:pPr>
              <w:pStyle w:val="ConsPlusNormal"/>
            </w:pPr>
            <w:r>
              <w:t>наличие доступа к информационно-телекоммуникационной сети "Интернет" для обучающихся;</w:t>
            </w:r>
          </w:p>
          <w:p w:rsidR="00BD2026" w:rsidRDefault="00BD2026">
            <w:pPr>
              <w:pStyle w:val="ConsPlusNormal"/>
            </w:pPr>
            <w:r>
              <w:t>использование специализированных программ и оборудования в образовательном процессе</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15</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t>на предоставление субсидий</w:t>
      </w:r>
    </w:p>
    <w:p w:rsidR="00BD2026" w:rsidRDefault="00BD2026">
      <w:pPr>
        <w:pStyle w:val="ConsPlusNormal"/>
        <w:jc w:val="right"/>
      </w:pPr>
      <w:r>
        <w:t>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на выплату денежного поощрения</w:t>
      </w:r>
    </w:p>
    <w:p w:rsidR="00BD2026" w:rsidRDefault="00BD2026">
      <w:pPr>
        <w:pStyle w:val="ConsPlusNormal"/>
        <w:jc w:val="right"/>
      </w:pPr>
      <w:r>
        <w:t>лучшим муниципальным учреждениям</w:t>
      </w:r>
    </w:p>
    <w:p w:rsidR="00BD2026" w:rsidRDefault="00BD2026">
      <w:pPr>
        <w:pStyle w:val="ConsPlusNormal"/>
        <w:jc w:val="right"/>
      </w:pPr>
      <w:r>
        <w:t>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w:t>
      </w:r>
    </w:p>
    <w:p w:rsidR="00BD2026" w:rsidRDefault="00BD2026">
      <w:pPr>
        <w:pStyle w:val="ConsPlusNormal"/>
        <w:jc w:val="right"/>
      </w:pPr>
      <w:r>
        <w:t>учреждений культуры, находящихся</w:t>
      </w:r>
    </w:p>
    <w:p w:rsidR="00BD2026" w:rsidRDefault="00BD2026">
      <w:pPr>
        <w:pStyle w:val="ConsPlusNormal"/>
        <w:jc w:val="right"/>
      </w:pPr>
      <w:r>
        <w:t>на территориях сельских</w:t>
      </w:r>
    </w:p>
    <w:p w:rsidR="00BD2026" w:rsidRDefault="00BD2026">
      <w:pPr>
        <w:pStyle w:val="ConsPlusNormal"/>
        <w:jc w:val="right"/>
      </w:pPr>
      <w:r>
        <w:t>поселений Свердловской области</w:t>
      </w:r>
    </w:p>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192" w:name="P21963"/>
      <w:bookmarkEnd w:id="192"/>
      <w:r>
        <w:t>ЗАЯВКА</w:t>
      </w:r>
    </w:p>
    <w:p w:rsidR="00BD2026" w:rsidRDefault="00BD2026">
      <w:pPr>
        <w:pStyle w:val="ConsPlusNormal"/>
        <w:jc w:val="center"/>
      </w:pPr>
      <w:r>
        <w:t>на участие в конкурсном отборе на получение денежного</w:t>
      </w:r>
    </w:p>
    <w:p w:rsidR="00BD2026" w:rsidRDefault="00BD2026">
      <w:pPr>
        <w:pStyle w:val="ConsPlusNormal"/>
        <w:jc w:val="center"/>
      </w:pPr>
      <w:r>
        <w:t>поощрения лучшими работниками муниципальных учреждений</w:t>
      </w:r>
    </w:p>
    <w:p w:rsidR="00BD2026" w:rsidRDefault="00BD2026">
      <w:pPr>
        <w:pStyle w:val="ConsPlusNormal"/>
        <w:jc w:val="center"/>
      </w:pPr>
      <w:r>
        <w:t>культуры, находящихся на территориях сельских поселений</w:t>
      </w:r>
    </w:p>
    <w:p w:rsidR="00BD2026" w:rsidRDefault="00BD2026">
      <w:pPr>
        <w:pStyle w:val="ConsPlusNormal"/>
        <w:jc w:val="center"/>
      </w:pPr>
      <w:r>
        <w:t>Свердловской области, по направлению "Детские школы</w:t>
      </w:r>
    </w:p>
    <w:p w:rsidR="00BD2026" w:rsidRDefault="00BD2026">
      <w:pPr>
        <w:pStyle w:val="ConsPlusNormal"/>
        <w:jc w:val="center"/>
      </w:pPr>
      <w:r>
        <w:t>искусств, детские музыкальные школы и другие образовательные</w:t>
      </w:r>
    </w:p>
    <w:p w:rsidR="00BD2026" w:rsidRDefault="00BD2026">
      <w:pPr>
        <w:pStyle w:val="ConsPlusNormal"/>
        <w:jc w:val="center"/>
      </w:pPr>
      <w:r>
        <w:t>учреждения дополнительного образования в сфере культуры"</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762"/>
        <w:gridCol w:w="3458"/>
      </w:tblGrid>
      <w:tr w:rsidR="00BD2026">
        <w:tc>
          <w:tcPr>
            <w:tcW w:w="814" w:type="dxa"/>
          </w:tcPr>
          <w:p w:rsidR="00BD2026" w:rsidRDefault="00BD2026">
            <w:pPr>
              <w:pStyle w:val="ConsPlusNormal"/>
              <w:jc w:val="center"/>
            </w:pPr>
            <w:r>
              <w:t>Номер строки</w:t>
            </w:r>
          </w:p>
        </w:tc>
        <w:tc>
          <w:tcPr>
            <w:tcW w:w="8220" w:type="dxa"/>
            <w:gridSpan w:val="2"/>
          </w:tcPr>
          <w:p w:rsidR="00BD2026" w:rsidRDefault="00BD2026">
            <w:pPr>
              <w:pStyle w:val="ConsPlusNormal"/>
              <w:jc w:val="center"/>
            </w:pPr>
            <w:r>
              <w:t>Информация о работнике и его деятельности</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jc w:val="center"/>
            </w:pPr>
            <w:r>
              <w:t>2</w:t>
            </w:r>
          </w:p>
        </w:tc>
        <w:tc>
          <w:tcPr>
            <w:tcW w:w="3458" w:type="dxa"/>
          </w:tcPr>
          <w:p w:rsidR="00BD2026" w:rsidRDefault="00BD2026">
            <w:pPr>
              <w:pStyle w:val="ConsPlusNormal"/>
              <w:jc w:val="center"/>
            </w:pPr>
            <w:r>
              <w:t>3</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pPr>
            <w:r>
              <w:t>Муниципальное образование</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w:t>
            </w:r>
          </w:p>
        </w:tc>
        <w:tc>
          <w:tcPr>
            <w:tcW w:w="4762" w:type="dxa"/>
          </w:tcPr>
          <w:p w:rsidR="00BD2026" w:rsidRDefault="00BD2026">
            <w:pPr>
              <w:pStyle w:val="ConsPlusNormal"/>
            </w:pPr>
            <w:r>
              <w:t>Полное наименование сельского населенного пункта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w:t>
            </w:r>
          </w:p>
        </w:tc>
        <w:tc>
          <w:tcPr>
            <w:tcW w:w="4762" w:type="dxa"/>
          </w:tcPr>
          <w:p w:rsidR="00BD2026" w:rsidRDefault="00BD2026">
            <w:pPr>
              <w:pStyle w:val="ConsPlusNormal"/>
            </w:pPr>
            <w:r>
              <w:t>Ф.И.О. работника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4.</w:t>
            </w:r>
          </w:p>
        </w:tc>
        <w:tc>
          <w:tcPr>
            <w:tcW w:w="4762" w:type="dxa"/>
          </w:tcPr>
          <w:p w:rsidR="00BD2026" w:rsidRDefault="00BD2026">
            <w:pPr>
              <w:pStyle w:val="ConsPlusNormal"/>
            </w:pPr>
            <w:r>
              <w:t>Место работы (полное наименование учреждения в соответствии с уставом)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5.</w:t>
            </w:r>
          </w:p>
        </w:tc>
        <w:tc>
          <w:tcPr>
            <w:tcW w:w="4762" w:type="dxa"/>
          </w:tcPr>
          <w:p w:rsidR="00BD2026" w:rsidRDefault="00BD2026">
            <w:pPr>
              <w:pStyle w:val="ConsPlusNormal"/>
            </w:pPr>
            <w:r>
              <w:t>Место нахождения учреждения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6.</w:t>
            </w:r>
          </w:p>
        </w:tc>
        <w:tc>
          <w:tcPr>
            <w:tcW w:w="4762" w:type="dxa"/>
          </w:tcPr>
          <w:p w:rsidR="00BD2026" w:rsidRDefault="00BD2026">
            <w:pPr>
              <w:pStyle w:val="ConsPlusNormal"/>
            </w:pPr>
            <w:r>
              <w:t>Почтовый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7.</w:t>
            </w:r>
          </w:p>
        </w:tc>
        <w:tc>
          <w:tcPr>
            <w:tcW w:w="4762" w:type="dxa"/>
          </w:tcPr>
          <w:p w:rsidR="00BD2026" w:rsidRDefault="00BD2026">
            <w:pPr>
              <w:pStyle w:val="ConsPlusNormal"/>
            </w:pPr>
            <w:r>
              <w:t>Юридический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8.</w:t>
            </w:r>
          </w:p>
        </w:tc>
        <w:tc>
          <w:tcPr>
            <w:tcW w:w="4762" w:type="dxa"/>
          </w:tcPr>
          <w:p w:rsidR="00BD2026" w:rsidRDefault="00BD2026">
            <w:pPr>
              <w:pStyle w:val="ConsPlusNormal"/>
            </w:pPr>
            <w:r>
              <w:t>Номер контактного телефона, факса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9.</w:t>
            </w:r>
          </w:p>
        </w:tc>
        <w:tc>
          <w:tcPr>
            <w:tcW w:w="4762" w:type="dxa"/>
          </w:tcPr>
          <w:p w:rsidR="00BD2026" w:rsidRDefault="00BD2026">
            <w:pPr>
              <w:pStyle w:val="ConsPlusNormal"/>
            </w:pPr>
            <w:r>
              <w:t>Адрес электронной почты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10.</w:t>
            </w:r>
          </w:p>
        </w:tc>
        <w:tc>
          <w:tcPr>
            <w:tcW w:w="4762" w:type="dxa"/>
          </w:tcPr>
          <w:p w:rsidR="00BD2026" w:rsidRDefault="00BD2026">
            <w:pPr>
              <w:pStyle w:val="ConsPlusNormal"/>
            </w:pPr>
            <w:r>
              <w:t>Банковские реквизиты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11.</w:t>
            </w:r>
          </w:p>
        </w:tc>
        <w:tc>
          <w:tcPr>
            <w:tcW w:w="4762" w:type="dxa"/>
          </w:tcPr>
          <w:p w:rsidR="00BD2026" w:rsidRDefault="00BD2026">
            <w:pPr>
              <w:pStyle w:val="ConsPlusNormal"/>
            </w:pPr>
            <w:r>
              <w:t>Должность работника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12.</w:t>
            </w:r>
          </w:p>
        </w:tc>
        <w:tc>
          <w:tcPr>
            <w:tcW w:w="4762" w:type="dxa"/>
          </w:tcPr>
          <w:p w:rsidR="00BD2026" w:rsidRDefault="00BD2026">
            <w:pPr>
              <w:pStyle w:val="ConsPlusNormal"/>
            </w:pPr>
            <w:r>
              <w:t>Дата рождения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13.</w:t>
            </w:r>
          </w:p>
        </w:tc>
        <w:tc>
          <w:tcPr>
            <w:tcW w:w="4762" w:type="dxa"/>
          </w:tcPr>
          <w:p w:rsidR="00BD2026" w:rsidRDefault="00BD2026">
            <w:pPr>
              <w:pStyle w:val="ConsPlusNormal"/>
            </w:pPr>
            <w:r>
              <w:t>Образование (наименование учебного заведения, дата окончания, специальность)</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14.</w:t>
            </w:r>
          </w:p>
        </w:tc>
        <w:tc>
          <w:tcPr>
            <w:tcW w:w="4762" w:type="dxa"/>
          </w:tcPr>
          <w:p w:rsidR="00BD2026" w:rsidRDefault="00BD2026">
            <w:pPr>
              <w:pStyle w:val="ConsPlusNormal"/>
            </w:pPr>
            <w:r>
              <w:t>Стаж работы в образовательных учреждениях культуры и искусства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15.</w:t>
            </w:r>
          </w:p>
        </w:tc>
        <w:tc>
          <w:tcPr>
            <w:tcW w:w="4762" w:type="dxa"/>
          </w:tcPr>
          <w:p w:rsidR="00BD2026" w:rsidRDefault="00BD2026">
            <w:pPr>
              <w:pStyle w:val="ConsPlusNormal"/>
            </w:pPr>
            <w:r>
              <w:t>Почетные звания, награды, ученая степень (с указанием даты присуждения)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16.</w:t>
            </w:r>
          </w:p>
        </w:tc>
        <w:tc>
          <w:tcPr>
            <w:tcW w:w="4762" w:type="dxa"/>
          </w:tcPr>
          <w:p w:rsidR="00BD2026" w:rsidRDefault="00BD2026">
            <w:pPr>
              <w:pStyle w:val="ConsPlusNormal"/>
            </w:pPr>
            <w:r>
              <w:t>Наличие собственных методических разработок (программ, пособий), прошедших экспертизу качества (перечислить) в течение последних 3-х лет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17.</w:t>
            </w:r>
          </w:p>
        </w:tc>
        <w:tc>
          <w:tcPr>
            <w:tcW w:w="4762" w:type="dxa"/>
          </w:tcPr>
          <w:p w:rsidR="00BD2026" w:rsidRDefault="00BD2026">
            <w:pPr>
              <w:pStyle w:val="ConsPlusNormal"/>
            </w:pPr>
            <w:r>
              <w:t>Интенсивность и результативность участия обучающихся в конкурсах и фестивалях в предыдущем году (указать название, статус конкурса/фестиваля и результаты участия)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18.</w:t>
            </w:r>
          </w:p>
        </w:tc>
        <w:tc>
          <w:tcPr>
            <w:tcW w:w="4762" w:type="dxa"/>
          </w:tcPr>
          <w:p w:rsidR="00BD2026" w:rsidRDefault="00BD2026">
            <w:pPr>
              <w:pStyle w:val="ConsPlusNormal"/>
            </w:pPr>
            <w:r>
              <w:t>Презентация своего педагогического опыта на конференциях, семинарах, методических мероприятиях в течение предыдущего года (указать названия мероприятий, дату и место проведения, тему выступления)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lastRenderedPageBreak/>
              <w:t>19.</w:t>
            </w:r>
          </w:p>
        </w:tc>
        <w:tc>
          <w:tcPr>
            <w:tcW w:w="4762" w:type="dxa"/>
          </w:tcPr>
          <w:p w:rsidR="00BD2026" w:rsidRDefault="00BD2026">
            <w:pPr>
              <w:pStyle w:val="ConsPlusNormal"/>
            </w:pPr>
            <w:r>
              <w:t>Наличие в средствах массовой информации публикаций о профессиональной деятельности работника, издание статей и методических работ работника в течение предыдущего года (указать название и источник публикации)</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20.</w:t>
            </w:r>
          </w:p>
        </w:tc>
        <w:tc>
          <w:tcPr>
            <w:tcW w:w="4762" w:type="dxa"/>
          </w:tcPr>
          <w:p w:rsidR="00BD2026" w:rsidRDefault="00BD2026">
            <w:pPr>
              <w:pStyle w:val="ConsPlusNormal"/>
            </w:pPr>
            <w:r>
              <w:t>Участие в профессиональных конкурсах в предыдущем году (указать название конкурса и результативность участия)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21.</w:t>
            </w:r>
          </w:p>
        </w:tc>
        <w:tc>
          <w:tcPr>
            <w:tcW w:w="4762" w:type="dxa"/>
          </w:tcPr>
          <w:p w:rsidR="00BD2026" w:rsidRDefault="00BD2026">
            <w:pPr>
              <w:pStyle w:val="ConsPlusNormal"/>
            </w:pPr>
            <w:r>
              <w:t>Использование в профессиональной деятельности современных информационных технологий и интерактивных методик (перечислить)</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22.</w:t>
            </w:r>
          </w:p>
        </w:tc>
        <w:tc>
          <w:tcPr>
            <w:tcW w:w="4762" w:type="dxa"/>
          </w:tcPr>
          <w:p w:rsidR="00BD2026" w:rsidRDefault="00BD2026">
            <w:pPr>
              <w:pStyle w:val="ConsPlusNormal"/>
            </w:pPr>
            <w:r>
              <w:t>Участие в мероприятиях по повышению квалификации (курсы повышения квалификации, семинары, мастер-классы) в течение предыдущего года (указать названия мероприятий, дату и место проведения)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23.</w:t>
            </w:r>
          </w:p>
        </w:tc>
        <w:tc>
          <w:tcPr>
            <w:tcW w:w="4762" w:type="dxa"/>
          </w:tcPr>
          <w:p w:rsidR="00BD2026" w:rsidRDefault="00BD2026">
            <w:pPr>
              <w:pStyle w:val="ConsPlusNormal"/>
            </w:pPr>
            <w: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(перечислить, копии приложить)</w:t>
            </w:r>
          </w:p>
        </w:tc>
        <w:tc>
          <w:tcPr>
            <w:tcW w:w="345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учреждения ____________________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Руководитель</w:t>
      </w:r>
    </w:p>
    <w:p w:rsidR="00BD2026" w:rsidRDefault="00BD2026">
      <w:pPr>
        <w:pStyle w:val="ConsPlusNonformat"/>
        <w:jc w:val="both"/>
      </w:pPr>
      <w:r>
        <w:t>органа местного самоуправления</w:t>
      </w:r>
    </w:p>
    <w:p w:rsidR="00BD2026" w:rsidRDefault="00BD2026">
      <w:pPr>
        <w:pStyle w:val="ConsPlusNonformat"/>
        <w:jc w:val="both"/>
      </w:pPr>
      <w:r>
        <w:t>(учреждения), осуществляющего</w:t>
      </w:r>
    </w:p>
    <w:p w:rsidR="00BD2026" w:rsidRDefault="00BD2026">
      <w:pPr>
        <w:pStyle w:val="ConsPlusNonformat"/>
        <w:jc w:val="both"/>
      </w:pPr>
      <w:r>
        <w:t>полномочия в сфере культуры       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 xml:space="preserve">                                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16</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t>на предоставление субсидий</w:t>
      </w:r>
    </w:p>
    <w:p w:rsidR="00BD2026" w:rsidRDefault="00BD2026">
      <w:pPr>
        <w:pStyle w:val="ConsPlusNormal"/>
        <w:jc w:val="right"/>
      </w:pPr>
      <w:r>
        <w:t>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на выплату денежного поощрения</w:t>
      </w:r>
    </w:p>
    <w:p w:rsidR="00BD2026" w:rsidRDefault="00BD2026">
      <w:pPr>
        <w:pStyle w:val="ConsPlusNormal"/>
        <w:jc w:val="right"/>
      </w:pPr>
      <w:r>
        <w:t>лучшим муниципальным учреждениям</w:t>
      </w:r>
    </w:p>
    <w:p w:rsidR="00BD2026" w:rsidRDefault="00BD2026">
      <w:pPr>
        <w:pStyle w:val="ConsPlusNormal"/>
        <w:jc w:val="right"/>
      </w:pPr>
      <w:r>
        <w:t>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lastRenderedPageBreak/>
        <w:t>работникам муниципальных</w:t>
      </w:r>
    </w:p>
    <w:p w:rsidR="00BD2026" w:rsidRDefault="00BD2026">
      <w:pPr>
        <w:pStyle w:val="ConsPlusNormal"/>
        <w:jc w:val="right"/>
      </w:pPr>
      <w:r>
        <w:t>учреждений культуры, находящихся</w:t>
      </w:r>
    </w:p>
    <w:p w:rsidR="00BD2026" w:rsidRDefault="00BD2026">
      <w:pPr>
        <w:pStyle w:val="ConsPlusNormal"/>
        <w:jc w:val="right"/>
      </w:pPr>
      <w:r>
        <w:t>на территориях сельских</w:t>
      </w:r>
    </w:p>
    <w:p w:rsidR="00BD2026" w:rsidRDefault="00BD2026">
      <w:pPr>
        <w:pStyle w:val="ConsPlusNormal"/>
        <w:jc w:val="right"/>
      </w:pPr>
      <w:r>
        <w:t>поселений Свердловской области</w:t>
      </w:r>
    </w:p>
    <w:p w:rsidR="00BD2026" w:rsidRDefault="00BD2026">
      <w:pPr>
        <w:pStyle w:val="ConsPlusNormal"/>
      </w:pPr>
    </w:p>
    <w:p w:rsidR="00BD2026" w:rsidRDefault="00BD2026">
      <w:pPr>
        <w:pStyle w:val="ConsPlusTitle"/>
        <w:jc w:val="center"/>
      </w:pPr>
      <w:bookmarkStart w:id="193" w:name="P22077"/>
      <w:bookmarkEnd w:id="193"/>
      <w:r>
        <w:t>КРИТЕРИИ</w:t>
      </w:r>
    </w:p>
    <w:p w:rsidR="00BD2026" w:rsidRDefault="00BD2026">
      <w:pPr>
        <w:pStyle w:val="ConsPlusTitle"/>
        <w:jc w:val="center"/>
      </w:pPr>
      <w:r>
        <w:t>ОТБОРА НА ПОЛУЧЕНИЕ ДЕНЕЖНОГО ПООЩРЕНИЯ ЛУЧШИМИ РАБОТНИКАМИ</w:t>
      </w:r>
    </w:p>
    <w:p w:rsidR="00BD2026" w:rsidRDefault="00BD2026">
      <w:pPr>
        <w:pStyle w:val="ConsPlusTitle"/>
        <w:jc w:val="center"/>
      </w:pPr>
      <w:r>
        <w:t>МУНИЦИПАЛЬНЫХ УЧРЕЖДЕНИЙ КУЛЬТУРЫ, НАХОДЯЩИХСЯ</w:t>
      </w:r>
    </w:p>
    <w:p w:rsidR="00BD2026" w:rsidRDefault="00BD2026">
      <w:pPr>
        <w:pStyle w:val="ConsPlusTitle"/>
        <w:jc w:val="center"/>
      </w:pPr>
      <w:r>
        <w:t>НА ТЕРРИТОРИЯХ СЕЛЬСКИХ ПОСЕЛЕНИЙ СВЕРДЛОВСКОЙ ОБЛАСТИ,</w:t>
      </w:r>
    </w:p>
    <w:p w:rsidR="00BD2026" w:rsidRDefault="00BD2026">
      <w:pPr>
        <w:pStyle w:val="ConsPlusTitle"/>
        <w:jc w:val="center"/>
      </w:pPr>
      <w:r>
        <w:t>ПО НАПРАВЛЕНИЮ "ДЕТСКИЕ ШКОЛЫ ИСКУССТВ, ДЕТСКИЕ МУЗЫКАЛЬНЫЕ</w:t>
      </w:r>
    </w:p>
    <w:p w:rsidR="00BD2026" w:rsidRDefault="00BD2026">
      <w:pPr>
        <w:pStyle w:val="ConsPlusTitle"/>
        <w:jc w:val="center"/>
      </w:pPr>
      <w:r>
        <w:t>ШКОЛЫ И ДРУГИЕ ОБРАЗОВАТЕЛЬНЫЕ УЧРЕЖДЕНИЯ ДОПОЛНИТЕЛЬНОГО</w:t>
      </w:r>
    </w:p>
    <w:p w:rsidR="00BD2026" w:rsidRDefault="00BD2026">
      <w:pPr>
        <w:pStyle w:val="ConsPlusTitle"/>
        <w:jc w:val="center"/>
      </w:pPr>
      <w:r>
        <w:t>ОБРАЗОВАНИЯ В СФЕРЕ КУЛЬТУРЫ"</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8220"/>
      </w:tblGrid>
      <w:tr w:rsidR="00BD2026">
        <w:tc>
          <w:tcPr>
            <w:tcW w:w="814" w:type="dxa"/>
          </w:tcPr>
          <w:p w:rsidR="00BD2026" w:rsidRDefault="00BD2026">
            <w:pPr>
              <w:pStyle w:val="ConsPlusNormal"/>
              <w:jc w:val="center"/>
            </w:pPr>
            <w:r>
              <w:t>Номер строки</w:t>
            </w:r>
          </w:p>
        </w:tc>
        <w:tc>
          <w:tcPr>
            <w:tcW w:w="8220" w:type="dxa"/>
          </w:tcPr>
          <w:p w:rsidR="00BD2026" w:rsidRDefault="00BD2026">
            <w:pPr>
              <w:pStyle w:val="ConsPlusNormal"/>
              <w:jc w:val="center"/>
            </w:pPr>
            <w:r>
              <w:t>Наименование критерия</w:t>
            </w:r>
          </w:p>
        </w:tc>
      </w:tr>
      <w:tr w:rsidR="00BD2026">
        <w:tc>
          <w:tcPr>
            <w:tcW w:w="814" w:type="dxa"/>
          </w:tcPr>
          <w:p w:rsidR="00BD2026" w:rsidRDefault="00BD2026">
            <w:pPr>
              <w:pStyle w:val="ConsPlusNormal"/>
              <w:jc w:val="center"/>
            </w:pPr>
            <w:r>
              <w:t>1</w:t>
            </w:r>
          </w:p>
        </w:tc>
        <w:tc>
          <w:tcPr>
            <w:tcW w:w="8220" w:type="dxa"/>
          </w:tcPr>
          <w:p w:rsidR="00BD2026" w:rsidRDefault="00BD2026">
            <w:pPr>
              <w:pStyle w:val="ConsPlusNormal"/>
              <w:jc w:val="center"/>
            </w:pPr>
            <w:r>
              <w:t>2</w:t>
            </w:r>
          </w:p>
        </w:tc>
      </w:tr>
      <w:tr w:rsidR="00BD2026">
        <w:tc>
          <w:tcPr>
            <w:tcW w:w="814" w:type="dxa"/>
          </w:tcPr>
          <w:p w:rsidR="00BD2026" w:rsidRDefault="00BD2026">
            <w:pPr>
              <w:pStyle w:val="ConsPlusNormal"/>
              <w:jc w:val="center"/>
            </w:pPr>
            <w:r>
              <w:t>1.</w:t>
            </w:r>
          </w:p>
        </w:tc>
        <w:tc>
          <w:tcPr>
            <w:tcW w:w="8220" w:type="dxa"/>
          </w:tcPr>
          <w:p w:rsidR="00BD2026" w:rsidRDefault="00BD2026">
            <w:pPr>
              <w:pStyle w:val="ConsPlusNormal"/>
            </w:pPr>
            <w:r>
              <w:t>Наличие собственных методических разработок (программ, пособий), прошедших экспертизу качества (1 балл за каждую методическую разработку)</w:t>
            </w:r>
          </w:p>
        </w:tc>
      </w:tr>
      <w:tr w:rsidR="00BD2026">
        <w:tc>
          <w:tcPr>
            <w:tcW w:w="814" w:type="dxa"/>
          </w:tcPr>
          <w:p w:rsidR="00BD2026" w:rsidRDefault="00BD2026">
            <w:pPr>
              <w:pStyle w:val="ConsPlusNormal"/>
              <w:jc w:val="center"/>
            </w:pPr>
            <w:r>
              <w:t>2.</w:t>
            </w:r>
          </w:p>
        </w:tc>
        <w:tc>
          <w:tcPr>
            <w:tcW w:w="8220" w:type="dxa"/>
          </w:tcPr>
          <w:p w:rsidR="00BD2026" w:rsidRDefault="00BD2026">
            <w:pPr>
              <w:pStyle w:val="ConsPlusNormal"/>
            </w:pPr>
            <w:r>
              <w:t>Участие обучающихся в конкурсах/фестивалях в предыдущем году (за каждое призовое место по итогам участия в конкурсах: международного и российского уровня - 3 балла, регионального и областного уровня - 2 балла, муниципального уровня - 1 балл)</w:t>
            </w:r>
          </w:p>
        </w:tc>
      </w:tr>
      <w:tr w:rsidR="00BD2026">
        <w:tc>
          <w:tcPr>
            <w:tcW w:w="814" w:type="dxa"/>
          </w:tcPr>
          <w:p w:rsidR="00BD2026" w:rsidRDefault="00BD2026">
            <w:pPr>
              <w:pStyle w:val="ConsPlusNormal"/>
              <w:jc w:val="center"/>
            </w:pPr>
            <w:r>
              <w:t>3.</w:t>
            </w:r>
          </w:p>
        </w:tc>
        <w:tc>
          <w:tcPr>
            <w:tcW w:w="8220" w:type="dxa"/>
          </w:tcPr>
          <w:p w:rsidR="00BD2026" w:rsidRDefault="00BD2026">
            <w:pPr>
              <w:pStyle w:val="ConsPlusNormal"/>
            </w:pPr>
            <w:r>
              <w:t>Участие в конференциях, семинарах, методических мероприятиях с презентацией своего опыта в течение предыдущего года (регионального уровня - 3 балла за каждое мероприятие, областного уровня - 2 балла за каждое мероприятие, муниципального уровня - 1 балл за каждое мероприятие)</w:t>
            </w:r>
          </w:p>
        </w:tc>
      </w:tr>
      <w:tr w:rsidR="00BD2026">
        <w:tc>
          <w:tcPr>
            <w:tcW w:w="814" w:type="dxa"/>
          </w:tcPr>
          <w:p w:rsidR="00BD2026" w:rsidRDefault="00BD2026">
            <w:pPr>
              <w:pStyle w:val="ConsPlusNormal"/>
              <w:jc w:val="center"/>
            </w:pPr>
            <w:r>
              <w:t>4.</w:t>
            </w:r>
          </w:p>
        </w:tc>
        <w:tc>
          <w:tcPr>
            <w:tcW w:w="8220" w:type="dxa"/>
          </w:tcPr>
          <w:p w:rsidR="00BD2026" w:rsidRDefault="00BD2026">
            <w:pPr>
              <w:pStyle w:val="ConsPlusNormal"/>
            </w:pPr>
            <w:r>
              <w:t>Наличие в средствах массовой информации публикаций о профессиональной деятельности работника, издание статей и методических работ работника в течение предыдущего года (указать название и источник публикации) (российского уровня - 3 балла за каждую публикацию, регионального и областного уровня - 2 балла за каждую публикацию, местного уровня - 1 балл за каждую публикацию)</w:t>
            </w:r>
          </w:p>
        </w:tc>
      </w:tr>
      <w:tr w:rsidR="00BD2026">
        <w:tc>
          <w:tcPr>
            <w:tcW w:w="814" w:type="dxa"/>
          </w:tcPr>
          <w:p w:rsidR="00BD2026" w:rsidRDefault="00BD2026">
            <w:pPr>
              <w:pStyle w:val="ConsPlusNormal"/>
              <w:jc w:val="center"/>
            </w:pPr>
            <w:r>
              <w:t>5.</w:t>
            </w:r>
          </w:p>
        </w:tc>
        <w:tc>
          <w:tcPr>
            <w:tcW w:w="8220" w:type="dxa"/>
          </w:tcPr>
          <w:p w:rsidR="00BD2026" w:rsidRDefault="00BD2026">
            <w:pPr>
              <w:pStyle w:val="ConsPlusNormal"/>
            </w:pPr>
            <w:r>
              <w:t>Участие в профессиональных конкурсах в предыдущем году (за каждое призовое место по итогам участия в профессиональных конкурсах: российского уровня - 3 балла, регионального и областного уровня - 2 балла, местного уровня - 1 балл)</w:t>
            </w:r>
          </w:p>
        </w:tc>
      </w:tr>
      <w:tr w:rsidR="00BD2026">
        <w:tc>
          <w:tcPr>
            <w:tcW w:w="814" w:type="dxa"/>
          </w:tcPr>
          <w:p w:rsidR="00BD2026" w:rsidRDefault="00BD2026">
            <w:pPr>
              <w:pStyle w:val="ConsPlusNormal"/>
              <w:jc w:val="center"/>
            </w:pPr>
            <w:r>
              <w:t>6.</w:t>
            </w:r>
          </w:p>
        </w:tc>
        <w:tc>
          <w:tcPr>
            <w:tcW w:w="8220" w:type="dxa"/>
          </w:tcPr>
          <w:p w:rsidR="00BD2026" w:rsidRDefault="00BD2026">
            <w:pPr>
              <w:pStyle w:val="ConsPlusNormal"/>
            </w:pPr>
            <w:r>
              <w:t>Использование в профессиональной деятельности современных информационных технологий и интерактивных методик (1 балл за каждый положительный ответ): освоение виртуального пространства (сайт, блог, социальные сети, скайп); создание электронных творческих продуктов (виртуальных проектов, электронных презентаций); использование интерактивных методик</w:t>
            </w:r>
          </w:p>
        </w:tc>
      </w:tr>
      <w:tr w:rsidR="00BD2026">
        <w:tc>
          <w:tcPr>
            <w:tcW w:w="814" w:type="dxa"/>
          </w:tcPr>
          <w:p w:rsidR="00BD2026" w:rsidRDefault="00BD2026">
            <w:pPr>
              <w:pStyle w:val="ConsPlusNormal"/>
              <w:jc w:val="center"/>
            </w:pPr>
            <w:r>
              <w:t>7.</w:t>
            </w:r>
          </w:p>
        </w:tc>
        <w:tc>
          <w:tcPr>
            <w:tcW w:w="8220" w:type="dxa"/>
          </w:tcPr>
          <w:p w:rsidR="00BD2026" w:rsidRDefault="00BD2026">
            <w:pPr>
              <w:pStyle w:val="ConsPlusNormal"/>
            </w:pPr>
            <w:r>
              <w:t>Участие в мероприятиях по повышению квалификации (курсы, семинары, мастер-классы) в течение предыдущего года (регионального уровня - 3 балла за каждое мероприятие, областного уровня - 2 балла за каждое мероприятие, муниципального уровня - 1 балл за каждое мероприятие)</w:t>
            </w:r>
          </w:p>
        </w:tc>
      </w:tr>
      <w:tr w:rsidR="00BD2026">
        <w:tc>
          <w:tcPr>
            <w:tcW w:w="814" w:type="dxa"/>
          </w:tcPr>
          <w:p w:rsidR="00BD2026" w:rsidRDefault="00BD2026">
            <w:pPr>
              <w:pStyle w:val="ConsPlusNormal"/>
              <w:jc w:val="center"/>
            </w:pPr>
            <w:r>
              <w:t>8.</w:t>
            </w:r>
          </w:p>
        </w:tc>
        <w:tc>
          <w:tcPr>
            <w:tcW w:w="8220" w:type="dxa"/>
          </w:tcPr>
          <w:p w:rsidR="00BD2026" w:rsidRDefault="00BD2026">
            <w:pPr>
              <w:pStyle w:val="ConsPlusNormal"/>
            </w:pPr>
            <w:r>
              <w:t xml:space="preserve">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w:t>
            </w:r>
            <w:r>
              <w:lastRenderedPageBreak/>
              <w:t>году (1 балл за каждый диплом (благодарность, почетную грамоту))</w:t>
            </w:r>
          </w:p>
        </w:tc>
      </w:tr>
      <w:tr w:rsidR="00BD2026">
        <w:tc>
          <w:tcPr>
            <w:tcW w:w="814" w:type="dxa"/>
          </w:tcPr>
          <w:p w:rsidR="00BD2026" w:rsidRDefault="00BD2026">
            <w:pPr>
              <w:pStyle w:val="ConsPlusNormal"/>
              <w:jc w:val="center"/>
            </w:pPr>
            <w:r>
              <w:lastRenderedPageBreak/>
              <w:t>9.</w:t>
            </w:r>
          </w:p>
        </w:tc>
        <w:tc>
          <w:tcPr>
            <w:tcW w:w="8220" w:type="dxa"/>
          </w:tcPr>
          <w:p w:rsidR="00BD2026" w:rsidRDefault="00BD2026">
            <w:pPr>
              <w:pStyle w:val="ConsPlusNormal"/>
            </w:pPr>
            <w:r>
              <w:t>Наличие почетных званий, государственных наград, ученой степени (2 балла за каждую награду (звание, ученую степень))</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26</w:t>
      </w:r>
    </w:p>
    <w:p w:rsidR="00BD2026" w:rsidRDefault="00BD2026">
      <w:pPr>
        <w:pStyle w:val="ConsPlusNormal"/>
        <w:jc w:val="right"/>
      </w:pPr>
      <w:r>
        <w:t>к государственной программе</w:t>
      </w:r>
    </w:p>
    <w:p w:rsidR="00BD2026" w:rsidRDefault="00BD2026">
      <w:pPr>
        <w:pStyle w:val="ConsPlusNormal"/>
        <w:jc w:val="right"/>
      </w:pPr>
      <w:r>
        <w:t>Свердловской области</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 до 2024 года"</w:t>
      </w:r>
    </w:p>
    <w:p w:rsidR="00BD2026" w:rsidRDefault="00BD2026">
      <w:pPr>
        <w:pStyle w:val="ConsPlusNormal"/>
      </w:pPr>
    </w:p>
    <w:p w:rsidR="00BD2026" w:rsidRDefault="00BD2026">
      <w:pPr>
        <w:pStyle w:val="ConsPlusTitle"/>
        <w:jc w:val="center"/>
      </w:pPr>
      <w:r>
        <w:t>ПОРЯДОК</w:t>
      </w:r>
    </w:p>
    <w:p w:rsidR="00BD2026" w:rsidRDefault="00BD2026">
      <w:pPr>
        <w:pStyle w:val="ConsPlusTitle"/>
        <w:jc w:val="center"/>
      </w:pPr>
      <w:r>
        <w:t>ПРЕДОСТАВЛЕНИЯ СУБСИДИЙ БЮДЖЕТАМ МУНИЦИПАЛЬНЫХ РАЙОНОВ</w:t>
      </w:r>
    </w:p>
    <w:p w:rsidR="00BD2026" w:rsidRDefault="00BD2026">
      <w:pPr>
        <w:pStyle w:val="ConsPlusTitle"/>
        <w:jc w:val="center"/>
      </w:pPr>
      <w:r>
        <w:t>(ГОРОДСКИХ ОКРУГОВ) НА ВЫПЛАТУ ДЕНЕЖНОГО ПООЩРЕНИЯ</w:t>
      </w:r>
    </w:p>
    <w:p w:rsidR="00BD2026" w:rsidRDefault="00BD2026">
      <w:pPr>
        <w:pStyle w:val="ConsPlusTitle"/>
        <w:jc w:val="center"/>
      </w:pPr>
      <w:r>
        <w:t>ЛУЧШИМ МУНИЦИПАЛЬНЫМ УЧРЕЖДЕНИЯМ КУЛЬТУРЫ, НАХОДЯЩИМСЯ</w:t>
      </w:r>
    </w:p>
    <w:p w:rsidR="00BD2026" w:rsidRDefault="00BD2026">
      <w:pPr>
        <w:pStyle w:val="ConsPlusTitle"/>
        <w:jc w:val="center"/>
      </w:pPr>
      <w:r>
        <w:t>НА ТЕРРИТОРИЯХ СЕЛЬСКИХ ПОСЕЛЕНИЙ СВЕРДЛОВСКОЙ ОБЛАСТИ,</w:t>
      </w:r>
    </w:p>
    <w:p w:rsidR="00BD2026" w:rsidRDefault="00BD2026">
      <w:pPr>
        <w:pStyle w:val="ConsPlusTitle"/>
        <w:jc w:val="center"/>
      </w:pPr>
      <w:r>
        <w:t>И ЛУЧШИМ РАБОТНИКАМ МУНИЦИПАЛЬНЫХ УЧРЕЖДЕНИЙ КУЛЬТУРЫ,</w:t>
      </w:r>
    </w:p>
    <w:p w:rsidR="00BD2026" w:rsidRDefault="00BD2026">
      <w:pPr>
        <w:pStyle w:val="ConsPlusTitle"/>
        <w:jc w:val="center"/>
      </w:pPr>
      <w:r>
        <w:t>НАХОДЯЩИХСЯ НА ТЕРРИТОРИЯХ СЕЛЬСКИХ ПОСЕЛЕНИЙ</w:t>
      </w:r>
    </w:p>
    <w:p w:rsidR="00BD2026" w:rsidRDefault="00BD2026">
      <w:pPr>
        <w:pStyle w:val="ConsPlusTitle"/>
        <w:jc w:val="center"/>
      </w:pPr>
      <w:r>
        <w:t>СВЕРДЛОВСКОЙ ОБЛАСТИ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 </w:t>
            </w:r>
            <w:hyperlink r:id="rId1193"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12.05.2017 N 322-ПП;</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14.09.2017 </w:t>
            </w:r>
            <w:hyperlink r:id="rId1194" w:history="1">
              <w:r>
                <w:rPr>
                  <w:color w:val="0000FF"/>
                </w:rPr>
                <w:t>N 673-ПП</w:t>
              </w:r>
            </w:hyperlink>
            <w:r>
              <w:rPr>
                <w:color w:val="392C69"/>
              </w:rPr>
              <w:t xml:space="preserve">, от 30.11.2017 </w:t>
            </w:r>
            <w:hyperlink r:id="rId1195" w:history="1">
              <w:r>
                <w:rPr>
                  <w:color w:val="0000FF"/>
                </w:rPr>
                <w:t>N 891-ПП</w:t>
              </w:r>
            </w:hyperlink>
            <w:r>
              <w:rPr>
                <w:color w:val="392C69"/>
              </w:rPr>
              <w:t xml:space="preserve">, от 19.04.2018 </w:t>
            </w:r>
            <w:hyperlink r:id="rId1196" w:history="1">
              <w:r>
                <w:rPr>
                  <w:color w:val="0000FF"/>
                </w:rPr>
                <w:t>N 206-ПП</w:t>
              </w:r>
            </w:hyperlink>
            <w:r>
              <w:rPr>
                <w:color w:val="392C69"/>
              </w:rPr>
              <w:t>,</w:t>
            </w:r>
          </w:p>
          <w:p w:rsidR="00BD2026" w:rsidRDefault="00BD2026">
            <w:pPr>
              <w:pStyle w:val="ConsPlusNormal"/>
              <w:jc w:val="center"/>
            </w:pPr>
            <w:r>
              <w:rPr>
                <w:color w:val="392C69"/>
              </w:rPr>
              <w:t xml:space="preserve">от 12.04.2019 </w:t>
            </w:r>
            <w:hyperlink r:id="rId1197" w:history="1">
              <w:r>
                <w:rPr>
                  <w:color w:val="0000FF"/>
                </w:rPr>
                <w:t>N 212-ПП</w:t>
              </w:r>
            </w:hyperlink>
            <w:r>
              <w:rPr>
                <w:color w:val="392C69"/>
              </w:rPr>
              <w:t xml:space="preserve">, от 27.09.2019 </w:t>
            </w:r>
            <w:hyperlink r:id="rId1198" w:history="1">
              <w:r>
                <w:rPr>
                  <w:color w:val="0000FF"/>
                </w:rPr>
                <w:t>N 629-ПП</w:t>
              </w:r>
            </w:hyperlink>
            <w:r>
              <w:rPr>
                <w:color w:val="392C69"/>
              </w:rPr>
              <w:t xml:space="preserve">, от 19.03.2020 </w:t>
            </w:r>
            <w:hyperlink r:id="rId1199" w:history="1">
              <w:r>
                <w:rPr>
                  <w:color w:val="0000FF"/>
                </w:rPr>
                <w:t>N 157-ПП</w:t>
              </w:r>
            </w:hyperlink>
            <w:r>
              <w:rPr>
                <w:color w:val="392C69"/>
              </w:rPr>
              <w:t>)</w:t>
            </w:r>
          </w:p>
        </w:tc>
      </w:tr>
    </w:tbl>
    <w:p w:rsidR="00BD2026" w:rsidRDefault="00BD2026">
      <w:pPr>
        <w:pStyle w:val="ConsPlusNormal"/>
      </w:pPr>
    </w:p>
    <w:p w:rsidR="00BD2026" w:rsidRDefault="00BD2026">
      <w:pPr>
        <w:pStyle w:val="ConsPlusNormal"/>
        <w:ind w:firstLine="540"/>
        <w:jc w:val="both"/>
      </w:pPr>
      <w:r>
        <w:t>1. Настоящий Порядок определяет условия предоставления из областного бюджета субсидий бюджетам муниципальных районов (городских округов), расположенных на территории Свердловской области,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в целях реализации мероприятий государственной программы Свердловской области "Развитие культуры в Свердловской области до 2024 года".</w:t>
      </w:r>
    </w:p>
    <w:p w:rsidR="00BD2026" w:rsidRDefault="00BD2026">
      <w:pPr>
        <w:pStyle w:val="ConsPlusNormal"/>
        <w:jc w:val="both"/>
      </w:pPr>
      <w:r>
        <w:t xml:space="preserve">(в ред. </w:t>
      </w:r>
      <w:hyperlink r:id="rId1200"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2. Предоставление субсидий бюджетам муниципальных районов (городских округов), расположенных на территории Свердловской области (далее - муниципальные районы (городские округа)),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(далее - субсидия),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(в ред. </w:t>
      </w:r>
      <w:hyperlink r:id="rId1201"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 Субсидии предоставляются бюджетам муниципальных районов (городских округов), на сельских территориях которых расположены муниципальные учреждения культуры, прошедшие конкурсный отбор.</w:t>
      </w:r>
    </w:p>
    <w:p w:rsidR="00BD2026" w:rsidRDefault="00BD2026">
      <w:pPr>
        <w:pStyle w:val="ConsPlusNormal"/>
        <w:spacing w:before="220"/>
        <w:ind w:firstLine="540"/>
        <w:jc w:val="both"/>
      </w:pPr>
      <w:r>
        <w:lastRenderedPageBreak/>
        <w:t>4. Средства, полученные из областного бюджета в форме субсидий, подлежат зачислению в доходы бюджетов муниципальных районов (городских округов) по соответствующей бюджетной классификации и расходуются на выплату денежного поощрения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w:t>
      </w:r>
    </w:p>
    <w:p w:rsidR="00BD2026" w:rsidRDefault="00BD2026">
      <w:pPr>
        <w:pStyle w:val="ConsPlusNormal"/>
        <w:jc w:val="both"/>
      </w:pPr>
      <w:r>
        <w:t xml:space="preserve">(в ред. </w:t>
      </w:r>
      <w:hyperlink r:id="rId1202"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 xml:space="preserve">5. Субсидии за счет средств областного бюджета предоставляются на основании </w:t>
      </w:r>
      <w:hyperlink w:anchor="P22205" w:history="1">
        <w:r>
          <w:rPr>
            <w:color w:val="0000FF"/>
          </w:rPr>
          <w:t>соглашения</w:t>
        </w:r>
      </w:hyperlink>
      <w:r>
        <w:t xml:space="preserve"> о предоставлении субсидии бюджетам муниципальных районов (городских округов), заключаемого Министерством с органами местного самоуправления муниципальных районов (городских округов) по форме согласно приложению к настоящему порядку.</w:t>
      </w:r>
    </w:p>
    <w:p w:rsidR="00BD2026" w:rsidRDefault="00BD2026">
      <w:pPr>
        <w:pStyle w:val="ConsPlusNormal"/>
        <w:spacing w:before="220"/>
        <w:ind w:firstLine="540"/>
        <w:jc w:val="both"/>
      </w:pPr>
      <w:r>
        <w:t>В случае если субсидии предоставляются за счет средств федерального и областного бюджетов, заключение соглашений между Министерством и органами местного самоуправления муниципальных районов (городских округов) осуществляется в государственной интегрированной информационной системе управления общественными финансами "Электронный бюджет".</w:t>
      </w:r>
    </w:p>
    <w:p w:rsidR="00BD2026" w:rsidRDefault="00BD2026">
      <w:pPr>
        <w:pStyle w:val="ConsPlusNormal"/>
        <w:jc w:val="both"/>
      </w:pPr>
      <w:r>
        <w:t xml:space="preserve">(часть вторая в ред. </w:t>
      </w:r>
      <w:hyperlink r:id="rId1203"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jc w:val="both"/>
      </w:pPr>
      <w:r>
        <w:t xml:space="preserve">(п. 5 в ред. </w:t>
      </w:r>
      <w:hyperlink r:id="rId1204"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6. Соглашения о предоставлении субсидий бюджетам муниципальных районов (городских округов) заключаются в течение 10 рабочих дней со дня вступления в силу Постановления Правительства Свердловской области об утверждении распределения субсидий между бюджетами муниципальных районов (городских округов), расположенных на территории Свердловской области (далее - Постановление Правительства Свердловской области).</w:t>
      </w:r>
    </w:p>
    <w:p w:rsidR="00BD2026" w:rsidRDefault="00BD2026">
      <w:pPr>
        <w:pStyle w:val="ConsPlusNormal"/>
        <w:jc w:val="both"/>
      </w:pPr>
      <w:r>
        <w:t xml:space="preserve">(в ред. </w:t>
      </w:r>
      <w:hyperlink r:id="rId1205"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Министерство в десятидневный срок после вступления в силу Постановления Правительства Свердловской области направляет в муниципальные районы (городские округа) предложения о подписании соглашений о предоставлении субсидий. Субсидии бюджетам муниципальных районов (городских округов) за счет средств областного бюджета направляются Министерством в течение 10 рабочих дней со дня подписания соглашений о предоставлении субсидий бюджетам муниципальных районов (городских округов). Субсидии из областного бюджета, включающие средства федерального бюджета, направляются Министерством в течение 15 рабочих дней со дня доведения федеральными органами исполнительной власти предельных объемов финансирования на соответствующий финансовый год.</w:t>
      </w:r>
    </w:p>
    <w:p w:rsidR="00BD2026" w:rsidRDefault="00BD2026">
      <w:pPr>
        <w:pStyle w:val="ConsPlusNormal"/>
        <w:jc w:val="both"/>
      </w:pPr>
      <w:r>
        <w:t xml:space="preserve">(часть вторая в ред. </w:t>
      </w:r>
      <w:hyperlink r:id="rId1206"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jc w:val="both"/>
      </w:pPr>
      <w:r>
        <w:t xml:space="preserve">(п. 6 в ред. </w:t>
      </w:r>
      <w:hyperlink r:id="rId1207"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7. Орган местного самоуправления муниципального района (городского округа) представляет в Министерство по установленным соглашением формам:</w:t>
      </w:r>
    </w:p>
    <w:p w:rsidR="00BD2026" w:rsidRDefault="00BD2026">
      <w:pPr>
        <w:pStyle w:val="ConsPlusNormal"/>
        <w:spacing w:before="220"/>
        <w:ind w:firstLine="540"/>
        <w:jc w:val="both"/>
      </w:pPr>
      <w:r>
        <w:t>1) ежеквартальный отчет об использовании средств областного бюджета, предоставленных в форме субсидии бюджету муниципального района (городского округа), - не позднее 10 числа месяца, следующего за отчетным кварталом;</w:t>
      </w:r>
    </w:p>
    <w:p w:rsidR="00BD2026" w:rsidRDefault="00BD2026">
      <w:pPr>
        <w:pStyle w:val="ConsPlusNormal"/>
        <w:jc w:val="both"/>
      </w:pPr>
      <w:r>
        <w:t xml:space="preserve">(в ред. </w:t>
      </w:r>
      <w:hyperlink r:id="rId1208"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2) итоговый отчет об использовании средств областного бюджета, предоставленных в форме субсидии бюджету муниципального района (городского округа), - не позднее 20 января года, следующего за отчетным годом;</w:t>
      </w:r>
    </w:p>
    <w:p w:rsidR="00BD2026" w:rsidRDefault="00BD2026">
      <w:pPr>
        <w:pStyle w:val="ConsPlusNormal"/>
        <w:jc w:val="both"/>
      </w:pPr>
      <w:r>
        <w:t xml:space="preserve">(в ред. </w:t>
      </w:r>
      <w:hyperlink r:id="rId1209"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 ежеквартальный отчет о достижении значения показателя результативности использования субсидии - не позднее 10 числа месяца, следующего за отчетным кварталом;</w:t>
      </w:r>
    </w:p>
    <w:p w:rsidR="00BD2026" w:rsidRDefault="00BD2026">
      <w:pPr>
        <w:pStyle w:val="ConsPlusNormal"/>
        <w:spacing w:before="220"/>
        <w:ind w:firstLine="540"/>
        <w:jc w:val="both"/>
      </w:pPr>
      <w:r>
        <w:lastRenderedPageBreak/>
        <w:t>4) итоговый отчет о достижении значения показателя результативности использования субсидии - не позднее 20 января года, следующего за отчетным годом.</w:t>
      </w:r>
    </w:p>
    <w:p w:rsidR="00BD2026" w:rsidRDefault="00BD2026">
      <w:pPr>
        <w:pStyle w:val="ConsPlusNormal"/>
        <w:spacing w:before="220"/>
        <w:ind w:firstLine="540"/>
        <w:jc w:val="both"/>
      </w:pPr>
      <w:r>
        <w:t>Отчетность представляется в электронном виде и на бумажном носителе.</w:t>
      </w:r>
    </w:p>
    <w:p w:rsidR="00BD2026" w:rsidRDefault="00BD2026">
      <w:pPr>
        <w:pStyle w:val="ConsPlusNormal"/>
        <w:spacing w:before="220"/>
        <w:ind w:firstLine="540"/>
        <w:jc w:val="both"/>
      </w:pPr>
      <w:r>
        <w:t>Ответственность за достоверность представляемых Министерству сведений возлагается на орган местного самоуправления муниципального района (городского округа).</w:t>
      </w:r>
    </w:p>
    <w:p w:rsidR="00BD2026" w:rsidRDefault="00BD2026">
      <w:pPr>
        <w:pStyle w:val="ConsPlusNormal"/>
        <w:spacing w:before="220"/>
        <w:ind w:firstLine="540"/>
        <w:jc w:val="both"/>
      </w:pPr>
      <w:r>
        <w:t>Несоблюдение органом местного самоуправления муниципального района (городского округа) условий предоставления субсидии влечет применение мер ответственности, предусмотренных административным, уголовным, бюджетным законодательством Российской Федерации.</w:t>
      </w:r>
    </w:p>
    <w:p w:rsidR="00BD2026" w:rsidRDefault="00BD2026">
      <w:pPr>
        <w:pStyle w:val="ConsPlusNormal"/>
        <w:jc w:val="both"/>
      </w:pPr>
      <w:r>
        <w:t xml:space="preserve">(п. 7 в ред. </w:t>
      </w:r>
      <w:hyperlink r:id="rId1210"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8. Показателем результативности использования субсидии является количество посещений муниципальных учреждений культуры по отношению к уровню 2010 года.</w:t>
      </w:r>
    </w:p>
    <w:p w:rsidR="00BD2026" w:rsidRDefault="00BD2026">
      <w:pPr>
        <w:pStyle w:val="ConsPlusNormal"/>
        <w:spacing w:before="220"/>
        <w:ind w:firstLine="540"/>
        <w:jc w:val="both"/>
      </w:pPr>
      <w:r>
        <w:t xml:space="preserve">Значение </w:t>
      </w:r>
      <w:hyperlink w:anchor="P22410" w:history="1">
        <w:r>
          <w:rPr>
            <w:color w:val="0000FF"/>
          </w:rPr>
          <w:t>показателя</w:t>
        </w:r>
      </w:hyperlink>
      <w:r>
        <w:t xml:space="preserve"> результативности использования субсидии устанавливаются Министерством при заключении соглашения в соответствии с приложением N 1 к соглашению.</w:t>
      </w:r>
    </w:p>
    <w:p w:rsidR="00BD2026" w:rsidRDefault="00BD2026">
      <w:pPr>
        <w:pStyle w:val="ConsPlusNormal"/>
        <w:jc w:val="both"/>
      </w:pPr>
      <w:r>
        <w:t xml:space="preserve">(п. 8 в ред. </w:t>
      </w:r>
      <w:hyperlink r:id="rId1211"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9. Министерство в срок до 1 марта года, следующего за отчетным годом, проводит оценку результативности использования субсидии и выполнения органами местного самоуправления муниципальных районов (городских округов) обязательств по достижению значения показателя результативности, установленного соглашениями, на основании данных в отчетах, представленных органами местного самоуправления муниципальных районов (городских округов).</w:t>
      </w:r>
    </w:p>
    <w:p w:rsidR="00BD2026" w:rsidRDefault="00BD2026">
      <w:pPr>
        <w:pStyle w:val="ConsPlusNormal"/>
        <w:jc w:val="both"/>
      </w:pPr>
      <w:r>
        <w:t xml:space="preserve">(п. 9 в ред. </w:t>
      </w:r>
      <w:hyperlink r:id="rId1212"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 xml:space="preserve">10. В случае если органом местного самоуправления муниципального района (городского округа) не достигнуто значение показателя результативности использования субсидии, установленное соглашением, на дату представления итогового отчета, часть субсидии, рассчитанная в соответствии с </w:t>
      </w:r>
      <w:hyperlink r:id="rId1213" w:history="1">
        <w:r>
          <w:rPr>
            <w:color w:val="0000FF"/>
          </w:rPr>
          <w:t>пунктами 16</w:t>
        </w:r>
      </w:hyperlink>
      <w:r>
        <w:t xml:space="preserve"> - </w:t>
      </w:r>
      <w:hyperlink r:id="rId1214"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подлежит возврату в областной бюджет.</w:t>
      </w:r>
    </w:p>
    <w:p w:rsidR="00BD2026" w:rsidRDefault="00BD2026">
      <w:pPr>
        <w:pStyle w:val="ConsPlusNormal"/>
        <w:spacing w:before="220"/>
        <w:ind w:firstLine="540"/>
        <w:jc w:val="both"/>
      </w:pPr>
      <w:r>
        <w:t>Требование о возврате средств в областной бюджет с указанием объема субсидии и сроков возврата направляется Министерством в орган местного самоуправления муниципального района (городского округа) в течение четырнадцати календарных дней со дня проведения оценки результативности использования субсидии органами местного самоуправления муниципальных районов (городских округов).</w:t>
      </w:r>
    </w:p>
    <w:p w:rsidR="00BD2026" w:rsidRDefault="00BD2026">
      <w:pPr>
        <w:pStyle w:val="ConsPlusNormal"/>
        <w:jc w:val="both"/>
      </w:pPr>
      <w:r>
        <w:t xml:space="preserve">(п. 10 введен </w:t>
      </w:r>
      <w:hyperlink r:id="rId1215"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11. Средства, полученные из областного бюджета в форме субсидий, носят целевой характер и не могут быть использованы на иные цели.</w:t>
      </w:r>
    </w:p>
    <w:p w:rsidR="00BD2026" w:rsidRDefault="00BD2026">
      <w:pPr>
        <w:pStyle w:val="ConsPlusNormal"/>
        <w:jc w:val="both"/>
      </w:pPr>
      <w:r>
        <w:t xml:space="preserve">(в ред. </w:t>
      </w:r>
      <w:hyperlink r:id="rId1216"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размер субсидии из областного бюджета сокращается пропорционально объему средств, направленных на финансирование мероприятий из местного бюджета, с учетом установленного уровня софинансирования.</w:t>
      </w:r>
    </w:p>
    <w:p w:rsidR="00BD2026" w:rsidRDefault="00BD2026">
      <w:pPr>
        <w:pStyle w:val="ConsPlusNormal"/>
        <w:jc w:val="both"/>
      </w:pPr>
      <w:r>
        <w:t xml:space="preserve">(п. 11 введен </w:t>
      </w:r>
      <w:hyperlink r:id="rId1217"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 xml:space="preserve">12. Несоблюдение органом местного самоуправления муниципального района (городского </w:t>
      </w:r>
      <w:r>
        <w:lastRenderedPageBreak/>
        <w:t>округа) условий предоставления субсидии и нецелевое использование бюджетных средств влечет применение мер ответственности, предусмотренных административным, уголовным и бюджетным законодательством Российской Федерации.</w:t>
      </w:r>
    </w:p>
    <w:p w:rsidR="00BD2026" w:rsidRDefault="00BD2026">
      <w:pPr>
        <w:pStyle w:val="ConsPlusNormal"/>
        <w:jc w:val="both"/>
      </w:pPr>
      <w:r>
        <w:t xml:space="preserve">(п. 12 введен </w:t>
      </w:r>
      <w:hyperlink r:id="rId1218"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13. Министерство обеспечивает соблюдение органом местного самоуправления муниципального района (городского округа) условий, целей и порядка, установленных при их предоставлении.</w:t>
      </w:r>
    </w:p>
    <w:p w:rsidR="00BD2026" w:rsidRDefault="00BD2026">
      <w:pPr>
        <w:pStyle w:val="ConsPlusNormal"/>
        <w:spacing w:before="220"/>
        <w:ind w:firstLine="540"/>
        <w:jc w:val="both"/>
      </w:pPr>
      <w:r>
        <w:t>Внутренний государственный финансовый контроль за использованием бюджетных средств осуществляется Министерством финансов Свердловской области.</w:t>
      </w:r>
    </w:p>
    <w:p w:rsidR="00BD2026" w:rsidRDefault="00BD2026">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BD2026" w:rsidRDefault="00BD2026">
      <w:pPr>
        <w:pStyle w:val="ConsPlusNormal"/>
        <w:jc w:val="both"/>
      </w:pPr>
      <w:r>
        <w:t xml:space="preserve">(п. 13 введен </w:t>
      </w:r>
      <w:hyperlink r:id="rId1219"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14. При выявлении Министерством несоблюдения условий, установленных для предоставления субсидии, а также факта представления недостоверных сведений для получения субсидии субсидия подлежит возврату в областной бюджет в течение десяти календарных дней со дня получения органом местного самоуправления муниципального района (городского округа) соответствующего требования.</w:t>
      </w:r>
    </w:p>
    <w:p w:rsidR="00BD2026" w:rsidRDefault="00BD2026">
      <w:pPr>
        <w:pStyle w:val="ConsPlusNormal"/>
        <w:spacing w:before="220"/>
        <w:ind w:firstLine="540"/>
        <w:jc w:val="both"/>
      </w:pPr>
      <w:r>
        <w:t>При невозврате субсидии в указанный срок Министерство принимает меры по взысканию с органа местного самоуправления муниципального района (городского округа) бюджетных средств, подлежащих возврату в областной бюджет, в судебном порядке.</w:t>
      </w:r>
    </w:p>
    <w:p w:rsidR="00BD2026" w:rsidRDefault="00BD2026">
      <w:pPr>
        <w:pStyle w:val="ConsPlusNormal"/>
        <w:jc w:val="both"/>
      </w:pPr>
      <w:r>
        <w:t xml:space="preserve">(п. 14 введен </w:t>
      </w:r>
      <w:hyperlink r:id="rId1220"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w:t>
      </w:r>
    </w:p>
    <w:p w:rsidR="00BD2026" w:rsidRDefault="00BD2026">
      <w:pPr>
        <w:pStyle w:val="ConsPlusNormal"/>
        <w:jc w:val="right"/>
      </w:pPr>
      <w:r>
        <w:t>к Порядку предоставления</w:t>
      </w:r>
    </w:p>
    <w:p w:rsidR="00BD2026" w:rsidRDefault="00BD2026">
      <w:pPr>
        <w:pStyle w:val="ConsPlusNormal"/>
        <w:jc w:val="right"/>
      </w:pPr>
      <w:r>
        <w:t>субсидий 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на выплату денежного поощрения лучшим</w:t>
      </w:r>
    </w:p>
    <w:p w:rsidR="00BD2026" w:rsidRDefault="00BD2026">
      <w:pPr>
        <w:pStyle w:val="ConsPlusNormal"/>
        <w:jc w:val="right"/>
      </w:pPr>
      <w:r>
        <w:t>муниципальным учреждениям культуры,</w:t>
      </w:r>
    </w:p>
    <w:p w:rsidR="00BD2026" w:rsidRDefault="00BD2026">
      <w:pPr>
        <w:pStyle w:val="ConsPlusNormal"/>
        <w:jc w:val="right"/>
      </w:pPr>
      <w:r>
        <w:t>находящимся на территориях сельских</w:t>
      </w:r>
    </w:p>
    <w:p w:rsidR="00BD2026" w:rsidRDefault="00BD2026">
      <w:pPr>
        <w:pStyle w:val="ConsPlusNormal"/>
        <w:jc w:val="right"/>
      </w:pPr>
      <w:r>
        <w:t>поселений Свердловской области,</w:t>
      </w:r>
    </w:p>
    <w:p w:rsidR="00BD2026" w:rsidRDefault="00BD2026">
      <w:pPr>
        <w:pStyle w:val="ConsPlusNormal"/>
        <w:jc w:val="right"/>
      </w:pPr>
      <w:r>
        <w:t>и лучшим работникам муниципальных</w:t>
      </w:r>
    </w:p>
    <w:p w:rsidR="00BD2026" w:rsidRDefault="00BD2026">
      <w:pPr>
        <w:pStyle w:val="ConsPlusNormal"/>
        <w:jc w:val="right"/>
      </w:pPr>
      <w:r>
        <w:t>учреждений культуры, находящихся</w:t>
      </w:r>
    </w:p>
    <w:p w:rsidR="00BD2026" w:rsidRDefault="00BD2026">
      <w:pPr>
        <w:pStyle w:val="ConsPlusNormal"/>
        <w:jc w:val="right"/>
      </w:pPr>
      <w:r>
        <w:t>на территориях сельских</w:t>
      </w:r>
    </w:p>
    <w:p w:rsidR="00BD2026" w:rsidRDefault="00BD2026">
      <w:pPr>
        <w:pStyle w:val="ConsPlusNormal"/>
        <w:jc w:val="right"/>
      </w:pPr>
      <w:r>
        <w:t>поселений Свердловской области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14.09.2017 </w:t>
            </w:r>
            <w:hyperlink r:id="rId1221" w:history="1">
              <w:r>
                <w:rPr>
                  <w:color w:val="0000FF"/>
                </w:rPr>
                <w:t>N 673-ПП</w:t>
              </w:r>
            </w:hyperlink>
            <w:r>
              <w:rPr>
                <w:color w:val="392C69"/>
              </w:rPr>
              <w:t xml:space="preserve">, от 30.11.2017 </w:t>
            </w:r>
            <w:hyperlink r:id="rId1222" w:history="1">
              <w:r>
                <w:rPr>
                  <w:color w:val="0000FF"/>
                </w:rPr>
                <w:t>N 891-ПП</w:t>
              </w:r>
            </w:hyperlink>
            <w:r>
              <w:rPr>
                <w:color w:val="392C69"/>
              </w:rPr>
              <w:t xml:space="preserve">, от 19.04.2018 </w:t>
            </w:r>
            <w:hyperlink r:id="rId1223" w:history="1">
              <w:r>
                <w:rPr>
                  <w:color w:val="0000FF"/>
                </w:rPr>
                <w:t>N 206-ПП</w:t>
              </w:r>
            </w:hyperlink>
            <w:r>
              <w:rPr>
                <w:color w:val="392C69"/>
              </w:rPr>
              <w:t>,</w:t>
            </w:r>
          </w:p>
          <w:p w:rsidR="00BD2026" w:rsidRDefault="00BD2026">
            <w:pPr>
              <w:pStyle w:val="ConsPlusNormal"/>
              <w:jc w:val="center"/>
            </w:pPr>
            <w:r>
              <w:rPr>
                <w:color w:val="392C69"/>
              </w:rPr>
              <w:t xml:space="preserve">от 12.04.2019 </w:t>
            </w:r>
            <w:hyperlink r:id="rId1224" w:history="1">
              <w:r>
                <w:rPr>
                  <w:color w:val="0000FF"/>
                </w:rPr>
                <w:t>N 212-ПП</w:t>
              </w:r>
            </w:hyperlink>
            <w:r>
              <w:rPr>
                <w:color w:val="392C69"/>
              </w:rPr>
              <w:t xml:space="preserve">, от 27.09.2019 </w:t>
            </w:r>
            <w:hyperlink r:id="rId1225" w:history="1">
              <w:r>
                <w:rPr>
                  <w:color w:val="0000FF"/>
                </w:rPr>
                <w:t>N 629-ПП</w:t>
              </w:r>
            </w:hyperlink>
            <w:r>
              <w:rPr>
                <w:color w:val="392C69"/>
              </w:rPr>
              <w:t>)</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194" w:name="P22205"/>
      <w:bookmarkEnd w:id="194"/>
      <w:r>
        <w:t>СОГЛАШЕНИЕ</w:t>
      </w:r>
    </w:p>
    <w:p w:rsidR="00BD2026" w:rsidRDefault="00BD2026">
      <w:pPr>
        <w:pStyle w:val="ConsPlusNormal"/>
        <w:jc w:val="center"/>
      </w:pPr>
      <w:r>
        <w:t>о предоставлении бюджету</w:t>
      </w:r>
    </w:p>
    <w:p w:rsidR="00BD2026" w:rsidRDefault="00BD2026">
      <w:pPr>
        <w:pStyle w:val="ConsPlusNormal"/>
        <w:jc w:val="center"/>
      </w:pPr>
      <w:r>
        <w:t>________________________________________________________</w:t>
      </w:r>
    </w:p>
    <w:p w:rsidR="00BD2026" w:rsidRDefault="00BD2026">
      <w:pPr>
        <w:pStyle w:val="ConsPlusNormal"/>
        <w:jc w:val="center"/>
      </w:pPr>
      <w:r>
        <w:lastRenderedPageBreak/>
        <w:t>(наименование муниципального образования)</w:t>
      </w:r>
    </w:p>
    <w:p w:rsidR="00BD2026" w:rsidRDefault="00BD2026">
      <w:pPr>
        <w:pStyle w:val="ConsPlusNormal"/>
        <w:jc w:val="center"/>
      </w:pPr>
      <w:r>
        <w:t>субсидии на выплату денежного поощрения лучшим муниципальным</w:t>
      </w:r>
    </w:p>
    <w:p w:rsidR="00BD2026" w:rsidRDefault="00BD2026">
      <w:pPr>
        <w:pStyle w:val="ConsPlusNormal"/>
        <w:jc w:val="center"/>
      </w:pPr>
      <w:r>
        <w:t>учреждениям культуры, находящимся на территориях сельских</w:t>
      </w:r>
    </w:p>
    <w:p w:rsidR="00BD2026" w:rsidRDefault="00BD2026">
      <w:pPr>
        <w:pStyle w:val="ConsPlusNormal"/>
        <w:jc w:val="center"/>
      </w:pPr>
      <w:r>
        <w:t>поселений Свердловской области, и лучшим работникам</w:t>
      </w:r>
    </w:p>
    <w:p w:rsidR="00BD2026" w:rsidRDefault="00BD2026">
      <w:pPr>
        <w:pStyle w:val="ConsPlusNormal"/>
        <w:jc w:val="center"/>
      </w:pPr>
      <w:r>
        <w:t>муниципальных учреждений культуры, находящихся</w:t>
      </w:r>
    </w:p>
    <w:p w:rsidR="00BD2026" w:rsidRDefault="00BD2026">
      <w:pPr>
        <w:pStyle w:val="ConsPlusNormal"/>
        <w:jc w:val="center"/>
      </w:pPr>
      <w:r>
        <w:t>на территориях сельских поселений Свердловской области</w:t>
      </w:r>
    </w:p>
    <w:p w:rsidR="00BD2026" w:rsidRDefault="00BD2026">
      <w:pPr>
        <w:pStyle w:val="ConsPlusNormal"/>
      </w:pPr>
    </w:p>
    <w:p w:rsidR="00BD2026" w:rsidRDefault="00BD2026">
      <w:pPr>
        <w:pStyle w:val="ConsPlusNonformat"/>
        <w:jc w:val="both"/>
      </w:pPr>
      <w:r>
        <w:t>г. Екатеринбург                                     "__" _____________ 20__</w:t>
      </w:r>
    </w:p>
    <w:p w:rsidR="00BD2026" w:rsidRDefault="00BD2026">
      <w:pPr>
        <w:pStyle w:val="ConsPlusNonformat"/>
        <w:jc w:val="both"/>
      </w:pPr>
    </w:p>
    <w:p w:rsidR="00BD2026" w:rsidRDefault="00BD2026">
      <w:pPr>
        <w:pStyle w:val="ConsPlusNonformat"/>
        <w:jc w:val="both"/>
      </w:pPr>
      <w:r>
        <w:t xml:space="preserve">    Министерство  культуры  Свердловской  области,  именуемое  в дальнейшем</w:t>
      </w:r>
    </w:p>
    <w:p w:rsidR="00BD2026" w:rsidRDefault="00BD2026">
      <w:pPr>
        <w:pStyle w:val="ConsPlusNonformat"/>
        <w:jc w:val="both"/>
      </w:pPr>
      <w:r>
        <w:t>"Министерство",  в  лице _________________________________________________,</w:t>
      </w:r>
    </w:p>
    <w:p w:rsidR="00BD2026" w:rsidRDefault="00BD2026">
      <w:pPr>
        <w:pStyle w:val="ConsPlusNonformat"/>
        <w:jc w:val="both"/>
      </w:pPr>
      <w:r>
        <w:t xml:space="preserve">действующего  на  основании  </w:t>
      </w:r>
      <w:hyperlink r:id="rId1226" w:history="1">
        <w:r>
          <w:rPr>
            <w:color w:val="0000FF"/>
          </w:rPr>
          <w:t>Положения</w:t>
        </w:r>
      </w:hyperlink>
      <w:r>
        <w:t xml:space="preserve"> о Министерстве культуры Свердловской</w:t>
      </w:r>
    </w:p>
    <w:p w:rsidR="00BD2026" w:rsidRDefault="00BD2026">
      <w:pPr>
        <w:pStyle w:val="ConsPlusNonformat"/>
        <w:jc w:val="both"/>
      </w:pPr>
      <w:r>
        <w:t>области,  утвержденного  Постановлением  Правительства Свердловской области</w:t>
      </w:r>
    </w:p>
    <w:p w:rsidR="00BD2026" w:rsidRDefault="00BD2026">
      <w:pPr>
        <w:pStyle w:val="ConsPlusNonformat"/>
        <w:jc w:val="both"/>
      </w:pPr>
      <w:r>
        <w:t>от  03.08.2017  N 565-ПП  "О Министерстве  культуры  Свердловской области",</w:t>
      </w:r>
    </w:p>
    <w:p w:rsidR="00BD2026" w:rsidRDefault="00BD2026">
      <w:pPr>
        <w:pStyle w:val="ConsPlusNonformat"/>
        <w:jc w:val="both"/>
      </w:pPr>
      <w:r>
        <w:t>с одной стороны и ________________________________________________________,</w:t>
      </w:r>
    </w:p>
    <w:p w:rsidR="00BD2026" w:rsidRDefault="00BD2026">
      <w:pPr>
        <w:pStyle w:val="ConsPlusNonformat"/>
        <w:jc w:val="both"/>
      </w:pPr>
      <w:r>
        <w:t xml:space="preserve">                        (наименование органа местного самоуправления)</w:t>
      </w:r>
    </w:p>
    <w:p w:rsidR="00BD2026" w:rsidRDefault="00BD2026">
      <w:pPr>
        <w:pStyle w:val="ConsPlusNonformat"/>
        <w:jc w:val="both"/>
      </w:pPr>
      <w:r>
        <w:t>далее - "Орган местного самоуправления", в лице __________________________,</w:t>
      </w:r>
    </w:p>
    <w:p w:rsidR="00BD2026" w:rsidRDefault="00BD2026">
      <w:pPr>
        <w:pStyle w:val="ConsPlusNonformat"/>
        <w:jc w:val="both"/>
      </w:pPr>
      <w:r>
        <w:t>действующего на основании ____________________, с другой стороны, именуемые</w:t>
      </w:r>
    </w:p>
    <w:p w:rsidR="00BD2026" w:rsidRDefault="00BD2026">
      <w:pPr>
        <w:pStyle w:val="ConsPlusNonformat"/>
        <w:jc w:val="both"/>
      </w:pPr>
      <w:r>
        <w:t xml:space="preserve">в   дальнейшем  "Стороны",  руководствуясь  Бюджетным  </w:t>
      </w:r>
      <w:hyperlink r:id="rId1227" w:history="1">
        <w:r>
          <w:rPr>
            <w:color w:val="0000FF"/>
          </w:rPr>
          <w:t>кодексом</w:t>
        </w:r>
      </w:hyperlink>
      <w:r>
        <w:t xml:space="preserve">  Российской</w:t>
      </w:r>
    </w:p>
    <w:p w:rsidR="00BD2026" w:rsidRDefault="00BD2026">
      <w:pPr>
        <w:pStyle w:val="ConsPlusNonformat"/>
        <w:jc w:val="both"/>
      </w:pPr>
      <w:r>
        <w:t>Федерации, законом Свердловской области от ___________ N ____ "Об областном</w:t>
      </w:r>
    </w:p>
    <w:p w:rsidR="00BD2026" w:rsidRDefault="00BD2026">
      <w:pPr>
        <w:pStyle w:val="ConsPlusNonformat"/>
        <w:jc w:val="both"/>
      </w:pPr>
      <w:r>
        <w:t>бюджете на ______ год и плановый период ______ и ________ годов", заключили</w:t>
      </w:r>
    </w:p>
    <w:p w:rsidR="00BD2026" w:rsidRDefault="00BD2026">
      <w:pPr>
        <w:pStyle w:val="ConsPlusNonformat"/>
        <w:jc w:val="both"/>
      </w:pPr>
      <w:r>
        <w:t>настоящее Соглашение (далее - Соглашение) о нижеследующем:</w:t>
      </w:r>
    </w:p>
    <w:p w:rsidR="00BD2026" w:rsidRDefault="00BD2026">
      <w:pPr>
        <w:pStyle w:val="ConsPlusNonformat"/>
        <w:jc w:val="both"/>
      </w:pPr>
    </w:p>
    <w:p w:rsidR="00BD2026" w:rsidRDefault="00BD2026">
      <w:pPr>
        <w:pStyle w:val="ConsPlusNonformat"/>
        <w:jc w:val="both"/>
      </w:pPr>
      <w:r>
        <w:t xml:space="preserve">                           1. Предмет Соглашения</w:t>
      </w:r>
    </w:p>
    <w:p w:rsidR="00BD2026" w:rsidRDefault="00BD2026">
      <w:pPr>
        <w:pStyle w:val="ConsPlusNonformat"/>
        <w:jc w:val="both"/>
      </w:pPr>
    </w:p>
    <w:p w:rsidR="00BD2026" w:rsidRDefault="00BD2026">
      <w:pPr>
        <w:pStyle w:val="ConsPlusNonformat"/>
        <w:jc w:val="both"/>
      </w:pPr>
      <w:r>
        <w:t xml:space="preserve">    1.1. Предметом Соглашения является предоставление Министерством бюджету</w:t>
      </w:r>
    </w:p>
    <w:p w:rsidR="00BD2026" w:rsidRDefault="00BD2026">
      <w:pPr>
        <w:pStyle w:val="ConsPlusNonformat"/>
        <w:jc w:val="both"/>
      </w:pPr>
      <w:r>
        <w:t>_____________________________________________ субсидии на выплату денежного</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поощрения   лучшим   муниципальным  учреждениям  культуры,  находящимся  на</w:t>
      </w:r>
    </w:p>
    <w:p w:rsidR="00BD2026" w:rsidRDefault="00BD2026">
      <w:pPr>
        <w:pStyle w:val="ConsPlusNonformat"/>
        <w:jc w:val="both"/>
      </w:pPr>
      <w:r>
        <w:t>территориях  сельских  поселений  Свердловской области, и лучшим работникам</w:t>
      </w:r>
    </w:p>
    <w:p w:rsidR="00BD2026" w:rsidRDefault="00BD2026">
      <w:pPr>
        <w:pStyle w:val="ConsPlusNonformat"/>
        <w:jc w:val="both"/>
      </w:pPr>
      <w:r>
        <w:t>муниципальных  учреждений  культуры,  находящихся  на  территориях сельских</w:t>
      </w:r>
    </w:p>
    <w:p w:rsidR="00BD2026" w:rsidRDefault="00BD2026">
      <w:pPr>
        <w:pStyle w:val="ConsPlusNonformat"/>
        <w:jc w:val="both"/>
      </w:pPr>
      <w:r>
        <w:t>поселений  Свердловской  области,  за  счет  средств  областного  бюджета в</w:t>
      </w:r>
    </w:p>
    <w:p w:rsidR="00BD2026" w:rsidRDefault="00BD2026">
      <w:pPr>
        <w:pStyle w:val="ConsPlusNonformat"/>
        <w:jc w:val="both"/>
      </w:pPr>
      <w:r>
        <w:t>целях реализации государственной программы Свердловской  области  "Развитие</w:t>
      </w:r>
    </w:p>
    <w:p w:rsidR="00BD2026" w:rsidRDefault="00BD2026">
      <w:pPr>
        <w:pStyle w:val="ConsPlusNonformat"/>
        <w:jc w:val="both"/>
      </w:pPr>
      <w:r>
        <w:t>культуры в Свердловской области до 2024 года".</w:t>
      </w:r>
    </w:p>
    <w:p w:rsidR="00BD2026" w:rsidRDefault="00BD2026">
      <w:pPr>
        <w:pStyle w:val="ConsPlusNonformat"/>
        <w:jc w:val="both"/>
      </w:pPr>
    </w:p>
    <w:p w:rsidR="00BD2026" w:rsidRDefault="00BD2026">
      <w:pPr>
        <w:pStyle w:val="ConsPlusNonformat"/>
        <w:jc w:val="both"/>
      </w:pPr>
      <w:r>
        <w:t xml:space="preserve">                           2. Обязанности Сторон</w:t>
      </w:r>
    </w:p>
    <w:p w:rsidR="00BD2026" w:rsidRDefault="00BD2026">
      <w:pPr>
        <w:pStyle w:val="ConsPlusNonformat"/>
        <w:jc w:val="both"/>
      </w:pPr>
    </w:p>
    <w:p w:rsidR="00BD2026" w:rsidRDefault="00BD2026">
      <w:pPr>
        <w:pStyle w:val="ConsPlusNonformat"/>
        <w:jc w:val="both"/>
      </w:pPr>
      <w:r>
        <w:t xml:space="preserve">    2.1. Министерство обязуется:</w:t>
      </w:r>
    </w:p>
    <w:p w:rsidR="00BD2026" w:rsidRDefault="00BD2026">
      <w:pPr>
        <w:pStyle w:val="ConsPlusNonformat"/>
        <w:jc w:val="both"/>
      </w:pPr>
      <w:r>
        <w:t xml:space="preserve">    2.1.1. Направить в течение 7 рабочих дней со дня подписания настоящего</w:t>
      </w:r>
    </w:p>
    <w:p w:rsidR="00BD2026" w:rsidRDefault="00BD2026">
      <w:pPr>
        <w:pStyle w:val="ConsPlusNonformat"/>
        <w:jc w:val="both"/>
      </w:pPr>
      <w:r>
        <w:t>Соглашения бюджету 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субсидию  на  выплату  денежного поощрения лучшим муниципальным учреждениям</w:t>
      </w:r>
    </w:p>
    <w:p w:rsidR="00BD2026" w:rsidRDefault="00BD2026">
      <w:pPr>
        <w:pStyle w:val="ConsPlusNonformat"/>
        <w:jc w:val="both"/>
      </w:pPr>
      <w:r>
        <w:t>культуры,   находящимся  на  территориях  сельских  поселений  Свердловской</w:t>
      </w:r>
    </w:p>
    <w:p w:rsidR="00BD2026" w:rsidRDefault="00BD2026">
      <w:pPr>
        <w:pStyle w:val="ConsPlusNonformat"/>
        <w:jc w:val="both"/>
      </w:pPr>
      <w:r>
        <w:t>области, и лучшим работникам муниципальных учреждений культуры, находящихся</w:t>
      </w:r>
    </w:p>
    <w:p w:rsidR="00BD2026" w:rsidRDefault="00BD2026">
      <w:pPr>
        <w:pStyle w:val="ConsPlusNonformat"/>
        <w:jc w:val="both"/>
      </w:pPr>
      <w:r>
        <w:t>на  территориях  сельских  поселений  Свердловской области, за счет средств</w:t>
      </w:r>
    </w:p>
    <w:p w:rsidR="00BD2026" w:rsidRDefault="00BD2026">
      <w:pPr>
        <w:pStyle w:val="ConsPlusNonformat"/>
        <w:jc w:val="both"/>
      </w:pPr>
      <w:r>
        <w:t>областного   бюджета   (далее   -   субсидия)   в   20__   году   в  объеме</w:t>
      </w:r>
    </w:p>
    <w:p w:rsidR="00BD2026" w:rsidRDefault="00BD2026">
      <w:pPr>
        <w:pStyle w:val="ConsPlusNonformat"/>
        <w:jc w:val="both"/>
      </w:pPr>
      <w:r>
        <w:t>__________________ _________________________________________________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согласно  распределению  субсидий бюджетам муниципальных районов (городских</w:t>
      </w:r>
    </w:p>
    <w:p w:rsidR="00BD2026" w:rsidRDefault="00BD2026">
      <w:pPr>
        <w:pStyle w:val="ConsPlusNonformat"/>
        <w:jc w:val="both"/>
      </w:pPr>
      <w:r>
        <w:t>округов)  на  выплату  денежного поощрения лучшим муниципальным учреждениям</w:t>
      </w:r>
    </w:p>
    <w:p w:rsidR="00BD2026" w:rsidRDefault="00BD2026">
      <w:pPr>
        <w:pStyle w:val="ConsPlusNonformat"/>
        <w:jc w:val="both"/>
      </w:pPr>
      <w:r>
        <w:t>культуры,   находящимся  на  территориях  сельских  поселений  Свердловской</w:t>
      </w:r>
    </w:p>
    <w:p w:rsidR="00BD2026" w:rsidRDefault="00BD2026">
      <w:pPr>
        <w:pStyle w:val="ConsPlusNonformat"/>
        <w:jc w:val="both"/>
      </w:pPr>
      <w:r>
        <w:t>области, и лучшим работникам муниципальных учреждений культуры, находящихся</w:t>
      </w:r>
    </w:p>
    <w:p w:rsidR="00BD2026" w:rsidRDefault="00BD2026">
      <w:pPr>
        <w:pStyle w:val="ConsPlusNonformat"/>
        <w:jc w:val="both"/>
      </w:pPr>
      <w:r>
        <w:t>на территориях сельских поселений Свердловской области.</w:t>
      </w:r>
    </w:p>
    <w:p w:rsidR="00BD2026" w:rsidRDefault="00BD2026">
      <w:pPr>
        <w:pStyle w:val="ConsPlusNonformat"/>
        <w:jc w:val="both"/>
      </w:pPr>
      <w:r>
        <w:t xml:space="preserve">    2.1.2.  Обеспечить  соблюдение Органом местного самоуправления условий,</w:t>
      </w:r>
    </w:p>
    <w:p w:rsidR="00BD2026" w:rsidRDefault="00BD2026">
      <w:pPr>
        <w:pStyle w:val="ConsPlusNonformat"/>
        <w:jc w:val="both"/>
      </w:pPr>
      <w:r>
        <w:t>целей и порядка, установленных при предоставлении субсидии.</w:t>
      </w:r>
    </w:p>
    <w:p w:rsidR="00BD2026" w:rsidRDefault="00BD2026">
      <w:pPr>
        <w:pStyle w:val="ConsPlusNonformat"/>
        <w:jc w:val="both"/>
      </w:pPr>
      <w:r>
        <w:t xml:space="preserve">    2.2. Орган местного самоуправления обязуется:</w:t>
      </w:r>
    </w:p>
    <w:p w:rsidR="00BD2026" w:rsidRDefault="00BD2026">
      <w:pPr>
        <w:pStyle w:val="ConsPlusNonformat"/>
        <w:jc w:val="both"/>
      </w:pPr>
      <w:r>
        <w:t xml:space="preserve">    2.2.1. Зачислить субсидию,  предоставленную  из  областного бюджета,  в</w:t>
      </w:r>
    </w:p>
    <w:p w:rsidR="00BD2026" w:rsidRDefault="00BD2026">
      <w:pPr>
        <w:pStyle w:val="ConsPlusNonformat"/>
        <w:jc w:val="both"/>
      </w:pPr>
      <w:r>
        <w:t>доход местного бюджета по соответствующей бюджетной классификации.</w:t>
      </w:r>
    </w:p>
    <w:p w:rsidR="00BD2026" w:rsidRDefault="00BD2026">
      <w:pPr>
        <w:pStyle w:val="ConsPlusNonformat"/>
        <w:jc w:val="both"/>
      </w:pPr>
      <w:bookmarkStart w:id="195" w:name="P22266"/>
      <w:bookmarkEnd w:id="195"/>
      <w:r>
        <w:t xml:space="preserve">    2.2.2. Обеспечить своевременное финансирование расходов:</w:t>
      </w:r>
    </w:p>
    <w:p w:rsidR="00BD2026" w:rsidRDefault="00BD2026">
      <w:pPr>
        <w:pStyle w:val="ConsPlusNonformat"/>
        <w:jc w:val="both"/>
      </w:pPr>
      <w:r>
        <w:t xml:space="preserve">    на   выплату   денежного  поощрения  лучшим  муниципальным  учреждениям</w:t>
      </w:r>
    </w:p>
    <w:p w:rsidR="00BD2026" w:rsidRDefault="00BD2026">
      <w:pPr>
        <w:pStyle w:val="ConsPlusNonformat"/>
        <w:jc w:val="both"/>
      </w:pPr>
      <w:r>
        <w:t>культуры за счет средств областного бюджета в сумме _______________________</w:t>
      </w:r>
    </w:p>
    <w:p w:rsidR="00BD2026" w:rsidRDefault="00BD2026">
      <w:pPr>
        <w:pStyle w:val="ConsPlusNonformat"/>
        <w:jc w:val="both"/>
      </w:pPr>
      <w:r>
        <w:t xml:space="preserve">                                                        (сумма цифрами)</w:t>
      </w:r>
    </w:p>
    <w:p w:rsidR="00BD2026" w:rsidRDefault="00BD2026">
      <w:pPr>
        <w:pStyle w:val="ConsPlusNonformat"/>
        <w:jc w:val="both"/>
      </w:pPr>
      <w:r>
        <w:t>__________________________________________ рублей, за счет средств местного</w:t>
      </w:r>
    </w:p>
    <w:p w:rsidR="00BD2026" w:rsidRDefault="00BD2026">
      <w:pPr>
        <w:pStyle w:val="ConsPlusNonformat"/>
        <w:jc w:val="both"/>
      </w:pPr>
      <w:r>
        <w:lastRenderedPageBreak/>
        <w:t xml:space="preserve">             (сумма прописью)</w:t>
      </w:r>
    </w:p>
    <w:p w:rsidR="00BD2026" w:rsidRDefault="00BD2026">
      <w:pPr>
        <w:pStyle w:val="ConsPlusNonformat"/>
        <w:jc w:val="both"/>
      </w:pPr>
      <w:r>
        <w:t>бюджета в сумме _________________ 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получателям средств в следующих размерах:</w:t>
      </w:r>
    </w:p>
    <w:p w:rsidR="00BD2026" w:rsidRDefault="00BD2026">
      <w:pPr>
        <w:pStyle w:val="ConsPlusNonformat"/>
        <w:jc w:val="both"/>
      </w:pPr>
      <w:r>
        <w:t xml:space="preserve">    1) ____________________________________________________________________</w:t>
      </w:r>
    </w:p>
    <w:p w:rsidR="00BD2026" w:rsidRDefault="00BD2026">
      <w:pPr>
        <w:pStyle w:val="ConsPlusNonformat"/>
        <w:jc w:val="both"/>
      </w:pPr>
      <w:r>
        <w:t xml:space="preserve">              (наименование муниципального учреждения культуры)</w:t>
      </w:r>
    </w:p>
    <w:p w:rsidR="00BD2026" w:rsidRDefault="00BD2026">
      <w:pPr>
        <w:pStyle w:val="ConsPlusNonformat"/>
        <w:jc w:val="both"/>
      </w:pPr>
      <w:r>
        <w:t>в размере _________________ ________________________________________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из средств областного бюджета;</w:t>
      </w:r>
    </w:p>
    <w:p w:rsidR="00BD2026" w:rsidRDefault="00BD2026">
      <w:pPr>
        <w:pStyle w:val="ConsPlusNonformat"/>
        <w:jc w:val="both"/>
      </w:pPr>
      <w:r>
        <w:t>в размере _________________ ________________________________________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из средств местного бюджета;</w:t>
      </w:r>
    </w:p>
    <w:p w:rsidR="00BD2026" w:rsidRDefault="00BD2026">
      <w:pPr>
        <w:pStyle w:val="ConsPlusNonformat"/>
        <w:jc w:val="both"/>
      </w:pPr>
      <w:r>
        <w:t xml:space="preserve">    2) ____________________________________________________________________</w:t>
      </w:r>
    </w:p>
    <w:p w:rsidR="00BD2026" w:rsidRDefault="00BD2026">
      <w:pPr>
        <w:pStyle w:val="ConsPlusNonformat"/>
        <w:jc w:val="both"/>
      </w:pPr>
      <w:r>
        <w:t xml:space="preserve">             (наименование муниципального учреждения культуры)</w:t>
      </w:r>
    </w:p>
    <w:p w:rsidR="00BD2026" w:rsidRDefault="00BD2026">
      <w:pPr>
        <w:pStyle w:val="ConsPlusNonformat"/>
        <w:jc w:val="both"/>
      </w:pPr>
      <w:r>
        <w:t>в размере _________________ ________________________________________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из средств областного бюджета;</w:t>
      </w:r>
    </w:p>
    <w:p w:rsidR="00BD2026" w:rsidRDefault="00BD2026">
      <w:pPr>
        <w:pStyle w:val="ConsPlusNonformat"/>
        <w:jc w:val="both"/>
      </w:pPr>
      <w:r>
        <w:t>в размере _________________ ________________________________________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из средств местного бюджета;</w:t>
      </w:r>
    </w:p>
    <w:p w:rsidR="00BD2026" w:rsidRDefault="00BD2026">
      <w:pPr>
        <w:pStyle w:val="ConsPlusNonformat"/>
        <w:jc w:val="both"/>
      </w:pPr>
      <w:r>
        <w:t xml:space="preserve">    на   выплату   денежного   поощрения  лучшим  работникам  муниципальных</w:t>
      </w:r>
    </w:p>
    <w:p w:rsidR="00BD2026" w:rsidRDefault="00BD2026">
      <w:pPr>
        <w:pStyle w:val="ConsPlusNonformat"/>
        <w:jc w:val="both"/>
      </w:pPr>
      <w:r>
        <w:t>учреждений культуры за счет средств местного бюджета в сумме ______________</w:t>
      </w:r>
    </w:p>
    <w:p w:rsidR="00BD2026" w:rsidRDefault="00BD2026">
      <w:pPr>
        <w:pStyle w:val="ConsPlusNonformat"/>
        <w:jc w:val="both"/>
      </w:pPr>
      <w:r>
        <w:t xml:space="preserve">                                                            (сумма цифрами)</w:t>
      </w:r>
    </w:p>
    <w:p w:rsidR="00BD2026" w:rsidRDefault="00BD2026">
      <w:pPr>
        <w:pStyle w:val="ConsPlusNonformat"/>
        <w:jc w:val="both"/>
      </w:pPr>
      <w:r>
        <w:t>________________________________________________ рублей получателям средств</w:t>
      </w:r>
    </w:p>
    <w:p w:rsidR="00BD2026" w:rsidRDefault="00BD2026">
      <w:pPr>
        <w:pStyle w:val="ConsPlusNonformat"/>
        <w:jc w:val="both"/>
      </w:pPr>
      <w:r>
        <w:t xml:space="preserve">               (сумма прописью)</w:t>
      </w:r>
    </w:p>
    <w:p w:rsidR="00BD2026" w:rsidRDefault="00BD2026">
      <w:pPr>
        <w:pStyle w:val="ConsPlusNonformat"/>
        <w:jc w:val="both"/>
      </w:pPr>
      <w:r>
        <w:t>в следующих размерах:</w:t>
      </w:r>
    </w:p>
    <w:p w:rsidR="00BD2026" w:rsidRDefault="00BD2026">
      <w:pPr>
        <w:pStyle w:val="ConsPlusNonformat"/>
        <w:jc w:val="both"/>
      </w:pPr>
      <w:r>
        <w:t xml:space="preserve">    1) ____________________________________________________________________</w:t>
      </w:r>
    </w:p>
    <w:p w:rsidR="00BD2026" w:rsidRDefault="00BD2026">
      <w:pPr>
        <w:pStyle w:val="ConsPlusNonformat"/>
        <w:jc w:val="both"/>
      </w:pPr>
      <w:r>
        <w:t xml:space="preserve">       (Ф.И.О. работника, наименование муниципального учреждения культуры,</w:t>
      </w:r>
    </w:p>
    <w:p w:rsidR="00BD2026" w:rsidRDefault="00BD2026">
      <w:pPr>
        <w:pStyle w:val="ConsPlusNonformat"/>
        <w:jc w:val="both"/>
      </w:pPr>
      <w:r>
        <w:t xml:space="preserve">                               в котором он работает)</w:t>
      </w:r>
    </w:p>
    <w:p w:rsidR="00BD2026" w:rsidRDefault="00BD2026">
      <w:pPr>
        <w:pStyle w:val="ConsPlusNonformat"/>
        <w:jc w:val="both"/>
      </w:pPr>
      <w:r>
        <w:t>в размере _________________ ________________________________________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из средств местного бюджета;</w:t>
      </w:r>
    </w:p>
    <w:p w:rsidR="00BD2026" w:rsidRDefault="00BD2026">
      <w:pPr>
        <w:pStyle w:val="ConsPlusNonformat"/>
        <w:jc w:val="both"/>
      </w:pPr>
      <w:r>
        <w:t xml:space="preserve">    2) ____________________________________________________________________</w:t>
      </w:r>
    </w:p>
    <w:p w:rsidR="00BD2026" w:rsidRDefault="00BD2026">
      <w:pPr>
        <w:pStyle w:val="ConsPlusNonformat"/>
        <w:jc w:val="both"/>
      </w:pPr>
      <w:r>
        <w:t xml:space="preserve">       (Ф.И.О. работника, наименование муниципального учреждения культуры,</w:t>
      </w:r>
    </w:p>
    <w:p w:rsidR="00BD2026" w:rsidRDefault="00BD2026">
      <w:pPr>
        <w:pStyle w:val="ConsPlusNonformat"/>
        <w:jc w:val="both"/>
      </w:pPr>
      <w:r>
        <w:t xml:space="preserve">                          в котором он работает)</w:t>
      </w:r>
    </w:p>
    <w:p w:rsidR="00BD2026" w:rsidRDefault="00BD2026">
      <w:pPr>
        <w:pStyle w:val="ConsPlusNonformat"/>
        <w:jc w:val="both"/>
      </w:pPr>
      <w:r>
        <w:t>в размере _________________ ________________________________________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из средств местного бюджета.</w:t>
      </w:r>
    </w:p>
    <w:p w:rsidR="00BD2026" w:rsidRDefault="00BD2026">
      <w:pPr>
        <w:pStyle w:val="ConsPlusNonformat"/>
        <w:jc w:val="both"/>
      </w:pPr>
      <w:r>
        <w:t xml:space="preserve">    2.2.3.  Обеспечить  целевое  расходование  муниципальными  учреждениями</w:t>
      </w:r>
    </w:p>
    <w:p w:rsidR="00BD2026" w:rsidRDefault="00BD2026">
      <w:pPr>
        <w:pStyle w:val="ConsPlusNonformat"/>
        <w:jc w:val="both"/>
      </w:pPr>
      <w:r>
        <w:t xml:space="preserve">культуры,  указанными  в  </w:t>
      </w:r>
      <w:hyperlink w:anchor="P22266" w:history="1">
        <w:r>
          <w:rPr>
            <w:color w:val="0000FF"/>
          </w:rPr>
          <w:t>пункте  2.2.2</w:t>
        </w:r>
      </w:hyperlink>
      <w:r>
        <w:t xml:space="preserve">  настоящего  Соглашения,  бюджетных</w:t>
      </w:r>
    </w:p>
    <w:p w:rsidR="00BD2026" w:rsidRDefault="00BD2026">
      <w:pPr>
        <w:pStyle w:val="ConsPlusNonformat"/>
        <w:jc w:val="both"/>
      </w:pPr>
      <w:r>
        <w:t>средств.</w:t>
      </w:r>
    </w:p>
    <w:p w:rsidR="00BD2026" w:rsidRDefault="00BD2026">
      <w:pPr>
        <w:pStyle w:val="ConsPlusNonformat"/>
        <w:jc w:val="both"/>
      </w:pPr>
      <w:r>
        <w:t xml:space="preserve">    2.2.3-1.  Обеспечить  достижение  значения  </w:t>
      </w:r>
      <w:hyperlink w:anchor="P22410" w:history="1">
        <w:r>
          <w:rPr>
            <w:color w:val="0000FF"/>
          </w:rPr>
          <w:t>показателя</w:t>
        </w:r>
      </w:hyperlink>
      <w:r>
        <w:t xml:space="preserve"> результативности</w:t>
      </w:r>
    </w:p>
    <w:p w:rsidR="00BD2026" w:rsidRDefault="00BD2026">
      <w:pPr>
        <w:pStyle w:val="ConsPlusNonformat"/>
        <w:jc w:val="both"/>
      </w:pPr>
      <w:r>
        <w:t>использования  субсидии,  установленного в соответствии с приложением N 1 к</w:t>
      </w:r>
    </w:p>
    <w:p w:rsidR="00BD2026" w:rsidRDefault="00BD2026">
      <w:pPr>
        <w:pStyle w:val="ConsPlusNonformat"/>
        <w:jc w:val="both"/>
      </w:pPr>
      <w:r>
        <w:t>Соглашению.</w:t>
      </w:r>
    </w:p>
    <w:p w:rsidR="00BD2026" w:rsidRDefault="00BD2026">
      <w:pPr>
        <w:pStyle w:val="ConsPlusNonformat"/>
        <w:jc w:val="both"/>
      </w:pPr>
      <w:r>
        <w:t xml:space="preserve">    2.2.4.  Представлять  ежеквартально, до 10 числа месяца,  следующего за</w:t>
      </w:r>
    </w:p>
    <w:p w:rsidR="00BD2026" w:rsidRDefault="00BD2026">
      <w:pPr>
        <w:pStyle w:val="ConsPlusNonformat"/>
        <w:jc w:val="both"/>
      </w:pPr>
      <w:r>
        <w:t xml:space="preserve">отчетным  кварталом,  </w:t>
      </w:r>
      <w:hyperlink w:anchor="P22460" w:history="1">
        <w:r>
          <w:rPr>
            <w:color w:val="0000FF"/>
          </w:rPr>
          <w:t>отчет</w:t>
        </w:r>
      </w:hyperlink>
      <w:r>
        <w:t xml:space="preserve">  об  использовании  средств областного бюджета,</w:t>
      </w:r>
    </w:p>
    <w:p w:rsidR="00BD2026" w:rsidRDefault="00BD2026">
      <w:pPr>
        <w:pStyle w:val="ConsPlusNonformat"/>
        <w:jc w:val="both"/>
      </w:pPr>
      <w:r>
        <w:t>предоставленных в форме субсидии бюджету _________________________________,</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по  форме  согласно  приложению  N  2  к  настоящему  Соглашению  и </w:t>
      </w:r>
      <w:hyperlink w:anchor="P22560" w:history="1">
        <w:r>
          <w:rPr>
            <w:color w:val="0000FF"/>
          </w:rPr>
          <w:t>отчет</w:t>
        </w:r>
      </w:hyperlink>
      <w:r>
        <w:t xml:space="preserve"> о</w:t>
      </w:r>
    </w:p>
    <w:p w:rsidR="00BD2026" w:rsidRDefault="00BD2026">
      <w:pPr>
        <w:pStyle w:val="ConsPlusNonformat"/>
        <w:jc w:val="both"/>
      </w:pPr>
      <w:r>
        <w:t>достижении  значения  показателя результативности использования субсидии по</w:t>
      </w:r>
    </w:p>
    <w:p w:rsidR="00BD2026" w:rsidRDefault="00BD2026">
      <w:pPr>
        <w:pStyle w:val="ConsPlusNonformat"/>
        <w:jc w:val="both"/>
      </w:pPr>
      <w:r>
        <w:t>форме согласно приложению N 3 к настоящему Соглашению.</w:t>
      </w:r>
    </w:p>
    <w:p w:rsidR="00BD2026" w:rsidRDefault="00BD2026">
      <w:pPr>
        <w:pStyle w:val="ConsPlusNonformat"/>
        <w:jc w:val="both"/>
      </w:pPr>
      <w:r>
        <w:t xml:space="preserve">    Итоговый   </w:t>
      </w:r>
      <w:hyperlink w:anchor="P22460" w:history="1">
        <w:r>
          <w:rPr>
            <w:color w:val="0000FF"/>
          </w:rPr>
          <w:t>отчет</w:t>
        </w:r>
      </w:hyperlink>
      <w:r>
        <w:t xml:space="preserve">   об использовании    средств   областного    бюджета,</w:t>
      </w:r>
    </w:p>
    <w:p w:rsidR="00BD2026" w:rsidRDefault="00BD2026">
      <w:pPr>
        <w:pStyle w:val="ConsPlusNonformat"/>
        <w:jc w:val="both"/>
      </w:pPr>
      <w:r>
        <w:t>предоставленных в форме субсидии бюджету 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по форме  согласно приложению  N  2  к  настоящему  Соглашению  и  </w:t>
      </w:r>
      <w:hyperlink w:anchor="P22560" w:history="1">
        <w:r>
          <w:rPr>
            <w:color w:val="0000FF"/>
          </w:rPr>
          <w:t>отчет</w:t>
        </w:r>
      </w:hyperlink>
      <w:r>
        <w:t xml:space="preserve">  о</w:t>
      </w:r>
    </w:p>
    <w:p w:rsidR="00BD2026" w:rsidRDefault="00BD2026">
      <w:pPr>
        <w:pStyle w:val="ConsPlusNonformat"/>
        <w:jc w:val="both"/>
      </w:pPr>
      <w:r>
        <w:t>достижении значения показателя  результативности использования субсидии  по</w:t>
      </w:r>
    </w:p>
    <w:p w:rsidR="00BD2026" w:rsidRDefault="00BD2026">
      <w:pPr>
        <w:pStyle w:val="ConsPlusNonformat"/>
        <w:jc w:val="both"/>
      </w:pPr>
      <w:r>
        <w:t>форме согласно приложению N 3 к настоящему Соглашению.</w:t>
      </w:r>
    </w:p>
    <w:p w:rsidR="00BD2026" w:rsidRDefault="00BD2026">
      <w:pPr>
        <w:pStyle w:val="ConsPlusNonformat"/>
        <w:jc w:val="both"/>
      </w:pPr>
      <w:r>
        <w:t xml:space="preserve">    2.2.5.   В   случае   изменения  платежных  реквизитов  незамедлительно</w:t>
      </w:r>
    </w:p>
    <w:p w:rsidR="00BD2026" w:rsidRDefault="00BD2026">
      <w:pPr>
        <w:pStyle w:val="ConsPlusNonformat"/>
        <w:jc w:val="both"/>
      </w:pPr>
      <w:r>
        <w:t>уведомить   Министерство  путем  направления  соответствующего  письменного</w:t>
      </w:r>
    </w:p>
    <w:p w:rsidR="00BD2026" w:rsidRDefault="00BD2026">
      <w:pPr>
        <w:pStyle w:val="ConsPlusNonformat"/>
        <w:jc w:val="both"/>
      </w:pPr>
      <w:r>
        <w:t>извещения, подписанного уполномоченным лицом.</w:t>
      </w:r>
    </w:p>
    <w:p w:rsidR="00BD2026" w:rsidRDefault="00BD2026">
      <w:pPr>
        <w:pStyle w:val="ConsPlusNonformat"/>
        <w:jc w:val="both"/>
      </w:pPr>
      <w:bookmarkStart w:id="196" w:name="P22332"/>
      <w:bookmarkEnd w:id="196"/>
      <w:r>
        <w:t xml:space="preserve">    2.2.6. Осуществить возврат перечисленной субсидии:</w:t>
      </w:r>
    </w:p>
    <w:p w:rsidR="00BD2026" w:rsidRDefault="00BD2026">
      <w:pPr>
        <w:pStyle w:val="ConsPlusNonformat"/>
        <w:jc w:val="both"/>
      </w:pPr>
      <w:r>
        <w:t xml:space="preserve">    1)   в   случае   нецелевого   использования   -   в  части  нецелевого</w:t>
      </w:r>
    </w:p>
    <w:p w:rsidR="00BD2026" w:rsidRDefault="00BD2026">
      <w:pPr>
        <w:pStyle w:val="ConsPlusNonformat"/>
        <w:jc w:val="both"/>
      </w:pPr>
      <w:r>
        <w:t>использования;</w:t>
      </w:r>
    </w:p>
    <w:p w:rsidR="00BD2026" w:rsidRDefault="00BD2026">
      <w:pPr>
        <w:pStyle w:val="ConsPlusNonformat"/>
        <w:jc w:val="both"/>
      </w:pPr>
      <w:r>
        <w:lastRenderedPageBreak/>
        <w:t xml:space="preserve">    2)   в   случае  нарушения  Органом  местного  самоуправления  условий,</w:t>
      </w:r>
    </w:p>
    <w:p w:rsidR="00BD2026" w:rsidRDefault="00BD2026">
      <w:pPr>
        <w:pStyle w:val="ConsPlusNonformat"/>
        <w:jc w:val="both"/>
      </w:pPr>
      <w:r>
        <w:t xml:space="preserve">установленных </w:t>
      </w:r>
      <w:hyperlink w:anchor="P22266" w:history="1">
        <w:r>
          <w:rPr>
            <w:color w:val="0000FF"/>
          </w:rPr>
          <w:t>пунктом 2.2.2</w:t>
        </w:r>
      </w:hyperlink>
      <w:r>
        <w:t xml:space="preserve"> настоящего Соглашения, - в полном объеме;</w:t>
      </w:r>
    </w:p>
    <w:p w:rsidR="00BD2026" w:rsidRDefault="00BD2026">
      <w:pPr>
        <w:pStyle w:val="ConsPlusNonformat"/>
        <w:jc w:val="both"/>
      </w:pPr>
      <w:r>
        <w:t xml:space="preserve">    3)  в  случае  направления  Органом местного самоуправления письменного</w:t>
      </w:r>
    </w:p>
    <w:p w:rsidR="00BD2026" w:rsidRDefault="00BD2026">
      <w:pPr>
        <w:pStyle w:val="ConsPlusNonformat"/>
        <w:jc w:val="both"/>
      </w:pPr>
      <w:r>
        <w:t>уведомления  о прекращении потребности в субсидии или в ее части - в полном</w:t>
      </w:r>
    </w:p>
    <w:p w:rsidR="00BD2026" w:rsidRDefault="00BD2026">
      <w:pPr>
        <w:pStyle w:val="ConsPlusNonformat"/>
        <w:jc w:val="both"/>
      </w:pPr>
      <w:r>
        <w:t>объеме или частично;</w:t>
      </w:r>
    </w:p>
    <w:p w:rsidR="00BD2026" w:rsidRDefault="00BD2026">
      <w:pPr>
        <w:pStyle w:val="ConsPlusNonformat"/>
        <w:jc w:val="both"/>
      </w:pPr>
      <w:r>
        <w:t xml:space="preserve">    4)   в   случае   недостижения   значения  </w:t>
      </w:r>
      <w:hyperlink w:anchor="P22410" w:history="1">
        <w:r>
          <w:rPr>
            <w:color w:val="0000FF"/>
          </w:rPr>
          <w:t>показателя</w:t>
        </w:r>
      </w:hyperlink>
      <w:r>
        <w:t xml:space="preserve">  результативности</w:t>
      </w:r>
    </w:p>
    <w:p w:rsidR="00BD2026" w:rsidRDefault="00BD2026">
      <w:pPr>
        <w:pStyle w:val="ConsPlusNonformat"/>
        <w:jc w:val="both"/>
      </w:pPr>
      <w:r>
        <w:t>использования  субсидии,  установленного в соответствии с приложением N 1 к</w:t>
      </w:r>
    </w:p>
    <w:p w:rsidR="00BD2026" w:rsidRDefault="00BD2026">
      <w:pPr>
        <w:pStyle w:val="ConsPlusNonformat"/>
        <w:jc w:val="both"/>
      </w:pPr>
      <w:r>
        <w:t xml:space="preserve">Соглашению,  -  часть субсидии, рассчитанную в соответствии с </w:t>
      </w:r>
      <w:hyperlink r:id="rId1228" w:history="1">
        <w:r>
          <w:rPr>
            <w:color w:val="0000FF"/>
          </w:rPr>
          <w:t>пунктами 16</w:t>
        </w:r>
      </w:hyperlink>
      <w:r>
        <w:t xml:space="preserve"> -</w:t>
      </w:r>
    </w:p>
    <w:p w:rsidR="00BD2026" w:rsidRDefault="00BD2026">
      <w:pPr>
        <w:pStyle w:val="ConsPlusNonformat"/>
        <w:jc w:val="both"/>
      </w:pPr>
      <w:hyperlink r:id="rId1229" w:history="1">
        <w:r>
          <w:rPr>
            <w:color w:val="0000FF"/>
          </w:rPr>
          <w:t>18</w:t>
        </w:r>
      </w:hyperlink>
      <w:r>
        <w:t xml:space="preserve">   Правил   формирования,  предоставления  и  распределения  субсидий  из</w:t>
      </w:r>
    </w:p>
    <w:p w:rsidR="00BD2026" w:rsidRDefault="00BD2026">
      <w:pPr>
        <w:pStyle w:val="ConsPlusNonformat"/>
        <w:jc w:val="both"/>
      </w:pPr>
      <w:r>
        <w:t>федерального  бюджета бюджетам субъектов Российской Федерации, утвержденных</w:t>
      </w:r>
    </w:p>
    <w:p w:rsidR="00BD2026" w:rsidRDefault="00BD2026">
      <w:pPr>
        <w:pStyle w:val="ConsPlusNonformat"/>
        <w:jc w:val="both"/>
      </w:pPr>
      <w:r>
        <w:t>Постановлением  Правительства  Российской  Федерации от 30.09.2014 N 999 "О</w:t>
      </w:r>
    </w:p>
    <w:p w:rsidR="00BD2026" w:rsidRDefault="00BD2026">
      <w:pPr>
        <w:pStyle w:val="ConsPlusNonformat"/>
        <w:jc w:val="both"/>
      </w:pPr>
      <w:r>
        <w:t>формировании,  предоставлении  и  распределении  субсидий  из  федерального</w:t>
      </w:r>
    </w:p>
    <w:p w:rsidR="00BD2026" w:rsidRDefault="00BD2026">
      <w:pPr>
        <w:pStyle w:val="ConsPlusNonformat"/>
        <w:jc w:val="both"/>
      </w:pPr>
      <w:r>
        <w:t>бюджета бюджетам субъектов Российской Федерации".</w:t>
      </w:r>
    </w:p>
    <w:p w:rsidR="00BD2026" w:rsidRDefault="00BD2026">
      <w:pPr>
        <w:pStyle w:val="ConsPlusNonformat"/>
        <w:jc w:val="both"/>
      </w:pPr>
      <w:r>
        <w:t xml:space="preserve">    2.2.7. Осуществить возврат остатка неиспользованной субсидии:</w:t>
      </w:r>
    </w:p>
    <w:p w:rsidR="00BD2026" w:rsidRDefault="00BD2026">
      <w:pPr>
        <w:pStyle w:val="ConsPlusNonformat"/>
        <w:jc w:val="both"/>
      </w:pPr>
      <w:r>
        <w:t xml:space="preserve">    1)  в  срок  до  _____________  20__ года, образовавшегося в результате</w:t>
      </w:r>
    </w:p>
    <w:p w:rsidR="00BD2026" w:rsidRDefault="00BD2026">
      <w:pPr>
        <w:pStyle w:val="ConsPlusNonformat"/>
        <w:jc w:val="both"/>
      </w:pPr>
      <w:r>
        <w:t>экономии;</w:t>
      </w:r>
    </w:p>
    <w:p w:rsidR="00BD2026" w:rsidRDefault="00BD2026">
      <w:pPr>
        <w:pStyle w:val="ConsPlusNonformat"/>
        <w:jc w:val="both"/>
      </w:pPr>
      <w:r>
        <w:t xml:space="preserve">    2)  в  срок  до _____________ 20__ года для направления на те же цели в</w:t>
      </w:r>
    </w:p>
    <w:p w:rsidR="00BD2026" w:rsidRDefault="00BD2026">
      <w:pPr>
        <w:pStyle w:val="ConsPlusNonformat"/>
        <w:jc w:val="both"/>
      </w:pPr>
      <w:r>
        <w:t>последующем году.</w:t>
      </w:r>
    </w:p>
    <w:p w:rsidR="00BD2026" w:rsidRDefault="00BD2026">
      <w:pPr>
        <w:pStyle w:val="ConsPlusNormal"/>
      </w:pPr>
    </w:p>
    <w:p w:rsidR="00BD2026" w:rsidRDefault="00BD2026">
      <w:pPr>
        <w:pStyle w:val="ConsPlusNormal"/>
        <w:jc w:val="center"/>
        <w:outlineLvl w:val="3"/>
      </w:pPr>
      <w:r>
        <w:t>3. Ответственность Сторон</w:t>
      </w:r>
    </w:p>
    <w:p w:rsidR="00BD2026" w:rsidRDefault="00BD2026">
      <w:pPr>
        <w:pStyle w:val="ConsPlusNormal"/>
      </w:pPr>
    </w:p>
    <w:p w:rsidR="00BD2026" w:rsidRDefault="00BD2026">
      <w:pPr>
        <w:pStyle w:val="ConsPlusNormal"/>
        <w:ind w:firstLine="540"/>
        <w:jc w:val="both"/>
      </w:pPr>
      <w: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настоящего Соглашения, и за нецелевое использование бюджетных средств.</w:t>
      </w:r>
    </w:p>
    <w:p w:rsidR="00BD2026" w:rsidRDefault="00BD2026">
      <w:pPr>
        <w:pStyle w:val="ConsPlusNormal"/>
        <w:spacing w:before="220"/>
        <w:ind w:firstLine="540"/>
        <w:jc w:val="both"/>
      </w:pPr>
      <w:r>
        <w:t>3.2.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BD2026" w:rsidRDefault="00BD2026">
      <w:pPr>
        <w:pStyle w:val="ConsPlusNormal"/>
        <w:spacing w:before="220"/>
        <w:ind w:firstLine="540"/>
        <w:jc w:val="both"/>
      </w:pPr>
      <w:r>
        <w:t xml:space="preserve">3.3. В случае установленного факта неисполнения или ненадлежащего исполнения Органом местного самоуправления обязательств по настоящему Соглашению Министерство вправе требовать возврата предоставленной субсидии в полном объеме или частично в соответствии с </w:t>
      </w:r>
      <w:hyperlink w:anchor="P22332" w:history="1">
        <w:r>
          <w:rPr>
            <w:color w:val="0000FF"/>
          </w:rPr>
          <w:t>пунктом 2.2.6</w:t>
        </w:r>
      </w:hyperlink>
      <w:r>
        <w:t xml:space="preserve"> настоящего Соглашения.</w:t>
      </w:r>
    </w:p>
    <w:p w:rsidR="00BD2026" w:rsidRDefault="00BD2026">
      <w:pPr>
        <w:pStyle w:val="ConsPlusNormal"/>
      </w:pPr>
    </w:p>
    <w:p w:rsidR="00BD2026" w:rsidRDefault="00BD2026">
      <w:pPr>
        <w:pStyle w:val="ConsPlusNormal"/>
        <w:jc w:val="center"/>
        <w:outlineLvl w:val="3"/>
      </w:pPr>
      <w:r>
        <w:t>4. Прочие условия</w:t>
      </w:r>
    </w:p>
    <w:p w:rsidR="00BD2026" w:rsidRDefault="00BD2026">
      <w:pPr>
        <w:pStyle w:val="ConsPlusNormal"/>
      </w:pPr>
    </w:p>
    <w:p w:rsidR="00BD2026" w:rsidRDefault="00BD2026">
      <w:pPr>
        <w:pStyle w:val="ConsPlusNormal"/>
        <w:ind w:firstLine="540"/>
        <w:jc w:val="both"/>
      </w:pPr>
      <w:r>
        <w:t>4.1. Все уведомления и сообщения по настоящему Соглашению Стороны должны направлять друг другу в письменной форме.</w:t>
      </w:r>
    </w:p>
    <w:p w:rsidR="00BD2026" w:rsidRDefault="00BD2026">
      <w:pPr>
        <w:pStyle w:val="ConsPlusNormal"/>
        <w:spacing w:before="220"/>
        <w:ind w:firstLine="540"/>
        <w:jc w:val="both"/>
      </w:pPr>
      <w:r>
        <w:t>4.2. Возникшие противоречия, касающиеся условий выполнения настоящего Соглашения, Стороны решают путем переговоров.</w:t>
      </w:r>
    </w:p>
    <w:p w:rsidR="00BD2026" w:rsidRDefault="00BD2026">
      <w:pPr>
        <w:pStyle w:val="ConsPlusNormal"/>
        <w:spacing w:before="220"/>
        <w:ind w:firstLine="540"/>
        <w:jc w:val="both"/>
      </w:pPr>
      <w:r>
        <w:t xml:space="preserve">4.3. За нарушение условий настоящего Соглашения Стороны несут ответственность в соответствии с законодательством Российской Федерации, в том числе Бюджетным </w:t>
      </w:r>
      <w:hyperlink r:id="rId1230" w:history="1">
        <w:r>
          <w:rPr>
            <w:color w:val="0000FF"/>
          </w:rPr>
          <w:t>кодексом</w:t>
        </w:r>
      </w:hyperlink>
      <w:r>
        <w:t xml:space="preserve"> Российской Федерации.</w:t>
      </w:r>
    </w:p>
    <w:p w:rsidR="00BD2026" w:rsidRDefault="00BD2026">
      <w:pPr>
        <w:pStyle w:val="ConsPlusNormal"/>
      </w:pPr>
    </w:p>
    <w:p w:rsidR="00BD2026" w:rsidRDefault="00BD2026">
      <w:pPr>
        <w:pStyle w:val="ConsPlusNormal"/>
        <w:jc w:val="center"/>
        <w:outlineLvl w:val="3"/>
      </w:pPr>
      <w:r>
        <w:t>5. Срок действия Соглашения</w:t>
      </w:r>
    </w:p>
    <w:p w:rsidR="00BD2026" w:rsidRDefault="00BD2026">
      <w:pPr>
        <w:pStyle w:val="ConsPlusNormal"/>
      </w:pPr>
    </w:p>
    <w:p w:rsidR="00BD2026" w:rsidRDefault="00BD2026">
      <w:pPr>
        <w:pStyle w:val="ConsPlusNormal"/>
        <w:ind w:firstLine="540"/>
        <w:jc w:val="both"/>
      </w:pPr>
      <w:r>
        <w:t>5.1. Настоящее Соглашение действует со дня его подписания обеими Сторонами до ____________ 20__ года включительно.</w:t>
      </w:r>
    </w:p>
    <w:p w:rsidR="00BD2026" w:rsidRDefault="00BD2026">
      <w:pPr>
        <w:pStyle w:val="ConsPlusNormal"/>
        <w:spacing w:before="220"/>
        <w:ind w:firstLine="540"/>
        <w:jc w:val="both"/>
      </w:pPr>
      <w:r>
        <w:t>5.2. Настоящее Соглашение составлено в двух экземплярах, имеющих одинаковую юридическую силу, по одному экземпляру для каждой из Сторон.</w:t>
      </w:r>
    </w:p>
    <w:p w:rsidR="00BD2026" w:rsidRDefault="00BD2026">
      <w:pPr>
        <w:pStyle w:val="ConsPlusNormal"/>
      </w:pPr>
    </w:p>
    <w:p w:rsidR="00BD2026" w:rsidRDefault="00BD2026">
      <w:pPr>
        <w:pStyle w:val="ConsPlusNormal"/>
        <w:jc w:val="center"/>
        <w:outlineLvl w:val="3"/>
      </w:pPr>
      <w:r>
        <w:t>6. Адреса, реквизиты и подписи Сторон</w:t>
      </w:r>
    </w:p>
    <w:p w:rsidR="00BD2026" w:rsidRDefault="00BD2026">
      <w:pPr>
        <w:pStyle w:val="ConsPlusNormal"/>
      </w:pPr>
    </w:p>
    <w:p w:rsidR="00BD2026" w:rsidRDefault="00BD2026">
      <w:pPr>
        <w:pStyle w:val="ConsPlusCell"/>
        <w:jc w:val="both"/>
      </w:pPr>
      <w:r>
        <w:t xml:space="preserve">    Министерство                             Орган местного самоуправления</w:t>
      </w: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r>
        <w:t xml:space="preserve">    Министр                                  Руководитель органа местного</w:t>
      </w:r>
    </w:p>
    <w:p w:rsidR="00BD2026" w:rsidRDefault="00BD2026">
      <w:pPr>
        <w:pStyle w:val="ConsPlusCell"/>
        <w:jc w:val="both"/>
      </w:pPr>
      <w:r>
        <w:t xml:space="preserve">                                             самоуправления</w:t>
      </w:r>
    </w:p>
    <w:p w:rsidR="00BD2026" w:rsidRDefault="00BD2026">
      <w:pPr>
        <w:pStyle w:val="ConsPlusCell"/>
        <w:jc w:val="both"/>
      </w:pPr>
      <w:r>
        <w:t xml:space="preserve">    _______________ /И.О. Фамилия/           _______________ /И.О. Фамилия/</w:t>
      </w:r>
    </w:p>
    <w:p w:rsidR="00BD2026" w:rsidRDefault="00BD2026">
      <w:pPr>
        <w:pStyle w:val="ConsPlusCell"/>
        <w:jc w:val="both"/>
      </w:pPr>
    </w:p>
    <w:p w:rsidR="00BD2026" w:rsidRDefault="00BD2026">
      <w:pPr>
        <w:pStyle w:val="ConsPlusCell"/>
        <w:jc w:val="both"/>
      </w:pPr>
      <w:r>
        <w:t xml:space="preserve">    М.П.                                     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1</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субсидии на выплату денежного</w:t>
      </w:r>
    </w:p>
    <w:p w:rsidR="00BD2026" w:rsidRDefault="00BD2026">
      <w:pPr>
        <w:pStyle w:val="ConsPlusNormal"/>
        <w:jc w:val="right"/>
      </w:pPr>
      <w:r>
        <w:t>поощрения лучшим муниципальным</w:t>
      </w:r>
    </w:p>
    <w:p w:rsidR="00BD2026" w:rsidRDefault="00BD2026">
      <w:pPr>
        <w:pStyle w:val="ConsPlusNormal"/>
        <w:jc w:val="right"/>
      </w:pPr>
      <w:r>
        <w:t>учреждениям 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 учреждений</w:t>
      </w:r>
    </w:p>
    <w:p w:rsidR="00BD2026" w:rsidRDefault="00BD2026">
      <w:pPr>
        <w:pStyle w:val="ConsPlusNormal"/>
        <w:jc w:val="right"/>
      </w:pPr>
      <w:r>
        <w:t>культуры, находящихся на территориях</w:t>
      </w:r>
    </w:p>
    <w:p w:rsidR="00BD2026" w:rsidRDefault="00BD2026">
      <w:pPr>
        <w:pStyle w:val="ConsPlusNormal"/>
        <w:jc w:val="right"/>
      </w:pPr>
      <w:r>
        <w:t>сельских поселений Свердловской области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(введено </w:t>
            </w:r>
            <w:hyperlink r:id="rId1231"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19.04.2018 N 206-ПП)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197" w:name="P22410"/>
      <w:bookmarkEnd w:id="197"/>
      <w:r>
        <w:t>ПОКАЗАТЕЛЬ</w:t>
      </w:r>
    </w:p>
    <w:p w:rsidR="00BD2026" w:rsidRDefault="00BD2026">
      <w:pPr>
        <w:pStyle w:val="ConsPlusNormal"/>
        <w:jc w:val="center"/>
      </w:pPr>
      <w:r>
        <w:t>результативности использования субсидии</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814"/>
        <w:gridCol w:w="1757"/>
        <w:gridCol w:w="1304"/>
        <w:gridCol w:w="1361"/>
        <w:gridCol w:w="1871"/>
      </w:tblGrid>
      <w:tr w:rsidR="00BD2026">
        <w:tc>
          <w:tcPr>
            <w:tcW w:w="964" w:type="dxa"/>
          </w:tcPr>
          <w:p w:rsidR="00BD2026" w:rsidRDefault="00BD2026">
            <w:pPr>
              <w:pStyle w:val="ConsPlusNormal"/>
              <w:jc w:val="center"/>
            </w:pPr>
            <w:r>
              <w:t>Номер строки</w:t>
            </w:r>
          </w:p>
        </w:tc>
        <w:tc>
          <w:tcPr>
            <w:tcW w:w="1814" w:type="dxa"/>
          </w:tcPr>
          <w:p w:rsidR="00BD2026" w:rsidRDefault="00BD2026">
            <w:pPr>
              <w:pStyle w:val="ConsPlusNormal"/>
              <w:jc w:val="center"/>
            </w:pPr>
            <w:r>
              <w:t>Наименование мероприятия</w:t>
            </w:r>
          </w:p>
        </w:tc>
        <w:tc>
          <w:tcPr>
            <w:tcW w:w="1757" w:type="dxa"/>
          </w:tcPr>
          <w:p w:rsidR="00BD2026" w:rsidRDefault="00BD2026">
            <w:pPr>
              <w:pStyle w:val="ConsPlusNormal"/>
              <w:jc w:val="center"/>
            </w:pPr>
            <w:r>
              <w:t>Наименование показателя</w:t>
            </w:r>
          </w:p>
        </w:tc>
        <w:tc>
          <w:tcPr>
            <w:tcW w:w="1304" w:type="dxa"/>
          </w:tcPr>
          <w:p w:rsidR="00BD2026" w:rsidRDefault="00BD2026">
            <w:pPr>
              <w:pStyle w:val="ConsPlusNormal"/>
              <w:jc w:val="center"/>
            </w:pPr>
            <w:r>
              <w:t>Единица измерения</w:t>
            </w:r>
          </w:p>
        </w:tc>
        <w:tc>
          <w:tcPr>
            <w:tcW w:w="1361" w:type="dxa"/>
          </w:tcPr>
          <w:p w:rsidR="00BD2026" w:rsidRDefault="00BD2026">
            <w:pPr>
              <w:pStyle w:val="ConsPlusNormal"/>
              <w:jc w:val="center"/>
            </w:pPr>
            <w:r>
              <w:t>Плановое значение показателя</w:t>
            </w:r>
          </w:p>
        </w:tc>
        <w:tc>
          <w:tcPr>
            <w:tcW w:w="1871" w:type="dxa"/>
          </w:tcPr>
          <w:p w:rsidR="00BD2026" w:rsidRDefault="00BD2026">
            <w:pPr>
              <w:pStyle w:val="ConsPlusNormal"/>
              <w:jc w:val="center"/>
            </w:pPr>
            <w:r>
              <w:t>Год, на который запланировано достижение показателя</w:t>
            </w:r>
          </w:p>
        </w:tc>
      </w:tr>
      <w:tr w:rsidR="00BD2026">
        <w:tc>
          <w:tcPr>
            <w:tcW w:w="964" w:type="dxa"/>
          </w:tcPr>
          <w:p w:rsidR="00BD2026" w:rsidRDefault="00BD2026">
            <w:pPr>
              <w:pStyle w:val="ConsPlusNormal"/>
              <w:jc w:val="center"/>
            </w:pPr>
            <w:r>
              <w:t>1</w:t>
            </w:r>
          </w:p>
        </w:tc>
        <w:tc>
          <w:tcPr>
            <w:tcW w:w="1814" w:type="dxa"/>
          </w:tcPr>
          <w:p w:rsidR="00BD2026" w:rsidRDefault="00BD2026">
            <w:pPr>
              <w:pStyle w:val="ConsPlusNormal"/>
              <w:jc w:val="center"/>
            </w:pPr>
            <w:r>
              <w:t>2</w:t>
            </w:r>
          </w:p>
        </w:tc>
        <w:tc>
          <w:tcPr>
            <w:tcW w:w="1757"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1361" w:type="dxa"/>
          </w:tcPr>
          <w:p w:rsidR="00BD2026" w:rsidRDefault="00BD2026">
            <w:pPr>
              <w:pStyle w:val="ConsPlusNormal"/>
              <w:jc w:val="center"/>
            </w:pPr>
            <w:r>
              <w:t>5</w:t>
            </w:r>
          </w:p>
        </w:tc>
        <w:tc>
          <w:tcPr>
            <w:tcW w:w="1871" w:type="dxa"/>
          </w:tcPr>
          <w:p w:rsidR="00BD2026" w:rsidRDefault="00BD2026">
            <w:pPr>
              <w:pStyle w:val="ConsPlusNormal"/>
              <w:jc w:val="center"/>
            </w:pPr>
            <w:r>
              <w:t>6</w:t>
            </w:r>
          </w:p>
        </w:tc>
      </w:tr>
      <w:tr w:rsidR="00BD2026">
        <w:tc>
          <w:tcPr>
            <w:tcW w:w="964" w:type="dxa"/>
          </w:tcPr>
          <w:p w:rsidR="00BD2026" w:rsidRDefault="00BD2026">
            <w:pPr>
              <w:pStyle w:val="ConsPlusNormal"/>
              <w:jc w:val="center"/>
            </w:pPr>
            <w:r>
              <w:t>1.</w:t>
            </w:r>
          </w:p>
        </w:tc>
        <w:tc>
          <w:tcPr>
            <w:tcW w:w="1814"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1361" w:type="dxa"/>
          </w:tcPr>
          <w:p w:rsidR="00BD2026" w:rsidRDefault="00BD2026">
            <w:pPr>
              <w:pStyle w:val="ConsPlusNormal"/>
            </w:pPr>
          </w:p>
        </w:tc>
        <w:tc>
          <w:tcPr>
            <w:tcW w:w="1871"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2</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субсидии на выплату денежного</w:t>
      </w:r>
    </w:p>
    <w:p w:rsidR="00BD2026" w:rsidRDefault="00BD2026">
      <w:pPr>
        <w:pStyle w:val="ConsPlusNormal"/>
        <w:jc w:val="right"/>
      </w:pPr>
      <w:r>
        <w:t>поощрения лучшим муниципальным</w:t>
      </w:r>
    </w:p>
    <w:p w:rsidR="00BD2026" w:rsidRDefault="00BD2026">
      <w:pPr>
        <w:pStyle w:val="ConsPlusNormal"/>
        <w:jc w:val="right"/>
      </w:pPr>
      <w:r>
        <w:t>учреждениям 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 учреждений</w:t>
      </w:r>
    </w:p>
    <w:p w:rsidR="00BD2026" w:rsidRDefault="00BD2026">
      <w:pPr>
        <w:pStyle w:val="ConsPlusNormal"/>
        <w:jc w:val="right"/>
      </w:pPr>
      <w:r>
        <w:t>культуры, находящихся на территориях</w:t>
      </w:r>
    </w:p>
    <w:p w:rsidR="00BD2026" w:rsidRDefault="00BD2026">
      <w:pPr>
        <w:pStyle w:val="ConsPlusNormal"/>
        <w:jc w:val="right"/>
      </w:pPr>
      <w:r>
        <w:t>сельских поселений</w:t>
      </w:r>
    </w:p>
    <w:p w:rsidR="00BD2026" w:rsidRDefault="00BD2026">
      <w:pPr>
        <w:pStyle w:val="ConsPlusNormal"/>
        <w:jc w:val="right"/>
      </w:pPr>
      <w:r>
        <w:t>Свердловской области,</w:t>
      </w:r>
    </w:p>
    <w:p w:rsidR="00BD2026" w:rsidRDefault="00BD2026">
      <w:pPr>
        <w:pStyle w:val="ConsPlusNormal"/>
        <w:jc w:val="right"/>
      </w:pPr>
      <w:r>
        <w:t>от _____________ N _____</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19.04.2018 </w:t>
            </w:r>
            <w:hyperlink r:id="rId1232" w:history="1">
              <w:r>
                <w:rPr>
                  <w:color w:val="0000FF"/>
                </w:rPr>
                <w:t>N 206-ПП</w:t>
              </w:r>
            </w:hyperlink>
            <w:r>
              <w:rPr>
                <w:color w:val="392C69"/>
              </w:rPr>
              <w:t xml:space="preserve">, от 12.04.2019 </w:t>
            </w:r>
            <w:hyperlink r:id="rId1233" w:history="1">
              <w:r>
                <w:rPr>
                  <w:color w:val="0000FF"/>
                </w:rPr>
                <w:t>N 212-ПП</w:t>
              </w:r>
            </w:hyperlink>
            <w:r>
              <w:rPr>
                <w:color w:val="392C69"/>
              </w:rPr>
              <w:t>)</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198" w:name="P22460"/>
      <w:bookmarkEnd w:id="198"/>
      <w:r>
        <w:t>ОТЧЕТ</w:t>
      </w:r>
    </w:p>
    <w:p w:rsidR="00BD2026" w:rsidRDefault="00BD2026">
      <w:pPr>
        <w:pStyle w:val="ConsPlusNormal"/>
        <w:jc w:val="center"/>
      </w:pPr>
      <w:r>
        <w:t>об использовании бюджетных средств, предоставленных в форме</w:t>
      </w:r>
    </w:p>
    <w:p w:rsidR="00BD2026" w:rsidRDefault="00BD2026">
      <w:pPr>
        <w:pStyle w:val="ConsPlusNormal"/>
        <w:jc w:val="center"/>
      </w:pPr>
      <w:r>
        <w:t>субсидии бюджету муниципального образования на выплату</w:t>
      </w:r>
    </w:p>
    <w:p w:rsidR="00BD2026" w:rsidRDefault="00BD2026">
      <w:pPr>
        <w:pStyle w:val="ConsPlusNormal"/>
        <w:jc w:val="center"/>
      </w:pPr>
      <w:r>
        <w:t>денежного поощрения лучшим муниципальным учреждениям</w:t>
      </w:r>
    </w:p>
    <w:p w:rsidR="00BD2026" w:rsidRDefault="00BD2026">
      <w:pPr>
        <w:pStyle w:val="ConsPlusNormal"/>
        <w:jc w:val="center"/>
      </w:pPr>
      <w:r>
        <w:t>культуры, находящимся на территориях сельских поселений</w:t>
      </w:r>
    </w:p>
    <w:p w:rsidR="00BD2026" w:rsidRDefault="00BD2026">
      <w:pPr>
        <w:pStyle w:val="ConsPlusNormal"/>
        <w:jc w:val="center"/>
      </w:pPr>
      <w:r>
        <w:t>Свердловской области, и лучшим работникам муниципальных</w:t>
      </w:r>
    </w:p>
    <w:p w:rsidR="00BD2026" w:rsidRDefault="00BD2026">
      <w:pPr>
        <w:pStyle w:val="ConsPlusNormal"/>
        <w:jc w:val="center"/>
      </w:pPr>
      <w:r>
        <w:t>учреждений культуры, находящихся на территориях</w:t>
      </w:r>
    </w:p>
    <w:p w:rsidR="00BD2026" w:rsidRDefault="00BD2026">
      <w:pPr>
        <w:pStyle w:val="ConsPlusNormal"/>
        <w:jc w:val="center"/>
      </w:pPr>
      <w:r>
        <w:t>сельских поселений Свердловской области</w:t>
      </w:r>
    </w:p>
    <w:p w:rsidR="00BD2026" w:rsidRDefault="00BD2026">
      <w:pPr>
        <w:pStyle w:val="ConsPlusNormal"/>
        <w:jc w:val="center"/>
      </w:pPr>
      <w:r>
        <w:t>_________________________________________________________</w:t>
      </w:r>
    </w:p>
    <w:p w:rsidR="00BD2026" w:rsidRDefault="00BD2026">
      <w:pPr>
        <w:pStyle w:val="ConsPlusNormal"/>
        <w:jc w:val="center"/>
      </w:pPr>
      <w:r>
        <w:t>(наименование муниципального образования)</w:t>
      </w:r>
    </w:p>
    <w:p w:rsidR="00BD2026" w:rsidRDefault="00BD2026">
      <w:pPr>
        <w:pStyle w:val="ConsPlusNormal"/>
      </w:pPr>
    </w:p>
    <w:p w:rsidR="00BD2026" w:rsidRDefault="00BD2026">
      <w:pPr>
        <w:pStyle w:val="ConsPlusNormal"/>
        <w:jc w:val="center"/>
        <w:outlineLvl w:val="4"/>
      </w:pPr>
      <w:r>
        <w:t>Раздел 1. Сведения о расходах субсидии</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041"/>
        <w:gridCol w:w="1871"/>
        <w:gridCol w:w="1417"/>
        <w:gridCol w:w="1531"/>
        <w:gridCol w:w="1814"/>
        <w:gridCol w:w="2268"/>
        <w:gridCol w:w="1757"/>
      </w:tblGrid>
      <w:tr w:rsidR="00BD2026">
        <w:tc>
          <w:tcPr>
            <w:tcW w:w="907" w:type="dxa"/>
          </w:tcPr>
          <w:p w:rsidR="00BD2026" w:rsidRDefault="00BD2026">
            <w:pPr>
              <w:pStyle w:val="ConsPlusNormal"/>
              <w:jc w:val="center"/>
            </w:pPr>
            <w:r>
              <w:lastRenderedPageBreak/>
              <w:t>Номер строки</w:t>
            </w:r>
          </w:p>
        </w:tc>
        <w:tc>
          <w:tcPr>
            <w:tcW w:w="2041" w:type="dxa"/>
          </w:tcPr>
          <w:p w:rsidR="00BD2026" w:rsidRDefault="00BD2026">
            <w:pPr>
              <w:pStyle w:val="ConsPlusNormal"/>
              <w:jc w:val="center"/>
            </w:pPr>
            <w:r>
              <w:t>Наименование муниципального учреждения культуры</w:t>
            </w:r>
          </w:p>
        </w:tc>
        <w:tc>
          <w:tcPr>
            <w:tcW w:w="1871" w:type="dxa"/>
          </w:tcPr>
          <w:p w:rsidR="00BD2026" w:rsidRDefault="00BD2026">
            <w:pPr>
              <w:pStyle w:val="ConsPlusNormal"/>
              <w:jc w:val="center"/>
            </w:pPr>
            <w:r>
              <w:t>Наименование расходов</w:t>
            </w:r>
          </w:p>
        </w:tc>
        <w:tc>
          <w:tcPr>
            <w:tcW w:w="1417" w:type="dxa"/>
          </w:tcPr>
          <w:p w:rsidR="00BD2026" w:rsidRDefault="00BD2026">
            <w:pPr>
              <w:pStyle w:val="ConsPlusNormal"/>
              <w:jc w:val="center"/>
            </w:pPr>
            <w:r>
              <w:t>Стоимость (рублей)</w:t>
            </w:r>
          </w:p>
        </w:tc>
        <w:tc>
          <w:tcPr>
            <w:tcW w:w="1531" w:type="dxa"/>
          </w:tcPr>
          <w:p w:rsidR="00BD2026" w:rsidRDefault="00BD2026">
            <w:pPr>
              <w:pStyle w:val="ConsPlusNormal"/>
              <w:jc w:val="center"/>
            </w:pPr>
            <w:r>
              <w:t>Получено средств из областного бюджета (рублей)</w:t>
            </w:r>
          </w:p>
        </w:tc>
        <w:tc>
          <w:tcPr>
            <w:tcW w:w="1814" w:type="dxa"/>
          </w:tcPr>
          <w:p w:rsidR="00BD2026" w:rsidRDefault="00BD2026">
            <w:pPr>
              <w:pStyle w:val="ConsPlusNormal"/>
              <w:jc w:val="center"/>
            </w:pPr>
            <w:r>
              <w:t>Фактически израсходовано средств областного бюджета (рублей)</w:t>
            </w:r>
          </w:p>
        </w:tc>
        <w:tc>
          <w:tcPr>
            <w:tcW w:w="2268" w:type="dxa"/>
          </w:tcPr>
          <w:p w:rsidR="00BD2026" w:rsidRDefault="00BD2026">
            <w:pPr>
              <w:pStyle w:val="ConsPlusNormal"/>
              <w:jc w:val="center"/>
            </w:pPr>
            <w:r>
              <w:t>Остаток неиспользованных средств областного бюджета на отчетную дату (рублей)</w:t>
            </w:r>
          </w:p>
        </w:tc>
        <w:tc>
          <w:tcPr>
            <w:tcW w:w="1757" w:type="dxa"/>
          </w:tcPr>
          <w:p w:rsidR="00BD2026" w:rsidRDefault="00BD2026">
            <w:pPr>
              <w:pStyle w:val="ConsPlusNormal"/>
              <w:jc w:val="center"/>
            </w:pPr>
            <w:r>
              <w:t>Фактически израсходовано средств местного бюджета (рублей)</w:t>
            </w:r>
          </w:p>
        </w:tc>
      </w:tr>
      <w:tr w:rsidR="00BD2026">
        <w:tc>
          <w:tcPr>
            <w:tcW w:w="907" w:type="dxa"/>
          </w:tcPr>
          <w:p w:rsidR="00BD2026" w:rsidRDefault="00BD2026">
            <w:pPr>
              <w:pStyle w:val="ConsPlusNormal"/>
              <w:jc w:val="center"/>
            </w:pPr>
            <w:r>
              <w:t>1</w:t>
            </w:r>
          </w:p>
        </w:tc>
        <w:tc>
          <w:tcPr>
            <w:tcW w:w="2041" w:type="dxa"/>
          </w:tcPr>
          <w:p w:rsidR="00BD2026" w:rsidRDefault="00BD2026">
            <w:pPr>
              <w:pStyle w:val="ConsPlusNormal"/>
              <w:jc w:val="center"/>
            </w:pPr>
            <w:r>
              <w:t>2</w:t>
            </w:r>
          </w:p>
        </w:tc>
        <w:tc>
          <w:tcPr>
            <w:tcW w:w="1871" w:type="dxa"/>
          </w:tcPr>
          <w:p w:rsidR="00BD2026" w:rsidRDefault="00BD2026">
            <w:pPr>
              <w:pStyle w:val="ConsPlusNormal"/>
              <w:jc w:val="center"/>
            </w:pPr>
            <w:r>
              <w:t>3</w:t>
            </w:r>
          </w:p>
        </w:tc>
        <w:tc>
          <w:tcPr>
            <w:tcW w:w="1417" w:type="dxa"/>
          </w:tcPr>
          <w:p w:rsidR="00BD2026" w:rsidRDefault="00BD2026">
            <w:pPr>
              <w:pStyle w:val="ConsPlusNormal"/>
              <w:jc w:val="center"/>
            </w:pPr>
            <w:r>
              <w:t>4</w:t>
            </w:r>
          </w:p>
        </w:tc>
        <w:tc>
          <w:tcPr>
            <w:tcW w:w="1531" w:type="dxa"/>
          </w:tcPr>
          <w:p w:rsidR="00BD2026" w:rsidRDefault="00BD2026">
            <w:pPr>
              <w:pStyle w:val="ConsPlusNormal"/>
              <w:jc w:val="center"/>
            </w:pPr>
            <w:r>
              <w:t>5</w:t>
            </w:r>
          </w:p>
        </w:tc>
        <w:tc>
          <w:tcPr>
            <w:tcW w:w="1814" w:type="dxa"/>
          </w:tcPr>
          <w:p w:rsidR="00BD2026" w:rsidRDefault="00BD2026">
            <w:pPr>
              <w:pStyle w:val="ConsPlusNormal"/>
              <w:jc w:val="center"/>
            </w:pPr>
            <w:r>
              <w:t>6</w:t>
            </w:r>
          </w:p>
        </w:tc>
        <w:tc>
          <w:tcPr>
            <w:tcW w:w="2268" w:type="dxa"/>
          </w:tcPr>
          <w:p w:rsidR="00BD2026" w:rsidRDefault="00BD2026">
            <w:pPr>
              <w:pStyle w:val="ConsPlusNormal"/>
              <w:jc w:val="center"/>
            </w:pPr>
            <w:r>
              <w:t>7</w:t>
            </w:r>
          </w:p>
        </w:tc>
        <w:tc>
          <w:tcPr>
            <w:tcW w:w="1757" w:type="dxa"/>
          </w:tcPr>
          <w:p w:rsidR="00BD2026" w:rsidRDefault="00BD2026">
            <w:pPr>
              <w:pStyle w:val="ConsPlusNormal"/>
              <w:jc w:val="center"/>
            </w:pPr>
            <w:r>
              <w:t>8</w:t>
            </w:r>
          </w:p>
        </w:tc>
      </w:tr>
      <w:tr w:rsidR="00BD2026">
        <w:tc>
          <w:tcPr>
            <w:tcW w:w="907" w:type="dxa"/>
          </w:tcPr>
          <w:p w:rsidR="00BD2026" w:rsidRDefault="00BD2026">
            <w:pPr>
              <w:pStyle w:val="ConsPlusNormal"/>
              <w:jc w:val="center"/>
            </w:pPr>
            <w:r>
              <w:t>1.</w:t>
            </w:r>
          </w:p>
        </w:tc>
        <w:tc>
          <w:tcPr>
            <w:tcW w:w="2041" w:type="dxa"/>
          </w:tcPr>
          <w:p w:rsidR="00BD2026" w:rsidRDefault="00BD2026">
            <w:pPr>
              <w:pStyle w:val="ConsPlusNormal"/>
            </w:pPr>
          </w:p>
        </w:tc>
        <w:tc>
          <w:tcPr>
            <w:tcW w:w="1871" w:type="dxa"/>
          </w:tcPr>
          <w:p w:rsidR="00BD2026" w:rsidRDefault="00BD2026">
            <w:pPr>
              <w:pStyle w:val="ConsPlusNormal"/>
            </w:pPr>
          </w:p>
        </w:tc>
        <w:tc>
          <w:tcPr>
            <w:tcW w:w="1417" w:type="dxa"/>
          </w:tcPr>
          <w:p w:rsidR="00BD2026" w:rsidRDefault="00BD2026">
            <w:pPr>
              <w:pStyle w:val="ConsPlusNormal"/>
            </w:pPr>
          </w:p>
        </w:tc>
        <w:tc>
          <w:tcPr>
            <w:tcW w:w="1531" w:type="dxa"/>
          </w:tcPr>
          <w:p w:rsidR="00BD2026" w:rsidRDefault="00BD2026">
            <w:pPr>
              <w:pStyle w:val="ConsPlusNormal"/>
            </w:pPr>
          </w:p>
        </w:tc>
        <w:tc>
          <w:tcPr>
            <w:tcW w:w="1814" w:type="dxa"/>
          </w:tcPr>
          <w:p w:rsidR="00BD2026" w:rsidRDefault="00BD2026">
            <w:pPr>
              <w:pStyle w:val="ConsPlusNormal"/>
            </w:pPr>
          </w:p>
        </w:tc>
        <w:tc>
          <w:tcPr>
            <w:tcW w:w="2268" w:type="dxa"/>
          </w:tcPr>
          <w:p w:rsidR="00BD2026" w:rsidRDefault="00BD2026">
            <w:pPr>
              <w:pStyle w:val="ConsPlusNormal"/>
            </w:pPr>
          </w:p>
        </w:tc>
        <w:tc>
          <w:tcPr>
            <w:tcW w:w="1757" w:type="dxa"/>
          </w:tcPr>
          <w:p w:rsidR="00BD2026" w:rsidRDefault="00BD2026">
            <w:pPr>
              <w:pStyle w:val="ConsPlusNormal"/>
            </w:pPr>
          </w:p>
        </w:tc>
      </w:tr>
      <w:tr w:rsidR="00BD2026">
        <w:tc>
          <w:tcPr>
            <w:tcW w:w="907" w:type="dxa"/>
          </w:tcPr>
          <w:p w:rsidR="00BD2026" w:rsidRDefault="00BD2026">
            <w:pPr>
              <w:pStyle w:val="ConsPlusNormal"/>
              <w:jc w:val="center"/>
            </w:pPr>
            <w:r>
              <w:t>2.</w:t>
            </w:r>
          </w:p>
        </w:tc>
        <w:tc>
          <w:tcPr>
            <w:tcW w:w="2041" w:type="dxa"/>
          </w:tcPr>
          <w:p w:rsidR="00BD2026" w:rsidRDefault="00BD2026">
            <w:pPr>
              <w:pStyle w:val="ConsPlusNormal"/>
            </w:pPr>
          </w:p>
        </w:tc>
        <w:tc>
          <w:tcPr>
            <w:tcW w:w="1871" w:type="dxa"/>
          </w:tcPr>
          <w:p w:rsidR="00BD2026" w:rsidRDefault="00BD2026">
            <w:pPr>
              <w:pStyle w:val="ConsPlusNormal"/>
            </w:pPr>
          </w:p>
        </w:tc>
        <w:tc>
          <w:tcPr>
            <w:tcW w:w="1417" w:type="dxa"/>
          </w:tcPr>
          <w:p w:rsidR="00BD2026" w:rsidRDefault="00BD2026">
            <w:pPr>
              <w:pStyle w:val="ConsPlusNormal"/>
            </w:pPr>
          </w:p>
        </w:tc>
        <w:tc>
          <w:tcPr>
            <w:tcW w:w="1531" w:type="dxa"/>
          </w:tcPr>
          <w:p w:rsidR="00BD2026" w:rsidRDefault="00BD2026">
            <w:pPr>
              <w:pStyle w:val="ConsPlusNormal"/>
            </w:pPr>
          </w:p>
        </w:tc>
        <w:tc>
          <w:tcPr>
            <w:tcW w:w="1814" w:type="dxa"/>
          </w:tcPr>
          <w:p w:rsidR="00BD2026" w:rsidRDefault="00BD2026">
            <w:pPr>
              <w:pStyle w:val="ConsPlusNormal"/>
            </w:pPr>
          </w:p>
        </w:tc>
        <w:tc>
          <w:tcPr>
            <w:tcW w:w="2268" w:type="dxa"/>
          </w:tcPr>
          <w:p w:rsidR="00BD2026" w:rsidRDefault="00BD2026">
            <w:pPr>
              <w:pStyle w:val="ConsPlusNormal"/>
            </w:pPr>
          </w:p>
        </w:tc>
        <w:tc>
          <w:tcPr>
            <w:tcW w:w="1757" w:type="dxa"/>
          </w:tcPr>
          <w:p w:rsidR="00BD2026" w:rsidRDefault="00BD2026">
            <w:pPr>
              <w:pStyle w:val="ConsPlusNormal"/>
            </w:pPr>
          </w:p>
        </w:tc>
      </w:tr>
      <w:tr w:rsidR="00BD2026">
        <w:tc>
          <w:tcPr>
            <w:tcW w:w="907" w:type="dxa"/>
          </w:tcPr>
          <w:p w:rsidR="00BD2026" w:rsidRDefault="00BD2026">
            <w:pPr>
              <w:pStyle w:val="ConsPlusNormal"/>
              <w:jc w:val="center"/>
            </w:pPr>
            <w:r>
              <w:t>3.</w:t>
            </w:r>
          </w:p>
        </w:tc>
        <w:tc>
          <w:tcPr>
            <w:tcW w:w="2041" w:type="dxa"/>
          </w:tcPr>
          <w:p w:rsidR="00BD2026" w:rsidRDefault="00BD2026">
            <w:pPr>
              <w:pStyle w:val="ConsPlusNormal"/>
            </w:pPr>
            <w:r>
              <w:t>ИТОГО</w:t>
            </w:r>
          </w:p>
        </w:tc>
        <w:tc>
          <w:tcPr>
            <w:tcW w:w="1871" w:type="dxa"/>
          </w:tcPr>
          <w:p w:rsidR="00BD2026" w:rsidRDefault="00BD2026">
            <w:pPr>
              <w:pStyle w:val="ConsPlusNormal"/>
            </w:pPr>
          </w:p>
        </w:tc>
        <w:tc>
          <w:tcPr>
            <w:tcW w:w="1417" w:type="dxa"/>
          </w:tcPr>
          <w:p w:rsidR="00BD2026" w:rsidRDefault="00BD2026">
            <w:pPr>
              <w:pStyle w:val="ConsPlusNormal"/>
            </w:pPr>
          </w:p>
        </w:tc>
        <w:tc>
          <w:tcPr>
            <w:tcW w:w="1531" w:type="dxa"/>
          </w:tcPr>
          <w:p w:rsidR="00BD2026" w:rsidRDefault="00BD2026">
            <w:pPr>
              <w:pStyle w:val="ConsPlusNormal"/>
            </w:pPr>
          </w:p>
        </w:tc>
        <w:tc>
          <w:tcPr>
            <w:tcW w:w="1814" w:type="dxa"/>
          </w:tcPr>
          <w:p w:rsidR="00BD2026" w:rsidRDefault="00BD2026">
            <w:pPr>
              <w:pStyle w:val="ConsPlusNormal"/>
            </w:pPr>
          </w:p>
        </w:tc>
        <w:tc>
          <w:tcPr>
            <w:tcW w:w="2268" w:type="dxa"/>
          </w:tcPr>
          <w:p w:rsidR="00BD2026" w:rsidRDefault="00BD2026">
            <w:pPr>
              <w:pStyle w:val="ConsPlusNormal"/>
            </w:pPr>
          </w:p>
        </w:tc>
        <w:tc>
          <w:tcPr>
            <w:tcW w:w="1757" w:type="dxa"/>
          </w:tcPr>
          <w:p w:rsidR="00BD2026" w:rsidRDefault="00BD2026">
            <w:pPr>
              <w:pStyle w:val="ConsPlusNormal"/>
            </w:pPr>
          </w:p>
        </w:tc>
      </w:tr>
    </w:tbl>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jc w:val="center"/>
        <w:outlineLvl w:val="4"/>
      </w:pPr>
      <w:r>
        <w:t>Раздел 2. Социально-экономическая эффективность</w:t>
      </w:r>
    </w:p>
    <w:p w:rsidR="00BD2026" w:rsidRDefault="00BD2026">
      <w:pPr>
        <w:pStyle w:val="ConsPlusNormal"/>
        <w:jc w:val="center"/>
      </w:pPr>
      <w:r>
        <w:t>предоставления субсидии из областного бюджета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098"/>
        <w:gridCol w:w="2608"/>
        <w:gridCol w:w="2608"/>
      </w:tblGrid>
      <w:tr w:rsidR="00BD2026">
        <w:tc>
          <w:tcPr>
            <w:tcW w:w="1757" w:type="dxa"/>
          </w:tcPr>
          <w:p w:rsidR="00BD2026" w:rsidRDefault="00BD2026">
            <w:pPr>
              <w:pStyle w:val="ConsPlusNormal"/>
              <w:jc w:val="center"/>
            </w:pPr>
            <w:r>
              <w:t>Наименование расходов</w:t>
            </w:r>
          </w:p>
        </w:tc>
        <w:tc>
          <w:tcPr>
            <w:tcW w:w="2098" w:type="dxa"/>
          </w:tcPr>
          <w:p w:rsidR="00BD2026" w:rsidRDefault="00BD2026">
            <w:pPr>
              <w:pStyle w:val="ConsPlusNormal"/>
              <w:jc w:val="center"/>
            </w:pPr>
            <w:r>
              <w:t>Количество посетителей муниципального учреждения культуры (человек)</w:t>
            </w:r>
          </w:p>
        </w:tc>
        <w:tc>
          <w:tcPr>
            <w:tcW w:w="2608" w:type="dxa"/>
          </w:tcPr>
          <w:p w:rsidR="00BD2026" w:rsidRDefault="00BD2026">
            <w:pPr>
              <w:pStyle w:val="ConsPlusNormal"/>
              <w:jc w:val="center"/>
            </w:pPr>
            <w:r>
              <w:t>Увеличение количества посетителей муниципального учреждения культуры (по сравнению с предыдущим годом) (человек)</w:t>
            </w:r>
          </w:p>
        </w:tc>
        <w:tc>
          <w:tcPr>
            <w:tcW w:w="2608" w:type="dxa"/>
          </w:tcPr>
          <w:p w:rsidR="00BD2026" w:rsidRDefault="00BD2026">
            <w:pPr>
              <w:pStyle w:val="ConsPlusNormal"/>
              <w:jc w:val="center"/>
            </w:pPr>
            <w:r>
              <w:t>Повышение уровня удовлетворенности населения качеством и доступностью оказываемых населению услуг в сфере культуры (процентов)</w:t>
            </w:r>
          </w:p>
        </w:tc>
      </w:tr>
      <w:tr w:rsidR="00BD2026">
        <w:tc>
          <w:tcPr>
            <w:tcW w:w="1757" w:type="dxa"/>
          </w:tcPr>
          <w:p w:rsidR="00BD2026" w:rsidRDefault="00BD2026">
            <w:pPr>
              <w:pStyle w:val="ConsPlusNormal"/>
              <w:jc w:val="center"/>
            </w:pPr>
            <w:r>
              <w:t>1</w:t>
            </w:r>
          </w:p>
        </w:tc>
        <w:tc>
          <w:tcPr>
            <w:tcW w:w="2098" w:type="dxa"/>
          </w:tcPr>
          <w:p w:rsidR="00BD2026" w:rsidRDefault="00BD2026">
            <w:pPr>
              <w:pStyle w:val="ConsPlusNormal"/>
              <w:jc w:val="center"/>
            </w:pPr>
            <w:r>
              <w:t>2</w:t>
            </w:r>
          </w:p>
        </w:tc>
        <w:tc>
          <w:tcPr>
            <w:tcW w:w="2608" w:type="dxa"/>
          </w:tcPr>
          <w:p w:rsidR="00BD2026" w:rsidRDefault="00BD2026">
            <w:pPr>
              <w:pStyle w:val="ConsPlusNormal"/>
              <w:jc w:val="center"/>
            </w:pPr>
            <w:r>
              <w:t>3</w:t>
            </w:r>
          </w:p>
        </w:tc>
        <w:tc>
          <w:tcPr>
            <w:tcW w:w="2608" w:type="dxa"/>
          </w:tcPr>
          <w:p w:rsidR="00BD2026" w:rsidRDefault="00BD2026">
            <w:pPr>
              <w:pStyle w:val="ConsPlusNormal"/>
              <w:jc w:val="center"/>
            </w:pPr>
            <w:r>
              <w:t>4</w:t>
            </w:r>
          </w:p>
        </w:tc>
      </w:tr>
      <w:tr w:rsidR="00BD2026">
        <w:tc>
          <w:tcPr>
            <w:tcW w:w="1757" w:type="dxa"/>
          </w:tcPr>
          <w:p w:rsidR="00BD2026" w:rsidRDefault="00BD2026">
            <w:pPr>
              <w:pStyle w:val="ConsPlusNormal"/>
            </w:pPr>
          </w:p>
        </w:tc>
        <w:tc>
          <w:tcPr>
            <w:tcW w:w="2098" w:type="dxa"/>
          </w:tcPr>
          <w:p w:rsidR="00BD2026" w:rsidRDefault="00BD2026">
            <w:pPr>
              <w:pStyle w:val="ConsPlusNormal"/>
            </w:pPr>
          </w:p>
        </w:tc>
        <w:tc>
          <w:tcPr>
            <w:tcW w:w="2608" w:type="dxa"/>
          </w:tcPr>
          <w:p w:rsidR="00BD2026" w:rsidRDefault="00BD2026">
            <w:pPr>
              <w:pStyle w:val="ConsPlusNormal"/>
            </w:pPr>
          </w:p>
        </w:tc>
        <w:tc>
          <w:tcPr>
            <w:tcW w:w="260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учреждения    __________________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Главный бухгалтер          __________________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3</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субсидии на выплату денежного</w:t>
      </w:r>
    </w:p>
    <w:p w:rsidR="00BD2026" w:rsidRDefault="00BD2026">
      <w:pPr>
        <w:pStyle w:val="ConsPlusNormal"/>
        <w:jc w:val="right"/>
      </w:pPr>
      <w:r>
        <w:t>поощрения лучшим муниципальным</w:t>
      </w:r>
    </w:p>
    <w:p w:rsidR="00BD2026" w:rsidRDefault="00BD2026">
      <w:pPr>
        <w:pStyle w:val="ConsPlusNormal"/>
        <w:jc w:val="right"/>
      </w:pPr>
      <w:r>
        <w:t>учреждениям культуры, находящимся</w:t>
      </w:r>
    </w:p>
    <w:p w:rsidR="00BD2026" w:rsidRDefault="00BD2026">
      <w:pPr>
        <w:pStyle w:val="ConsPlusNormal"/>
        <w:jc w:val="right"/>
      </w:pPr>
      <w:r>
        <w:t>на территориях сельских поселений</w:t>
      </w:r>
    </w:p>
    <w:p w:rsidR="00BD2026" w:rsidRDefault="00BD2026">
      <w:pPr>
        <w:pStyle w:val="ConsPlusNormal"/>
        <w:jc w:val="right"/>
      </w:pPr>
      <w:r>
        <w:t>Свердловской области, и лучшим</w:t>
      </w:r>
    </w:p>
    <w:p w:rsidR="00BD2026" w:rsidRDefault="00BD2026">
      <w:pPr>
        <w:pStyle w:val="ConsPlusNormal"/>
        <w:jc w:val="right"/>
      </w:pPr>
      <w:r>
        <w:t>работникам муниципальных учреждений</w:t>
      </w:r>
    </w:p>
    <w:p w:rsidR="00BD2026" w:rsidRDefault="00BD2026">
      <w:pPr>
        <w:pStyle w:val="ConsPlusNormal"/>
        <w:jc w:val="right"/>
      </w:pPr>
      <w:r>
        <w:t>культуры, находящихся на территориях</w:t>
      </w:r>
    </w:p>
    <w:p w:rsidR="00BD2026" w:rsidRDefault="00BD2026">
      <w:pPr>
        <w:pStyle w:val="ConsPlusNormal"/>
        <w:jc w:val="right"/>
      </w:pPr>
      <w:r>
        <w:t>сельских поселений Свердловской области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(введено </w:t>
            </w:r>
            <w:hyperlink r:id="rId1234"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19.04.2018 N 206-ПП)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199" w:name="P22560"/>
      <w:bookmarkEnd w:id="199"/>
      <w:r>
        <w:t>ОТЧЕТ</w:t>
      </w:r>
    </w:p>
    <w:p w:rsidR="00BD2026" w:rsidRDefault="00BD2026">
      <w:pPr>
        <w:pStyle w:val="ConsPlusNormal"/>
        <w:jc w:val="center"/>
      </w:pPr>
      <w:r>
        <w:t>о достижении значения показателя</w:t>
      </w:r>
    </w:p>
    <w:p w:rsidR="00BD2026" w:rsidRDefault="00BD2026">
      <w:pPr>
        <w:pStyle w:val="ConsPlusNormal"/>
        <w:jc w:val="center"/>
      </w:pPr>
      <w:r>
        <w:t>результативности использования субсидии</w:t>
      </w:r>
    </w:p>
    <w:p w:rsidR="00BD2026" w:rsidRDefault="00BD2026">
      <w:pPr>
        <w:pStyle w:val="ConsPlusNormal"/>
        <w:jc w:val="center"/>
      </w:pPr>
      <w:r>
        <w:t>по состоянию на "__" __________ 20__ года</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757"/>
        <w:gridCol w:w="1757"/>
        <w:gridCol w:w="1304"/>
        <w:gridCol w:w="2381"/>
        <w:gridCol w:w="1474"/>
        <w:gridCol w:w="2381"/>
        <w:gridCol w:w="1587"/>
      </w:tblGrid>
      <w:tr w:rsidR="00BD2026">
        <w:tc>
          <w:tcPr>
            <w:tcW w:w="964" w:type="dxa"/>
          </w:tcPr>
          <w:p w:rsidR="00BD2026" w:rsidRDefault="00BD2026">
            <w:pPr>
              <w:pStyle w:val="ConsPlusNormal"/>
              <w:jc w:val="center"/>
            </w:pPr>
            <w:r>
              <w:lastRenderedPageBreak/>
              <w:t>Номер строки</w:t>
            </w:r>
          </w:p>
        </w:tc>
        <w:tc>
          <w:tcPr>
            <w:tcW w:w="1757" w:type="dxa"/>
          </w:tcPr>
          <w:p w:rsidR="00BD2026" w:rsidRDefault="00BD2026">
            <w:pPr>
              <w:pStyle w:val="ConsPlusNormal"/>
              <w:jc w:val="center"/>
            </w:pPr>
            <w:r>
              <w:t>Наименование мероприятия</w:t>
            </w:r>
          </w:p>
        </w:tc>
        <w:tc>
          <w:tcPr>
            <w:tcW w:w="1757" w:type="dxa"/>
          </w:tcPr>
          <w:p w:rsidR="00BD2026" w:rsidRDefault="00BD2026">
            <w:pPr>
              <w:pStyle w:val="ConsPlusNormal"/>
              <w:jc w:val="center"/>
            </w:pPr>
            <w:r>
              <w:t>Наименование показателя</w:t>
            </w:r>
          </w:p>
        </w:tc>
        <w:tc>
          <w:tcPr>
            <w:tcW w:w="1304" w:type="dxa"/>
          </w:tcPr>
          <w:p w:rsidR="00BD2026" w:rsidRDefault="00BD2026">
            <w:pPr>
              <w:pStyle w:val="ConsPlusNormal"/>
              <w:jc w:val="center"/>
            </w:pPr>
            <w:r>
              <w:t>Единица измерения</w:t>
            </w:r>
          </w:p>
        </w:tc>
        <w:tc>
          <w:tcPr>
            <w:tcW w:w="2381" w:type="dxa"/>
          </w:tcPr>
          <w:p w:rsidR="00BD2026" w:rsidRDefault="00BD2026">
            <w:pPr>
              <w:pStyle w:val="ConsPlusNormal"/>
              <w:jc w:val="center"/>
            </w:pPr>
            <w:r>
              <w:t>Год, на который запланировано достижение показателя</w:t>
            </w:r>
          </w:p>
        </w:tc>
        <w:tc>
          <w:tcPr>
            <w:tcW w:w="1474" w:type="dxa"/>
          </w:tcPr>
          <w:p w:rsidR="00BD2026" w:rsidRDefault="00BD2026">
            <w:pPr>
              <w:pStyle w:val="ConsPlusNormal"/>
              <w:jc w:val="center"/>
            </w:pPr>
            <w:r>
              <w:t>Плановое значение показателя</w:t>
            </w:r>
          </w:p>
        </w:tc>
        <w:tc>
          <w:tcPr>
            <w:tcW w:w="2381" w:type="dxa"/>
          </w:tcPr>
          <w:p w:rsidR="00BD2026" w:rsidRDefault="00BD2026">
            <w:pPr>
              <w:pStyle w:val="ConsPlusNormal"/>
              <w:jc w:val="center"/>
            </w:pPr>
            <w:r>
              <w:t>Фактическое значение показателя по состоянию на отчетную дату</w:t>
            </w:r>
          </w:p>
        </w:tc>
        <w:tc>
          <w:tcPr>
            <w:tcW w:w="1587" w:type="dxa"/>
          </w:tcPr>
          <w:p w:rsidR="00BD2026" w:rsidRDefault="00BD2026">
            <w:pPr>
              <w:pStyle w:val="ConsPlusNormal"/>
              <w:jc w:val="center"/>
            </w:pPr>
            <w:r>
              <w:t>Причины отклонения</w:t>
            </w:r>
          </w:p>
        </w:tc>
      </w:tr>
      <w:tr w:rsidR="00BD2026">
        <w:tc>
          <w:tcPr>
            <w:tcW w:w="964" w:type="dxa"/>
          </w:tcPr>
          <w:p w:rsidR="00BD2026" w:rsidRDefault="00BD2026">
            <w:pPr>
              <w:pStyle w:val="ConsPlusNormal"/>
              <w:jc w:val="center"/>
            </w:pPr>
            <w:r>
              <w:t>1</w:t>
            </w:r>
          </w:p>
        </w:tc>
        <w:tc>
          <w:tcPr>
            <w:tcW w:w="1757" w:type="dxa"/>
          </w:tcPr>
          <w:p w:rsidR="00BD2026" w:rsidRDefault="00BD2026">
            <w:pPr>
              <w:pStyle w:val="ConsPlusNormal"/>
              <w:jc w:val="center"/>
            </w:pPr>
            <w:r>
              <w:t>2</w:t>
            </w:r>
          </w:p>
        </w:tc>
        <w:tc>
          <w:tcPr>
            <w:tcW w:w="1757"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2381" w:type="dxa"/>
          </w:tcPr>
          <w:p w:rsidR="00BD2026" w:rsidRDefault="00BD2026">
            <w:pPr>
              <w:pStyle w:val="ConsPlusNormal"/>
              <w:jc w:val="center"/>
            </w:pPr>
            <w:r>
              <w:t>5</w:t>
            </w:r>
          </w:p>
        </w:tc>
        <w:tc>
          <w:tcPr>
            <w:tcW w:w="1474" w:type="dxa"/>
          </w:tcPr>
          <w:p w:rsidR="00BD2026" w:rsidRDefault="00BD2026">
            <w:pPr>
              <w:pStyle w:val="ConsPlusNormal"/>
              <w:jc w:val="center"/>
            </w:pPr>
            <w:r>
              <w:t>6</w:t>
            </w:r>
          </w:p>
        </w:tc>
        <w:tc>
          <w:tcPr>
            <w:tcW w:w="2381" w:type="dxa"/>
          </w:tcPr>
          <w:p w:rsidR="00BD2026" w:rsidRDefault="00BD2026">
            <w:pPr>
              <w:pStyle w:val="ConsPlusNormal"/>
              <w:jc w:val="center"/>
            </w:pPr>
            <w:r>
              <w:t>7</w:t>
            </w:r>
          </w:p>
        </w:tc>
        <w:tc>
          <w:tcPr>
            <w:tcW w:w="1587" w:type="dxa"/>
          </w:tcPr>
          <w:p w:rsidR="00BD2026" w:rsidRDefault="00BD2026">
            <w:pPr>
              <w:pStyle w:val="ConsPlusNormal"/>
              <w:jc w:val="center"/>
            </w:pPr>
            <w:r>
              <w:t>8</w:t>
            </w:r>
          </w:p>
        </w:tc>
      </w:tr>
      <w:tr w:rsidR="00BD2026">
        <w:tc>
          <w:tcPr>
            <w:tcW w:w="964" w:type="dxa"/>
          </w:tcPr>
          <w:p w:rsidR="00BD2026" w:rsidRDefault="00BD2026">
            <w:pPr>
              <w:pStyle w:val="ConsPlusNormal"/>
              <w:jc w:val="center"/>
            </w:pPr>
            <w:r>
              <w:t>1.</w:t>
            </w:r>
          </w:p>
        </w:tc>
        <w:tc>
          <w:tcPr>
            <w:tcW w:w="1757"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2381" w:type="dxa"/>
          </w:tcPr>
          <w:p w:rsidR="00BD2026" w:rsidRDefault="00BD2026">
            <w:pPr>
              <w:pStyle w:val="ConsPlusNormal"/>
            </w:pPr>
          </w:p>
        </w:tc>
        <w:tc>
          <w:tcPr>
            <w:tcW w:w="1474" w:type="dxa"/>
          </w:tcPr>
          <w:p w:rsidR="00BD2026" w:rsidRDefault="00BD2026">
            <w:pPr>
              <w:pStyle w:val="ConsPlusNormal"/>
            </w:pPr>
          </w:p>
        </w:tc>
        <w:tc>
          <w:tcPr>
            <w:tcW w:w="2381" w:type="dxa"/>
          </w:tcPr>
          <w:p w:rsidR="00BD2026" w:rsidRDefault="00BD2026">
            <w:pPr>
              <w:pStyle w:val="ConsPlusNormal"/>
            </w:pPr>
          </w:p>
        </w:tc>
        <w:tc>
          <w:tcPr>
            <w:tcW w:w="158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27</w:t>
      </w:r>
    </w:p>
    <w:p w:rsidR="00BD2026" w:rsidRDefault="00BD2026">
      <w:pPr>
        <w:pStyle w:val="ConsPlusNormal"/>
        <w:jc w:val="right"/>
      </w:pPr>
      <w:r>
        <w:t>к государственной программе</w:t>
      </w:r>
    </w:p>
    <w:p w:rsidR="00BD2026" w:rsidRDefault="00BD2026">
      <w:pPr>
        <w:pStyle w:val="ConsPlusNormal"/>
        <w:jc w:val="right"/>
      </w:pPr>
      <w:r>
        <w:t>Свердловской области</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 до 2024 года"</w:t>
      </w:r>
    </w:p>
    <w:p w:rsidR="00BD2026" w:rsidRDefault="00BD2026">
      <w:pPr>
        <w:pStyle w:val="ConsPlusNormal"/>
      </w:pPr>
    </w:p>
    <w:p w:rsidR="00BD2026" w:rsidRDefault="00BD2026">
      <w:pPr>
        <w:pStyle w:val="ConsPlusTitle"/>
        <w:jc w:val="center"/>
      </w:pPr>
      <w:r>
        <w:t>ПОРЯДОК</w:t>
      </w:r>
    </w:p>
    <w:p w:rsidR="00BD2026" w:rsidRDefault="00BD2026">
      <w:pPr>
        <w:pStyle w:val="ConsPlusTitle"/>
        <w:jc w:val="center"/>
      </w:pPr>
      <w:r>
        <w:t>ПРОВЕДЕНИЯ КОНКУРСНОГО ОТБОРА НА ПРЕДОСТАВЛЕНИЕ СУБСИДИЙ</w:t>
      </w:r>
    </w:p>
    <w:p w:rsidR="00BD2026" w:rsidRDefault="00BD2026">
      <w:pPr>
        <w:pStyle w:val="ConsPlusTitle"/>
        <w:jc w:val="center"/>
      </w:pPr>
      <w:r>
        <w:t>БЮДЖЕТАМ МУНИЦИПАЛЬНЫХ РАЙОНОВ (ГОРОДСКИХ ОКРУГОВ),</w:t>
      </w:r>
    </w:p>
    <w:p w:rsidR="00BD2026" w:rsidRDefault="00BD2026">
      <w:pPr>
        <w:pStyle w:val="ConsPlusTitle"/>
        <w:jc w:val="center"/>
      </w:pPr>
      <w:r>
        <w:t>РАСПОЛОЖЕННЫХ НА ТЕРРИТОРИИ СВЕРДЛОВСКОЙ ОБЛАСТИ,</w:t>
      </w:r>
    </w:p>
    <w:p w:rsidR="00BD2026" w:rsidRDefault="00BD2026">
      <w:pPr>
        <w:pStyle w:val="ConsPlusTitle"/>
        <w:jc w:val="center"/>
      </w:pPr>
      <w:r>
        <w:t>НА ПОДДЕРЖКУ ТВОРЧЕСКОЙ ДЕЯТЕЛЬНОСТИ И УКРЕПЛЕНИЕ</w:t>
      </w:r>
    </w:p>
    <w:p w:rsidR="00BD2026" w:rsidRDefault="00BD2026">
      <w:pPr>
        <w:pStyle w:val="ConsPlusTitle"/>
        <w:jc w:val="center"/>
      </w:pPr>
      <w:r>
        <w:t>МАТЕРИАЛЬНО-ТЕХНИЧЕСКОЙ БАЗЫ МУНИЦИПАЛЬНЫХ ТЕАТРОВ</w:t>
      </w:r>
    </w:p>
    <w:p w:rsidR="00BD2026" w:rsidRDefault="00BD2026">
      <w:pPr>
        <w:pStyle w:val="ConsPlusTitle"/>
        <w:jc w:val="center"/>
      </w:pPr>
      <w:r>
        <w:t>В НАСЕЛЕННЫХ ПУНКТАХ С ЧИСЛЕННОСТЬЮ НАСЕЛЕНИЯ</w:t>
      </w:r>
    </w:p>
    <w:p w:rsidR="00BD2026" w:rsidRDefault="00BD2026">
      <w:pPr>
        <w:pStyle w:val="ConsPlusTitle"/>
        <w:jc w:val="center"/>
      </w:pPr>
      <w:r>
        <w:t>ДО 300 ТЫСЯЧ ЧЕЛОВЕК</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 </w:t>
            </w:r>
            <w:hyperlink r:id="rId1235"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 xml:space="preserve">от 12.05.2017 </w:t>
            </w:r>
            <w:hyperlink r:id="rId1236" w:history="1">
              <w:r>
                <w:rPr>
                  <w:color w:val="0000FF"/>
                </w:rPr>
                <w:t>N 322-ПП</w:t>
              </w:r>
            </w:hyperlink>
            <w:r>
              <w:rPr>
                <w:color w:val="392C69"/>
              </w:rPr>
              <w:t>;</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14.09.2017 N 673-ПП, от 19.04.2018 </w:t>
            </w:r>
            <w:hyperlink r:id="rId1237" w:history="1">
              <w:r>
                <w:rPr>
                  <w:color w:val="0000FF"/>
                </w:rPr>
                <w:t>N 206-ПП</w:t>
              </w:r>
            </w:hyperlink>
            <w:r>
              <w:rPr>
                <w:color w:val="392C69"/>
              </w:rPr>
              <w:t xml:space="preserve">, от 12.04.2019 </w:t>
            </w:r>
            <w:hyperlink r:id="rId1238" w:history="1">
              <w:r>
                <w:rPr>
                  <w:color w:val="0000FF"/>
                </w:rPr>
                <w:t>N 212-ПП</w:t>
              </w:r>
            </w:hyperlink>
            <w:r>
              <w:rPr>
                <w:color w:val="392C69"/>
              </w:rPr>
              <w:t>,</w:t>
            </w:r>
          </w:p>
          <w:p w:rsidR="00BD2026" w:rsidRDefault="00BD2026">
            <w:pPr>
              <w:pStyle w:val="ConsPlusNormal"/>
              <w:jc w:val="center"/>
            </w:pPr>
            <w:r>
              <w:rPr>
                <w:color w:val="392C69"/>
              </w:rPr>
              <w:t xml:space="preserve">от 27.09.2019 </w:t>
            </w:r>
            <w:hyperlink r:id="rId1239" w:history="1">
              <w:r>
                <w:rPr>
                  <w:color w:val="0000FF"/>
                </w:rPr>
                <w:t>N 629-ПП</w:t>
              </w:r>
            </w:hyperlink>
            <w:r>
              <w:rPr>
                <w:color w:val="392C69"/>
              </w:rPr>
              <w:t>)</w:t>
            </w:r>
          </w:p>
        </w:tc>
      </w:tr>
    </w:tbl>
    <w:p w:rsidR="00BD2026" w:rsidRDefault="00BD2026">
      <w:pPr>
        <w:pStyle w:val="ConsPlusNormal"/>
      </w:pPr>
    </w:p>
    <w:p w:rsidR="00BD2026" w:rsidRDefault="00BD2026">
      <w:pPr>
        <w:pStyle w:val="ConsPlusTitle"/>
        <w:jc w:val="center"/>
        <w:outlineLvl w:val="2"/>
      </w:pPr>
      <w:r>
        <w:t>Глава 1. ОБЩИЕ ПОЛОЖЕНИЯ</w:t>
      </w:r>
    </w:p>
    <w:p w:rsidR="00BD2026" w:rsidRDefault="00BD2026">
      <w:pPr>
        <w:pStyle w:val="ConsPlusNormal"/>
      </w:pPr>
    </w:p>
    <w:p w:rsidR="00BD2026" w:rsidRDefault="00BD2026">
      <w:pPr>
        <w:pStyle w:val="ConsPlusNormal"/>
        <w:ind w:firstLine="540"/>
        <w:jc w:val="both"/>
      </w:pPr>
      <w:r>
        <w:t>1. Настоящий порядок разработан в целях обеспечения реализации мероприятий государственной программы Свердловской области "Развитие культуры в Свердловской области до 2024 года" (далее - государственная программа) в части предоставления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(далее - муниципальные районы (городские округа)),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 направления Министерством культуры Свердловской области средств областного бюджета бюджетам муниципальных районов (городских округов) на реализацию указанного мероприятия.</w:t>
      </w:r>
    </w:p>
    <w:p w:rsidR="00BD2026" w:rsidRDefault="00BD2026">
      <w:pPr>
        <w:pStyle w:val="ConsPlusNormal"/>
        <w:jc w:val="both"/>
      </w:pPr>
      <w:r>
        <w:t xml:space="preserve">(п. 1 в ред. </w:t>
      </w:r>
      <w:hyperlink r:id="rId1240"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2. Настоящий Порядок регламентирует процедуру проведения конкурсного отбора на предоставление субсидий из областного бюджета бюджетам муниципальных районов (городских округов)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по поддержке творческой деятельности и укреплению материально-технической базы муниципальных театров в населенных пунктах с численностью населения до 300 тысяч человек (далее - субсидия).</w:t>
      </w:r>
    </w:p>
    <w:p w:rsidR="00BD2026" w:rsidRDefault="00BD2026">
      <w:pPr>
        <w:pStyle w:val="ConsPlusNormal"/>
        <w:jc w:val="both"/>
      </w:pPr>
      <w:r>
        <w:t xml:space="preserve">(в ред. </w:t>
      </w:r>
      <w:hyperlink r:id="rId1241"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Предоставление субсидий муниципальным районам (городским округам)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(в ред. </w:t>
      </w:r>
      <w:hyperlink r:id="rId1242"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jc w:val="both"/>
      </w:pPr>
      <w:r>
        <w:lastRenderedPageBreak/>
        <w:t xml:space="preserve">(п. 2 в ред. </w:t>
      </w:r>
      <w:hyperlink r:id="rId1243"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3. Главным распорядителем средств областного бюджета, предусмотренных для предоставления субсидий, является Министерство культуры Свердловской области (далее - Министерство).</w:t>
      </w:r>
    </w:p>
    <w:p w:rsidR="00BD2026" w:rsidRDefault="00BD2026">
      <w:pPr>
        <w:pStyle w:val="ConsPlusNormal"/>
        <w:jc w:val="both"/>
      </w:pPr>
      <w:r>
        <w:t xml:space="preserve">(п. 3 в ред. </w:t>
      </w:r>
      <w:hyperlink r:id="rId1244"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bookmarkStart w:id="200" w:name="P22632"/>
      <w:bookmarkEnd w:id="200"/>
      <w:r>
        <w:t>4. Субсидии из областного бюджета муниципальным районам (городским округам) предоставляются по результатам конкурсного отбора и направляются на софинансирование расходов:</w:t>
      </w:r>
    </w:p>
    <w:p w:rsidR="00BD2026" w:rsidRDefault="00BD2026">
      <w:pPr>
        <w:pStyle w:val="ConsPlusNormal"/>
        <w:jc w:val="both"/>
      </w:pPr>
      <w:r>
        <w:t xml:space="preserve">(в ред. </w:t>
      </w:r>
      <w:hyperlink r:id="rId1245"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1) по созданию новых постановок и показу спектаклей на стационаре (далее - творческие проекты), включая:</w:t>
      </w:r>
    </w:p>
    <w:p w:rsidR="00BD2026" w:rsidRDefault="00BD2026">
      <w:pPr>
        <w:pStyle w:val="ConsPlusNormal"/>
        <w:spacing w:before="220"/>
        <w:ind w:firstLine="540"/>
        <w:jc w:val="both"/>
      </w:pPr>
      <w:r>
        <w:t>оплату труда сотрудников театра, а также специалистов, привлекаемых к осуществлению творческих проектов;</w:t>
      </w:r>
    </w:p>
    <w:p w:rsidR="00BD2026" w:rsidRDefault="00BD2026">
      <w:pPr>
        <w:pStyle w:val="ConsPlusNormal"/>
        <w:spacing w:before="220"/>
        <w:ind w:firstLine="540"/>
        <w:jc w:val="both"/>
      </w:pPr>
      <w:r>
        <w:t>оплату авторского вознаграждения и гонораров творческим работникам, привлекаемым к осуществлению творческих проектов;</w:t>
      </w:r>
    </w:p>
    <w:p w:rsidR="00BD2026" w:rsidRDefault="00BD2026">
      <w:pPr>
        <w:pStyle w:val="ConsPlusNormal"/>
        <w:spacing w:before="220"/>
        <w:ind w:firstLine="540"/>
        <w:jc w:val="both"/>
      </w:pPr>
      <w:r>
        <w:t>оплату договоров на право показа и исполнения произведений, а также на передачу прав использования аудиовизуальной продукции;</w:t>
      </w:r>
    </w:p>
    <w:p w:rsidR="00BD2026" w:rsidRDefault="00BD2026">
      <w:pPr>
        <w:pStyle w:val="ConsPlusNormal"/>
        <w:spacing w:before="220"/>
        <w:ind w:firstLine="540"/>
        <w:jc w:val="both"/>
      </w:pPr>
      <w:r>
        <w:t>оплату 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монтаж/демонтаж, доставку и обслуживание;</w:t>
      </w:r>
    </w:p>
    <w:p w:rsidR="00BD2026" w:rsidRDefault="00BD2026">
      <w:pPr>
        <w:pStyle w:val="ConsPlusNormal"/>
        <w:spacing w:before="220"/>
        <w:ind w:firstLine="540"/>
        <w:jc w:val="both"/>
      </w:pPr>
      <w:r>
        <w:t>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изготовление;</w:t>
      </w:r>
    </w:p>
    <w:p w:rsidR="00BD2026" w:rsidRDefault="00BD2026">
      <w:pPr>
        <w:pStyle w:val="ConsPlusNormal"/>
        <w:spacing w:before="220"/>
        <w:ind w:firstLine="540"/>
        <w:jc w:val="both"/>
      </w:pPr>
      <w:r>
        <w:t>уплату налогов и иных сборов, установленных законодательством Российской Федерации;</w:t>
      </w:r>
    </w:p>
    <w:p w:rsidR="00BD2026" w:rsidRDefault="00BD2026">
      <w:pPr>
        <w:pStyle w:val="ConsPlusNormal"/>
        <w:spacing w:before="220"/>
        <w:ind w:firstLine="540"/>
        <w:jc w:val="both"/>
      </w:pPr>
      <w:r>
        <w:t>2) по укреплению материально-технической базы муниципальных театров (приобретению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 приобретению автобуса для осуществления гастрольной деятельности, а также приобретению и установке кресел, сидений-трансформеров, кресельных групп, скамеек для зрительного зала).</w:t>
      </w:r>
    </w:p>
    <w:p w:rsidR="00BD2026" w:rsidRDefault="00BD2026">
      <w:pPr>
        <w:pStyle w:val="ConsPlusNormal"/>
        <w:jc w:val="both"/>
      </w:pPr>
      <w:r>
        <w:t xml:space="preserve">(подп. 2 в ред. </w:t>
      </w:r>
      <w:hyperlink r:id="rId1246"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bookmarkStart w:id="201" w:name="P22643"/>
      <w:bookmarkEnd w:id="201"/>
      <w:r>
        <w:t>5. Соискателями субсидий выступают муниципальные районы (городские округа), на территориях которых расположены профессиональные репертуарные муниципальные театры с постоянной труппой, имеющие в текущем репертуаре определенное количество спектаклей, являющиеся муниципальными бюджетными или автономными учреждениями (либо структурными подразделениями муниципальных учреждений), а также находящиеся в населенных пунктах с численностью населения до 300 тысяч человек (далее - муниципальные театры).</w:t>
      </w:r>
    </w:p>
    <w:p w:rsidR="00BD2026" w:rsidRDefault="00BD2026">
      <w:pPr>
        <w:pStyle w:val="ConsPlusNormal"/>
        <w:jc w:val="both"/>
      </w:pPr>
      <w:r>
        <w:t xml:space="preserve">(в ред. </w:t>
      </w:r>
      <w:hyperlink r:id="rId1247"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bookmarkStart w:id="202" w:name="P22645"/>
      <w:bookmarkEnd w:id="202"/>
      <w:r>
        <w:t xml:space="preserve">6. Субсидии из областного бюджета предоставляются муниципальным районам (городским округам), соответствующим требованиям, установленным </w:t>
      </w:r>
      <w:hyperlink w:anchor="P22643" w:history="1">
        <w:r>
          <w:rPr>
            <w:color w:val="0000FF"/>
          </w:rPr>
          <w:t>пунктом 5</w:t>
        </w:r>
      </w:hyperlink>
      <w:r>
        <w:t xml:space="preserve"> настоящего порядка, при условии:</w:t>
      </w:r>
    </w:p>
    <w:p w:rsidR="00BD2026" w:rsidRDefault="00BD2026">
      <w:pPr>
        <w:pStyle w:val="ConsPlusNormal"/>
        <w:spacing w:before="220"/>
        <w:ind w:firstLine="540"/>
        <w:jc w:val="both"/>
      </w:pPr>
      <w:r>
        <w:t xml:space="preserve">1) направления на указанные цели из местного бюджета, имеющего уровень бюджетной </w:t>
      </w:r>
      <w:r>
        <w:lastRenderedPageBreak/>
        <w:t>обеспеченности до выравнивания бюджетной обеспеченности ниже 50%, финансовых средств в размере не менее 10% от планируемого объема финансирования за счет средств областного бюджета;</w:t>
      </w:r>
    </w:p>
    <w:p w:rsidR="00BD2026" w:rsidRDefault="00BD2026">
      <w:pPr>
        <w:pStyle w:val="ConsPlusNormal"/>
        <w:spacing w:before="220"/>
        <w:ind w:firstLine="540"/>
        <w:jc w:val="both"/>
      </w:pPr>
      <w:r>
        <w:t>2) направления на указанные цели из местного бюджета, имеющего уровень бюджетной обеспеченности до выравнивания бюджетной обеспеченности выше 50%, финансовых средств в размере не менее 20% от планируемого объема финансирования за счет средств областного бюджета.</w:t>
      </w:r>
    </w:p>
    <w:p w:rsidR="00BD2026" w:rsidRDefault="00BD2026">
      <w:pPr>
        <w:pStyle w:val="ConsPlusNormal"/>
        <w:jc w:val="both"/>
      </w:pPr>
      <w:r>
        <w:t xml:space="preserve">(п. 6 в ред. </w:t>
      </w:r>
      <w:hyperlink r:id="rId1248"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7. Субсидии предоставляются по результатам открытого конкурсного отбора на основе принципов равенства прав соискателей и гласности.</w:t>
      </w:r>
    </w:p>
    <w:p w:rsidR="00BD2026" w:rsidRDefault="00BD2026">
      <w:pPr>
        <w:pStyle w:val="ConsPlusNormal"/>
        <w:spacing w:before="220"/>
        <w:ind w:firstLine="540"/>
        <w:jc w:val="both"/>
      </w:pPr>
      <w:r>
        <w:t>8. Общее руководство подготовкой и проведением конкурсного отбора осуществляет Министерство.</w:t>
      </w:r>
    </w:p>
    <w:p w:rsidR="00BD2026" w:rsidRDefault="00BD2026">
      <w:pPr>
        <w:pStyle w:val="ConsPlusNormal"/>
        <w:spacing w:before="220"/>
        <w:ind w:firstLine="540"/>
        <w:jc w:val="both"/>
      </w:pPr>
      <w:r>
        <w:t xml:space="preserve">9. Утратил силу. - </w:t>
      </w:r>
      <w:hyperlink r:id="rId1249" w:history="1">
        <w:r>
          <w:rPr>
            <w:color w:val="0000FF"/>
          </w:rPr>
          <w:t>Постановление</w:t>
        </w:r>
      </w:hyperlink>
      <w:r>
        <w:t xml:space="preserve"> Правительства Свердловской области от 27.09.2019 N 629-ПП.</w:t>
      </w:r>
    </w:p>
    <w:p w:rsidR="00BD2026" w:rsidRDefault="00BD2026">
      <w:pPr>
        <w:pStyle w:val="ConsPlusNormal"/>
        <w:spacing w:before="220"/>
        <w:ind w:firstLine="540"/>
        <w:jc w:val="both"/>
      </w:pPr>
      <w:r>
        <w:t>10. Информация об условиях и сроках проведения конкурсного отбора размещается в информационно-телекоммуникационной сети Интернет (далее - сеть Интернет) на официальном сайте Министерства (www.mkso.ru) (далее - сайт) в течение трех рабочих дней со дня принятия решения о проведении конкурсного отбора.</w:t>
      </w:r>
    </w:p>
    <w:p w:rsidR="00BD2026" w:rsidRDefault="00BD2026">
      <w:pPr>
        <w:pStyle w:val="ConsPlusNormal"/>
        <w:jc w:val="both"/>
      </w:pPr>
      <w:r>
        <w:t xml:space="preserve">(п. 10 в ред. </w:t>
      </w:r>
      <w:hyperlink r:id="rId1250" w:history="1">
        <w:r>
          <w:rPr>
            <w:color w:val="0000FF"/>
          </w:rPr>
          <w:t>Постановления</w:t>
        </w:r>
      </w:hyperlink>
      <w:r>
        <w:t xml:space="preserve"> Правительства Свердловской области от 14.09.2017 N 673-ПП)</w:t>
      </w:r>
    </w:p>
    <w:p w:rsidR="00BD2026" w:rsidRDefault="00BD2026">
      <w:pPr>
        <w:pStyle w:val="ConsPlusNormal"/>
        <w:spacing w:before="220"/>
        <w:ind w:firstLine="540"/>
        <w:jc w:val="both"/>
      </w:pPr>
      <w:r>
        <w:t>11. В целях организации и проведения конкурсного отбора создается конкурсная комиссия по предоставлению государственной поддержки на конкурсной основе бюджетам муниципальных районов (городских округов), расположенных на территории Свердловской области,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(далее - конкурсная комиссия), состав и положение о которой утверждаются приказом Министерства.</w:t>
      </w:r>
    </w:p>
    <w:p w:rsidR="00BD2026" w:rsidRDefault="00BD2026">
      <w:pPr>
        <w:pStyle w:val="ConsPlusNormal"/>
        <w:jc w:val="both"/>
      </w:pPr>
      <w:r>
        <w:t xml:space="preserve">(п. 11 в ред. </w:t>
      </w:r>
      <w:hyperlink r:id="rId1251"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12. Конкурсная комиссия формируется в количестве не менее 11 человек. Членами конкурсной комиссии могут быть сотрудники Министерства, государственных учреждений культуры Свердловской области, в отношении которых Министерство исполняет функции и полномочия учредителя, являющихся методическими центрами (либо имеющих в своей структуре методические центры) в соответствующей сфере деятельности, ученые, работники сферы культуры и искусства.</w:t>
      </w:r>
    </w:p>
    <w:p w:rsidR="00BD2026" w:rsidRDefault="00BD2026">
      <w:pPr>
        <w:pStyle w:val="ConsPlusNormal"/>
        <w:jc w:val="both"/>
      </w:pPr>
      <w:r>
        <w:t xml:space="preserve">(часть первая в ред. </w:t>
      </w:r>
      <w:hyperlink r:id="rId1252"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В состав конкурсной комиссии не может входить представитель муниципального района (городского округа), на территории которого расположен муниципальный театр, включенный в заявку на участие в конкурсном отборе, а также представитель этого муниципального театра.</w:t>
      </w:r>
    </w:p>
    <w:p w:rsidR="00BD2026" w:rsidRDefault="00BD2026">
      <w:pPr>
        <w:pStyle w:val="ConsPlusNormal"/>
        <w:spacing w:before="220"/>
        <w:ind w:firstLine="540"/>
        <w:jc w:val="both"/>
      </w:pPr>
      <w:r>
        <w:t>Председателем конкурсной комиссии является Министр культуры Свердловской области.</w:t>
      </w:r>
    </w:p>
    <w:p w:rsidR="00BD2026" w:rsidRDefault="00BD2026">
      <w:pPr>
        <w:pStyle w:val="ConsPlusNormal"/>
        <w:spacing w:before="220"/>
        <w:ind w:firstLine="540"/>
        <w:jc w:val="both"/>
      </w:pPr>
      <w:r>
        <w:t>13. В целях обеспечения организации и проведения конкурсного отбора Министерство осуществляет:</w:t>
      </w:r>
    </w:p>
    <w:p w:rsidR="00BD2026" w:rsidRDefault="00BD2026">
      <w:pPr>
        <w:pStyle w:val="ConsPlusNormal"/>
        <w:spacing w:before="220"/>
        <w:ind w:firstLine="540"/>
        <w:jc w:val="both"/>
      </w:pPr>
      <w:r>
        <w:t>1) ведение переписки с муниципальными районами (городскими округами) о начале проведения конкурсного отбора, размещение на сайте информации и документов, связанных с проведением конкурсного отбора;</w:t>
      </w:r>
    </w:p>
    <w:p w:rsidR="00BD2026" w:rsidRDefault="00BD2026">
      <w:pPr>
        <w:pStyle w:val="ConsPlusNormal"/>
        <w:spacing w:before="220"/>
        <w:ind w:firstLine="540"/>
        <w:jc w:val="both"/>
      </w:pPr>
      <w: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BD2026" w:rsidRDefault="00BD2026">
      <w:pPr>
        <w:pStyle w:val="ConsPlusNormal"/>
        <w:spacing w:before="220"/>
        <w:ind w:firstLine="540"/>
        <w:jc w:val="both"/>
      </w:pPr>
      <w:r>
        <w:lastRenderedPageBreak/>
        <w:t>3) доведение до сведения муниципальных районов (городских округов) результатов конкурсного отбора, в том числе путем их размещения на сайте;</w:t>
      </w:r>
    </w:p>
    <w:p w:rsidR="00BD2026" w:rsidRDefault="00BD2026">
      <w:pPr>
        <w:pStyle w:val="ConsPlusNormal"/>
        <w:spacing w:before="220"/>
        <w:ind w:firstLine="540"/>
        <w:jc w:val="both"/>
      </w:pPr>
      <w:r>
        <w:t>4) иные функции, необходимые для надлежащего проведения конкурсного отбора.</w:t>
      </w:r>
    </w:p>
    <w:p w:rsidR="00BD2026" w:rsidRDefault="00BD2026">
      <w:pPr>
        <w:pStyle w:val="ConsPlusNormal"/>
      </w:pPr>
    </w:p>
    <w:p w:rsidR="00BD2026" w:rsidRDefault="00BD2026">
      <w:pPr>
        <w:pStyle w:val="ConsPlusTitle"/>
        <w:jc w:val="center"/>
        <w:outlineLvl w:val="2"/>
      </w:pPr>
      <w:r>
        <w:t>Глава 2. ИЗВЕЩЕНИЕ О ПРОВЕДЕНИИ КОНКУРСНОГО ОТБОРА</w:t>
      </w:r>
    </w:p>
    <w:p w:rsidR="00BD2026" w:rsidRDefault="00BD2026">
      <w:pPr>
        <w:pStyle w:val="ConsPlusTitle"/>
        <w:jc w:val="center"/>
      </w:pPr>
      <w:r>
        <w:t>И СОСТАВ ПРЕДСТАВЛЯЕМЫХ ДОКУМЕНТОВ</w:t>
      </w:r>
    </w:p>
    <w:p w:rsidR="00BD2026" w:rsidRDefault="00BD2026">
      <w:pPr>
        <w:pStyle w:val="ConsPlusNormal"/>
      </w:pPr>
    </w:p>
    <w:p w:rsidR="00BD2026" w:rsidRDefault="00BD2026">
      <w:pPr>
        <w:pStyle w:val="ConsPlusNormal"/>
        <w:ind w:firstLine="540"/>
        <w:jc w:val="both"/>
      </w:pPr>
      <w:r>
        <w:t>14. Решение о проведении конкурсного отбора оформляется приказом Министерства и доводится до сведения муниципальных районов (городских округов), на территориях которых в населенных пунктах с численностью населения до 300 тысяч человек расположены муниципальные театры, в письменной форме, а также в течение трех рабочих дней со дня принятия решения о проведении конкурсного отбора на сайте публикуются:</w:t>
      </w:r>
    </w:p>
    <w:p w:rsidR="00BD2026" w:rsidRDefault="00BD2026">
      <w:pPr>
        <w:pStyle w:val="ConsPlusNormal"/>
        <w:jc w:val="both"/>
      </w:pPr>
      <w:r>
        <w:t xml:space="preserve">(в ред. </w:t>
      </w:r>
      <w:hyperlink r:id="rId1253"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1) приказ Министерства о проведении конкурсного отбора;</w:t>
      </w:r>
    </w:p>
    <w:p w:rsidR="00BD2026" w:rsidRDefault="00BD2026">
      <w:pPr>
        <w:pStyle w:val="ConsPlusNormal"/>
        <w:spacing w:before="220"/>
        <w:ind w:firstLine="540"/>
        <w:jc w:val="both"/>
      </w:pPr>
      <w:r>
        <w:t>2) настоящий Порядок;</w:t>
      </w:r>
    </w:p>
    <w:p w:rsidR="00BD2026" w:rsidRDefault="00BD2026">
      <w:pPr>
        <w:pStyle w:val="ConsPlusNormal"/>
        <w:spacing w:before="220"/>
        <w:ind w:firstLine="540"/>
        <w:jc w:val="both"/>
      </w:pPr>
      <w:r>
        <w:t>3) извещение о проведении конкурсного отбора.</w:t>
      </w:r>
    </w:p>
    <w:p w:rsidR="00BD2026" w:rsidRDefault="00BD2026">
      <w:pPr>
        <w:pStyle w:val="ConsPlusNormal"/>
        <w:spacing w:before="220"/>
        <w:ind w:firstLine="540"/>
        <w:jc w:val="both"/>
      </w:pPr>
      <w:r>
        <w:t>15. Извещение о проведении конкурсного отбора должно содержать следующие сведения:</w:t>
      </w:r>
    </w:p>
    <w:p w:rsidR="00BD2026" w:rsidRDefault="00BD2026">
      <w:pPr>
        <w:pStyle w:val="ConsPlusNormal"/>
        <w:spacing w:before="220"/>
        <w:ind w:firstLine="540"/>
        <w:jc w:val="both"/>
      </w:pPr>
      <w:r>
        <w:t>1) наименование и адрес Министерства;</w:t>
      </w:r>
    </w:p>
    <w:p w:rsidR="00BD2026" w:rsidRDefault="00BD2026">
      <w:pPr>
        <w:pStyle w:val="ConsPlusNormal"/>
        <w:spacing w:before="220"/>
        <w:ind w:firstLine="540"/>
        <w:jc w:val="both"/>
      </w:pPr>
      <w:r>
        <w:t>2) наименование государственной программы;</w:t>
      </w:r>
    </w:p>
    <w:p w:rsidR="00BD2026" w:rsidRDefault="00BD2026">
      <w:pPr>
        <w:pStyle w:val="ConsPlusNormal"/>
        <w:spacing w:before="220"/>
        <w:ind w:firstLine="540"/>
        <w:jc w:val="both"/>
      </w:pPr>
      <w:r>
        <w:t>3) информацию о месте представления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BD2026" w:rsidRDefault="00BD2026">
      <w:pPr>
        <w:pStyle w:val="ConsPlusNormal"/>
        <w:spacing w:before="220"/>
        <w:ind w:firstLine="540"/>
        <w:jc w:val="both"/>
      </w:pPr>
      <w:r>
        <w:t>4) ссылку на официальный сайт, на котором размещена информация о составе документации и требования к оформлению заявки на участие в конкурсном отборе;</w:t>
      </w:r>
    </w:p>
    <w:p w:rsidR="00BD2026" w:rsidRDefault="00BD2026">
      <w:pPr>
        <w:pStyle w:val="ConsPlusNormal"/>
        <w:spacing w:before="220"/>
        <w:ind w:firstLine="540"/>
        <w:jc w:val="both"/>
      </w:pPr>
      <w:r>
        <w:t>5) контактную информацию.</w:t>
      </w:r>
    </w:p>
    <w:p w:rsidR="00BD2026" w:rsidRDefault="00BD2026">
      <w:pPr>
        <w:pStyle w:val="ConsPlusNormal"/>
        <w:spacing w:before="220"/>
        <w:ind w:firstLine="540"/>
        <w:jc w:val="both"/>
      </w:pPr>
      <w:r>
        <w:t>16.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BD2026" w:rsidRDefault="00BD2026">
      <w:pPr>
        <w:pStyle w:val="ConsPlusNormal"/>
        <w:spacing w:before="220"/>
        <w:ind w:firstLine="540"/>
        <w:jc w:val="both"/>
      </w:pPr>
      <w:bookmarkStart w:id="203" w:name="P22681"/>
      <w:bookmarkEnd w:id="203"/>
      <w:r>
        <w:t xml:space="preserve">17. </w:t>
      </w:r>
      <w:hyperlink w:anchor="P22759" w:history="1">
        <w:r>
          <w:rPr>
            <w:color w:val="0000FF"/>
          </w:rPr>
          <w:t>Заявка</w:t>
        </w:r>
      </w:hyperlink>
      <w:r>
        <w:t xml:space="preserve"> на участие в конкурсном отборе (далее - заявка) оформляется на бланке участника конкурсного отбора по форме согласно приложению N 1 к настоящему Порядку и подписывается руководителем органа местного самоуправления муниципального района (городского округа).</w:t>
      </w:r>
    </w:p>
    <w:p w:rsidR="00BD2026" w:rsidRDefault="00BD2026">
      <w:pPr>
        <w:pStyle w:val="ConsPlusNormal"/>
        <w:spacing w:before="220"/>
        <w:ind w:firstLine="540"/>
        <w:jc w:val="both"/>
      </w:pPr>
      <w:r>
        <w:t>Заявки подаются на бумажном и электронном носителях на CD-диске в следующем формате: текстовый редактор Word for Windows версии 3.0 и выше с использованием шрифта Liberation Serif N 14 и одинарного межстрочного интервала.</w:t>
      </w:r>
    </w:p>
    <w:p w:rsidR="00BD2026" w:rsidRDefault="00BD2026">
      <w:pPr>
        <w:pStyle w:val="ConsPlusNormal"/>
        <w:jc w:val="both"/>
      </w:pPr>
      <w:r>
        <w:t xml:space="preserve">(в ред. </w:t>
      </w:r>
      <w:hyperlink r:id="rId1254"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Заявки, поступившие только на электронном носителе или только на бумажном носителе, не допускаются к участию в конкурсном отборе.</w:t>
      </w:r>
    </w:p>
    <w:p w:rsidR="00BD2026" w:rsidRDefault="00BD2026">
      <w:pPr>
        <w:pStyle w:val="ConsPlusNormal"/>
        <w:spacing w:before="220"/>
        <w:ind w:firstLine="540"/>
        <w:jc w:val="both"/>
      </w:pPr>
      <w:r>
        <w:t>18. Муниципальный район (городской округ) имеет право представить на конкурсный отбор не более одной заявки на каждый профессиональный репертуарный муниципальный театр, осуществляющий деятельность на территории данного муниципального района (городского округа). Заявка может быть оформлена на муниципальный театр как юридическое лицо, так и на один из его филиалов или структурное подразделение (сетевую единицу).</w:t>
      </w:r>
    </w:p>
    <w:p w:rsidR="00BD2026" w:rsidRDefault="00BD2026">
      <w:pPr>
        <w:pStyle w:val="ConsPlusNormal"/>
        <w:jc w:val="both"/>
      </w:pPr>
      <w:r>
        <w:lastRenderedPageBreak/>
        <w:t xml:space="preserve">(п. 18 в ред. </w:t>
      </w:r>
      <w:hyperlink r:id="rId1255" w:history="1">
        <w:r>
          <w:rPr>
            <w:color w:val="0000FF"/>
          </w:rPr>
          <w:t>Постановления</w:t>
        </w:r>
      </w:hyperlink>
      <w:r>
        <w:t xml:space="preserve"> Правительства Свердловской области от 14.09.2017 N 673-ПП)</w:t>
      </w:r>
    </w:p>
    <w:p w:rsidR="00BD2026" w:rsidRDefault="00BD2026">
      <w:pPr>
        <w:pStyle w:val="ConsPlusNormal"/>
        <w:spacing w:before="220"/>
        <w:ind w:firstLine="540"/>
        <w:jc w:val="both"/>
      </w:pPr>
      <w:bookmarkStart w:id="204" w:name="P22687"/>
      <w:bookmarkEnd w:id="204"/>
      <w:r>
        <w:t>19. В заявку включаются:</w:t>
      </w:r>
    </w:p>
    <w:p w:rsidR="00BD2026" w:rsidRDefault="00BD2026">
      <w:pPr>
        <w:pStyle w:val="ConsPlusNormal"/>
        <w:spacing w:before="220"/>
        <w:ind w:firstLine="540"/>
        <w:jc w:val="both"/>
      </w:pPr>
      <w:r>
        <w:t xml:space="preserve">1) информационно-аналитическая справка, составленная в соответствии с </w:t>
      </w:r>
      <w:hyperlink w:anchor="P23122" w:history="1">
        <w:r>
          <w:rPr>
            <w:color w:val="0000FF"/>
          </w:rPr>
          <w:t>критериями</w:t>
        </w:r>
      </w:hyperlink>
      <w:r>
        <w:t xml:space="preserve"> конкурсного отбора, указанными в приложении N 2 к настоящему Порядку, подписанная руководителем органа местного самоуправления муниципального района (городского округа);</w:t>
      </w:r>
    </w:p>
    <w:p w:rsidR="00BD2026" w:rsidRDefault="00BD2026">
      <w:pPr>
        <w:pStyle w:val="ConsPlusNormal"/>
        <w:spacing w:before="220"/>
        <w:ind w:firstLine="540"/>
        <w:jc w:val="both"/>
      </w:pPr>
      <w:r>
        <w:t>2) копия устава муниципального театра, заверенная подписью руководителя и печатью этого учреждения;</w:t>
      </w:r>
    </w:p>
    <w:p w:rsidR="00BD2026" w:rsidRDefault="00BD2026">
      <w:pPr>
        <w:pStyle w:val="ConsPlusNormal"/>
        <w:spacing w:before="220"/>
        <w:ind w:firstLine="540"/>
        <w:jc w:val="both"/>
      </w:pPr>
      <w:r>
        <w:t xml:space="preserve">3) </w:t>
      </w:r>
      <w:hyperlink w:anchor="P22898" w:history="1">
        <w:r>
          <w:rPr>
            <w:color w:val="0000FF"/>
          </w:rPr>
          <w:t>план</w:t>
        </w:r>
      </w:hyperlink>
      <w:r>
        <w:t xml:space="preserve"> использования субсидии, оформленный в соответствии с приложением N 1 к заявке, подписанный руководителем органа местного самоуправления муниципального района (городского округа);</w:t>
      </w:r>
    </w:p>
    <w:p w:rsidR="00BD2026" w:rsidRDefault="00BD2026">
      <w:pPr>
        <w:pStyle w:val="ConsPlusNormal"/>
        <w:spacing w:before="220"/>
        <w:ind w:firstLine="540"/>
        <w:jc w:val="both"/>
      </w:pPr>
      <w:r>
        <w:t xml:space="preserve">4) в случае если бюджету муниципального района (городского округа) предоставлялась субсидия в предшествующем году на аналогичные цели, в составе заявки предоставляется </w:t>
      </w:r>
      <w:hyperlink w:anchor="P22966" w:history="1">
        <w:r>
          <w:rPr>
            <w:color w:val="0000FF"/>
          </w:rPr>
          <w:t>информация</w:t>
        </w:r>
      </w:hyperlink>
      <w: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N 2 к заявке, подписанная руководителем органа местного самоуправления муниципального района (городского округа);</w:t>
      </w:r>
    </w:p>
    <w:p w:rsidR="00BD2026" w:rsidRDefault="00BD2026">
      <w:pPr>
        <w:pStyle w:val="ConsPlusNormal"/>
        <w:spacing w:before="220"/>
        <w:ind w:firstLine="540"/>
        <w:jc w:val="both"/>
      </w:pPr>
      <w:r>
        <w:t>5) выписка из Единого государственного реестра юридических лиц, подтверждающая отсутствие ведения процедуры ликвидации в отношении муниципального театра;</w:t>
      </w:r>
    </w:p>
    <w:p w:rsidR="00BD2026" w:rsidRDefault="00BD2026">
      <w:pPr>
        <w:pStyle w:val="ConsPlusNormal"/>
        <w:spacing w:before="220"/>
        <w:ind w:firstLine="540"/>
        <w:jc w:val="both"/>
      </w:pPr>
      <w:r>
        <w:t>6)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поддержку творческой деятельности муниципального театра, заверенная подписью руководителя органа местного самоуправления муниципального района (городского округа);</w:t>
      </w:r>
    </w:p>
    <w:p w:rsidR="00BD2026" w:rsidRDefault="00BD2026">
      <w:pPr>
        <w:pStyle w:val="ConsPlusNormal"/>
        <w:spacing w:before="220"/>
        <w:ind w:firstLine="540"/>
        <w:jc w:val="both"/>
      </w:pPr>
      <w:r>
        <w:t>7)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 муниципального района (городского округа);</w:t>
      </w:r>
    </w:p>
    <w:p w:rsidR="00BD2026" w:rsidRDefault="00BD2026">
      <w:pPr>
        <w:pStyle w:val="ConsPlusNormal"/>
        <w:jc w:val="both"/>
      </w:pPr>
      <w:r>
        <w:t xml:space="preserve">(в ред. </w:t>
      </w:r>
      <w:hyperlink r:id="rId1256"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8) копии документов из налогового органа об отсутствии у муниципального учреждения культуры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BD2026" w:rsidRDefault="00BD2026">
      <w:pPr>
        <w:pStyle w:val="ConsPlusNormal"/>
        <w:jc w:val="both"/>
      </w:pPr>
      <w:r>
        <w:t xml:space="preserve">(подп. 8 в ред. </w:t>
      </w:r>
      <w:hyperlink r:id="rId1257"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 xml:space="preserve">9) </w:t>
      </w:r>
      <w:hyperlink w:anchor="P23061" w:history="1">
        <w:r>
          <w:rPr>
            <w:color w:val="0000FF"/>
          </w:rPr>
          <w:t>структура</w:t>
        </w:r>
      </w:hyperlink>
      <w:r>
        <w:t xml:space="preserve"> репертуара, оформленная согласно приложению N 3 к заявке;</w:t>
      </w:r>
    </w:p>
    <w:p w:rsidR="00BD2026" w:rsidRDefault="00BD2026">
      <w:pPr>
        <w:pStyle w:val="ConsPlusNormal"/>
        <w:spacing w:before="220"/>
        <w:ind w:firstLine="540"/>
        <w:jc w:val="both"/>
      </w:pPr>
      <w:r>
        <w:t>10) другие документы и дополнительные материалы, которые соискатель считает необходимым приложить к заявке (к таким документам в том числе относятся отзывы лиц, известных и уважаемых в сфере культуры, о деятельности муниципального театра в предыдущем году, информация о наградах за предыдущий год, копии дипломов (благодарственных писем, почетных грамот) и иное).</w:t>
      </w:r>
    </w:p>
    <w:p w:rsidR="00BD2026" w:rsidRDefault="00BD2026">
      <w:pPr>
        <w:pStyle w:val="ConsPlusNormal"/>
        <w:spacing w:before="220"/>
        <w:ind w:firstLine="540"/>
        <w:jc w:val="both"/>
      </w:pPr>
      <w:r>
        <w:t xml:space="preserve">20. Представленные на конкурсный отбор заявки с приложенными к ним документами, удовлетворяющие требованиям </w:t>
      </w:r>
      <w:hyperlink w:anchor="P22681" w:history="1">
        <w:r>
          <w:rPr>
            <w:color w:val="0000FF"/>
          </w:rPr>
          <w:t>пунктов 17</w:t>
        </w:r>
      </w:hyperlink>
      <w:r>
        <w:t xml:space="preserve"> и </w:t>
      </w:r>
      <w:hyperlink w:anchor="P22687" w:history="1">
        <w:r>
          <w:rPr>
            <w:color w:val="0000FF"/>
          </w:rPr>
          <w:t>19</w:t>
        </w:r>
      </w:hyperlink>
      <w:r>
        <w:t xml:space="preserve"> настоящего Порядка, регистрируются в журнале регистрации поступления заявок на участие в конкурсном отборе ответственным секретарем конкурсной комиссии.</w:t>
      </w:r>
    </w:p>
    <w:p w:rsidR="00BD2026" w:rsidRDefault="00BD2026">
      <w:pPr>
        <w:pStyle w:val="ConsPlusNormal"/>
        <w:spacing w:before="220"/>
        <w:ind w:firstLine="540"/>
        <w:jc w:val="both"/>
      </w:pPr>
      <w:r>
        <w:lastRenderedPageBreak/>
        <w:t>Ответственный секретарь конкурсной комиссии также осуществляет консультирование по оформлению заявок и условиям конкурсного отбора.</w:t>
      </w:r>
    </w:p>
    <w:p w:rsidR="00BD2026" w:rsidRDefault="00BD2026">
      <w:pPr>
        <w:pStyle w:val="ConsPlusNormal"/>
        <w:spacing w:before="220"/>
        <w:ind w:firstLine="540"/>
        <w:jc w:val="both"/>
      </w:pPr>
      <w:r>
        <w:t>Консультации предоставляются по указанному в опубликованной информации о конкурсном отборе телефону или лично по месту приема заявок.</w:t>
      </w:r>
    </w:p>
    <w:p w:rsidR="00BD2026" w:rsidRDefault="00BD2026">
      <w:pPr>
        <w:pStyle w:val="ConsPlusNormal"/>
        <w:spacing w:before="220"/>
        <w:ind w:firstLine="540"/>
        <w:jc w:val="both"/>
      </w:pPr>
      <w:r>
        <w:t>21. Присланные на конкурсный отбор материалы не возвращаются, рецензии не выдаются.</w:t>
      </w:r>
    </w:p>
    <w:p w:rsidR="00BD2026" w:rsidRDefault="00BD2026">
      <w:pPr>
        <w:pStyle w:val="ConsPlusNormal"/>
        <w:spacing w:before="220"/>
        <w:ind w:firstLine="540"/>
        <w:jc w:val="both"/>
      </w:pPr>
      <w:r>
        <w:t>22. Основаниями для отклонения заявки являются:</w:t>
      </w:r>
    </w:p>
    <w:p w:rsidR="00BD2026" w:rsidRDefault="00BD2026">
      <w:pPr>
        <w:pStyle w:val="ConsPlusNormal"/>
        <w:spacing w:before="220"/>
        <w:ind w:firstLine="540"/>
        <w:jc w:val="both"/>
      </w:pPr>
      <w:r>
        <w:t>1) наличие остатков субсидии, предоставленной ранее Министерством, не возвращенной в установленные сроки в областной бюджет, по которой не принято решение об использовании в следующем году на те же цели;</w:t>
      </w:r>
    </w:p>
    <w:p w:rsidR="00BD2026" w:rsidRDefault="00BD2026">
      <w:pPr>
        <w:pStyle w:val="ConsPlusNormal"/>
        <w:spacing w:before="220"/>
        <w:ind w:firstLine="540"/>
        <w:jc w:val="both"/>
      </w:pPr>
      <w:r>
        <w:t>2) наличие выявленных фактов использования субсидии на цели, не соответствующие целям предоставления субсидии;</w:t>
      </w:r>
    </w:p>
    <w:p w:rsidR="00BD2026" w:rsidRDefault="00BD2026">
      <w:pPr>
        <w:pStyle w:val="ConsPlusNormal"/>
        <w:spacing w:before="220"/>
        <w:ind w:firstLine="540"/>
        <w:jc w:val="both"/>
      </w:pPr>
      <w:r>
        <w:t xml:space="preserve">3) несоответствие заявки требованиям, предусмотренным </w:t>
      </w:r>
      <w:hyperlink w:anchor="P22681" w:history="1">
        <w:r>
          <w:rPr>
            <w:color w:val="0000FF"/>
          </w:rPr>
          <w:t>пунктами 17</w:t>
        </w:r>
      </w:hyperlink>
      <w:r>
        <w:t xml:space="preserve"> и </w:t>
      </w:r>
      <w:hyperlink w:anchor="P22687" w:history="1">
        <w:r>
          <w:rPr>
            <w:color w:val="0000FF"/>
          </w:rPr>
          <w:t>19</w:t>
        </w:r>
      </w:hyperlink>
      <w:r>
        <w:t xml:space="preserve"> настоящего Порядка;</w:t>
      </w:r>
    </w:p>
    <w:p w:rsidR="00BD2026" w:rsidRDefault="00BD2026">
      <w:pPr>
        <w:pStyle w:val="ConsPlusNormal"/>
        <w:spacing w:before="220"/>
        <w:ind w:firstLine="540"/>
        <w:jc w:val="both"/>
      </w:pPr>
      <w:r>
        <w:t>4) наличие в предыдущие периоды нарушений обязательств, указанных в соглашении о предоставлении субсидии, заключенном между Министерством и муниципальным районом (городским округом), в том числе непредставление (несвоевременное представление) отчетных документов об использовании субсидий в предыдущих периодах, расходование субсидий с нарушением условий их предоставления;</w:t>
      </w:r>
    </w:p>
    <w:p w:rsidR="00BD2026" w:rsidRDefault="00BD2026">
      <w:pPr>
        <w:pStyle w:val="ConsPlusNormal"/>
        <w:spacing w:before="220"/>
        <w:ind w:firstLine="540"/>
        <w:jc w:val="both"/>
      </w:pPr>
      <w:r>
        <w:t xml:space="preserve">5) несоблюдение условий, установленных </w:t>
      </w:r>
      <w:hyperlink w:anchor="P22645" w:history="1">
        <w:r>
          <w:rPr>
            <w:color w:val="0000FF"/>
          </w:rPr>
          <w:t>пунктом 6</w:t>
        </w:r>
      </w:hyperlink>
      <w:r>
        <w:t xml:space="preserve"> настоящего порядка;</w:t>
      </w:r>
    </w:p>
    <w:p w:rsidR="00BD2026" w:rsidRDefault="00BD2026">
      <w:pPr>
        <w:pStyle w:val="ConsPlusNormal"/>
        <w:jc w:val="both"/>
      </w:pPr>
      <w:r>
        <w:t xml:space="preserve">(подп. 5 в ред. </w:t>
      </w:r>
      <w:hyperlink r:id="rId1258"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6) запрашиваемый в заявке размер субсидии превышает объем лимитов бюджетных обязательств на указанные цели.</w:t>
      </w:r>
    </w:p>
    <w:p w:rsidR="00BD2026" w:rsidRDefault="00BD2026">
      <w:pPr>
        <w:pStyle w:val="ConsPlusNormal"/>
      </w:pPr>
    </w:p>
    <w:p w:rsidR="00BD2026" w:rsidRDefault="00BD2026">
      <w:pPr>
        <w:pStyle w:val="ConsPlusTitle"/>
        <w:jc w:val="center"/>
        <w:outlineLvl w:val="2"/>
      </w:pPr>
      <w:r>
        <w:t>Глава 3. ПОРЯДОК ПРОВЕДЕНИЯ КОНКУРСНОГО ОТБОРА И</w:t>
      </w:r>
    </w:p>
    <w:p w:rsidR="00BD2026" w:rsidRDefault="00BD2026">
      <w:pPr>
        <w:pStyle w:val="ConsPlusTitle"/>
        <w:jc w:val="center"/>
      </w:pPr>
      <w:r>
        <w:t>РАССМОТРЕНИЯ ДОКУМЕНТОВ ДЛЯ УЧАСТИЯ В КОНКУРСНОМ ОТБОРЕ</w:t>
      </w:r>
    </w:p>
    <w:p w:rsidR="00BD2026" w:rsidRDefault="00BD2026">
      <w:pPr>
        <w:pStyle w:val="ConsPlusNormal"/>
      </w:pPr>
    </w:p>
    <w:p w:rsidR="00BD2026" w:rsidRDefault="00BD2026">
      <w:pPr>
        <w:pStyle w:val="ConsPlusNormal"/>
        <w:ind w:firstLine="540"/>
        <w:jc w:val="both"/>
      </w:pPr>
      <w:r>
        <w:t>23. Документы на конкурсный отбор принимаются в течение двадцати календарных дней после размещения информации об условиях и сроках проведения конкурсного отбора на сайте Министерства.</w:t>
      </w:r>
    </w:p>
    <w:p w:rsidR="00BD2026" w:rsidRDefault="00BD2026">
      <w:pPr>
        <w:pStyle w:val="ConsPlusNormal"/>
        <w:spacing w:before="220"/>
        <w:ind w:firstLine="540"/>
        <w:jc w:val="both"/>
      </w:pPr>
      <w:r>
        <w:t>Документы, поступившие на конкурсный отбор позже указанного срока, не принимаются и не рассматриваются.</w:t>
      </w:r>
    </w:p>
    <w:p w:rsidR="00BD2026" w:rsidRDefault="00BD2026">
      <w:pPr>
        <w:pStyle w:val="ConsPlusNormal"/>
        <w:spacing w:before="220"/>
        <w:ind w:firstLine="540"/>
        <w:jc w:val="both"/>
      </w:pPr>
      <w:r>
        <w:t xml:space="preserve">24. Конкурсная комиссия в течение пятнадцати календарных дней после окончания срока приема заявок и документов оценивает муниципальные районы (городские округа) на основании представленных ими документов в соответствии с </w:t>
      </w:r>
      <w:hyperlink w:anchor="P23122" w:history="1">
        <w:r>
          <w:rPr>
            <w:color w:val="0000FF"/>
          </w:rPr>
          <w:t>критериями</w:t>
        </w:r>
      </w:hyperlink>
      <w:r>
        <w:t xml:space="preserve"> отбора, указанными в приложении N 2 к настоящему Порядку.</w:t>
      </w:r>
    </w:p>
    <w:p w:rsidR="00BD2026" w:rsidRDefault="00BD2026">
      <w:pPr>
        <w:pStyle w:val="ConsPlusNormal"/>
        <w:spacing w:before="220"/>
        <w:ind w:firstLine="540"/>
        <w:jc w:val="both"/>
      </w:pPr>
      <w:r>
        <w:t>25. На основании проведенной оценки заявок конкурсная комиссия формирует рейтинг муниципальных районов (городских округов). Победителями признаются муниципальные районы (городские округа), набравшие наибольшее количество баллов.</w:t>
      </w:r>
    </w:p>
    <w:p w:rsidR="00BD2026" w:rsidRDefault="00BD2026">
      <w:pPr>
        <w:pStyle w:val="ConsPlusNormal"/>
        <w:spacing w:before="220"/>
        <w:ind w:firstLine="540"/>
        <w:jc w:val="both"/>
      </w:pPr>
      <w:r>
        <w:t>26. Члены конкурсной комиссии обязаны действовать добросовестно и разумно, руководствуясь фактическими данными, содержащимися в каждой заявке и прилагаемых к ней документах.</w:t>
      </w:r>
    </w:p>
    <w:p w:rsidR="00BD2026" w:rsidRDefault="00BD2026">
      <w:pPr>
        <w:pStyle w:val="ConsPlusNormal"/>
        <w:spacing w:before="220"/>
        <w:ind w:firstLine="540"/>
        <w:jc w:val="both"/>
      </w:pPr>
      <w:r>
        <w:t xml:space="preserve">Члены конкурсной комиссии имеют право письменно изложить свое особое мнение, которое </w:t>
      </w:r>
      <w:r>
        <w:lastRenderedPageBreak/>
        <w:t>прикладывается к протоколу заседания конкурсной комиссии, о чем в протоколе делается отметка.</w:t>
      </w:r>
    </w:p>
    <w:p w:rsidR="00BD2026" w:rsidRDefault="00BD2026">
      <w:pPr>
        <w:pStyle w:val="ConsPlusNormal"/>
        <w:spacing w:before="220"/>
        <w:ind w:firstLine="540"/>
        <w:jc w:val="both"/>
      </w:pPr>
      <w:r>
        <w:t>Решение конкурсной комиссии оформляется протоколом заседания, который должен содержать список победителей конкурсного отбора, рейтинг муниципальных районов (городских округов) на основании выставленных баллов. Протокол заседания конкурсной комиссии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об утверждении перечня победителей конкурсного отбора.</w:t>
      </w:r>
    </w:p>
    <w:p w:rsidR="00BD2026" w:rsidRDefault="00BD2026">
      <w:pPr>
        <w:pStyle w:val="ConsPlusNormal"/>
        <w:spacing w:before="220"/>
        <w:ind w:firstLine="540"/>
        <w:jc w:val="both"/>
      </w:pPr>
      <w:r>
        <w:t>Министерство в срок не позднее двух рабочих дней после принятия приказа об утверждении перечня победителей конкурсного отбора размещает информацию об этом на сайте Министерства.</w:t>
      </w:r>
    </w:p>
    <w:p w:rsidR="00BD2026" w:rsidRDefault="00BD2026">
      <w:pPr>
        <w:pStyle w:val="ConsPlusNormal"/>
        <w:spacing w:before="220"/>
        <w:ind w:firstLine="540"/>
        <w:jc w:val="both"/>
      </w:pPr>
      <w:r>
        <w:t>27. В ходе проведения работы по оценке заявок муниципальных районов (городских округов), в том числе при принятии решения по вопросам допуска к конкурсному отбору, подведения итогов конкурсного отбора, конкурсной комиссией у муниципальных районов (городских округов) могут быть запрошены необходимые разъяснения и пояснения по представленным документам. Разъяснения и пояснения не могут изменять существа и содержания поданной заявки и входящих в ее состав документов.</w:t>
      </w:r>
    </w:p>
    <w:p w:rsidR="00BD2026" w:rsidRDefault="00BD2026">
      <w:pPr>
        <w:pStyle w:val="ConsPlusNormal"/>
        <w:spacing w:before="220"/>
        <w:ind w:firstLine="540"/>
        <w:jc w:val="both"/>
      </w:pPr>
      <w:r>
        <w:t>28. Информация относительно изучения, рассмотрения представленных заявок и документов, оценки муниципальных районов (городских округов) не подлежит разглашению до официального объявления результатов конкурсного отбора.</w:t>
      </w:r>
    </w:p>
    <w:p w:rsidR="00BD2026" w:rsidRDefault="00BD2026">
      <w:pPr>
        <w:pStyle w:val="ConsPlusNormal"/>
        <w:spacing w:before="220"/>
        <w:ind w:firstLine="540"/>
        <w:jc w:val="both"/>
      </w:pPr>
      <w:r>
        <w:t>29.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BD2026" w:rsidRDefault="00BD2026">
      <w:pPr>
        <w:pStyle w:val="ConsPlusNormal"/>
        <w:spacing w:before="220"/>
        <w:ind w:firstLine="540"/>
        <w:jc w:val="both"/>
      </w:pPr>
      <w:r>
        <w:t>30.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готовится Министерством в срок не более семи рабочих дней после утверждения перечня победителей конкурсного отбора и направляется в установленном порядке для принятия.</w:t>
      </w:r>
    </w:p>
    <w:p w:rsidR="00BD2026" w:rsidRDefault="00BD2026">
      <w:pPr>
        <w:pStyle w:val="ConsPlusNormal"/>
        <w:spacing w:before="220"/>
        <w:ind w:firstLine="540"/>
        <w:jc w:val="both"/>
      </w:pPr>
      <w:r>
        <w:t>31. Постановление Правительства Свердловской области об утверждении распределения субсидий между бюджетами муниципальных районов (городских округов) публикуется на "Официальном интернет-портале правовой информации Свердловской области" (www.pravo.gov66.ru).</w:t>
      </w:r>
    </w:p>
    <w:p w:rsidR="00BD2026" w:rsidRDefault="00BD2026">
      <w:pPr>
        <w:pStyle w:val="ConsPlusNormal"/>
        <w:spacing w:before="220"/>
        <w:ind w:firstLine="540"/>
        <w:jc w:val="both"/>
      </w:pPr>
      <w:r>
        <w:t>32. Министерство в десятидневный срок после вступления в силу постановления Правительства Свердловской области о распределении субсидий бюджетам муниципальных районов (городских округов) направляет в муниципальные районы (городские округа) предложения о подписании соглашения о предоставлении субсидий.</w:t>
      </w:r>
    </w:p>
    <w:p w:rsidR="00BD2026" w:rsidRDefault="00BD2026">
      <w:pPr>
        <w:pStyle w:val="ConsPlusNormal"/>
        <w:spacing w:before="220"/>
        <w:ind w:firstLine="540"/>
        <w:jc w:val="both"/>
      </w:pPr>
      <w:r>
        <w:t>В случае если муниципальный район (городской округ), бюджету которого по результатам конкурсного отбора предоставляется субсидия, в течение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
    <w:p w:rsidR="00BD2026" w:rsidRDefault="00BD2026">
      <w:pPr>
        <w:pStyle w:val="ConsPlusNormal"/>
        <w:spacing w:before="220"/>
        <w:ind w:firstLine="540"/>
        <w:jc w:val="both"/>
      </w:pPr>
      <w:r>
        <w:t>Одновременно конкурсной комиссией может быть принято решение о перераспределении высвободившихся средств бюджетам других муниципальных районов (городских округов) в соответствии с рейтингом оценки заявок на участие в конкурсном отборе.</w:t>
      </w:r>
    </w:p>
    <w:p w:rsidR="00BD2026" w:rsidRDefault="00BD2026">
      <w:pPr>
        <w:pStyle w:val="ConsPlusNormal"/>
        <w:spacing w:before="220"/>
        <w:ind w:firstLine="540"/>
        <w:jc w:val="both"/>
      </w:pPr>
      <w:r>
        <w:t>О принятом решении Министерство письменно уведомляет муниципальные районы (городские округа).</w:t>
      </w:r>
    </w:p>
    <w:p w:rsidR="00BD2026" w:rsidRDefault="00BD2026">
      <w:pPr>
        <w:pStyle w:val="ConsPlusNormal"/>
        <w:spacing w:before="220"/>
        <w:ind w:firstLine="540"/>
        <w:jc w:val="both"/>
      </w:pPr>
      <w:r>
        <w:t xml:space="preserve">33. В случае если после объявления результатов конкурсного отбора конкурсной комиссии </w:t>
      </w:r>
      <w:r>
        <w:lastRenderedPageBreak/>
        <w:t>станут известны и будут документально подтверждены факты представления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и отмене в этой части результатов конкурсного отбора.</w:t>
      </w:r>
    </w:p>
    <w:p w:rsidR="00BD2026" w:rsidRDefault="00BD2026">
      <w:pPr>
        <w:pStyle w:val="ConsPlusNormal"/>
        <w:spacing w:before="220"/>
        <w:ind w:firstLine="540"/>
        <w:jc w:val="both"/>
      </w:pPr>
      <w:r>
        <w:t>В случае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средств бюджетам других муниципальных районов (городских округов) в соответствии с рейтингом оценки заявок.</w:t>
      </w:r>
    </w:p>
    <w:p w:rsidR="00BD2026" w:rsidRDefault="00BD2026">
      <w:pPr>
        <w:pStyle w:val="ConsPlusNormal"/>
        <w:spacing w:before="220"/>
        <w:ind w:firstLine="540"/>
        <w:jc w:val="both"/>
      </w:pPr>
      <w:r>
        <w:t>О принятом решении Министерство письменно уведомляет муниципальные районы (городские округа).</w:t>
      </w:r>
    </w:p>
    <w:p w:rsidR="00BD2026" w:rsidRDefault="00BD2026">
      <w:pPr>
        <w:pStyle w:val="ConsPlusNormal"/>
        <w:spacing w:before="220"/>
        <w:ind w:firstLine="540"/>
        <w:jc w:val="both"/>
      </w:pPr>
      <w:r>
        <w:t>34. В случае принятия конкурсной комиссией решения о перераспределении высвободившихся средств бюджетам других муниципальных районов (городских округов) Министерство после подписания протокола конкурсной комиссии о перераспределении высвободившихся средств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районов (городских округов).</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1</w:t>
      </w:r>
    </w:p>
    <w:p w:rsidR="00BD2026" w:rsidRDefault="00BD2026">
      <w:pPr>
        <w:pStyle w:val="ConsPlusNormal"/>
        <w:jc w:val="right"/>
      </w:pPr>
      <w:r>
        <w:t>к Порядку проведения конкурсного</w:t>
      </w:r>
    </w:p>
    <w:p w:rsidR="00BD2026" w:rsidRDefault="00BD2026">
      <w:pPr>
        <w:pStyle w:val="ConsPlusNormal"/>
        <w:jc w:val="right"/>
      </w:pPr>
      <w:r>
        <w:t>отбора на предоставление субсидий</w:t>
      </w:r>
    </w:p>
    <w:p w:rsidR="00BD2026" w:rsidRDefault="00BD2026">
      <w:pPr>
        <w:pStyle w:val="ConsPlusNormal"/>
        <w:jc w:val="right"/>
      </w:pPr>
      <w:r>
        <w:t>бюджетам муниципальных районов</w:t>
      </w:r>
    </w:p>
    <w:p w:rsidR="00BD2026" w:rsidRDefault="00BD2026">
      <w:pPr>
        <w:pStyle w:val="ConsPlusNormal"/>
        <w:jc w:val="right"/>
      </w:pPr>
      <w:r>
        <w:t>(городских округов), расположенных</w:t>
      </w:r>
    </w:p>
    <w:p w:rsidR="00BD2026" w:rsidRDefault="00BD2026">
      <w:pPr>
        <w:pStyle w:val="ConsPlusNormal"/>
        <w:jc w:val="right"/>
      </w:pPr>
      <w:r>
        <w:t>на территории Свердловской области,</w:t>
      </w:r>
    </w:p>
    <w:p w:rsidR="00BD2026" w:rsidRDefault="00BD2026">
      <w:pPr>
        <w:pStyle w:val="ConsPlusNormal"/>
        <w:jc w:val="right"/>
      </w:pPr>
      <w:r>
        <w:t>на поддержку творческой деятельности</w:t>
      </w:r>
    </w:p>
    <w:p w:rsidR="00BD2026" w:rsidRDefault="00BD2026">
      <w:pPr>
        <w:pStyle w:val="ConsPlusNormal"/>
        <w:jc w:val="right"/>
      </w:pPr>
      <w:r>
        <w:t>и укрепление материально-технической</w:t>
      </w:r>
    </w:p>
    <w:p w:rsidR="00BD2026" w:rsidRDefault="00BD2026">
      <w:pPr>
        <w:pStyle w:val="ConsPlusNormal"/>
        <w:jc w:val="right"/>
      </w:pPr>
      <w:r>
        <w:t>базы муниципальных театров</w:t>
      </w:r>
    </w:p>
    <w:p w:rsidR="00BD2026" w:rsidRDefault="00BD2026">
      <w:pPr>
        <w:pStyle w:val="ConsPlusNormal"/>
        <w:jc w:val="right"/>
      </w:pPr>
      <w:r>
        <w:t>в населенных пунктах с численностью</w:t>
      </w:r>
    </w:p>
    <w:p w:rsidR="00BD2026" w:rsidRDefault="00BD2026">
      <w:pPr>
        <w:pStyle w:val="ConsPlusNormal"/>
        <w:jc w:val="right"/>
      </w:pPr>
      <w:r>
        <w:t>населения до 300 тысяч человек</w:t>
      </w:r>
    </w:p>
    <w:p w:rsidR="00BD2026" w:rsidRDefault="00BD2026">
      <w:pPr>
        <w:pStyle w:val="ConsPlusNormal"/>
      </w:pPr>
    </w:p>
    <w:p w:rsidR="00BD2026" w:rsidRDefault="00BD2026">
      <w:pPr>
        <w:pStyle w:val="ConsPlusNormal"/>
        <w:jc w:val="both"/>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19.04.2018 </w:t>
            </w:r>
            <w:hyperlink r:id="rId1259" w:history="1">
              <w:r>
                <w:rPr>
                  <w:color w:val="0000FF"/>
                </w:rPr>
                <w:t>N 206-ПП</w:t>
              </w:r>
            </w:hyperlink>
            <w:r>
              <w:rPr>
                <w:color w:val="392C69"/>
              </w:rPr>
              <w:t xml:space="preserve">, от 27.09.2019 </w:t>
            </w:r>
            <w:hyperlink r:id="rId1260" w:history="1">
              <w:r>
                <w:rPr>
                  <w:color w:val="0000FF"/>
                </w:rPr>
                <w:t>N 629-ПП</w:t>
              </w:r>
            </w:hyperlink>
            <w:r>
              <w:rPr>
                <w:color w:val="392C69"/>
              </w:rPr>
              <w:t>)</w:t>
            </w:r>
          </w:p>
        </w:tc>
      </w:tr>
    </w:tbl>
    <w:p w:rsidR="00BD2026" w:rsidRDefault="00BD2026">
      <w:pPr>
        <w:pStyle w:val="ConsPlusNormal"/>
      </w:pPr>
    </w:p>
    <w:p w:rsidR="00BD2026" w:rsidRDefault="00BD2026">
      <w:pPr>
        <w:pStyle w:val="ConsPlusNormal"/>
        <w:jc w:val="center"/>
      </w:pPr>
      <w:bookmarkStart w:id="205" w:name="P22759"/>
      <w:bookmarkEnd w:id="205"/>
      <w:r>
        <w:t>ЗАЯВКА</w:t>
      </w:r>
    </w:p>
    <w:p w:rsidR="00BD2026" w:rsidRDefault="00BD2026">
      <w:pPr>
        <w:pStyle w:val="ConsPlusNormal"/>
        <w:jc w:val="center"/>
      </w:pPr>
      <w:r>
        <w:t>на участие в конкурсном отборе на получение субсидии</w:t>
      </w:r>
    </w:p>
    <w:p w:rsidR="00BD2026" w:rsidRDefault="00BD2026">
      <w:pPr>
        <w:pStyle w:val="ConsPlusNormal"/>
        <w:jc w:val="center"/>
      </w:pPr>
      <w:r>
        <w:t>на поддержку творческой деятельности и укрепление</w:t>
      </w:r>
    </w:p>
    <w:p w:rsidR="00BD2026" w:rsidRDefault="00BD2026">
      <w:pPr>
        <w:pStyle w:val="ConsPlusNormal"/>
        <w:jc w:val="center"/>
      </w:pPr>
      <w:r>
        <w:t>материально-технической базы муниципальных театров</w:t>
      </w:r>
    </w:p>
    <w:p w:rsidR="00BD2026" w:rsidRDefault="00BD2026">
      <w:pPr>
        <w:pStyle w:val="ConsPlusNormal"/>
        <w:jc w:val="center"/>
      </w:pPr>
      <w:r>
        <w:t>в населенных пунктах с численностью населения</w:t>
      </w:r>
    </w:p>
    <w:p w:rsidR="00BD2026" w:rsidRDefault="00BD2026">
      <w:pPr>
        <w:pStyle w:val="ConsPlusNormal"/>
        <w:jc w:val="center"/>
      </w:pPr>
      <w:r>
        <w:t>до 300 тысяч человек</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762"/>
        <w:gridCol w:w="3458"/>
      </w:tblGrid>
      <w:tr w:rsidR="00BD2026">
        <w:tc>
          <w:tcPr>
            <w:tcW w:w="814" w:type="dxa"/>
          </w:tcPr>
          <w:p w:rsidR="00BD2026" w:rsidRDefault="00BD2026">
            <w:pPr>
              <w:pStyle w:val="ConsPlusNormal"/>
              <w:jc w:val="center"/>
            </w:pPr>
            <w:r>
              <w:t xml:space="preserve">Номер </w:t>
            </w:r>
            <w:r>
              <w:lastRenderedPageBreak/>
              <w:t>строки</w:t>
            </w:r>
          </w:p>
        </w:tc>
        <w:tc>
          <w:tcPr>
            <w:tcW w:w="8220" w:type="dxa"/>
            <w:gridSpan w:val="2"/>
          </w:tcPr>
          <w:p w:rsidR="00BD2026" w:rsidRDefault="00BD2026">
            <w:pPr>
              <w:pStyle w:val="ConsPlusNormal"/>
              <w:jc w:val="center"/>
            </w:pPr>
            <w:r>
              <w:lastRenderedPageBreak/>
              <w:t>Информация о муниципальном театре и его деятельности</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jc w:val="center"/>
            </w:pPr>
            <w:r>
              <w:t>2</w:t>
            </w:r>
          </w:p>
        </w:tc>
        <w:tc>
          <w:tcPr>
            <w:tcW w:w="3458" w:type="dxa"/>
          </w:tcPr>
          <w:p w:rsidR="00BD2026" w:rsidRDefault="00BD2026">
            <w:pPr>
              <w:pStyle w:val="ConsPlusNormal"/>
              <w:jc w:val="center"/>
            </w:pPr>
            <w:r>
              <w:t>3</w:t>
            </w:r>
          </w:p>
        </w:tc>
      </w:tr>
      <w:tr w:rsidR="00BD2026">
        <w:tc>
          <w:tcPr>
            <w:tcW w:w="814" w:type="dxa"/>
          </w:tcPr>
          <w:p w:rsidR="00BD2026" w:rsidRDefault="00BD2026">
            <w:pPr>
              <w:pStyle w:val="ConsPlusNormal"/>
              <w:jc w:val="center"/>
            </w:pPr>
            <w:r>
              <w:t>1.</w:t>
            </w:r>
          </w:p>
        </w:tc>
        <w:tc>
          <w:tcPr>
            <w:tcW w:w="4762" w:type="dxa"/>
          </w:tcPr>
          <w:p w:rsidR="00BD2026" w:rsidRDefault="00BD2026">
            <w:pPr>
              <w:pStyle w:val="ConsPlusNormal"/>
            </w:pPr>
            <w:r>
              <w:t>Муниципальное образование</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w:t>
            </w:r>
          </w:p>
        </w:tc>
        <w:tc>
          <w:tcPr>
            <w:tcW w:w="4762" w:type="dxa"/>
          </w:tcPr>
          <w:p w:rsidR="00BD2026" w:rsidRDefault="00BD2026">
            <w:pPr>
              <w:pStyle w:val="ConsPlusNormal"/>
            </w:pPr>
            <w:r>
              <w:t>Полное наименование населенного пункта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3.</w:t>
            </w:r>
          </w:p>
        </w:tc>
        <w:tc>
          <w:tcPr>
            <w:tcW w:w="4762" w:type="dxa"/>
          </w:tcPr>
          <w:p w:rsidR="00BD2026" w:rsidRDefault="00BD2026">
            <w:pPr>
              <w:pStyle w:val="ConsPlusNormal"/>
            </w:pPr>
            <w:r>
              <w:t>Полное наименование муниципального театра (в соответствии с уставом)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4.</w:t>
            </w:r>
          </w:p>
        </w:tc>
        <w:tc>
          <w:tcPr>
            <w:tcW w:w="4762" w:type="dxa"/>
          </w:tcPr>
          <w:p w:rsidR="00BD2026" w:rsidRDefault="00BD2026">
            <w:pPr>
              <w:pStyle w:val="ConsPlusNormal"/>
            </w:pPr>
            <w:r>
              <w:t>Количество филиалов (или структурных подразделений) муниципального театра (при наличии)</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5.</w:t>
            </w:r>
          </w:p>
        </w:tc>
        <w:tc>
          <w:tcPr>
            <w:tcW w:w="4762" w:type="dxa"/>
          </w:tcPr>
          <w:p w:rsidR="00BD2026" w:rsidRDefault="00BD2026">
            <w:pPr>
              <w:pStyle w:val="ConsPlusNormal"/>
            </w:pPr>
            <w:r>
              <w:t>Количество населенных пунктов, обслуживаемых муниципальным театром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6.</w:t>
            </w:r>
          </w:p>
        </w:tc>
        <w:tc>
          <w:tcPr>
            <w:tcW w:w="4762" w:type="dxa"/>
          </w:tcPr>
          <w:p w:rsidR="00BD2026" w:rsidRDefault="00BD2026">
            <w:pPr>
              <w:pStyle w:val="ConsPlusNormal"/>
            </w:pPr>
            <w:r>
              <w:t>Количество жителей, проживающих в населенных пунктах, обслуживаемых муниципальным театром</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7.</w:t>
            </w:r>
          </w:p>
        </w:tc>
        <w:tc>
          <w:tcPr>
            <w:tcW w:w="4762" w:type="dxa"/>
          </w:tcPr>
          <w:p w:rsidR="00BD2026" w:rsidRDefault="00BD2026">
            <w:pPr>
              <w:pStyle w:val="ConsPlusNormal"/>
            </w:pPr>
            <w:r>
              <w:t>Количество посадочных мест в зрительных залах</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8.</w:t>
            </w:r>
          </w:p>
        </w:tc>
        <w:tc>
          <w:tcPr>
            <w:tcW w:w="4762" w:type="dxa"/>
          </w:tcPr>
          <w:p w:rsidR="00BD2026" w:rsidRDefault="00BD2026">
            <w:pPr>
              <w:pStyle w:val="ConsPlusNormal"/>
            </w:pPr>
            <w:r>
              <w:t>Учредитель муниципального театра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9.</w:t>
            </w:r>
          </w:p>
        </w:tc>
        <w:tc>
          <w:tcPr>
            <w:tcW w:w="4762" w:type="dxa"/>
          </w:tcPr>
          <w:p w:rsidR="00BD2026" w:rsidRDefault="00BD2026">
            <w:pPr>
              <w:pStyle w:val="ConsPlusNormal"/>
            </w:pPr>
            <w:r>
              <w:t>Ф.И.О. руководителя муниципального театра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10.</w:t>
            </w:r>
          </w:p>
        </w:tc>
        <w:tc>
          <w:tcPr>
            <w:tcW w:w="4762" w:type="dxa"/>
          </w:tcPr>
          <w:p w:rsidR="00BD2026" w:rsidRDefault="00BD2026">
            <w:pPr>
              <w:pStyle w:val="ConsPlusNormal"/>
            </w:pPr>
            <w:r>
              <w:t>Место нахождения муниципального театра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11.</w:t>
            </w:r>
          </w:p>
        </w:tc>
        <w:tc>
          <w:tcPr>
            <w:tcW w:w="4762" w:type="dxa"/>
          </w:tcPr>
          <w:p w:rsidR="00BD2026" w:rsidRDefault="00BD2026">
            <w:pPr>
              <w:pStyle w:val="ConsPlusNormal"/>
            </w:pPr>
            <w:r>
              <w:t>Почтовый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12.</w:t>
            </w:r>
          </w:p>
        </w:tc>
        <w:tc>
          <w:tcPr>
            <w:tcW w:w="4762" w:type="dxa"/>
          </w:tcPr>
          <w:p w:rsidR="00BD2026" w:rsidRDefault="00BD2026">
            <w:pPr>
              <w:pStyle w:val="ConsPlusNormal"/>
            </w:pPr>
            <w:r>
              <w:t>Юридический адрес</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13.</w:t>
            </w:r>
          </w:p>
        </w:tc>
        <w:tc>
          <w:tcPr>
            <w:tcW w:w="4762" w:type="dxa"/>
          </w:tcPr>
          <w:p w:rsidR="00BD2026" w:rsidRDefault="00BD2026">
            <w:pPr>
              <w:pStyle w:val="ConsPlusNormal"/>
            </w:pPr>
            <w:r>
              <w:t>Номер контактного телефона, факса</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14.</w:t>
            </w:r>
          </w:p>
        </w:tc>
        <w:tc>
          <w:tcPr>
            <w:tcW w:w="4762" w:type="dxa"/>
          </w:tcPr>
          <w:p w:rsidR="00BD2026" w:rsidRDefault="00BD2026">
            <w:pPr>
              <w:pStyle w:val="ConsPlusNormal"/>
            </w:pPr>
            <w:r>
              <w:t>Адрес электронной почты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15.</w:t>
            </w:r>
          </w:p>
        </w:tc>
        <w:tc>
          <w:tcPr>
            <w:tcW w:w="4762" w:type="dxa"/>
          </w:tcPr>
          <w:p w:rsidR="00BD2026" w:rsidRDefault="00BD2026">
            <w:pPr>
              <w:pStyle w:val="ConsPlusNormal"/>
            </w:pPr>
            <w:r>
              <w:t>Банковские реквизиты</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16.</w:t>
            </w:r>
          </w:p>
        </w:tc>
        <w:tc>
          <w:tcPr>
            <w:tcW w:w="8220" w:type="dxa"/>
            <w:gridSpan w:val="2"/>
          </w:tcPr>
          <w:p w:rsidR="00BD2026" w:rsidRDefault="00BD2026">
            <w:pPr>
              <w:pStyle w:val="ConsPlusNormal"/>
            </w:pPr>
            <w:r>
              <w:t xml:space="preserve">Статистические данные о деятельности муниципального театра за предыдущий год (указываются в соответствии с данными государственной статистической отчетности по </w:t>
            </w:r>
            <w:hyperlink r:id="rId1261" w:history="1">
              <w:r>
                <w:rPr>
                  <w:color w:val="0000FF"/>
                </w:rPr>
                <w:t>форме 9-НК</w:t>
              </w:r>
            </w:hyperlink>
            <w:r>
              <w:t>)</w:t>
            </w:r>
          </w:p>
        </w:tc>
      </w:tr>
      <w:tr w:rsidR="00BD2026">
        <w:tc>
          <w:tcPr>
            <w:tcW w:w="814" w:type="dxa"/>
          </w:tcPr>
          <w:p w:rsidR="00BD2026" w:rsidRDefault="00BD2026">
            <w:pPr>
              <w:pStyle w:val="ConsPlusNormal"/>
              <w:jc w:val="center"/>
            </w:pPr>
            <w:r>
              <w:t>17.</w:t>
            </w:r>
          </w:p>
        </w:tc>
        <w:tc>
          <w:tcPr>
            <w:tcW w:w="4762" w:type="dxa"/>
          </w:tcPr>
          <w:p w:rsidR="00BD2026" w:rsidRDefault="00BD2026">
            <w:pPr>
              <w:pStyle w:val="ConsPlusNormal"/>
            </w:pPr>
            <w:r>
              <w:t>Количество спектаклей, всего</w:t>
            </w:r>
          </w:p>
          <w:p w:rsidR="00BD2026" w:rsidRDefault="00BD2026">
            <w:pPr>
              <w:pStyle w:val="ConsPlusNormal"/>
            </w:pPr>
            <w:r>
              <w:t>из них:</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18.</w:t>
            </w:r>
          </w:p>
        </w:tc>
        <w:tc>
          <w:tcPr>
            <w:tcW w:w="4762" w:type="dxa"/>
          </w:tcPr>
          <w:p w:rsidR="00BD2026" w:rsidRDefault="00BD2026">
            <w:pPr>
              <w:pStyle w:val="ConsPlusNormal"/>
            </w:pPr>
            <w:r>
              <w:t>для детей до 14 лет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19.</w:t>
            </w:r>
          </w:p>
        </w:tc>
        <w:tc>
          <w:tcPr>
            <w:tcW w:w="4762" w:type="dxa"/>
          </w:tcPr>
          <w:p w:rsidR="00BD2026" w:rsidRDefault="00BD2026">
            <w:pPr>
              <w:pStyle w:val="ConsPlusNormal"/>
            </w:pPr>
            <w:r>
              <w:t>для молодежи от 15 до 24 лет</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20.</w:t>
            </w:r>
          </w:p>
        </w:tc>
        <w:tc>
          <w:tcPr>
            <w:tcW w:w="4762" w:type="dxa"/>
          </w:tcPr>
          <w:p w:rsidR="00BD2026" w:rsidRDefault="00BD2026">
            <w:pPr>
              <w:pStyle w:val="ConsPlusNormal"/>
            </w:pPr>
            <w:r>
              <w:t>рассчитанных на обслуживание социально незащищенных групп населения (пенсионеров, людей с ограниченными возможностями здоровья)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21.</w:t>
            </w:r>
          </w:p>
        </w:tc>
        <w:tc>
          <w:tcPr>
            <w:tcW w:w="4762" w:type="dxa"/>
          </w:tcPr>
          <w:p w:rsidR="00BD2026" w:rsidRDefault="00BD2026">
            <w:pPr>
              <w:pStyle w:val="ConsPlusNormal"/>
            </w:pPr>
            <w:r>
              <w:t xml:space="preserve">Общая численность зрителей, посетивших </w:t>
            </w:r>
            <w:r>
              <w:lastRenderedPageBreak/>
              <w:t>спектакли в предыдущем году</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22.</w:t>
            </w:r>
          </w:p>
        </w:tc>
        <w:tc>
          <w:tcPr>
            <w:tcW w:w="4762" w:type="dxa"/>
          </w:tcPr>
          <w:p w:rsidR="00BD2026" w:rsidRDefault="00BD2026">
            <w:pPr>
              <w:pStyle w:val="ConsPlusNormal"/>
            </w:pPr>
            <w:r>
              <w:t>Число работников, относящихся к основному персоналу</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23.</w:t>
            </w:r>
          </w:p>
        </w:tc>
        <w:tc>
          <w:tcPr>
            <w:tcW w:w="4762" w:type="dxa"/>
          </w:tcPr>
          <w:p w:rsidR="00BD2026" w:rsidRDefault="00BD2026">
            <w:pPr>
              <w:pStyle w:val="ConsPlusNormal"/>
            </w:pPr>
            <w:r>
              <w:t>Общая сумма финансирования муниципального театра, тыс. рублей</w:t>
            </w:r>
          </w:p>
          <w:p w:rsidR="00BD2026" w:rsidRDefault="00BD2026">
            <w:pPr>
              <w:pStyle w:val="ConsPlusNormal"/>
            </w:pPr>
            <w:r>
              <w:t>из них:</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24.</w:t>
            </w:r>
          </w:p>
        </w:tc>
        <w:tc>
          <w:tcPr>
            <w:tcW w:w="4762" w:type="dxa"/>
          </w:tcPr>
          <w:p w:rsidR="00BD2026" w:rsidRDefault="00BD2026">
            <w:pPr>
              <w:pStyle w:val="ConsPlusNormal"/>
            </w:pPr>
            <w:r>
              <w:t>сумма привлеченных внебюджетных средств</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25.</w:t>
            </w:r>
          </w:p>
        </w:tc>
        <w:tc>
          <w:tcPr>
            <w:tcW w:w="4762" w:type="dxa"/>
          </w:tcPr>
          <w:p w:rsidR="00BD2026" w:rsidRDefault="00BD2026">
            <w:pPr>
              <w:pStyle w:val="ConsPlusNormal"/>
            </w:pPr>
            <w:r>
              <w:t>сумма средств, израсходованных на капитальный ремонт и (или) реставрацию</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26.</w:t>
            </w:r>
          </w:p>
        </w:tc>
        <w:tc>
          <w:tcPr>
            <w:tcW w:w="4762" w:type="dxa"/>
          </w:tcPr>
          <w:p w:rsidR="00BD2026" w:rsidRDefault="00BD2026">
            <w:pPr>
              <w:pStyle w:val="ConsPlusNormal"/>
            </w:pPr>
            <w:r>
              <w:t>сумма средств, израсходованных на приобретение оборудования</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27.</w:t>
            </w:r>
          </w:p>
        </w:tc>
        <w:tc>
          <w:tcPr>
            <w:tcW w:w="4762" w:type="dxa"/>
          </w:tcPr>
          <w:p w:rsidR="00BD2026" w:rsidRDefault="00BD2026">
            <w:pPr>
              <w:pStyle w:val="ConsPlusNormal"/>
            </w:pPr>
            <w:r>
              <w:t>Наличие у работников муниципального театра почетных званий, государственных наград, профессиональных премий в предыдущем году (перечислить, копии приложить)</w:t>
            </w:r>
          </w:p>
        </w:tc>
        <w:tc>
          <w:tcPr>
            <w:tcW w:w="3458" w:type="dxa"/>
          </w:tcPr>
          <w:p w:rsidR="00BD2026" w:rsidRDefault="00BD2026">
            <w:pPr>
              <w:pStyle w:val="ConsPlusNormal"/>
            </w:pPr>
          </w:p>
        </w:tc>
      </w:tr>
      <w:tr w:rsidR="00BD2026">
        <w:tc>
          <w:tcPr>
            <w:tcW w:w="814" w:type="dxa"/>
          </w:tcPr>
          <w:p w:rsidR="00BD2026" w:rsidRDefault="00BD2026">
            <w:pPr>
              <w:pStyle w:val="ConsPlusNormal"/>
              <w:jc w:val="center"/>
            </w:pPr>
            <w:r>
              <w:t>28.</w:t>
            </w:r>
          </w:p>
        </w:tc>
        <w:tc>
          <w:tcPr>
            <w:tcW w:w="4762" w:type="dxa"/>
          </w:tcPr>
          <w:p w:rsidR="00BD2026" w:rsidRDefault="00BD2026">
            <w:pPr>
              <w:pStyle w:val="ConsPlusNormal"/>
            </w:pPr>
            <w:r>
              <w:t>Наличие у руководителя муниципального театра звания лауреата премии Губернатора Свердловской области "За выдающиеся достижения в области литературы и искусства" или стипендии Министерства культуры Свердловской области ведущим деятелям культуры и искусства Свердловской области и талантливой молодежи, профессионально работающей в сфере искусства</w:t>
            </w:r>
          </w:p>
        </w:tc>
        <w:tc>
          <w:tcPr>
            <w:tcW w:w="345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 xml:space="preserve">    Настоящей заявкой подтверждаем, что против ____________________________</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муниципального театра)</w:t>
      </w:r>
    </w:p>
    <w:p w:rsidR="00BD2026" w:rsidRDefault="00BD2026">
      <w:pPr>
        <w:pStyle w:val="ConsPlusNonformat"/>
        <w:jc w:val="both"/>
      </w:pPr>
      <w:r>
        <w:t>не проводится процедура ликвидации, деятельность не приостановлена.</w:t>
      </w:r>
    </w:p>
    <w:p w:rsidR="00BD2026" w:rsidRDefault="00BD2026">
      <w:pPr>
        <w:pStyle w:val="ConsPlusNonformat"/>
        <w:jc w:val="both"/>
      </w:pPr>
      <w:r>
        <w:t xml:space="preserve">    Настоящей  заявкой  гарантируем  достоверность  представленной  нами  в</w:t>
      </w:r>
    </w:p>
    <w:p w:rsidR="00BD2026" w:rsidRDefault="00BD2026">
      <w:pPr>
        <w:pStyle w:val="ConsPlusNonformat"/>
        <w:jc w:val="both"/>
      </w:pPr>
      <w:r>
        <w:t>заявке  информации  и подтверждаем право Министерства культуры Свердловской</w:t>
      </w:r>
    </w:p>
    <w:p w:rsidR="00BD2026" w:rsidRDefault="00BD2026">
      <w:pPr>
        <w:pStyle w:val="ConsPlusNonformat"/>
        <w:jc w:val="both"/>
      </w:pPr>
      <w:r>
        <w:t>области,  не  противоречащее  требованию  о  формировании  равных  для всех</w:t>
      </w:r>
    </w:p>
    <w:p w:rsidR="00BD2026" w:rsidRDefault="00BD2026">
      <w:pPr>
        <w:pStyle w:val="ConsPlusNonformat"/>
        <w:jc w:val="both"/>
      </w:pPr>
      <w:r>
        <w:t>участников  конкурса  условий,  запрашивать у нас, в уполномоченных органах</w:t>
      </w:r>
    </w:p>
    <w:p w:rsidR="00BD2026" w:rsidRDefault="00BD2026">
      <w:pPr>
        <w:pStyle w:val="ConsPlusNonformat"/>
        <w:jc w:val="both"/>
      </w:pPr>
      <w:r>
        <w:t>власти   и  у  указанных  в  нашей  заявке  юридических  и  физических  лиц</w:t>
      </w:r>
    </w:p>
    <w:p w:rsidR="00BD2026" w:rsidRDefault="00BD2026">
      <w:pPr>
        <w:pStyle w:val="ConsPlusNonformat"/>
        <w:jc w:val="both"/>
      </w:pPr>
      <w:r>
        <w:t>информацию, уточняющую представленные нами в ней сведения.</w:t>
      </w:r>
    </w:p>
    <w:p w:rsidR="00BD2026" w:rsidRDefault="00BD2026">
      <w:pPr>
        <w:pStyle w:val="ConsPlusNonformat"/>
        <w:jc w:val="both"/>
      </w:pPr>
    </w:p>
    <w:p w:rsidR="00BD2026" w:rsidRDefault="00BD2026">
      <w:pPr>
        <w:pStyle w:val="ConsPlusNonformat"/>
        <w:jc w:val="both"/>
      </w:pPr>
      <w:r>
        <w:t>Руководитель учреждения   ____________________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Руководитель</w:t>
      </w:r>
    </w:p>
    <w:p w:rsidR="00BD2026" w:rsidRDefault="00BD2026">
      <w:pPr>
        <w:pStyle w:val="ConsPlusNonformat"/>
        <w:jc w:val="both"/>
      </w:pPr>
      <w:r>
        <w:t>органа местного самоуправления</w:t>
      </w:r>
    </w:p>
    <w:p w:rsidR="00BD2026" w:rsidRDefault="00BD2026">
      <w:pPr>
        <w:pStyle w:val="ConsPlusNonformat"/>
        <w:jc w:val="both"/>
      </w:pPr>
      <w:r>
        <w:t>(учреждения), осуществляющего</w:t>
      </w:r>
    </w:p>
    <w:p w:rsidR="00BD2026" w:rsidRDefault="00BD2026">
      <w:pPr>
        <w:pStyle w:val="ConsPlusNonformat"/>
        <w:jc w:val="both"/>
      </w:pPr>
      <w:r>
        <w:t>полномочия в сфере культуры       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 xml:space="preserve">                                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lastRenderedPageBreak/>
        <w:t>Приложение N 1</w:t>
      </w:r>
    </w:p>
    <w:p w:rsidR="00BD2026" w:rsidRDefault="00BD2026">
      <w:pPr>
        <w:pStyle w:val="ConsPlusNormal"/>
        <w:jc w:val="right"/>
      </w:pPr>
      <w:r>
        <w:t>к Заявке</w:t>
      </w:r>
    </w:p>
    <w:p w:rsidR="00BD2026" w:rsidRDefault="00BD2026">
      <w:pPr>
        <w:pStyle w:val="ConsPlusNormal"/>
        <w:jc w:val="right"/>
      </w:pPr>
      <w:r>
        <w:t>на участие в конкурсном отборе</w:t>
      </w:r>
    </w:p>
    <w:p w:rsidR="00BD2026" w:rsidRDefault="00BD2026">
      <w:pPr>
        <w:pStyle w:val="ConsPlusNormal"/>
        <w:jc w:val="right"/>
      </w:pPr>
      <w:r>
        <w:t>на получение субсидии на поддержку</w:t>
      </w:r>
    </w:p>
    <w:p w:rsidR="00BD2026" w:rsidRDefault="00BD2026">
      <w:pPr>
        <w:pStyle w:val="ConsPlusNormal"/>
        <w:jc w:val="right"/>
      </w:pPr>
      <w:r>
        <w:t>творческой деятельности и укрепление</w:t>
      </w:r>
    </w:p>
    <w:p w:rsidR="00BD2026" w:rsidRDefault="00BD2026">
      <w:pPr>
        <w:pStyle w:val="ConsPlusNormal"/>
        <w:jc w:val="right"/>
      </w:pPr>
      <w:r>
        <w:t>материально-технической базы</w:t>
      </w:r>
    </w:p>
    <w:p w:rsidR="00BD2026" w:rsidRDefault="00BD2026">
      <w:pPr>
        <w:pStyle w:val="ConsPlusNormal"/>
        <w:jc w:val="right"/>
      </w:pPr>
      <w:r>
        <w:t>муниципальных театров</w:t>
      </w:r>
    </w:p>
    <w:p w:rsidR="00BD2026" w:rsidRDefault="00BD2026">
      <w:pPr>
        <w:pStyle w:val="ConsPlusNormal"/>
        <w:jc w:val="right"/>
      </w:pPr>
      <w:r>
        <w:t>в населенных пунктах с численностью</w:t>
      </w:r>
    </w:p>
    <w:p w:rsidR="00BD2026" w:rsidRDefault="00BD2026">
      <w:pPr>
        <w:pStyle w:val="ConsPlusNormal"/>
        <w:jc w:val="right"/>
      </w:pPr>
      <w:r>
        <w:t>населения до 300 тысяч человек</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19.04.2018 </w:t>
            </w:r>
            <w:hyperlink r:id="rId1262" w:history="1">
              <w:r>
                <w:rPr>
                  <w:color w:val="0000FF"/>
                </w:rPr>
                <w:t>N 206-ПП</w:t>
              </w:r>
            </w:hyperlink>
            <w:r>
              <w:rPr>
                <w:color w:val="392C69"/>
              </w:rPr>
              <w:t xml:space="preserve">, от 27.09.2019 </w:t>
            </w:r>
            <w:hyperlink r:id="rId1263" w:history="1">
              <w:r>
                <w:rPr>
                  <w:color w:val="0000FF"/>
                </w:rPr>
                <w:t>N 629-ПП</w:t>
              </w:r>
            </w:hyperlink>
            <w:r>
              <w:rPr>
                <w:color w:val="392C69"/>
              </w:rPr>
              <w:t>)</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206" w:name="P22898"/>
      <w:bookmarkEnd w:id="206"/>
      <w:r>
        <w:t>ПЛАН</w:t>
      </w:r>
    </w:p>
    <w:p w:rsidR="00BD2026" w:rsidRDefault="00BD2026">
      <w:pPr>
        <w:pStyle w:val="ConsPlusNormal"/>
        <w:jc w:val="center"/>
      </w:pPr>
      <w:r>
        <w:t>использования субсидии за счет средств областного бюджета</w:t>
      </w:r>
    </w:p>
    <w:p w:rsidR="00BD2026" w:rsidRDefault="00BD2026">
      <w:pPr>
        <w:pStyle w:val="ConsPlusNormal"/>
        <w:jc w:val="center"/>
      </w:pPr>
      <w:r>
        <w:t>и средств бюджета муниципального района</w:t>
      </w:r>
    </w:p>
    <w:p w:rsidR="00BD2026" w:rsidRDefault="00BD2026">
      <w:pPr>
        <w:pStyle w:val="ConsPlusNormal"/>
        <w:jc w:val="center"/>
      </w:pPr>
      <w:r>
        <w:t>(городского округа)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324"/>
        <w:gridCol w:w="1644"/>
        <w:gridCol w:w="2098"/>
        <w:gridCol w:w="2098"/>
      </w:tblGrid>
      <w:tr w:rsidR="00BD2026">
        <w:tc>
          <w:tcPr>
            <w:tcW w:w="907" w:type="dxa"/>
          </w:tcPr>
          <w:p w:rsidR="00BD2026" w:rsidRDefault="00BD2026">
            <w:pPr>
              <w:pStyle w:val="ConsPlusNormal"/>
              <w:jc w:val="center"/>
            </w:pPr>
            <w:r>
              <w:t>Номер строки</w:t>
            </w:r>
          </w:p>
        </w:tc>
        <w:tc>
          <w:tcPr>
            <w:tcW w:w="2324" w:type="dxa"/>
          </w:tcPr>
          <w:p w:rsidR="00BD2026" w:rsidRDefault="00BD2026">
            <w:pPr>
              <w:pStyle w:val="ConsPlusNormal"/>
              <w:jc w:val="center"/>
            </w:pPr>
            <w:r>
              <w:t>Наименование расходов</w:t>
            </w:r>
          </w:p>
        </w:tc>
        <w:tc>
          <w:tcPr>
            <w:tcW w:w="1644" w:type="dxa"/>
          </w:tcPr>
          <w:p w:rsidR="00BD2026" w:rsidRDefault="00BD2026">
            <w:pPr>
              <w:pStyle w:val="ConsPlusNormal"/>
              <w:jc w:val="center"/>
            </w:pPr>
            <w:r>
              <w:t>Расчет (обоснование расходов)</w:t>
            </w:r>
          </w:p>
        </w:tc>
        <w:tc>
          <w:tcPr>
            <w:tcW w:w="2098" w:type="dxa"/>
          </w:tcPr>
          <w:p w:rsidR="00BD2026" w:rsidRDefault="00BD2026">
            <w:pPr>
              <w:pStyle w:val="ConsPlusNormal"/>
              <w:jc w:val="center"/>
            </w:pPr>
            <w:r>
              <w:t>Субсидии из областного бюджета (рублей)</w:t>
            </w:r>
          </w:p>
        </w:tc>
        <w:tc>
          <w:tcPr>
            <w:tcW w:w="2098" w:type="dxa"/>
          </w:tcPr>
          <w:p w:rsidR="00BD2026" w:rsidRDefault="00BD2026">
            <w:pPr>
              <w:pStyle w:val="ConsPlusNormal"/>
              <w:jc w:val="center"/>
            </w:pPr>
            <w:r>
              <w:t>Средства местного бюджета (рублей)</w:t>
            </w:r>
          </w:p>
        </w:tc>
      </w:tr>
      <w:tr w:rsidR="00BD2026">
        <w:tc>
          <w:tcPr>
            <w:tcW w:w="907" w:type="dxa"/>
          </w:tcPr>
          <w:p w:rsidR="00BD2026" w:rsidRDefault="00BD2026">
            <w:pPr>
              <w:pStyle w:val="ConsPlusNormal"/>
              <w:jc w:val="center"/>
            </w:pPr>
            <w:r>
              <w:t>1</w:t>
            </w:r>
          </w:p>
        </w:tc>
        <w:tc>
          <w:tcPr>
            <w:tcW w:w="2324" w:type="dxa"/>
          </w:tcPr>
          <w:p w:rsidR="00BD2026" w:rsidRDefault="00BD2026">
            <w:pPr>
              <w:pStyle w:val="ConsPlusNormal"/>
              <w:jc w:val="center"/>
            </w:pPr>
            <w:r>
              <w:t>2</w:t>
            </w:r>
          </w:p>
        </w:tc>
        <w:tc>
          <w:tcPr>
            <w:tcW w:w="1644" w:type="dxa"/>
          </w:tcPr>
          <w:p w:rsidR="00BD2026" w:rsidRDefault="00BD2026">
            <w:pPr>
              <w:pStyle w:val="ConsPlusNormal"/>
              <w:jc w:val="center"/>
            </w:pPr>
            <w:r>
              <w:t>3</w:t>
            </w:r>
          </w:p>
        </w:tc>
        <w:tc>
          <w:tcPr>
            <w:tcW w:w="2098" w:type="dxa"/>
          </w:tcPr>
          <w:p w:rsidR="00BD2026" w:rsidRDefault="00BD2026">
            <w:pPr>
              <w:pStyle w:val="ConsPlusNormal"/>
              <w:jc w:val="center"/>
            </w:pPr>
            <w:r>
              <w:t>4</w:t>
            </w:r>
          </w:p>
        </w:tc>
        <w:tc>
          <w:tcPr>
            <w:tcW w:w="2098" w:type="dxa"/>
          </w:tcPr>
          <w:p w:rsidR="00BD2026" w:rsidRDefault="00BD2026">
            <w:pPr>
              <w:pStyle w:val="ConsPlusNormal"/>
              <w:jc w:val="center"/>
            </w:pPr>
            <w:r>
              <w:t>5</w:t>
            </w:r>
          </w:p>
        </w:tc>
      </w:tr>
      <w:tr w:rsidR="00BD2026">
        <w:tc>
          <w:tcPr>
            <w:tcW w:w="907"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c>
          <w:tcPr>
            <w:tcW w:w="2098" w:type="dxa"/>
          </w:tcPr>
          <w:p w:rsidR="00BD2026" w:rsidRDefault="00BD2026">
            <w:pPr>
              <w:pStyle w:val="ConsPlusNormal"/>
            </w:pPr>
          </w:p>
        </w:tc>
        <w:tc>
          <w:tcPr>
            <w:tcW w:w="2098" w:type="dxa"/>
          </w:tcPr>
          <w:p w:rsidR="00BD2026" w:rsidRDefault="00BD2026">
            <w:pPr>
              <w:pStyle w:val="ConsPlusNormal"/>
            </w:pPr>
          </w:p>
        </w:tc>
      </w:tr>
      <w:tr w:rsidR="00BD2026">
        <w:tc>
          <w:tcPr>
            <w:tcW w:w="907"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c>
          <w:tcPr>
            <w:tcW w:w="2098" w:type="dxa"/>
          </w:tcPr>
          <w:p w:rsidR="00BD2026" w:rsidRDefault="00BD2026">
            <w:pPr>
              <w:pStyle w:val="ConsPlusNormal"/>
            </w:pPr>
          </w:p>
        </w:tc>
        <w:tc>
          <w:tcPr>
            <w:tcW w:w="2098" w:type="dxa"/>
          </w:tcPr>
          <w:p w:rsidR="00BD2026" w:rsidRDefault="00BD2026">
            <w:pPr>
              <w:pStyle w:val="ConsPlusNormal"/>
            </w:pPr>
          </w:p>
        </w:tc>
      </w:tr>
      <w:tr w:rsidR="00BD2026">
        <w:tc>
          <w:tcPr>
            <w:tcW w:w="907"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c>
          <w:tcPr>
            <w:tcW w:w="2098" w:type="dxa"/>
          </w:tcPr>
          <w:p w:rsidR="00BD2026" w:rsidRDefault="00BD2026">
            <w:pPr>
              <w:pStyle w:val="ConsPlusNormal"/>
            </w:pPr>
          </w:p>
        </w:tc>
        <w:tc>
          <w:tcPr>
            <w:tcW w:w="2098" w:type="dxa"/>
          </w:tcPr>
          <w:p w:rsidR="00BD2026" w:rsidRDefault="00BD2026">
            <w:pPr>
              <w:pStyle w:val="ConsPlusNormal"/>
            </w:pPr>
          </w:p>
        </w:tc>
      </w:tr>
      <w:tr w:rsidR="00BD2026">
        <w:tc>
          <w:tcPr>
            <w:tcW w:w="907" w:type="dxa"/>
          </w:tcPr>
          <w:p w:rsidR="00BD2026" w:rsidRDefault="00BD2026">
            <w:pPr>
              <w:pStyle w:val="ConsPlusNormal"/>
            </w:pPr>
          </w:p>
        </w:tc>
        <w:tc>
          <w:tcPr>
            <w:tcW w:w="2324" w:type="dxa"/>
          </w:tcPr>
          <w:p w:rsidR="00BD2026" w:rsidRDefault="00BD2026">
            <w:pPr>
              <w:pStyle w:val="ConsPlusNormal"/>
            </w:pPr>
            <w:r>
              <w:t>Итого</w:t>
            </w:r>
          </w:p>
        </w:tc>
        <w:tc>
          <w:tcPr>
            <w:tcW w:w="1644" w:type="dxa"/>
          </w:tcPr>
          <w:p w:rsidR="00BD2026" w:rsidRDefault="00BD2026">
            <w:pPr>
              <w:pStyle w:val="ConsPlusNormal"/>
              <w:jc w:val="center"/>
            </w:pPr>
            <w:r>
              <w:t>X</w:t>
            </w:r>
          </w:p>
        </w:tc>
        <w:tc>
          <w:tcPr>
            <w:tcW w:w="2098" w:type="dxa"/>
          </w:tcPr>
          <w:p w:rsidR="00BD2026" w:rsidRDefault="00BD2026">
            <w:pPr>
              <w:pStyle w:val="ConsPlusNormal"/>
            </w:pPr>
          </w:p>
        </w:tc>
        <w:tc>
          <w:tcPr>
            <w:tcW w:w="209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w:t>
      </w:r>
    </w:p>
    <w:p w:rsidR="00BD2026" w:rsidRDefault="00BD2026">
      <w:pPr>
        <w:pStyle w:val="ConsPlusNonformat"/>
        <w:jc w:val="both"/>
      </w:pPr>
      <w:r>
        <w:t>муниципального учреждения</w:t>
      </w:r>
    </w:p>
    <w:p w:rsidR="00BD2026" w:rsidRDefault="00BD2026">
      <w:pPr>
        <w:pStyle w:val="ConsPlusNonformat"/>
        <w:jc w:val="both"/>
      </w:pPr>
      <w:r>
        <w:t>культуры                            ____________ / 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Руководитель</w:t>
      </w:r>
    </w:p>
    <w:p w:rsidR="00BD2026" w:rsidRDefault="00BD2026">
      <w:pPr>
        <w:pStyle w:val="ConsPlusNonformat"/>
        <w:jc w:val="both"/>
      </w:pPr>
      <w:r>
        <w:t>органа местного самоуправления</w:t>
      </w:r>
    </w:p>
    <w:p w:rsidR="00BD2026" w:rsidRDefault="00BD2026">
      <w:pPr>
        <w:pStyle w:val="ConsPlusNonformat"/>
        <w:jc w:val="both"/>
      </w:pPr>
      <w:r>
        <w:t>(учреждения), осуществляющего</w:t>
      </w:r>
    </w:p>
    <w:p w:rsidR="00BD2026" w:rsidRDefault="00BD2026">
      <w:pPr>
        <w:pStyle w:val="ConsPlusNonformat"/>
        <w:jc w:val="both"/>
      </w:pPr>
      <w:r>
        <w:t>полномочия в сфере культуры       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 xml:space="preserve">                                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2</w:t>
      </w:r>
    </w:p>
    <w:p w:rsidR="00BD2026" w:rsidRDefault="00BD2026">
      <w:pPr>
        <w:pStyle w:val="ConsPlusNormal"/>
        <w:jc w:val="right"/>
      </w:pPr>
      <w:r>
        <w:t>к Заявке</w:t>
      </w:r>
    </w:p>
    <w:p w:rsidR="00BD2026" w:rsidRDefault="00BD2026">
      <w:pPr>
        <w:pStyle w:val="ConsPlusNormal"/>
        <w:jc w:val="right"/>
      </w:pPr>
      <w:r>
        <w:t>на участие в конкурсном отборе</w:t>
      </w:r>
    </w:p>
    <w:p w:rsidR="00BD2026" w:rsidRDefault="00BD2026">
      <w:pPr>
        <w:pStyle w:val="ConsPlusNormal"/>
        <w:jc w:val="right"/>
      </w:pPr>
      <w:r>
        <w:lastRenderedPageBreak/>
        <w:t>на получение субсидии на поддержку</w:t>
      </w:r>
    </w:p>
    <w:p w:rsidR="00BD2026" w:rsidRDefault="00BD2026">
      <w:pPr>
        <w:pStyle w:val="ConsPlusNormal"/>
        <w:jc w:val="right"/>
      </w:pPr>
      <w:r>
        <w:t>творческой деятельности и укрепление</w:t>
      </w:r>
    </w:p>
    <w:p w:rsidR="00BD2026" w:rsidRDefault="00BD2026">
      <w:pPr>
        <w:pStyle w:val="ConsPlusNormal"/>
        <w:jc w:val="right"/>
      </w:pPr>
      <w:r>
        <w:t>материально-технической базы</w:t>
      </w:r>
    </w:p>
    <w:p w:rsidR="00BD2026" w:rsidRDefault="00BD2026">
      <w:pPr>
        <w:pStyle w:val="ConsPlusNormal"/>
        <w:jc w:val="right"/>
      </w:pPr>
      <w:r>
        <w:t>муниципальных театров</w:t>
      </w:r>
    </w:p>
    <w:p w:rsidR="00BD2026" w:rsidRDefault="00BD2026">
      <w:pPr>
        <w:pStyle w:val="ConsPlusNormal"/>
        <w:jc w:val="right"/>
      </w:pPr>
      <w:r>
        <w:t>в населенных пунктах с численностью</w:t>
      </w:r>
    </w:p>
    <w:p w:rsidR="00BD2026" w:rsidRDefault="00BD2026">
      <w:pPr>
        <w:pStyle w:val="ConsPlusNormal"/>
        <w:jc w:val="right"/>
      </w:pPr>
      <w:r>
        <w:t>населения до 300 тысяч человек</w:t>
      </w:r>
    </w:p>
    <w:p w:rsidR="00BD2026" w:rsidRDefault="00BD2026">
      <w:pPr>
        <w:pStyle w:val="ConsPlusNormal"/>
      </w:pPr>
    </w:p>
    <w:p w:rsidR="00BD2026" w:rsidRDefault="00BD2026">
      <w:pPr>
        <w:pStyle w:val="ConsPlusNormal"/>
        <w:jc w:val="both"/>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1264"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19.04.2018 N 206-ПП)</w:t>
            </w:r>
          </w:p>
        </w:tc>
      </w:tr>
    </w:tbl>
    <w:p w:rsidR="00BD2026" w:rsidRDefault="00BD2026">
      <w:pPr>
        <w:pStyle w:val="ConsPlusNormal"/>
      </w:pPr>
    </w:p>
    <w:p w:rsidR="00BD2026" w:rsidRDefault="00BD2026">
      <w:pPr>
        <w:pStyle w:val="ConsPlusNormal"/>
        <w:jc w:val="center"/>
      </w:pPr>
      <w:bookmarkStart w:id="207" w:name="P22966"/>
      <w:bookmarkEnd w:id="207"/>
      <w:r>
        <w:t>ИНФОРМАЦИЯ</w:t>
      </w:r>
    </w:p>
    <w:p w:rsidR="00BD2026" w:rsidRDefault="00BD2026">
      <w:pPr>
        <w:pStyle w:val="ConsPlusNormal"/>
        <w:jc w:val="center"/>
      </w:pPr>
      <w:r>
        <w:t>об использовании субсидий и выполнении принятых</w:t>
      </w:r>
    </w:p>
    <w:p w:rsidR="00BD2026" w:rsidRDefault="00BD2026">
      <w:pPr>
        <w:pStyle w:val="ConsPlusNormal"/>
        <w:jc w:val="center"/>
      </w:pPr>
      <w:r>
        <w:t>расходных обязательств местного бюджета в 20__ году</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654"/>
        <w:gridCol w:w="1399"/>
        <w:gridCol w:w="1849"/>
        <w:gridCol w:w="1369"/>
        <w:gridCol w:w="1399"/>
        <w:gridCol w:w="1849"/>
        <w:gridCol w:w="1504"/>
        <w:gridCol w:w="1984"/>
        <w:gridCol w:w="1849"/>
        <w:gridCol w:w="1369"/>
        <w:gridCol w:w="2119"/>
        <w:gridCol w:w="1644"/>
      </w:tblGrid>
      <w:tr w:rsidR="00BD2026">
        <w:tc>
          <w:tcPr>
            <w:tcW w:w="814" w:type="dxa"/>
            <w:vMerge w:val="restart"/>
          </w:tcPr>
          <w:p w:rsidR="00BD2026" w:rsidRDefault="00BD2026">
            <w:pPr>
              <w:pStyle w:val="ConsPlusNormal"/>
              <w:jc w:val="center"/>
            </w:pPr>
            <w:r>
              <w:lastRenderedPageBreak/>
              <w:t>Номер строки</w:t>
            </w:r>
          </w:p>
        </w:tc>
        <w:tc>
          <w:tcPr>
            <w:tcW w:w="1654" w:type="dxa"/>
            <w:vMerge w:val="restart"/>
          </w:tcPr>
          <w:p w:rsidR="00BD2026" w:rsidRDefault="00BD2026">
            <w:pPr>
              <w:pStyle w:val="ConsPlusNormal"/>
              <w:jc w:val="center"/>
            </w:pPr>
            <w:r>
              <w:t>Направление использования субсидии</w:t>
            </w:r>
          </w:p>
        </w:tc>
        <w:tc>
          <w:tcPr>
            <w:tcW w:w="3248" w:type="dxa"/>
            <w:gridSpan w:val="2"/>
          </w:tcPr>
          <w:p w:rsidR="00BD2026" w:rsidRDefault="00BD2026">
            <w:pPr>
              <w:pStyle w:val="ConsPlusNormal"/>
              <w:jc w:val="center"/>
            </w:pPr>
            <w:r>
              <w:t>Объем средств областного бюджета (рублей)</w:t>
            </w:r>
          </w:p>
        </w:tc>
        <w:tc>
          <w:tcPr>
            <w:tcW w:w="1369" w:type="dxa"/>
            <w:vMerge w:val="restart"/>
          </w:tcPr>
          <w:p w:rsidR="00BD2026" w:rsidRDefault="00BD2026">
            <w:pPr>
              <w:pStyle w:val="ConsPlusNormal"/>
              <w:jc w:val="center"/>
            </w:pPr>
            <w:r>
              <w:t>Освоение средств областного бюджета (процентов)</w:t>
            </w:r>
          </w:p>
        </w:tc>
        <w:tc>
          <w:tcPr>
            <w:tcW w:w="3248" w:type="dxa"/>
            <w:gridSpan w:val="2"/>
          </w:tcPr>
          <w:p w:rsidR="00BD2026" w:rsidRDefault="00BD2026">
            <w:pPr>
              <w:pStyle w:val="ConsPlusNormal"/>
              <w:jc w:val="center"/>
            </w:pPr>
            <w:r>
              <w:t>Объем средств федерального бюджета (рублей)</w:t>
            </w:r>
          </w:p>
        </w:tc>
        <w:tc>
          <w:tcPr>
            <w:tcW w:w="1504" w:type="dxa"/>
            <w:vMerge w:val="restart"/>
          </w:tcPr>
          <w:p w:rsidR="00BD2026" w:rsidRDefault="00BD2026">
            <w:pPr>
              <w:pStyle w:val="ConsPlusNormal"/>
              <w:jc w:val="center"/>
            </w:pPr>
            <w:r>
              <w:t>Освоение средств федерального бюджета (процентов)</w:t>
            </w:r>
          </w:p>
        </w:tc>
        <w:tc>
          <w:tcPr>
            <w:tcW w:w="3833" w:type="dxa"/>
            <w:gridSpan w:val="2"/>
          </w:tcPr>
          <w:p w:rsidR="00BD2026" w:rsidRDefault="00BD2026">
            <w:pPr>
              <w:pStyle w:val="ConsPlusNormal"/>
              <w:jc w:val="center"/>
            </w:pPr>
            <w:r>
              <w:t>Объем средств местного бюджета (рублей)</w:t>
            </w:r>
          </w:p>
        </w:tc>
        <w:tc>
          <w:tcPr>
            <w:tcW w:w="1369" w:type="dxa"/>
            <w:vMerge w:val="restart"/>
          </w:tcPr>
          <w:p w:rsidR="00BD2026" w:rsidRDefault="00BD2026">
            <w:pPr>
              <w:pStyle w:val="ConsPlusNormal"/>
              <w:jc w:val="center"/>
            </w:pPr>
            <w:r>
              <w:t>Освоение средств местного бюджета (процентов)</w:t>
            </w:r>
          </w:p>
        </w:tc>
        <w:tc>
          <w:tcPr>
            <w:tcW w:w="2119" w:type="dxa"/>
            <w:vMerge w:val="restart"/>
          </w:tcPr>
          <w:p w:rsidR="00BD2026" w:rsidRDefault="00BD2026">
            <w:pPr>
              <w:pStyle w:val="ConsPlusNormal"/>
              <w:jc w:val="center"/>
            </w:pPr>
            <w:r>
              <w:t>Неиспользованный остаток средств областного и федерального бюджетов на 01.01.20__</w:t>
            </w:r>
          </w:p>
        </w:tc>
        <w:tc>
          <w:tcPr>
            <w:tcW w:w="1644" w:type="dxa"/>
            <w:vMerge w:val="restart"/>
          </w:tcPr>
          <w:p w:rsidR="00BD2026" w:rsidRDefault="00BD2026">
            <w:pPr>
              <w:pStyle w:val="ConsPlusNormal"/>
              <w:jc w:val="center"/>
            </w:pPr>
            <w:r>
              <w:t>Причины образования остатка средств областного и федерального бюджетов на 01.01.20__</w:t>
            </w:r>
          </w:p>
        </w:tc>
      </w:tr>
      <w:tr w:rsidR="00BD2026">
        <w:tc>
          <w:tcPr>
            <w:tcW w:w="814" w:type="dxa"/>
            <w:vMerge/>
          </w:tcPr>
          <w:p w:rsidR="00BD2026" w:rsidRDefault="00BD2026"/>
        </w:tc>
        <w:tc>
          <w:tcPr>
            <w:tcW w:w="1654" w:type="dxa"/>
            <w:vMerge/>
          </w:tcPr>
          <w:p w:rsidR="00BD2026" w:rsidRDefault="00BD2026"/>
        </w:tc>
        <w:tc>
          <w:tcPr>
            <w:tcW w:w="1399" w:type="dxa"/>
          </w:tcPr>
          <w:p w:rsidR="00BD2026" w:rsidRDefault="00BD2026">
            <w:pPr>
              <w:pStyle w:val="ConsPlusNormal"/>
              <w:jc w:val="center"/>
            </w:pPr>
            <w:r>
              <w:t>полученный</w:t>
            </w:r>
          </w:p>
        </w:tc>
        <w:tc>
          <w:tcPr>
            <w:tcW w:w="1849" w:type="dxa"/>
          </w:tcPr>
          <w:p w:rsidR="00BD2026" w:rsidRDefault="00BD2026">
            <w:pPr>
              <w:pStyle w:val="ConsPlusNormal"/>
              <w:jc w:val="center"/>
            </w:pPr>
            <w:r>
              <w:t>фактически использованный</w:t>
            </w:r>
          </w:p>
        </w:tc>
        <w:tc>
          <w:tcPr>
            <w:tcW w:w="1369" w:type="dxa"/>
            <w:vMerge/>
          </w:tcPr>
          <w:p w:rsidR="00BD2026" w:rsidRDefault="00BD2026"/>
        </w:tc>
        <w:tc>
          <w:tcPr>
            <w:tcW w:w="1399" w:type="dxa"/>
          </w:tcPr>
          <w:p w:rsidR="00BD2026" w:rsidRDefault="00BD2026">
            <w:pPr>
              <w:pStyle w:val="ConsPlusNormal"/>
              <w:jc w:val="center"/>
            </w:pPr>
            <w:r>
              <w:t>полученный</w:t>
            </w:r>
          </w:p>
        </w:tc>
        <w:tc>
          <w:tcPr>
            <w:tcW w:w="1849" w:type="dxa"/>
          </w:tcPr>
          <w:p w:rsidR="00BD2026" w:rsidRDefault="00BD2026">
            <w:pPr>
              <w:pStyle w:val="ConsPlusNormal"/>
              <w:jc w:val="center"/>
            </w:pPr>
            <w:r>
              <w:t>фактически использованный</w:t>
            </w:r>
          </w:p>
        </w:tc>
        <w:tc>
          <w:tcPr>
            <w:tcW w:w="1504" w:type="dxa"/>
            <w:vMerge/>
          </w:tcPr>
          <w:p w:rsidR="00BD2026" w:rsidRDefault="00BD2026"/>
        </w:tc>
        <w:tc>
          <w:tcPr>
            <w:tcW w:w="1984" w:type="dxa"/>
          </w:tcPr>
          <w:p w:rsidR="00BD2026" w:rsidRDefault="00BD2026">
            <w:pPr>
              <w:pStyle w:val="ConsPlusNormal"/>
              <w:jc w:val="center"/>
            </w:pPr>
            <w:r>
              <w:t>предусмотренный</w:t>
            </w:r>
          </w:p>
        </w:tc>
        <w:tc>
          <w:tcPr>
            <w:tcW w:w="1849" w:type="dxa"/>
          </w:tcPr>
          <w:p w:rsidR="00BD2026" w:rsidRDefault="00BD2026">
            <w:pPr>
              <w:pStyle w:val="ConsPlusNormal"/>
              <w:jc w:val="center"/>
            </w:pPr>
            <w:r>
              <w:t>фактически использованный</w:t>
            </w:r>
          </w:p>
        </w:tc>
        <w:tc>
          <w:tcPr>
            <w:tcW w:w="1369" w:type="dxa"/>
            <w:vMerge/>
          </w:tcPr>
          <w:p w:rsidR="00BD2026" w:rsidRDefault="00BD2026"/>
        </w:tc>
        <w:tc>
          <w:tcPr>
            <w:tcW w:w="2119" w:type="dxa"/>
            <w:vMerge/>
          </w:tcPr>
          <w:p w:rsidR="00BD2026" w:rsidRDefault="00BD2026"/>
        </w:tc>
        <w:tc>
          <w:tcPr>
            <w:tcW w:w="1644" w:type="dxa"/>
            <w:vMerge/>
          </w:tcPr>
          <w:p w:rsidR="00BD2026" w:rsidRDefault="00BD2026"/>
        </w:tc>
      </w:tr>
      <w:tr w:rsidR="00BD2026">
        <w:tc>
          <w:tcPr>
            <w:tcW w:w="814" w:type="dxa"/>
          </w:tcPr>
          <w:p w:rsidR="00BD2026" w:rsidRDefault="00BD2026">
            <w:pPr>
              <w:pStyle w:val="ConsPlusNormal"/>
              <w:jc w:val="center"/>
            </w:pPr>
            <w:r>
              <w:t>1</w:t>
            </w:r>
          </w:p>
        </w:tc>
        <w:tc>
          <w:tcPr>
            <w:tcW w:w="1654" w:type="dxa"/>
          </w:tcPr>
          <w:p w:rsidR="00BD2026" w:rsidRDefault="00BD2026">
            <w:pPr>
              <w:pStyle w:val="ConsPlusNormal"/>
              <w:jc w:val="center"/>
            </w:pPr>
            <w:r>
              <w:t>2</w:t>
            </w:r>
          </w:p>
        </w:tc>
        <w:tc>
          <w:tcPr>
            <w:tcW w:w="1399" w:type="dxa"/>
          </w:tcPr>
          <w:p w:rsidR="00BD2026" w:rsidRDefault="00BD2026">
            <w:pPr>
              <w:pStyle w:val="ConsPlusNormal"/>
              <w:jc w:val="center"/>
            </w:pPr>
            <w:r>
              <w:t>3</w:t>
            </w:r>
          </w:p>
        </w:tc>
        <w:tc>
          <w:tcPr>
            <w:tcW w:w="1849" w:type="dxa"/>
          </w:tcPr>
          <w:p w:rsidR="00BD2026" w:rsidRDefault="00BD2026">
            <w:pPr>
              <w:pStyle w:val="ConsPlusNormal"/>
              <w:jc w:val="center"/>
            </w:pPr>
            <w:r>
              <w:t>4</w:t>
            </w:r>
          </w:p>
        </w:tc>
        <w:tc>
          <w:tcPr>
            <w:tcW w:w="1369" w:type="dxa"/>
          </w:tcPr>
          <w:p w:rsidR="00BD2026" w:rsidRDefault="00BD2026">
            <w:pPr>
              <w:pStyle w:val="ConsPlusNormal"/>
              <w:jc w:val="center"/>
            </w:pPr>
            <w:r>
              <w:t>5</w:t>
            </w:r>
          </w:p>
        </w:tc>
        <w:tc>
          <w:tcPr>
            <w:tcW w:w="1399" w:type="dxa"/>
          </w:tcPr>
          <w:p w:rsidR="00BD2026" w:rsidRDefault="00BD2026">
            <w:pPr>
              <w:pStyle w:val="ConsPlusNormal"/>
              <w:jc w:val="center"/>
            </w:pPr>
            <w:r>
              <w:t>6</w:t>
            </w:r>
          </w:p>
        </w:tc>
        <w:tc>
          <w:tcPr>
            <w:tcW w:w="1849" w:type="dxa"/>
          </w:tcPr>
          <w:p w:rsidR="00BD2026" w:rsidRDefault="00BD2026">
            <w:pPr>
              <w:pStyle w:val="ConsPlusNormal"/>
              <w:jc w:val="center"/>
            </w:pPr>
            <w:r>
              <w:t>7</w:t>
            </w:r>
          </w:p>
        </w:tc>
        <w:tc>
          <w:tcPr>
            <w:tcW w:w="1504" w:type="dxa"/>
          </w:tcPr>
          <w:p w:rsidR="00BD2026" w:rsidRDefault="00BD2026">
            <w:pPr>
              <w:pStyle w:val="ConsPlusNormal"/>
              <w:jc w:val="center"/>
            </w:pPr>
            <w:r>
              <w:t>8</w:t>
            </w:r>
          </w:p>
        </w:tc>
        <w:tc>
          <w:tcPr>
            <w:tcW w:w="1984" w:type="dxa"/>
          </w:tcPr>
          <w:p w:rsidR="00BD2026" w:rsidRDefault="00BD2026">
            <w:pPr>
              <w:pStyle w:val="ConsPlusNormal"/>
              <w:jc w:val="center"/>
            </w:pPr>
            <w:r>
              <w:t>9</w:t>
            </w:r>
          </w:p>
        </w:tc>
        <w:tc>
          <w:tcPr>
            <w:tcW w:w="1849" w:type="dxa"/>
          </w:tcPr>
          <w:p w:rsidR="00BD2026" w:rsidRDefault="00BD2026">
            <w:pPr>
              <w:pStyle w:val="ConsPlusNormal"/>
              <w:jc w:val="center"/>
            </w:pPr>
            <w:r>
              <w:t>10</w:t>
            </w:r>
          </w:p>
        </w:tc>
        <w:tc>
          <w:tcPr>
            <w:tcW w:w="1369" w:type="dxa"/>
          </w:tcPr>
          <w:p w:rsidR="00BD2026" w:rsidRDefault="00BD2026">
            <w:pPr>
              <w:pStyle w:val="ConsPlusNormal"/>
              <w:jc w:val="center"/>
            </w:pPr>
            <w:r>
              <w:t>11</w:t>
            </w:r>
          </w:p>
        </w:tc>
        <w:tc>
          <w:tcPr>
            <w:tcW w:w="2119" w:type="dxa"/>
          </w:tcPr>
          <w:p w:rsidR="00BD2026" w:rsidRDefault="00BD2026">
            <w:pPr>
              <w:pStyle w:val="ConsPlusNormal"/>
              <w:jc w:val="center"/>
            </w:pPr>
            <w:r>
              <w:t>12</w:t>
            </w:r>
          </w:p>
        </w:tc>
        <w:tc>
          <w:tcPr>
            <w:tcW w:w="1644" w:type="dxa"/>
          </w:tcPr>
          <w:p w:rsidR="00BD2026" w:rsidRDefault="00BD2026">
            <w:pPr>
              <w:pStyle w:val="ConsPlusNormal"/>
              <w:jc w:val="center"/>
            </w:pPr>
            <w:r>
              <w:t>13</w:t>
            </w:r>
          </w:p>
        </w:tc>
      </w:tr>
      <w:tr w:rsidR="00BD2026">
        <w:tc>
          <w:tcPr>
            <w:tcW w:w="814" w:type="dxa"/>
          </w:tcPr>
          <w:p w:rsidR="00BD2026" w:rsidRDefault="00BD2026">
            <w:pPr>
              <w:pStyle w:val="ConsPlusNormal"/>
            </w:pPr>
          </w:p>
        </w:tc>
        <w:tc>
          <w:tcPr>
            <w:tcW w:w="1654" w:type="dxa"/>
          </w:tcPr>
          <w:p w:rsidR="00BD2026" w:rsidRDefault="00BD2026">
            <w:pPr>
              <w:pStyle w:val="ConsPlusNormal"/>
            </w:pPr>
          </w:p>
        </w:tc>
        <w:tc>
          <w:tcPr>
            <w:tcW w:w="1399" w:type="dxa"/>
          </w:tcPr>
          <w:p w:rsidR="00BD2026" w:rsidRDefault="00BD2026">
            <w:pPr>
              <w:pStyle w:val="ConsPlusNormal"/>
            </w:pPr>
          </w:p>
        </w:tc>
        <w:tc>
          <w:tcPr>
            <w:tcW w:w="1849" w:type="dxa"/>
          </w:tcPr>
          <w:p w:rsidR="00BD2026" w:rsidRDefault="00BD2026">
            <w:pPr>
              <w:pStyle w:val="ConsPlusNormal"/>
            </w:pPr>
          </w:p>
        </w:tc>
        <w:tc>
          <w:tcPr>
            <w:tcW w:w="1369" w:type="dxa"/>
          </w:tcPr>
          <w:p w:rsidR="00BD2026" w:rsidRDefault="00BD2026">
            <w:pPr>
              <w:pStyle w:val="ConsPlusNormal"/>
            </w:pPr>
          </w:p>
        </w:tc>
        <w:tc>
          <w:tcPr>
            <w:tcW w:w="1399" w:type="dxa"/>
          </w:tcPr>
          <w:p w:rsidR="00BD2026" w:rsidRDefault="00BD2026">
            <w:pPr>
              <w:pStyle w:val="ConsPlusNormal"/>
            </w:pPr>
          </w:p>
        </w:tc>
        <w:tc>
          <w:tcPr>
            <w:tcW w:w="1849" w:type="dxa"/>
          </w:tcPr>
          <w:p w:rsidR="00BD2026" w:rsidRDefault="00BD2026">
            <w:pPr>
              <w:pStyle w:val="ConsPlusNormal"/>
            </w:pPr>
          </w:p>
        </w:tc>
        <w:tc>
          <w:tcPr>
            <w:tcW w:w="1504" w:type="dxa"/>
          </w:tcPr>
          <w:p w:rsidR="00BD2026" w:rsidRDefault="00BD2026">
            <w:pPr>
              <w:pStyle w:val="ConsPlusNormal"/>
            </w:pPr>
          </w:p>
        </w:tc>
        <w:tc>
          <w:tcPr>
            <w:tcW w:w="1984" w:type="dxa"/>
          </w:tcPr>
          <w:p w:rsidR="00BD2026" w:rsidRDefault="00BD2026">
            <w:pPr>
              <w:pStyle w:val="ConsPlusNormal"/>
            </w:pPr>
          </w:p>
        </w:tc>
        <w:tc>
          <w:tcPr>
            <w:tcW w:w="1849" w:type="dxa"/>
          </w:tcPr>
          <w:p w:rsidR="00BD2026" w:rsidRDefault="00BD2026">
            <w:pPr>
              <w:pStyle w:val="ConsPlusNormal"/>
            </w:pPr>
          </w:p>
        </w:tc>
        <w:tc>
          <w:tcPr>
            <w:tcW w:w="1369" w:type="dxa"/>
          </w:tcPr>
          <w:p w:rsidR="00BD2026" w:rsidRDefault="00BD2026">
            <w:pPr>
              <w:pStyle w:val="ConsPlusNormal"/>
            </w:pPr>
          </w:p>
        </w:tc>
        <w:tc>
          <w:tcPr>
            <w:tcW w:w="2119" w:type="dxa"/>
          </w:tcPr>
          <w:p w:rsidR="00BD2026" w:rsidRDefault="00BD2026">
            <w:pPr>
              <w:pStyle w:val="ConsPlusNormal"/>
            </w:pPr>
          </w:p>
        </w:tc>
        <w:tc>
          <w:tcPr>
            <w:tcW w:w="1644" w:type="dxa"/>
          </w:tcPr>
          <w:p w:rsidR="00BD2026" w:rsidRDefault="00BD2026">
            <w:pPr>
              <w:pStyle w:val="ConsPlusNormal"/>
            </w:pPr>
          </w:p>
        </w:tc>
      </w:tr>
      <w:tr w:rsidR="00BD2026">
        <w:tc>
          <w:tcPr>
            <w:tcW w:w="814" w:type="dxa"/>
          </w:tcPr>
          <w:p w:rsidR="00BD2026" w:rsidRDefault="00BD2026">
            <w:pPr>
              <w:pStyle w:val="ConsPlusNormal"/>
            </w:pPr>
          </w:p>
        </w:tc>
        <w:tc>
          <w:tcPr>
            <w:tcW w:w="1654" w:type="dxa"/>
          </w:tcPr>
          <w:p w:rsidR="00BD2026" w:rsidRDefault="00BD2026">
            <w:pPr>
              <w:pStyle w:val="ConsPlusNormal"/>
            </w:pPr>
          </w:p>
        </w:tc>
        <w:tc>
          <w:tcPr>
            <w:tcW w:w="1399" w:type="dxa"/>
          </w:tcPr>
          <w:p w:rsidR="00BD2026" w:rsidRDefault="00BD2026">
            <w:pPr>
              <w:pStyle w:val="ConsPlusNormal"/>
            </w:pPr>
          </w:p>
        </w:tc>
        <w:tc>
          <w:tcPr>
            <w:tcW w:w="1849" w:type="dxa"/>
          </w:tcPr>
          <w:p w:rsidR="00BD2026" w:rsidRDefault="00BD2026">
            <w:pPr>
              <w:pStyle w:val="ConsPlusNormal"/>
            </w:pPr>
          </w:p>
        </w:tc>
        <w:tc>
          <w:tcPr>
            <w:tcW w:w="1369" w:type="dxa"/>
          </w:tcPr>
          <w:p w:rsidR="00BD2026" w:rsidRDefault="00BD2026">
            <w:pPr>
              <w:pStyle w:val="ConsPlusNormal"/>
            </w:pPr>
          </w:p>
        </w:tc>
        <w:tc>
          <w:tcPr>
            <w:tcW w:w="1399" w:type="dxa"/>
          </w:tcPr>
          <w:p w:rsidR="00BD2026" w:rsidRDefault="00BD2026">
            <w:pPr>
              <w:pStyle w:val="ConsPlusNormal"/>
            </w:pPr>
          </w:p>
        </w:tc>
        <w:tc>
          <w:tcPr>
            <w:tcW w:w="1849" w:type="dxa"/>
          </w:tcPr>
          <w:p w:rsidR="00BD2026" w:rsidRDefault="00BD2026">
            <w:pPr>
              <w:pStyle w:val="ConsPlusNormal"/>
            </w:pPr>
          </w:p>
        </w:tc>
        <w:tc>
          <w:tcPr>
            <w:tcW w:w="1504" w:type="dxa"/>
          </w:tcPr>
          <w:p w:rsidR="00BD2026" w:rsidRDefault="00BD2026">
            <w:pPr>
              <w:pStyle w:val="ConsPlusNormal"/>
            </w:pPr>
          </w:p>
        </w:tc>
        <w:tc>
          <w:tcPr>
            <w:tcW w:w="1984" w:type="dxa"/>
          </w:tcPr>
          <w:p w:rsidR="00BD2026" w:rsidRDefault="00BD2026">
            <w:pPr>
              <w:pStyle w:val="ConsPlusNormal"/>
            </w:pPr>
          </w:p>
        </w:tc>
        <w:tc>
          <w:tcPr>
            <w:tcW w:w="1849" w:type="dxa"/>
          </w:tcPr>
          <w:p w:rsidR="00BD2026" w:rsidRDefault="00BD2026">
            <w:pPr>
              <w:pStyle w:val="ConsPlusNormal"/>
            </w:pPr>
          </w:p>
        </w:tc>
        <w:tc>
          <w:tcPr>
            <w:tcW w:w="1369" w:type="dxa"/>
          </w:tcPr>
          <w:p w:rsidR="00BD2026" w:rsidRDefault="00BD2026">
            <w:pPr>
              <w:pStyle w:val="ConsPlusNormal"/>
            </w:pPr>
          </w:p>
        </w:tc>
        <w:tc>
          <w:tcPr>
            <w:tcW w:w="2119" w:type="dxa"/>
          </w:tcPr>
          <w:p w:rsidR="00BD2026" w:rsidRDefault="00BD2026">
            <w:pPr>
              <w:pStyle w:val="ConsPlusNormal"/>
            </w:pPr>
          </w:p>
        </w:tc>
        <w:tc>
          <w:tcPr>
            <w:tcW w:w="1644" w:type="dxa"/>
          </w:tcPr>
          <w:p w:rsidR="00BD2026" w:rsidRDefault="00BD2026">
            <w:pPr>
              <w:pStyle w:val="ConsPlusNormal"/>
            </w:pPr>
          </w:p>
        </w:tc>
      </w:tr>
      <w:tr w:rsidR="00BD2026">
        <w:tc>
          <w:tcPr>
            <w:tcW w:w="814" w:type="dxa"/>
          </w:tcPr>
          <w:p w:rsidR="00BD2026" w:rsidRDefault="00BD2026">
            <w:pPr>
              <w:pStyle w:val="ConsPlusNormal"/>
            </w:pPr>
          </w:p>
        </w:tc>
        <w:tc>
          <w:tcPr>
            <w:tcW w:w="1654" w:type="dxa"/>
          </w:tcPr>
          <w:p w:rsidR="00BD2026" w:rsidRDefault="00BD2026">
            <w:pPr>
              <w:pStyle w:val="ConsPlusNormal"/>
            </w:pPr>
            <w:r>
              <w:t>Итого</w:t>
            </w:r>
          </w:p>
        </w:tc>
        <w:tc>
          <w:tcPr>
            <w:tcW w:w="1399" w:type="dxa"/>
          </w:tcPr>
          <w:p w:rsidR="00BD2026" w:rsidRDefault="00BD2026">
            <w:pPr>
              <w:pStyle w:val="ConsPlusNormal"/>
            </w:pPr>
          </w:p>
        </w:tc>
        <w:tc>
          <w:tcPr>
            <w:tcW w:w="1849" w:type="dxa"/>
          </w:tcPr>
          <w:p w:rsidR="00BD2026" w:rsidRDefault="00BD2026">
            <w:pPr>
              <w:pStyle w:val="ConsPlusNormal"/>
            </w:pPr>
          </w:p>
        </w:tc>
        <w:tc>
          <w:tcPr>
            <w:tcW w:w="1369" w:type="dxa"/>
          </w:tcPr>
          <w:p w:rsidR="00BD2026" w:rsidRDefault="00BD2026">
            <w:pPr>
              <w:pStyle w:val="ConsPlusNormal"/>
            </w:pPr>
          </w:p>
        </w:tc>
        <w:tc>
          <w:tcPr>
            <w:tcW w:w="1399" w:type="dxa"/>
          </w:tcPr>
          <w:p w:rsidR="00BD2026" w:rsidRDefault="00BD2026">
            <w:pPr>
              <w:pStyle w:val="ConsPlusNormal"/>
            </w:pPr>
          </w:p>
        </w:tc>
        <w:tc>
          <w:tcPr>
            <w:tcW w:w="1849" w:type="dxa"/>
          </w:tcPr>
          <w:p w:rsidR="00BD2026" w:rsidRDefault="00BD2026">
            <w:pPr>
              <w:pStyle w:val="ConsPlusNormal"/>
            </w:pPr>
          </w:p>
        </w:tc>
        <w:tc>
          <w:tcPr>
            <w:tcW w:w="1504" w:type="dxa"/>
          </w:tcPr>
          <w:p w:rsidR="00BD2026" w:rsidRDefault="00BD2026">
            <w:pPr>
              <w:pStyle w:val="ConsPlusNormal"/>
            </w:pPr>
          </w:p>
        </w:tc>
        <w:tc>
          <w:tcPr>
            <w:tcW w:w="1984" w:type="dxa"/>
          </w:tcPr>
          <w:p w:rsidR="00BD2026" w:rsidRDefault="00BD2026">
            <w:pPr>
              <w:pStyle w:val="ConsPlusNormal"/>
            </w:pPr>
          </w:p>
        </w:tc>
        <w:tc>
          <w:tcPr>
            <w:tcW w:w="1849" w:type="dxa"/>
          </w:tcPr>
          <w:p w:rsidR="00BD2026" w:rsidRDefault="00BD2026">
            <w:pPr>
              <w:pStyle w:val="ConsPlusNormal"/>
            </w:pPr>
          </w:p>
        </w:tc>
        <w:tc>
          <w:tcPr>
            <w:tcW w:w="1369" w:type="dxa"/>
          </w:tcPr>
          <w:p w:rsidR="00BD2026" w:rsidRDefault="00BD2026">
            <w:pPr>
              <w:pStyle w:val="ConsPlusNormal"/>
            </w:pPr>
          </w:p>
        </w:tc>
        <w:tc>
          <w:tcPr>
            <w:tcW w:w="2119" w:type="dxa"/>
          </w:tcPr>
          <w:p w:rsidR="00BD2026" w:rsidRDefault="00BD2026">
            <w:pPr>
              <w:pStyle w:val="ConsPlusNormal"/>
            </w:pPr>
          </w:p>
        </w:tc>
        <w:tc>
          <w:tcPr>
            <w:tcW w:w="164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____________________________   ______________   _______________________</w:t>
      </w:r>
    </w:p>
    <w:p w:rsidR="00BD2026" w:rsidRDefault="00BD2026">
      <w:pPr>
        <w:pStyle w:val="ConsPlusNonformat"/>
        <w:jc w:val="both"/>
      </w:pPr>
      <w:r>
        <w:t xml:space="preserve">  (наименование должности)       (подпись)       (расшифровка подписи)</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3</w:t>
      </w:r>
    </w:p>
    <w:p w:rsidR="00BD2026" w:rsidRDefault="00BD2026">
      <w:pPr>
        <w:pStyle w:val="ConsPlusNormal"/>
        <w:jc w:val="right"/>
      </w:pPr>
      <w:r>
        <w:t>к Заявке</w:t>
      </w:r>
    </w:p>
    <w:p w:rsidR="00BD2026" w:rsidRDefault="00BD2026">
      <w:pPr>
        <w:pStyle w:val="ConsPlusNormal"/>
        <w:jc w:val="right"/>
      </w:pPr>
      <w:r>
        <w:t>на участие в конкурсном отборе</w:t>
      </w:r>
    </w:p>
    <w:p w:rsidR="00BD2026" w:rsidRDefault="00BD2026">
      <w:pPr>
        <w:pStyle w:val="ConsPlusNormal"/>
        <w:jc w:val="right"/>
      </w:pPr>
      <w:r>
        <w:t>на получение субсидии на поддержку</w:t>
      </w:r>
    </w:p>
    <w:p w:rsidR="00BD2026" w:rsidRDefault="00BD2026">
      <w:pPr>
        <w:pStyle w:val="ConsPlusNormal"/>
        <w:jc w:val="right"/>
      </w:pPr>
      <w:r>
        <w:t>творческой деятельности и укрепление</w:t>
      </w:r>
    </w:p>
    <w:p w:rsidR="00BD2026" w:rsidRDefault="00BD2026">
      <w:pPr>
        <w:pStyle w:val="ConsPlusNormal"/>
        <w:jc w:val="right"/>
      </w:pPr>
      <w:r>
        <w:t>материально-технической базы</w:t>
      </w:r>
    </w:p>
    <w:p w:rsidR="00BD2026" w:rsidRDefault="00BD2026">
      <w:pPr>
        <w:pStyle w:val="ConsPlusNormal"/>
        <w:jc w:val="right"/>
      </w:pPr>
      <w:r>
        <w:t>муниципальных театров</w:t>
      </w:r>
    </w:p>
    <w:p w:rsidR="00BD2026" w:rsidRDefault="00BD2026">
      <w:pPr>
        <w:pStyle w:val="ConsPlusNormal"/>
        <w:jc w:val="right"/>
      </w:pPr>
      <w:r>
        <w:t>в населенных пунктах с численностью</w:t>
      </w:r>
    </w:p>
    <w:p w:rsidR="00BD2026" w:rsidRDefault="00BD2026">
      <w:pPr>
        <w:pStyle w:val="ConsPlusNormal"/>
        <w:jc w:val="right"/>
      </w:pPr>
      <w:r>
        <w:t>населения до 300 тысяч человек</w:t>
      </w:r>
    </w:p>
    <w:p w:rsidR="00BD2026" w:rsidRDefault="00BD2026">
      <w:pPr>
        <w:pStyle w:val="ConsPlusNormal"/>
      </w:pPr>
    </w:p>
    <w:p w:rsidR="00BD2026" w:rsidRDefault="00BD2026">
      <w:pPr>
        <w:pStyle w:val="ConsPlusNormal"/>
        <w:jc w:val="both"/>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1265"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19.04.2018 N 206-ПП)</w:t>
            </w:r>
          </w:p>
        </w:tc>
      </w:tr>
    </w:tbl>
    <w:p w:rsidR="00BD2026" w:rsidRDefault="00BD2026">
      <w:pPr>
        <w:pStyle w:val="ConsPlusNormal"/>
      </w:pPr>
    </w:p>
    <w:p w:rsidR="00BD2026" w:rsidRDefault="00BD2026">
      <w:pPr>
        <w:pStyle w:val="ConsPlusNormal"/>
        <w:jc w:val="center"/>
      </w:pPr>
      <w:bookmarkStart w:id="208" w:name="P23061"/>
      <w:bookmarkEnd w:id="208"/>
      <w:r>
        <w:t>СТРУКТУРА</w:t>
      </w:r>
    </w:p>
    <w:p w:rsidR="00BD2026" w:rsidRDefault="00BD2026">
      <w:pPr>
        <w:pStyle w:val="ConsPlusNormal"/>
        <w:jc w:val="center"/>
      </w:pPr>
      <w:r>
        <w:t>репертуара _________________________________________________</w:t>
      </w:r>
    </w:p>
    <w:p w:rsidR="00BD2026" w:rsidRDefault="00BD2026">
      <w:pPr>
        <w:pStyle w:val="ConsPlusNormal"/>
        <w:jc w:val="center"/>
      </w:pPr>
      <w:r>
        <w:t>(наименование муниципального театра)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041"/>
        <w:gridCol w:w="1531"/>
        <w:gridCol w:w="1587"/>
        <w:gridCol w:w="1531"/>
        <w:gridCol w:w="1531"/>
      </w:tblGrid>
      <w:tr w:rsidR="00BD2026">
        <w:tc>
          <w:tcPr>
            <w:tcW w:w="850" w:type="dxa"/>
            <w:vMerge w:val="restart"/>
          </w:tcPr>
          <w:p w:rsidR="00BD2026" w:rsidRDefault="00BD2026">
            <w:pPr>
              <w:pStyle w:val="ConsPlusNormal"/>
              <w:jc w:val="center"/>
            </w:pPr>
            <w:r>
              <w:t>Номер строки</w:t>
            </w:r>
          </w:p>
        </w:tc>
        <w:tc>
          <w:tcPr>
            <w:tcW w:w="2041" w:type="dxa"/>
            <w:vMerge w:val="restart"/>
          </w:tcPr>
          <w:p w:rsidR="00BD2026" w:rsidRDefault="00BD2026">
            <w:pPr>
              <w:pStyle w:val="ConsPlusNormal"/>
              <w:jc w:val="center"/>
            </w:pPr>
            <w:r>
              <w:t>Структура репертуара по видам драматургии</w:t>
            </w:r>
          </w:p>
        </w:tc>
        <w:tc>
          <w:tcPr>
            <w:tcW w:w="6180" w:type="dxa"/>
            <w:gridSpan w:val="4"/>
          </w:tcPr>
          <w:p w:rsidR="00BD2026" w:rsidRDefault="00BD2026">
            <w:pPr>
              <w:pStyle w:val="ConsPlusNormal"/>
              <w:jc w:val="center"/>
            </w:pPr>
            <w:r>
              <w:t>20__ год</w:t>
            </w:r>
          </w:p>
        </w:tc>
      </w:tr>
      <w:tr w:rsidR="00BD2026">
        <w:tc>
          <w:tcPr>
            <w:tcW w:w="850" w:type="dxa"/>
            <w:vMerge/>
          </w:tcPr>
          <w:p w:rsidR="00BD2026" w:rsidRDefault="00BD2026"/>
        </w:tc>
        <w:tc>
          <w:tcPr>
            <w:tcW w:w="2041" w:type="dxa"/>
            <w:vMerge/>
          </w:tcPr>
          <w:p w:rsidR="00BD2026" w:rsidRDefault="00BD2026"/>
        </w:tc>
        <w:tc>
          <w:tcPr>
            <w:tcW w:w="1531" w:type="dxa"/>
          </w:tcPr>
          <w:p w:rsidR="00BD2026" w:rsidRDefault="00BD2026">
            <w:pPr>
              <w:pStyle w:val="ConsPlusNormal"/>
              <w:jc w:val="center"/>
            </w:pPr>
            <w:r>
              <w:t>Количество названий в репертуаре, название спектаклей</w:t>
            </w:r>
          </w:p>
        </w:tc>
        <w:tc>
          <w:tcPr>
            <w:tcW w:w="1587" w:type="dxa"/>
          </w:tcPr>
          <w:p w:rsidR="00BD2026" w:rsidRDefault="00BD2026">
            <w:pPr>
              <w:pStyle w:val="ConsPlusNormal"/>
              <w:jc w:val="center"/>
            </w:pPr>
            <w:r>
              <w:t>Доля в общем числе названий репертуара (процентов)</w:t>
            </w:r>
          </w:p>
        </w:tc>
        <w:tc>
          <w:tcPr>
            <w:tcW w:w="1531" w:type="dxa"/>
          </w:tcPr>
          <w:p w:rsidR="00BD2026" w:rsidRDefault="00BD2026">
            <w:pPr>
              <w:pStyle w:val="ConsPlusNormal"/>
              <w:jc w:val="center"/>
            </w:pPr>
            <w:r>
              <w:t>Количество спектаклей в текущем репертуаре</w:t>
            </w:r>
          </w:p>
        </w:tc>
        <w:tc>
          <w:tcPr>
            <w:tcW w:w="1531" w:type="dxa"/>
          </w:tcPr>
          <w:p w:rsidR="00BD2026" w:rsidRDefault="00BD2026">
            <w:pPr>
              <w:pStyle w:val="ConsPlusNormal"/>
              <w:jc w:val="center"/>
            </w:pPr>
            <w:r>
              <w:t>Доля в общем числе спектаклей (процентов)</w:t>
            </w:r>
          </w:p>
        </w:tc>
      </w:tr>
      <w:tr w:rsidR="00BD2026">
        <w:tc>
          <w:tcPr>
            <w:tcW w:w="850" w:type="dxa"/>
          </w:tcPr>
          <w:p w:rsidR="00BD2026" w:rsidRDefault="00BD2026">
            <w:pPr>
              <w:pStyle w:val="ConsPlusNormal"/>
              <w:jc w:val="center"/>
            </w:pPr>
            <w:r>
              <w:t>1.</w:t>
            </w:r>
          </w:p>
        </w:tc>
        <w:tc>
          <w:tcPr>
            <w:tcW w:w="2041" w:type="dxa"/>
          </w:tcPr>
          <w:p w:rsidR="00BD2026" w:rsidRDefault="00BD2026">
            <w:pPr>
              <w:pStyle w:val="ConsPlusNormal"/>
            </w:pPr>
            <w:r>
              <w:t>Современная отечественная драматургия</w:t>
            </w:r>
          </w:p>
        </w:tc>
        <w:tc>
          <w:tcPr>
            <w:tcW w:w="1531" w:type="dxa"/>
          </w:tcPr>
          <w:p w:rsidR="00BD2026" w:rsidRDefault="00BD2026">
            <w:pPr>
              <w:pStyle w:val="ConsPlusNormal"/>
            </w:pPr>
          </w:p>
        </w:tc>
        <w:tc>
          <w:tcPr>
            <w:tcW w:w="1587" w:type="dxa"/>
          </w:tcPr>
          <w:p w:rsidR="00BD2026" w:rsidRDefault="00BD2026">
            <w:pPr>
              <w:pStyle w:val="ConsPlusNormal"/>
            </w:pPr>
          </w:p>
        </w:tc>
        <w:tc>
          <w:tcPr>
            <w:tcW w:w="1531" w:type="dxa"/>
          </w:tcPr>
          <w:p w:rsidR="00BD2026" w:rsidRDefault="00BD2026">
            <w:pPr>
              <w:pStyle w:val="ConsPlusNormal"/>
            </w:pPr>
          </w:p>
        </w:tc>
        <w:tc>
          <w:tcPr>
            <w:tcW w:w="1531" w:type="dxa"/>
          </w:tcPr>
          <w:p w:rsidR="00BD2026" w:rsidRDefault="00BD2026">
            <w:pPr>
              <w:pStyle w:val="ConsPlusNormal"/>
            </w:pPr>
          </w:p>
        </w:tc>
      </w:tr>
      <w:tr w:rsidR="00BD2026">
        <w:tc>
          <w:tcPr>
            <w:tcW w:w="850" w:type="dxa"/>
          </w:tcPr>
          <w:p w:rsidR="00BD2026" w:rsidRDefault="00BD2026">
            <w:pPr>
              <w:pStyle w:val="ConsPlusNormal"/>
              <w:jc w:val="center"/>
            </w:pPr>
            <w:r>
              <w:t>2.</w:t>
            </w:r>
          </w:p>
        </w:tc>
        <w:tc>
          <w:tcPr>
            <w:tcW w:w="2041" w:type="dxa"/>
          </w:tcPr>
          <w:p w:rsidR="00BD2026" w:rsidRDefault="00BD2026">
            <w:pPr>
              <w:pStyle w:val="ConsPlusNormal"/>
            </w:pPr>
            <w:r>
              <w:t>Классическая отечественная драматургия</w:t>
            </w:r>
          </w:p>
        </w:tc>
        <w:tc>
          <w:tcPr>
            <w:tcW w:w="1531" w:type="dxa"/>
          </w:tcPr>
          <w:p w:rsidR="00BD2026" w:rsidRDefault="00BD2026">
            <w:pPr>
              <w:pStyle w:val="ConsPlusNormal"/>
            </w:pPr>
          </w:p>
        </w:tc>
        <w:tc>
          <w:tcPr>
            <w:tcW w:w="1587" w:type="dxa"/>
          </w:tcPr>
          <w:p w:rsidR="00BD2026" w:rsidRDefault="00BD2026">
            <w:pPr>
              <w:pStyle w:val="ConsPlusNormal"/>
            </w:pPr>
          </w:p>
        </w:tc>
        <w:tc>
          <w:tcPr>
            <w:tcW w:w="1531" w:type="dxa"/>
          </w:tcPr>
          <w:p w:rsidR="00BD2026" w:rsidRDefault="00BD2026">
            <w:pPr>
              <w:pStyle w:val="ConsPlusNormal"/>
            </w:pPr>
          </w:p>
        </w:tc>
        <w:tc>
          <w:tcPr>
            <w:tcW w:w="1531" w:type="dxa"/>
          </w:tcPr>
          <w:p w:rsidR="00BD2026" w:rsidRDefault="00BD2026">
            <w:pPr>
              <w:pStyle w:val="ConsPlusNormal"/>
            </w:pPr>
          </w:p>
        </w:tc>
      </w:tr>
      <w:tr w:rsidR="00BD2026">
        <w:tc>
          <w:tcPr>
            <w:tcW w:w="850" w:type="dxa"/>
          </w:tcPr>
          <w:p w:rsidR="00BD2026" w:rsidRDefault="00BD2026">
            <w:pPr>
              <w:pStyle w:val="ConsPlusNormal"/>
              <w:jc w:val="center"/>
            </w:pPr>
            <w:r>
              <w:t>3.</w:t>
            </w:r>
          </w:p>
        </w:tc>
        <w:tc>
          <w:tcPr>
            <w:tcW w:w="2041" w:type="dxa"/>
          </w:tcPr>
          <w:p w:rsidR="00BD2026" w:rsidRDefault="00BD2026">
            <w:pPr>
              <w:pStyle w:val="ConsPlusNormal"/>
            </w:pPr>
            <w:r>
              <w:t>Современная зарубежная пьеса</w:t>
            </w:r>
          </w:p>
        </w:tc>
        <w:tc>
          <w:tcPr>
            <w:tcW w:w="1531" w:type="dxa"/>
          </w:tcPr>
          <w:p w:rsidR="00BD2026" w:rsidRDefault="00BD2026">
            <w:pPr>
              <w:pStyle w:val="ConsPlusNormal"/>
            </w:pPr>
          </w:p>
        </w:tc>
        <w:tc>
          <w:tcPr>
            <w:tcW w:w="1587" w:type="dxa"/>
          </w:tcPr>
          <w:p w:rsidR="00BD2026" w:rsidRDefault="00BD2026">
            <w:pPr>
              <w:pStyle w:val="ConsPlusNormal"/>
            </w:pPr>
          </w:p>
        </w:tc>
        <w:tc>
          <w:tcPr>
            <w:tcW w:w="1531" w:type="dxa"/>
          </w:tcPr>
          <w:p w:rsidR="00BD2026" w:rsidRDefault="00BD2026">
            <w:pPr>
              <w:pStyle w:val="ConsPlusNormal"/>
            </w:pPr>
          </w:p>
        </w:tc>
        <w:tc>
          <w:tcPr>
            <w:tcW w:w="1531" w:type="dxa"/>
          </w:tcPr>
          <w:p w:rsidR="00BD2026" w:rsidRDefault="00BD2026">
            <w:pPr>
              <w:pStyle w:val="ConsPlusNormal"/>
            </w:pPr>
          </w:p>
        </w:tc>
      </w:tr>
      <w:tr w:rsidR="00BD2026">
        <w:tc>
          <w:tcPr>
            <w:tcW w:w="850" w:type="dxa"/>
          </w:tcPr>
          <w:p w:rsidR="00BD2026" w:rsidRDefault="00BD2026">
            <w:pPr>
              <w:pStyle w:val="ConsPlusNormal"/>
              <w:jc w:val="center"/>
            </w:pPr>
            <w:r>
              <w:t>4.</w:t>
            </w:r>
          </w:p>
        </w:tc>
        <w:tc>
          <w:tcPr>
            <w:tcW w:w="2041" w:type="dxa"/>
          </w:tcPr>
          <w:p w:rsidR="00BD2026" w:rsidRDefault="00BD2026">
            <w:pPr>
              <w:pStyle w:val="ConsPlusNormal"/>
            </w:pPr>
            <w:r>
              <w:t>Классическая зарубежная пьеса</w:t>
            </w:r>
          </w:p>
        </w:tc>
        <w:tc>
          <w:tcPr>
            <w:tcW w:w="1531" w:type="dxa"/>
          </w:tcPr>
          <w:p w:rsidR="00BD2026" w:rsidRDefault="00BD2026">
            <w:pPr>
              <w:pStyle w:val="ConsPlusNormal"/>
            </w:pPr>
          </w:p>
        </w:tc>
        <w:tc>
          <w:tcPr>
            <w:tcW w:w="1587" w:type="dxa"/>
          </w:tcPr>
          <w:p w:rsidR="00BD2026" w:rsidRDefault="00BD2026">
            <w:pPr>
              <w:pStyle w:val="ConsPlusNormal"/>
            </w:pPr>
          </w:p>
        </w:tc>
        <w:tc>
          <w:tcPr>
            <w:tcW w:w="1531" w:type="dxa"/>
          </w:tcPr>
          <w:p w:rsidR="00BD2026" w:rsidRDefault="00BD2026">
            <w:pPr>
              <w:pStyle w:val="ConsPlusNormal"/>
            </w:pPr>
          </w:p>
        </w:tc>
        <w:tc>
          <w:tcPr>
            <w:tcW w:w="1531" w:type="dxa"/>
          </w:tcPr>
          <w:p w:rsidR="00BD2026" w:rsidRDefault="00BD2026">
            <w:pPr>
              <w:pStyle w:val="ConsPlusNormal"/>
            </w:pPr>
          </w:p>
        </w:tc>
      </w:tr>
      <w:tr w:rsidR="00BD2026">
        <w:tc>
          <w:tcPr>
            <w:tcW w:w="850" w:type="dxa"/>
          </w:tcPr>
          <w:p w:rsidR="00BD2026" w:rsidRDefault="00BD2026">
            <w:pPr>
              <w:pStyle w:val="ConsPlusNormal"/>
              <w:jc w:val="center"/>
            </w:pPr>
            <w:r>
              <w:t>5.</w:t>
            </w:r>
          </w:p>
        </w:tc>
        <w:tc>
          <w:tcPr>
            <w:tcW w:w="2041" w:type="dxa"/>
          </w:tcPr>
          <w:p w:rsidR="00BD2026" w:rsidRDefault="00BD2026">
            <w:pPr>
              <w:pStyle w:val="ConsPlusNormal"/>
            </w:pPr>
            <w:r>
              <w:t>ИТОГО</w:t>
            </w:r>
          </w:p>
        </w:tc>
        <w:tc>
          <w:tcPr>
            <w:tcW w:w="1531" w:type="dxa"/>
          </w:tcPr>
          <w:p w:rsidR="00BD2026" w:rsidRDefault="00BD2026">
            <w:pPr>
              <w:pStyle w:val="ConsPlusNormal"/>
            </w:pPr>
          </w:p>
        </w:tc>
        <w:tc>
          <w:tcPr>
            <w:tcW w:w="1587" w:type="dxa"/>
          </w:tcPr>
          <w:p w:rsidR="00BD2026" w:rsidRDefault="00BD2026">
            <w:pPr>
              <w:pStyle w:val="ConsPlusNormal"/>
            </w:pPr>
          </w:p>
        </w:tc>
        <w:tc>
          <w:tcPr>
            <w:tcW w:w="1531" w:type="dxa"/>
          </w:tcPr>
          <w:p w:rsidR="00BD2026" w:rsidRDefault="00BD2026">
            <w:pPr>
              <w:pStyle w:val="ConsPlusNormal"/>
            </w:pPr>
          </w:p>
        </w:tc>
        <w:tc>
          <w:tcPr>
            <w:tcW w:w="1531"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учреждения ____________________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2</w:t>
      </w:r>
    </w:p>
    <w:p w:rsidR="00BD2026" w:rsidRDefault="00BD2026">
      <w:pPr>
        <w:pStyle w:val="ConsPlusNormal"/>
        <w:jc w:val="right"/>
      </w:pPr>
      <w:r>
        <w:t>к Порядку проведения конкурсного</w:t>
      </w:r>
    </w:p>
    <w:p w:rsidR="00BD2026" w:rsidRDefault="00BD2026">
      <w:pPr>
        <w:pStyle w:val="ConsPlusNormal"/>
        <w:jc w:val="right"/>
      </w:pPr>
      <w:r>
        <w:t>отбора на предоставление субсидий</w:t>
      </w:r>
    </w:p>
    <w:p w:rsidR="00BD2026" w:rsidRDefault="00BD2026">
      <w:pPr>
        <w:pStyle w:val="ConsPlusNormal"/>
        <w:jc w:val="right"/>
      </w:pPr>
      <w:r>
        <w:t>бюджетам муниципальных районов</w:t>
      </w:r>
    </w:p>
    <w:p w:rsidR="00BD2026" w:rsidRDefault="00BD2026">
      <w:pPr>
        <w:pStyle w:val="ConsPlusNormal"/>
        <w:jc w:val="right"/>
      </w:pPr>
      <w:r>
        <w:t>(городских округов), расположенных</w:t>
      </w:r>
    </w:p>
    <w:p w:rsidR="00BD2026" w:rsidRDefault="00BD2026">
      <w:pPr>
        <w:pStyle w:val="ConsPlusNormal"/>
        <w:jc w:val="right"/>
      </w:pPr>
      <w:r>
        <w:t>на территории Свердловской области,</w:t>
      </w:r>
    </w:p>
    <w:p w:rsidR="00BD2026" w:rsidRDefault="00BD2026">
      <w:pPr>
        <w:pStyle w:val="ConsPlusNormal"/>
        <w:jc w:val="right"/>
      </w:pPr>
      <w:r>
        <w:t>на поддержку творческой деятельности</w:t>
      </w:r>
    </w:p>
    <w:p w:rsidR="00BD2026" w:rsidRDefault="00BD2026">
      <w:pPr>
        <w:pStyle w:val="ConsPlusNormal"/>
        <w:jc w:val="right"/>
      </w:pPr>
      <w:r>
        <w:t>и укрепление материально-технической</w:t>
      </w:r>
    </w:p>
    <w:p w:rsidR="00BD2026" w:rsidRDefault="00BD2026">
      <w:pPr>
        <w:pStyle w:val="ConsPlusNormal"/>
        <w:jc w:val="right"/>
      </w:pPr>
      <w:r>
        <w:t>базы муниципальных театров</w:t>
      </w:r>
    </w:p>
    <w:p w:rsidR="00BD2026" w:rsidRDefault="00BD2026">
      <w:pPr>
        <w:pStyle w:val="ConsPlusNormal"/>
        <w:jc w:val="right"/>
      </w:pPr>
      <w:r>
        <w:t>в населенных пунктах с численностью</w:t>
      </w:r>
    </w:p>
    <w:p w:rsidR="00BD2026" w:rsidRDefault="00BD2026">
      <w:pPr>
        <w:pStyle w:val="ConsPlusNormal"/>
        <w:jc w:val="right"/>
      </w:pPr>
      <w:r>
        <w:t>населения до 300 тысяч человек</w:t>
      </w:r>
    </w:p>
    <w:p w:rsidR="00BD2026" w:rsidRDefault="00BD2026">
      <w:pPr>
        <w:pStyle w:val="ConsPlusNormal"/>
      </w:pPr>
    </w:p>
    <w:p w:rsidR="00BD2026" w:rsidRDefault="00BD2026">
      <w:pPr>
        <w:pStyle w:val="ConsPlusTitle"/>
        <w:jc w:val="center"/>
      </w:pPr>
      <w:bookmarkStart w:id="209" w:name="P23122"/>
      <w:bookmarkEnd w:id="209"/>
      <w:r>
        <w:t>КРИТЕРИИ</w:t>
      </w:r>
    </w:p>
    <w:p w:rsidR="00BD2026" w:rsidRDefault="00BD2026">
      <w:pPr>
        <w:pStyle w:val="ConsPlusTitle"/>
        <w:jc w:val="center"/>
      </w:pPr>
      <w:r>
        <w:t>ОТБОРА НА ПОЛУЧЕНИЕ СУБСИДИИ НА ПОДДЕРЖКУ ТВОРЧЕСКОЙ</w:t>
      </w:r>
    </w:p>
    <w:p w:rsidR="00BD2026" w:rsidRDefault="00BD2026">
      <w:pPr>
        <w:pStyle w:val="ConsPlusTitle"/>
        <w:jc w:val="center"/>
      </w:pPr>
      <w:r>
        <w:t>ДЕЯТЕЛЬНОСТИ И УКРЕПЛЕНИЕ МАТЕРИАЛЬНО-ТЕХНИЧЕСКОЙ БАЗЫ</w:t>
      </w:r>
    </w:p>
    <w:p w:rsidR="00BD2026" w:rsidRDefault="00BD2026">
      <w:pPr>
        <w:pStyle w:val="ConsPlusTitle"/>
        <w:jc w:val="center"/>
      </w:pPr>
      <w:r>
        <w:t>МУНИЦИПАЛЬНЫХ ТЕАТРОВ В НАСЕЛЕННЫХ ПУНКТАХ</w:t>
      </w:r>
    </w:p>
    <w:p w:rsidR="00BD2026" w:rsidRDefault="00BD2026">
      <w:pPr>
        <w:pStyle w:val="ConsPlusTitle"/>
        <w:jc w:val="center"/>
      </w:pPr>
      <w:r>
        <w:t>С ЧИСЛЕННОСТЬЮ НАСЕЛЕНИЯ ДО 300 ТЫСЯЧ ЧЕЛОВЕК</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1266"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19.04.2018 N 206-ПП)</w:t>
            </w:r>
          </w:p>
        </w:tc>
      </w:tr>
    </w:tbl>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4195"/>
        <w:gridCol w:w="4025"/>
      </w:tblGrid>
      <w:tr w:rsidR="00BD2026">
        <w:tc>
          <w:tcPr>
            <w:tcW w:w="814" w:type="dxa"/>
          </w:tcPr>
          <w:p w:rsidR="00BD2026" w:rsidRDefault="00BD2026">
            <w:pPr>
              <w:pStyle w:val="ConsPlusNormal"/>
              <w:jc w:val="center"/>
            </w:pPr>
            <w:r>
              <w:t>Номер строки</w:t>
            </w:r>
          </w:p>
        </w:tc>
        <w:tc>
          <w:tcPr>
            <w:tcW w:w="4195" w:type="dxa"/>
          </w:tcPr>
          <w:p w:rsidR="00BD2026" w:rsidRDefault="00BD2026">
            <w:pPr>
              <w:pStyle w:val="ConsPlusNormal"/>
              <w:jc w:val="center"/>
            </w:pPr>
            <w:r>
              <w:t>Наименование критерия</w:t>
            </w:r>
          </w:p>
        </w:tc>
        <w:tc>
          <w:tcPr>
            <w:tcW w:w="4025" w:type="dxa"/>
          </w:tcPr>
          <w:p w:rsidR="00BD2026" w:rsidRDefault="00BD2026">
            <w:pPr>
              <w:pStyle w:val="ConsPlusNormal"/>
              <w:jc w:val="center"/>
            </w:pPr>
            <w:r>
              <w:t>Значение критерия</w:t>
            </w:r>
          </w:p>
        </w:tc>
      </w:tr>
      <w:tr w:rsidR="00BD2026">
        <w:tc>
          <w:tcPr>
            <w:tcW w:w="814" w:type="dxa"/>
          </w:tcPr>
          <w:p w:rsidR="00BD2026" w:rsidRDefault="00BD2026">
            <w:pPr>
              <w:pStyle w:val="ConsPlusNormal"/>
              <w:jc w:val="center"/>
            </w:pPr>
            <w:r>
              <w:t>1</w:t>
            </w:r>
          </w:p>
        </w:tc>
        <w:tc>
          <w:tcPr>
            <w:tcW w:w="4195" w:type="dxa"/>
          </w:tcPr>
          <w:p w:rsidR="00BD2026" w:rsidRDefault="00BD2026">
            <w:pPr>
              <w:pStyle w:val="ConsPlusNormal"/>
              <w:jc w:val="center"/>
            </w:pPr>
            <w:r>
              <w:t>2</w:t>
            </w:r>
          </w:p>
        </w:tc>
        <w:tc>
          <w:tcPr>
            <w:tcW w:w="4025" w:type="dxa"/>
          </w:tcPr>
          <w:p w:rsidR="00BD2026" w:rsidRDefault="00BD2026">
            <w:pPr>
              <w:pStyle w:val="ConsPlusNormal"/>
              <w:jc w:val="center"/>
            </w:pPr>
            <w:r>
              <w:t>3</w:t>
            </w:r>
          </w:p>
        </w:tc>
      </w:tr>
      <w:tr w:rsidR="00BD2026">
        <w:tc>
          <w:tcPr>
            <w:tcW w:w="814" w:type="dxa"/>
          </w:tcPr>
          <w:p w:rsidR="00BD2026" w:rsidRDefault="00BD2026">
            <w:pPr>
              <w:pStyle w:val="ConsPlusNormal"/>
              <w:jc w:val="center"/>
            </w:pPr>
            <w:r>
              <w:t>1.</w:t>
            </w:r>
          </w:p>
        </w:tc>
        <w:tc>
          <w:tcPr>
            <w:tcW w:w="4195" w:type="dxa"/>
          </w:tcPr>
          <w:p w:rsidR="00BD2026" w:rsidRDefault="00BD2026">
            <w:pPr>
              <w:pStyle w:val="ConsPlusNormal"/>
            </w:pPr>
            <w:r>
              <w:t>Объем средств, направленных муниципальным образованием на создание новых театральных постановок в течение последних трех лет, предшествующих году проведения конкурсного отбора, а также в течение года проведения конкурсного отбора</w:t>
            </w:r>
          </w:p>
        </w:tc>
        <w:tc>
          <w:tcPr>
            <w:tcW w:w="4025" w:type="dxa"/>
          </w:tcPr>
          <w:p w:rsidR="00BD2026" w:rsidRDefault="00BD2026">
            <w:pPr>
              <w:pStyle w:val="ConsPlusNormal"/>
            </w:pPr>
            <w:r>
              <w:t>менее 500 тыс. рублей - 0 баллов,</w:t>
            </w:r>
          </w:p>
          <w:p w:rsidR="00BD2026" w:rsidRDefault="00BD2026">
            <w:pPr>
              <w:pStyle w:val="ConsPlusNormal"/>
            </w:pPr>
            <w:r>
              <w:t>от 500 до 1000 тыс. рублей - 1 балл,</w:t>
            </w:r>
          </w:p>
          <w:p w:rsidR="00BD2026" w:rsidRDefault="00BD2026">
            <w:pPr>
              <w:pStyle w:val="ConsPlusNormal"/>
            </w:pPr>
            <w:r>
              <w:t>от 1000 до 2000 тыс. рублей - 3 балла,</w:t>
            </w:r>
          </w:p>
          <w:p w:rsidR="00BD2026" w:rsidRDefault="00BD2026">
            <w:pPr>
              <w:pStyle w:val="ConsPlusNormal"/>
            </w:pPr>
            <w:r>
              <w:t>более 2000 тыс. рублей - 5 баллов</w:t>
            </w:r>
          </w:p>
        </w:tc>
      </w:tr>
      <w:tr w:rsidR="00BD2026">
        <w:tc>
          <w:tcPr>
            <w:tcW w:w="814" w:type="dxa"/>
          </w:tcPr>
          <w:p w:rsidR="00BD2026" w:rsidRDefault="00BD2026">
            <w:pPr>
              <w:pStyle w:val="ConsPlusNormal"/>
              <w:jc w:val="center"/>
            </w:pPr>
            <w:r>
              <w:t>2.</w:t>
            </w:r>
          </w:p>
        </w:tc>
        <w:tc>
          <w:tcPr>
            <w:tcW w:w="4195" w:type="dxa"/>
          </w:tcPr>
          <w:p w:rsidR="00BD2026" w:rsidRDefault="00BD2026">
            <w:pPr>
              <w:pStyle w:val="ConsPlusNormal"/>
            </w:pPr>
            <w:r>
              <w:t>Объем средств, направленных муниципальным образованием на улучшение материально-технической базы муниципального театра в течение последних трех лет, предшествующих году проведения конкурсного отбора, а также в течение года проведения конкурсного отбора</w:t>
            </w:r>
          </w:p>
        </w:tc>
        <w:tc>
          <w:tcPr>
            <w:tcW w:w="4025" w:type="dxa"/>
          </w:tcPr>
          <w:p w:rsidR="00BD2026" w:rsidRDefault="00BD2026">
            <w:pPr>
              <w:pStyle w:val="ConsPlusNormal"/>
            </w:pPr>
            <w:r>
              <w:t>менее 1000 тыс. рублей - 0 баллов,</w:t>
            </w:r>
          </w:p>
          <w:p w:rsidR="00BD2026" w:rsidRDefault="00BD2026">
            <w:pPr>
              <w:pStyle w:val="ConsPlusNormal"/>
            </w:pPr>
            <w:r>
              <w:t>от 1000 до 2000 тыс. рублей - 1 балл,</w:t>
            </w:r>
          </w:p>
          <w:p w:rsidR="00BD2026" w:rsidRDefault="00BD2026">
            <w:pPr>
              <w:pStyle w:val="ConsPlusNormal"/>
            </w:pPr>
            <w:r>
              <w:t>от 2000 до 3000 тыс. рублей - 3 балла,</w:t>
            </w:r>
          </w:p>
          <w:p w:rsidR="00BD2026" w:rsidRDefault="00BD2026">
            <w:pPr>
              <w:pStyle w:val="ConsPlusNormal"/>
            </w:pPr>
            <w:r>
              <w:t>более 3000 тыс. рублей - 5 баллов</w:t>
            </w:r>
          </w:p>
        </w:tc>
      </w:tr>
      <w:tr w:rsidR="00BD2026">
        <w:tc>
          <w:tcPr>
            <w:tcW w:w="814" w:type="dxa"/>
          </w:tcPr>
          <w:p w:rsidR="00BD2026" w:rsidRDefault="00BD2026">
            <w:pPr>
              <w:pStyle w:val="ConsPlusNormal"/>
              <w:jc w:val="center"/>
            </w:pPr>
            <w:r>
              <w:t>3.</w:t>
            </w:r>
          </w:p>
        </w:tc>
        <w:tc>
          <w:tcPr>
            <w:tcW w:w="4195" w:type="dxa"/>
          </w:tcPr>
          <w:p w:rsidR="00BD2026" w:rsidRDefault="00BD2026">
            <w:pPr>
              <w:pStyle w:val="ConsPlusNormal"/>
            </w:pPr>
            <w:r>
              <w:t>Тип муниципального учреждения культуры, осуществляющего профессиональную театральную деятельность</w:t>
            </w:r>
          </w:p>
        </w:tc>
        <w:tc>
          <w:tcPr>
            <w:tcW w:w="4025" w:type="dxa"/>
          </w:tcPr>
          <w:p w:rsidR="00BD2026" w:rsidRDefault="00BD2026">
            <w:pPr>
              <w:pStyle w:val="ConsPlusNormal"/>
            </w:pPr>
            <w:r>
              <w:t>бюджетное - 2 балла,</w:t>
            </w:r>
          </w:p>
          <w:p w:rsidR="00BD2026" w:rsidRDefault="00BD2026">
            <w:pPr>
              <w:pStyle w:val="ConsPlusNormal"/>
            </w:pPr>
            <w:r>
              <w:t>автономное - 2,5 балла</w:t>
            </w:r>
          </w:p>
        </w:tc>
      </w:tr>
      <w:tr w:rsidR="00BD2026">
        <w:tc>
          <w:tcPr>
            <w:tcW w:w="814" w:type="dxa"/>
          </w:tcPr>
          <w:p w:rsidR="00BD2026" w:rsidRDefault="00BD2026">
            <w:pPr>
              <w:pStyle w:val="ConsPlusNormal"/>
              <w:jc w:val="center"/>
            </w:pPr>
            <w:r>
              <w:t>4.</w:t>
            </w:r>
          </w:p>
        </w:tc>
        <w:tc>
          <w:tcPr>
            <w:tcW w:w="4195" w:type="dxa"/>
          </w:tcPr>
          <w:p w:rsidR="00BD2026" w:rsidRDefault="00BD2026">
            <w:pPr>
              <w:pStyle w:val="ConsPlusNormal"/>
            </w:pPr>
            <w:r>
              <w:t xml:space="preserve">Наличие в муниципальном образовании в предыдущем году размера </w:t>
            </w:r>
            <w:r>
              <w:lastRenderedPageBreak/>
              <w:t>среднемесячной заработной платы работников учреждений культуры не ниже средней заработной платы по экономике Свердловской области</w:t>
            </w:r>
          </w:p>
        </w:tc>
        <w:tc>
          <w:tcPr>
            <w:tcW w:w="4025" w:type="dxa"/>
          </w:tcPr>
          <w:p w:rsidR="00BD2026" w:rsidRDefault="00BD2026">
            <w:pPr>
              <w:pStyle w:val="ConsPlusNormal"/>
            </w:pPr>
            <w:r>
              <w:lastRenderedPageBreak/>
              <w:t xml:space="preserve">не ниже средней заработной платы по экономике Свердловской области - 5 </w:t>
            </w:r>
            <w:r>
              <w:lastRenderedPageBreak/>
              <w:t>баллов,</w:t>
            </w:r>
          </w:p>
          <w:p w:rsidR="00BD2026" w:rsidRDefault="00BD2026">
            <w:pPr>
              <w:pStyle w:val="ConsPlusNormal"/>
            </w:pPr>
            <w:r>
              <w:t>ниже средней заработной платы по экономике Свердловской области - 0 баллов</w:t>
            </w:r>
          </w:p>
        </w:tc>
      </w:tr>
      <w:tr w:rsidR="00BD2026">
        <w:tc>
          <w:tcPr>
            <w:tcW w:w="814" w:type="dxa"/>
          </w:tcPr>
          <w:p w:rsidR="00BD2026" w:rsidRDefault="00BD2026">
            <w:pPr>
              <w:pStyle w:val="ConsPlusNormal"/>
              <w:jc w:val="center"/>
            </w:pPr>
            <w:r>
              <w:lastRenderedPageBreak/>
              <w:t>5.</w:t>
            </w:r>
          </w:p>
        </w:tc>
        <w:tc>
          <w:tcPr>
            <w:tcW w:w="4195" w:type="dxa"/>
          </w:tcPr>
          <w:p w:rsidR="00BD2026" w:rsidRDefault="00BD2026">
            <w:pPr>
              <w:pStyle w:val="ConsPlusNormal"/>
            </w:pPr>
            <w:r>
              <w:t>Количество жителей населенного пункта, посетивших мероприятия муниципального театра, в предшествующем году</w:t>
            </w:r>
          </w:p>
        </w:tc>
        <w:tc>
          <w:tcPr>
            <w:tcW w:w="4025" w:type="dxa"/>
          </w:tcPr>
          <w:p w:rsidR="00BD2026" w:rsidRDefault="00BD2026">
            <w:pPr>
              <w:pStyle w:val="ConsPlusNormal"/>
            </w:pPr>
            <w:r>
              <w:t>сумма баллов по критерию определяется как среднее количество посещений театральных мероприятий на 1 человека</w:t>
            </w:r>
          </w:p>
        </w:tc>
      </w:tr>
      <w:tr w:rsidR="00BD2026">
        <w:tc>
          <w:tcPr>
            <w:tcW w:w="814" w:type="dxa"/>
          </w:tcPr>
          <w:p w:rsidR="00BD2026" w:rsidRDefault="00BD2026">
            <w:pPr>
              <w:pStyle w:val="ConsPlusNormal"/>
              <w:jc w:val="center"/>
            </w:pPr>
            <w:r>
              <w:t>6.</w:t>
            </w:r>
          </w:p>
        </w:tc>
        <w:tc>
          <w:tcPr>
            <w:tcW w:w="4195" w:type="dxa"/>
          </w:tcPr>
          <w:p w:rsidR="00BD2026" w:rsidRDefault="00BD2026">
            <w:pPr>
              <w:pStyle w:val="ConsPlusNormal"/>
            </w:pPr>
            <w:r>
              <w:t>Увеличение числа мероприятий для населения, проводимых муниципальным театром, в последние два года, предшествующие году проведения конкурсного отбора</w:t>
            </w:r>
          </w:p>
        </w:tc>
        <w:tc>
          <w:tcPr>
            <w:tcW w:w="4025" w:type="dxa"/>
          </w:tcPr>
          <w:p w:rsidR="00BD2026" w:rsidRDefault="00BD2026">
            <w:pPr>
              <w:pStyle w:val="ConsPlusNormal"/>
            </w:pPr>
            <w:r>
              <w:t>положительная динамика - 3 балла,</w:t>
            </w:r>
          </w:p>
          <w:p w:rsidR="00BD2026" w:rsidRDefault="00BD2026">
            <w:pPr>
              <w:pStyle w:val="ConsPlusNormal"/>
            </w:pPr>
            <w:r>
              <w:t>отсутствие динамики - 1 балл,</w:t>
            </w:r>
          </w:p>
          <w:p w:rsidR="00BD2026" w:rsidRDefault="00BD2026">
            <w:pPr>
              <w:pStyle w:val="ConsPlusNormal"/>
            </w:pPr>
            <w:r>
              <w:t>отрицательная динамика - 0 баллов</w:t>
            </w:r>
          </w:p>
        </w:tc>
      </w:tr>
      <w:tr w:rsidR="00BD2026">
        <w:tc>
          <w:tcPr>
            <w:tcW w:w="814" w:type="dxa"/>
          </w:tcPr>
          <w:p w:rsidR="00BD2026" w:rsidRDefault="00BD2026">
            <w:pPr>
              <w:pStyle w:val="ConsPlusNormal"/>
              <w:jc w:val="center"/>
            </w:pPr>
            <w:r>
              <w:t>7.</w:t>
            </w:r>
          </w:p>
        </w:tc>
        <w:tc>
          <w:tcPr>
            <w:tcW w:w="4195" w:type="dxa"/>
          </w:tcPr>
          <w:p w:rsidR="00BD2026" w:rsidRDefault="00BD2026">
            <w:pPr>
              <w:pStyle w:val="ConsPlusNormal"/>
            </w:pPr>
            <w:r>
              <w:t>Рост посещаемости муниципального театра в последние два года, предшествующих году проведения конкурсного отбора</w:t>
            </w:r>
          </w:p>
        </w:tc>
        <w:tc>
          <w:tcPr>
            <w:tcW w:w="4025" w:type="dxa"/>
          </w:tcPr>
          <w:p w:rsidR="00BD2026" w:rsidRDefault="00BD2026">
            <w:pPr>
              <w:pStyle w:val="ConsPlusNormal"/>
            </w:pPr>
            <w:r>
              <w:t>положительная динамика - 3 балла,</w:t>
            </w:r>
          </w:p>
          <w:p w:rsidR="00BD2026" w:rsidRDefault="00BD2026">
            <w:pPr>
              <w:pStyle w:val="ConsPlusNormal"/>
            </w:pPr>
            <w:r>
              <w:t>отсутствие динамики - 2 балла,</w:t>
            </w:r>
          </w:p>
          <w:p w:rsidR="00BD2026" w:rsidRDefault="00BD2026">
            <w:pPr>
              <w:pStyle w:val="ConsPlusNormal"/>
            </w:pPr>
            <w:r>
              <w:t>отрицательная динамика - 0 баллов</w:t>
            </w:r>
          </w:p>
        </w:tc>
      </w:tr>
      <w:tr w:rsidR="00BD2026">
        <w:tc>
          <w:tcPr>
            <w:tcW w:w="814" w:type="dxa"/>
          </w:tcPr>
          <w:p w:rsidR="00BD2026" w:rsidRDefault="00BD2026">
            <w:pPr>
              <w:pStyle w:val="ConsPlusNormal"/>
              <w:jc w:val="center"/>
            </w:pPr>
            <w:r>
              <w:t>8.</w:t>
            </w:r>
          </w:p>
        </w:tc>
        <w:tc>
          <w:tcPr>
            <w:tcW w:w="4195" w:type="dxa"/>
          </w:tcPr>
          <w:p w:rsidR="00BD2026" w:rsidRDefault="00BD2026">
            <w:pPr>
              <w:pStyle w:val="ConsPlusNormal"/>
            </w:pPr>
            <w:r>
              <w:t>Рост уровня удовлетворенности потребителей услуг муниципального театра качеством работы по сравнению с предыдущим годом</w:t>
            </w:r>
          </w:p>
        </w:tc>
        <w:tc>
          <w:tcPr>
            <w:tcW w:w="4025" w:type="dxa"/>
          </w:tcPr>
          <w:p w:rsidR="00BD2026" w:rsidRDefault="00BD2026">
            <w:pPr>
              <w:pStyle w:val="ConsPlusNormal"/>
            </w:pPr>
            <w:r>
              <w:t>положительная динамика - 2 балла,</w:t>
            </w:r>
          </w:p>
          <w:p w:rsidR="00BD2026" w:rsidRDefault="00BD2026">
            <w:pPr>
              <w:pStyle w:val="ConsPlusNormal"/>
            </w:pPr>
            <w:r>
              <w:t>отрицательная динамика - 0 баллов</w:t>
            </w:r>
          </w:p>
        </w:tc>
      </w:tr>
      <w:tr w:rsidR="00BD2026">
        <w:tc>
          <w:tcPr>
            <w:tcW w:w="814" w:type="dxa"/>
          </w:tcPr>
          <w:p w:rsidR="00BD2026" w:rsidRDefault="00BD2026">
            <w:pPr>
              <w:pStyle w:val="ConsPlusNormal"/>
              <w:jc w:val="center"/>
            </w:pPr>
            <w:r>
              <w:t>9.</w:t>
            </w:r>
          </w:p>
        </w:tc>
        <w:tc>
          <w:tcPr>
            <w:tcW w:w="4195" w:type="dxa"/>
          </w:tcPr>
          <w:p w:rsidR="00BD2026" w:rsidRDefault="00BD2026">
            <w:pPr>
              <w:pStyle w:val="ConsPlusNormal"/>
            </w:pPr>
            <w:r>
              <w:t>Процент заполняемости зрительного зала</w:t>
            </w:r>
          </w:p>
        </w:tc>
        <w:tc>
          <w:tcPr>
            <w:tcW w:w="4025" w:type="dxa"/>
          </w:tcPr>
          <w:p w:rsidR="00BD2026" w:rsidRDefault="00BD2026">
            <w:pPr>
              <w:pStyle w:val="ConsPlusNormal"/>
            </w:pPr>
            <w:r>
              <w:t>менее 30 процентов - 0 баллов,</w:t>
            </w:r>
          </w:p>
          <w:p w:rsidR="00BD2026" w:rsidRDefault="00BD2026">
            <w:pPr>
              <w:pStyle w:val="ConsPlusNormal"/>
            </w:pPr>
            <w:r>
              <w:t>от 30 до 50 процентов - 5 баллов,</w:t>
            </w:r>
          </w:p>
          <w:p w:rsidR="00BD2026" w:rsidRDefault="00BD2026">
            <w:pPr>
              <w:pStyle w:val="ConsPlusNormal"/>
            </w:pPr>
            <w:r>
              <w:t>более 50 процентов - 10 баллов</w:t>
            </w:r>
          </w:p>
        </w:tc>
      </w:tr>
      <w:tr w:rsidR="00BD2026">
        <w:tc>
          <w:tcPr>
            <w:tcW w:w="814" w:type="dxa"/>
          </w:tcPr>
          <w:p w:rsidR="00BD2026" w:rsidRDefault="00BD2026">
            <w:pPr>
              <w:pStyle w:val="ConsPlusNormal"/>
              <w:jc w:val="center"/>
            </w:pPr>
            <w:r>
              <w:t>10.</w:t>
            </w:r>
          </w:p>
        </w:tc>
        <w:tc>
          <w:tcPr>
            <w:tcW w:w="4195" w:type="dxa"/>
          </w:tcPr>
          <w:p w:rsidR="00BD2026" w:rsidRDefault="00BD2026">
            <w:pPr>
              <w:pStyle w:val="ConsPlusNormal"/>
            </w:pPr>
            <w:r>
              <w:t>Предоставление муниципальным театром услуг (от общего объема услуг) для детской аудитории</w:t>
            </w:r>
          </w:p>
        </w:tc>
        <w:tc>
          <w:tcPr>
            <w:tcW w:w="4025" w:type="dxa"/>
          </w:tcPr>
          <w:p w:rsidR="00BD2026" w:rsidRDefault="00BD2026">
            <w:pPr>
              <w:pStyle w:val="ConsPlusNormal"/>
            </w:pPr>
            <w:r>
              <w:t>менее 10 процентов - 0 баллов,</w:t>
            </w:r>
          </w:p>
          <w:p w:rsidR="00BD2026" w:rsidRDefault="00BD2026">
            <w:pPr>
              <w:pStyle w:val="ConsPlusNormal"/>
            </w:pPr>
            <w:r>
              <w:t>от 10 до 40 процентов - 5 баллов,</w:t>
            </w:r>
          </w:p>
          <w:p w:rsidR="00BD2026" w:rsidRDefault="00BD2026">
            <w:pPr>
              <w:pStyle w:val="ConsPlusNormal"/>
            </w:pPr>
            <w:r>
              <w:t>более 40 процентов - 10 баллов</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28</w:t>
      </w:r>
    </w:p>
    <w:p w:rsidR="00BD2026" w:rsidRDefault="00BD2026">
      <w:pPr>
        <w:pStyle w:val="ConsPlusNormal"/>
        <w:jc w:val="right"/>
      </w:pPr>
      <w:r>
        <w:t>к государственной программе</w:t>
      </w:r>
    </w:p>
    <w:p w:rsidR="00BD2026" w:rsidRDefault="00BD2026">
      <w:pPr>
        <w:pStyle w:val="ConsPlusNormal"/>
        <w:jc w:val="right"/>
      </w:pPr>
      <w:r>
        <w:t>Свердловской области</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 до 2024 года"</w:t>
      </w:r>
    </w:p>
    <w:p w:rsidR="00BD2026" w:rsidRDefault="00BD2026">
      <w:pPr>
        <w:pStyle w:val="ConsPlusNormal"/>
      </w:pPr>
    </w:p>
    <w:p w:rsidR="00BD2026" w:rsidRDefault="00BD2026">
      <w:pPr>
        <w:pStyle w:val="ConsPlusTitle"/>
        <w:jc w:val="center"/>
      </w:pPr>
      <w:bookmarkStart w:id="210" w:name="P23195"/>
      <w:bookmarkEnd w:id="210"/>
      <w:r>
        <w:t>ПОРЯДОК</w:t>
      </w:r>
    </w:p>
    <w:p w:rsidR="00BD2026" w:rsidRDefault="00BD2026">
      <w:pPr>
        <w:pStyle w:val="ConsPlusTitle"/>
        <w:jc w:val="center"/>
      </w:pPr>
      <w:r>
        <w:t>ПРЕДОСТАВЛЕНИЯ СУБСИДИЙ БЮДЖЕТАМ МУНИЦИПАЛЬНЫХ РАЙОНОВ</w:t>
      </w:r>
    </w:p>
    <w:p w:rsidR="00BD2026" w:rsidRDefault="00BD2026">
      <w:pPr>
        <w:pStyle w:val="ConsPlusTitle"/>
        <w:jc w:val="center"/>
      </w:pPr>
      <w:r>
        <w:t>(ГОРОДСКИХ ОКРУГОВ), РАСПОЛОЖЕННЫХ НА ТЕРРИТОРИИ</w:t>
      </w:r>
    </w:p>
    <w:p w:rsidR="00BD2026" w:rsidRDefault="00BD2026">
      <w:pPr>
        <w:pStyle w:val="ConsPlusTitle"/>
        <w:jc w:val="center"/>
      </w:pPr>
      <w:r>
        <w:t>СВЕРДЛОВСКОЙ ОБЛАСТИ, НА ПОДДЕРЖКУ ТВОРЧЕСКОЙ ДЕЯТЕЛЬНОСТИ</w:t>
      </w:r>
    </w:p>
    <w:p w:rsidR="00BD2026" w:rsidRDefault="00BD2026">
      <w:pPr>
        <w:pStyle w:val="ConsPlusTitle"/>
        <w:jc w:val="center"/>
      </w:pPr>
      <w:r>
        <w:t>И УКРЕПЛЕНИЕ МАТЕРИАЛЬНО-ТЕХНИЧЕСКОЙ БАЗЫ МУНИЦИПАЛЬНЫХ</w:t>
      </w:r>
    </w:p>
    <w:p w:rsidR="00BD2026" w:rsidRDefault="00BD2026">
      <w:pPr>
        <w:pStyle w:val="ConsPlusTitle"/>
        <w:jc w:val="center"/>
      </w:pPr>
      <w:r>
        <w:t>ТЕАТРОВ В НАСЕЛЕННЫХ ПУНКТАХ С ЧИСЛЕННОСТЬЮ НАСЕЛЕНИЯ</w:t>
      </w:r>
    </w:p>
    <w:p w:rsidR="00BD2026" w:rsidRDefault="00BD2026">
      <w:pPr>
        <w:pStyle w:val="ConsPlusTitle"/>
        <w:jc w:val="center"/>
      </w:pPr>
      <w:r>
        <w:t>ДО 300 ТЫСЯЧ ЧЕЛОВЕК</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lastRenderedPageBreak/>
              <w:t xml:space="preserve">(введен </w:t>
            </w:r>
            <w:hyperlink r:id="rId1267"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12.05.2017 N 322-ПП;</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14.09.2017 </w:t>
            </w:r>
            <w:hyperlink r:id="rId1268" w:history="1">
              <w:r>
                <w:rPr>
                  <w:color w:val="0000FF"/>
                </w:rPr>
                <w:t>N 673-ПП</w:t>
              </w:r>
            </w:hyperlink>
            <w:r>
              <w:rPr>
                <w:color w:val="392C69"/>
              </w:rPr>
              <w:t xml:space="preserve">, от 30.11.2017 </w:t>
            </w:r>
            <w:hyperlink r:id="rId1269" w:history="1">
              <w:r>
                <w:rPr>
                  <w:color w:val="0000FF"/>
                </w:rPr>
                <w:t>N 891-ПП</w:t>
              </w:r>
            </w:hyperlink>
            <w:r>
              <w:rPr>
                <w:color w:val="392C69"/>
              </w:rPr>
              <w:t xml:space="preserve">, от 19.04.2018 </w:t>
            </w:r>
            <w:hyperlink r:id="rId1270" w:history="1">
              <w:r>
                <w:rPr>
                  <w:color w:val="0000FF"/>
                </w:rPr>
                <w:t>N 206-ПП</w:t>
              </w:r>
            </w:hyperlink>
            <w:r>
              <w:rPr>
                <w:color w:val="392C69"/>
              </w:rPr>
              <w:t>,</w:t>
            </w:r>
          </w:p>
          <w:p w:rsidR="00BD2026" w:rsidRDefault="00BD2026">
            <w:pPr>
              <w:pStyle w:val="ConsPlusNormal"/>
              <w:jc w:val="center"/>
            </w:pPr>
            <w:r>
              <w:rPr>
                <w:color w:val="392C69"/>
              </w:rPr>
              <w:t xml:space="preserve">от 12.04.2019 </w:t>
            </w:r>
            <w:hyperlink r:id="rId1271" w:history="1">
              <w:r>
                <w:rPr>
                  <w:color w:val="0000FF"/>
                </w:rPr>
                <w:t>N 212-ПП</w:t>
              </w:r>
            </w:hyperlink>
            <w:r>
              <w:rPr>
                <w:color w:val="392C69"/>
              </w:rPr>
              <w:t xml:space="preserve">, от 27.09.2019 </w:t>
            </w:r>
            <w:hyperlink r:id="rId1272" w:history="1">
              <w:r>
                <w:rPr>
                  <w:color w:val="0000FF"/>
                </w:rPr>
                <w:t>N 629-ПП</w:t>
              </w:r>
            </w:hyperlink>
            <w:r>
              <w:rPr>
                <w:color w:val="392C69"/>
              </w:rPr>
              <w:t xml:space="preserve">, от 19.03.2020 </w:t>
            </w:r>
            <w:hyperlink r:id="rId1273" w:history="1">
              <w:r>
                <w:rPr>
                  <w:color w:val="0000FF"/>
                </w:rPr>
                <w:t>N 157-ПП</w:t>
              </w:r>
            </w:hyperlink>
            <w:r>
              <w:rPr>
                <w:color w:val="392C69"/>
              </w:rPr>
              <w:t>)</w:t>
            </w:r>
          </w:p>
        </w:tc>
      </w:tr>
    </w:tbl>
    <w:p w:rsidR="00BD2026" w:rsidRDefault="00BD2026">
      <w:pPr>
        <w:pStyle w:val="ConsPlusNormal"/>
      </w:pPr>
    </w:p>
    <w:p w:rsidR="00BD2026" w:rsidRDefault="00BD2026">
      <w:pPr>
        <w:pStyle w:val="ConsPlusNormal"/>
        <w:ind w:firstLine="540"/>
        <w:jc w:val="both"/>
      </w:pPr>
      <w:r>
        <w:t>1. Настоящий Порядок определяет условия предоставления из областного бюджета субсидий бюджетам муниципальных районов (городских округов), расположенных на территории Свердловской области,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целях реализации мероприятий государственной программы Свердловской области "Развитие культуры в Свердловской области до 2024 года".</w:t>
      </w:r>
    </w:p>
    <w:p w:rsidR="00BD2026" w:rsidRDefault="00BD2026">
      <w:pPr>
        <w:pStyle w:val="ConsPlusNormal"/>
        <w:jc w:val="both"/>
      </w:pPr>
      <w:r>
        <w:t xml:space="preserve">(в ред. Постановлений Правительства Свердловской области от 19.04.2018 </w:t>
      </w:r>
      <w:hyperlink r:id="rId1274" w:history="1">
        <w:r>
          <w:rPr>
            <w:color w:val="0000FF"/>
          </w:rPr>
          <w:t>N 206-ПП</w:t>
        </w:r>
      </w:hyperlink>
      <w:r>
        <w:t xml:space="preserve">, от 27.09.2019 </w:t>
      </w:r>
      <w:hyperlink r:id="rId1275" w:history="1">
        <w:r>
          <w:rPr>
            <w:color w:val="0000FF"/>
          </w:rPr>
          <w:t>N 629-ПП</w:t>
        </w:r>
      </w:hyperlink>
      <w:r>
        <w:t>)</w:t>
      </w:r>
    </w:p>
    <w:p w:rsidR="00BD2026" w:rsidRDefault="00BD2026">
      <w:pPr>
        <w:pStyle w:val="ConsPlusNormal"/>
        <w:spacing w:before="220"/>
        <w:ind w:firstLine="540"/>
        <w:jc w:val="both"/>
      </w:pPr>
      <w:r>
        <w:t>2. Предоставление субсидий бюджетам муниципальных районов (городских округов)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(в ред. Постановлений Правительства Свердловской области от 19.04.2018 </w:t>
      </w:r>
      <w:hyperlink r:id="rId1276" w:history="1">
        <w:r>
          <w:rPr>
            <w:color w:val="0000FF"/>
          </w:rPr>
          <w:t>N 206-ПП</w:t>
        </w:r>
      </w:hyperlink>
      <w:r>
        <w:t xml:space="preserve">, от 27.09.2019 </w:t>
      </w:r>
      <w:hyperlink r:id="rId1277" w:history="1">
        <w:r>
          <w:rPr>
            <w:color w:val="0000FF"/>
          </w:rPr>
          <w:t>N 629-ПП</w:t>
        </w:r>
      </w:hyperlink>
      <w:r>
        <w:t>)</w:t>
      </w:r>
    </w:p>
    <w:p w:rsidR="00BD2026" w:rsidRDefault="00BD2026">
      <w:pPr>
        <w:pStyle w:val="ConsPlusNormal"/>
        <w:spacing w:before="220"/>
        <w:ind w:firstLine="540"/>
        <w:jc w:val="both"/>
      </w:pPr>
      <w:r>
        <w:t>3. Субсидии предоставляются бюджетам муниципальных районов (городских округов) с численностью населения до 300 тысяч человек, на территориях которых расположены муниципальные театры, прошедшие конкурсный отбор.</w:t>
      </w:r>
    </w:p>
    <w:p w:rsidR="00BD2026" w:rsidRDefault="00BD2026">
      <w:pPr>
        <w:pStyle w:val="ConsPlusNormal"/>
        <w:spacing w:before="220"/>
        <w:ind w:firstLine="540"/>
        <w:jc w:val="both"/>
      </w:pPr>
      <w:r>
        <w:t xml:space="preserve">4. Средства, полученные из областного бюджета в форме субсидий, подлежат зачислению в доходы бюджетов муниципальных районов (городских округов) по соответствующей бюджетной классификации и расходуются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для финансирования расходов согласно </w:t>
      </w:r>
      <w:hyperlink w:anchor="P22632" w:history="1">
        <w:r>
          <w:rPr>
            <w:color w:val="0000FF"/>
          </w:rPr>
          <w:t>пункту 4</w:t>
        </w:r>
      </w:hyperlink>
      <w:r>
        <w:t xml:space="preserve"> Порядка проведения конкурсного отбора на предоставление субсидий бюджетам муниципальных районов (городских округов), расположенных на территории Свердловской области,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BD2026" w:rsidRDefault="00BD2026">
      <w:pPr>
        <w:pStyle w:val="ConsPlusNormal"/>
        <w:jc w:val="both"/>
      </w:pPr>
      <w:r>
        <w:t xml:space="preserve">(в ред. Постановлений Правительства Свердловской области от 19.04.2018 </w:t>
      </w:r>
      <w:hyperlink r:id="rId1278" w:history="1">
        <w:r>
          <w:rPr>
            <w:color w:val="0000FF"/>
          </w:rPr>
          <w:t>N 206-ПП</w:t>
        </w:r>
      </w:hyperlink>
      <w:r>
        <w:t xml:space="preserve">, от 27.09.2019 </w:t>
      </w:r>
      <w:hyperlink r:id="rId1279" w:history="1">
        <w:r>
          <w:rPr>
            <w:color w:val="0000FF"/>
          </w:rPr>
          <w:t>N 629-ПП</w:t>
        </w:r>
      </w:hyperlink>
      <w:r>
        <w:t>)</w:t>
      </w:r>
    </w:p>
    <w:p w:rsidR="00BD2026" w:rsidRDefault="00BD2026">
      <w:pPr>
        <w:pStyle w:val="ConsPlusNormal"/>
        <w:spacing w:before="220"/>
        <w:ind w:firstLine="540"/>
        <w:jc w:val="both"/>
      </w:pPr>
      <w:r>
        <w:t xml:space="preserve">При расходовании средств областного бюджета орган местного самоуправления муниципального района (городского округа) обязан осуществлять закупки товаров, работ, услуг для обеспечения муниципальных нужд, финансовое обеспечение которых осуществляется за счет субсидий, в соответствии с </w:t>
      </w:r>
      <w:hyperlink r:id="rId1280"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BD2026" w:rsidRDefault="00BD2026">
      <w:pPr>
        <w:pStyle w:val="ConsPlusNormal"/>
        <w:jc w:val="both"/>
      </w:pPr>
      <w:r>
        <w:t xml:space="preserve">(часть вторая введена </w:t>
      </w:r>
      <w:hyperlink r:id="rId1281"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spacing w:before="220"/>
        <w:ind w:firstLine="540"/>
        <w:jc w:val="both"/>
      </w:pPr>
      <w:r>
        <w:t xml:space="preserve">5. Субсидии за счет средств областного бюджета предоставляются на основании </w:t>
      </w:r>
      <w:hyperlink w:anchor="P23282" w:history="1">
        <w:r>
          <w:rPr>
            <w:color w:val="0000FF"/>
          </w:rPr>
          <w:t>соглашения</w:t>
        </w:r>
      </w:hyperlink>
      <w:r>
        <w:t xml:space="preserve"> </w:t>
      </w:r>
      <w:r>
        <w:lastRenderedPageBreak/>
        <w:t>о предоставлении субсидии бюджетам муниципальных районов (городских округов), заключаемого Министерством с органами местного самоуправления муниципальных районов (городских округов) по форме согласно приложению к настоящему порядку.</w:t>
      </w:r>
    </w:p>
    <w:p w:rsidR="00BD2026" w:rsidRDefault="00BD2026">
      <w:pPr>
        <w:pStyle w:val="ConsPlusNormal"/>
        <w:spacing w:before="220"/>
        <w:ind w:firstLine="540"/>
        <w:jc w:val="both"/>
      </w:pPr>
      <w:r>
        <w:t>В случае если субсидии предоставляются за счет средств федерального и областного бюджетов, заключение соглашений между Министерством и органами местного самоуправления муниципальных районов (городских округов) осуществляется в государственной интегрированной информационной системе управления общественными финансами "Электронный бюджет".</w:t>
      </w:r>
    </w:p>
    <w:p w:rsidR="00BD2026" w:rsidRDefault="00BD2026">
      <w:pPr>
        <w:pStyle w:val="ConsPlusNormal"/>
        <w:jc w:val="both"/>
      </w:pPr>
      <w:r>
        <w:t xml:space="preserve">(часть вторая в ред. </w:t>
      </w:r>
      <w:hyperlink r:id="rId1282"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jc w:val="both"/>
      </w:pPr>
      <w:r>
        <w:t xml:space="preserve">(п. 5 в ред. </w:t>
      </w:r>
      <w:hyperlink r:id="rId1283"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6. Соглашения о предоставлении субсидий бюджетам муниципальных районов (городских округов) заключаются в течение 10 рабочих дней со дня вступления в силу Постановления Правительства Свердловской области об утверждении распределения субсидий между бюджетами муниципальных районов (городских округов), расположенных на территории Свердловской области (далее - Постановление Правительства Свердловской области).</w:t>
      </w:r>
    </w:p>
    <w:p w:rsidR="00BD2026" w:rsidRDefault="00BD2026">
      <w:pPr>
        <w:pStyle w:val="ConsPlusNormal"/>
        <w:jc w:val="both"/>
      </w:pPr>
      <w:r>
        <w:t xml:space="preserve">(в ред. </w:t>
      </w:r>
      <w:hyperlink r:id="rId1284"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Министерство в десятидневный срок после вступления в силу Постановления Правительства Свердловской области направляет в муниципальные районы (городские округа) предложения о подписании соглашений о предоставлении субсидий. Субсидии бюджетам муниципальных районов (городских округов) за счет средств областного бюджета направляются Министерством в течение 10 рабочих дней со дня подписания соглашений о предоставлении субсидий бюджетам муниципальных районов (городских округов). Субсидии из областного бюджета, включающие средства федерального бюджета, направляются Министерством в течение 15 рабочих дней со дня доведения федеральными органами исполнительной власти предельных объемов финансирования на соответствующий финансовый год.</w:t>
      </w:r>
    </w:p>
    <w:p w:rsidR="00BD2026" w:rsidRDefault="00BD2026">
      <w:pPr>
        <w:pStyle w:val="ConsPlusNormal"/>
        <w:jc w:val="both"/>
      </w:pPr>
      <w:r>
        <w:t xml:space="preserve">(часть вторая в ред. </w:t>
      </w:r>
      <w:hyperlink r:id="rId1285"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jc w:val="both"/>
      </w:pPr>
      <w:r>
        <w:t xml:space="preserve">(п. 6 в ред. </w:t>
      </w:r>
      <w:hyperlink r:id="rId1286"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7. Орган местного самоуправления муниципального района (городского округа) представляет в Министерство по установленным соглашением формам:</w:t>
      </w:r>
    </w:p>
    <w:p w:rsidR="00BD2026" w:rsidRDefault="00BD2026">
      <w:pPr>
        <w:pStyle w:val="ConsPlusNormal"/>
        <w:spacing w:before="220"/>
        <w:ind w:firstLine="540"/>
        <w:jc w:val="both"/>
      </w:pPr>
      <w:r>
        <w:t>1) ежеквартальный отчет об использовании средств областного бюджета, предоставленных в форме субсидии бюджету муниципального района (городского округа), - не позднее 10 числа месяца, следующего за отчетным кварталом;</w:t>
      </w:r>
    </w:p>
    <w:p w:rsidR="00BD2026" w:rsidRDefault="00BD2026">
      <w:pPr>
        <w:pStyle w:val="ConsPlusNormal"/>
        <w:jc w:val="both"/>
      </w:pPr>
      <w:r>
        <w:t xml:space="preserve">(в ред. </w:t>
      </w:r>
      <w:hyperlink r:id="rId1287"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2) итоговый отчет об использовании средств областного бюджета, предоставленных в форме субсидии бюджету муниципального района (городского округа), - не позднее 20 января года, следующего за отчетным годом;</w:t>
      </w:r>
    </w:p>
    <w:p w:rsidR="00BD2026" w:rsidRDefault="00BD2026">
      <w:pPr>
        <w:pStyle w:val="ConsPlusNormal"/>
        <w:jc w:val="both"/>
      </w:pPr>
      <w:r>
        <w:t xml:space="preserve">(в ред. </w:t>
      </w:r>
      <w:hyperlink r:id="rId1288"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 ежеквартальный отчет о достижении значения показателя результативности использования субсидии - не позднее 10 числа месяца, следующего за отчетным кварталом;</w:t>
      </w:r>
    </w:p>
    <w:p w:rsidR="00BD2026" w:rsidRDefault="00BD2026">
      <w:pPr>
        <w:pStyle w:val="ConsPlusNormal"/>
        <w:spacing w:before="220"/>
        <w:ind w:firstLine="540"/>
        <w:jc w:val="both"/>
      </w:pPr>
      <w:r>
        <w:t>4) итоговый отчет о достижении значения показателя результативности использования субсидии - не позднее 20 января года, следующего за отчетным годом.</w:t>
      </w:r>
    </w:p>
    <w:p w:rsidR="00BD2026" w:rsidRDefault="00BD2026">
      <w:pPr>
        <w:pStyle w:val="ConsPlusNormal"/>
        <w:spacing w:before="220"/>
        <w:ind w:firstLine="540"/>
        <w:jc w:val="both"/>
      </w:pPr>
      <w:r>
        <w:t>Отчетность представляется в электронном виде и на бумажном носителе.</w:t>
      </w:r>
    </w:p>
    <w:p w:rsidR="00BD2026" w:rsidRDefault="00BD2026">
      <w:pPr>
        <w:pStyle w:val="ConsPlusNormal"/>
        <w:spacing w:before="220"/>
        <w:ind w:firstLine="540"/>
        <w:jc w:val="both"/>
      </w:pPr>
      <w:r>
        <w:t>Ответственность за достоверность представляемых Министерству сведений возлагается на орган местного самоуправления муниципального района (городского округа).</w:t>
      </w:r>
    </w:p>
    <w:p w:rsidR="00BD2026" w:rsidRDefault="00BD2026">
      <w:pPr>
        <w:pStyle w:val="ConsPlusNormal"/>
        <w:spacing w:before="220"/>
        <w:ind w:firstLine="540"/>
        <w:jc w:val="both"/>
      </w:pPr>
      <w:r>
        <w:t xml:space="preserve">Несоблюдение органом местного самоуправления муниципального района (городского округа) условий предоставления субсидии влечет применение мер ответственности, </w:t>
      </w:r>
      <w:r>
        <w:lastRenderedPageBreak/>
        <w:t>предусмотренных административным, уголовным, бюджетным законодательством Российской Федерации.</w:t>
      </w:r>
    </w:p>
    <w:p w:rsidR="00BD2026" w:rsidRDefault="00BD2026">
      <w:pPr>
        <w:pStyle w:val="ConsPlusNormal"/>
        <w:jc w:val="both"/>
      </w:pPr>
      <w:r>
        <w:t xml:space="preserve">(п. 7 в ред. </w:t>
      </w:r>
      <w:hyperlink r:id="rId1289"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8. Показателем результативности использования субсидии является количество посещений муниципальных театров по отношению к уровню 2010 года.</w:t>
      </w:r>
    </w:p>
    <w:p w:rsidR="00BD2026" w:rsidRDefault="00BD2026">
      <w:pPr>
        <w:pStyle w:val="ConsPlusNormal"/>
        <w:spacing w:before="220"/>
        <w:ind w:firstLine="540"/>
        <w:jc w:val="both"/>
      </w:pPr>
      <w:r>
        <w:t xml:space="preserve">Значение </w:t>
      </w:r>
      <w:hyperlink w:anchor="P23451" w:history="1">
        <w:r>
          <w:rPr>
            <w:color w:val="0000FF"/>
          </w:rPr>
          <w:t>показателя</w:t>
        </w:r>
      </w:hyperlink>
      <w:r>
        <w:t xml:space="preserve"> результативности использования субсидии устанавливается Министерством при заключении соглашения в соответствии с приложением N 1 к соглашению.</w:t>
      </w:r>
    </w:p>
    <w:p w:rsidR="00BD2026" w:rsidRDefault="00BD2026">
      <w:pPr>
        <w:pStyle w:val="ConsPlusNormal"/>
        <w:jc w:val="both"/>
      </w:pPr>
      <w:r>
        <w:t xml:space="preserve">(п. 8 в ред. </w:t>
      </w:r>
      <w:hyperlink r:id="rId1290"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9. Министерство в срок до 1 марта года, следующего за отчетным годом, проводит оценку результативности использования субсидии и выполнения органами местного самоуправления муниципальных районов (городских округов) обязательств по достижению значения показателя результативности, установленного соглашениями, на основании данных в отчетах, представленных органами местного самоуправления муниципальных районов (городских округов).</w:t>
      </w:r>
    </w:p>
    <w:p w:rsidR="00BD2026" w:rsidRDefault="00BD2026">
      <w:pPr>
        <w:pStyle w:val="ConsPlusNormal"/>
        <w:jc w:val="both"/>
      </w:pPr>
      <w:r>
        <w:t xml:space="preserve">(п. 9 в ред. </w:t>
      </w:r>
      <w:hyperlink r:id="rId1291" w:history="1">
        <w:r>
          <w:rPr>
            <w:color w:val="0000FF"/>
          </w:rPr>
          <w:t>Постановления</w:t>
        </w:r>
      </w:hyperlink>
      <w:r>
        <w:t xml:space="preserve"> Правительства Свердловской области от 19.04.2018 N 206-ПП)</w:t>
      </w:r>
    </w:p>
    <w:p w:rsidR="00BD2026" w:rsidRDefault="00BD2026">
      <w:pPr>
        <w:pStyle w:val="ConsPlusNormal"/>
        <w:spacing w:before="220"/>
        <w:ind w:firstLine="540"/>
        <w:jc w:val="both"/>
      </w:pPr>
      <w:r>
        <w:t xml:space="preserve">10. В случае если органом местного самоуправления муниципального района (городского округа) не достигнуто значение показателя результативности использования субсидии, установленное соглашением, на дату представления итогового отчета, часть субсидии, рассчитанная в соответствии с </w:t>
      </w:r>
      <w:hyperlink r:id="rId1292" w:history="1">
        <w:r>
          <w:rPr>
            <w:color w:val="0000FF"/>
          </w:rPr>
          <w:t>пунктами 16</w:t>
        </w:r>
      </w:hyperlink>
      <w:r>
        <w:t xml:space="preserve"> - </w:t>
      </w:r>
      <w:hyperlink r:id="rId1293"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подлежит возврату в областной бюджет.</w:t>
      </w:r>
    </w:p>
    <w:p w:rsidR="00BD2026" w:rsidRDefault="00BD2026">
      <w:pPr>
        <w:pStyle w:val="ConsPlusNormal"/>
        <w:spacing w:before="220"/>
        <w:ind w:firstLine="540"/>
        <w:jc w:val="both"/>
      </w:pPr>
      <w:r>
        <w:t>Требование о возврате средств в областной бюджет с указанием объема субсидии и сроков возврата направляется Министерством в орган местного самоуправления муниципального района (городского округа) в течение четырнадцати календарных дней со дня проведения оценки результативности использования субсидии органами местного самоуправления муниципальных районов (городских округов).</w:t>
      </w:r>
    </w:p>
    <w:p w:rsidR="00BD2026" w:rsidRDefault="00BD2026">
      <w:pPr>
        <w:pStyle w:val="ConsPlusNormal"/>
        <w:jc w:val="both"/>
      </w:pPr>
      <w:r>
        <w:t xml:space="preserve">(п. 10 введен </w:t>
      </w:r>
      <w:hyperlink r:id="rId1294"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11. Средства, полученные из областного бюджета в форме субсидий, носят целевой характер и не могут быть использованы на иные цели.</w:t>
      </w:r>
    </w:p>
    <w:p w:rsidR="00BD2026" w:rsidRDefault="00BD2026">
      <w:pPr>
        <w:pStyle w:val="ConsPlusNormal"/>
        <w:jc w:val="both"/>
      </w:pPr>
      <w:r>
        <w:t xml:space="preserve">(в ред. </w:t>
      </w:r>
      <w:hyperlink r:id="rId1295"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размер субсидии из областного бюджета сокращается пропорционально объему средств, направленных на финансирование мероприятий из местного бюджета, с учетом установленного уровня софинансирования.</w:t>
      </w:r>
    </w:p>
    <w:p w:rsidR="00BD2026" w:rsidRDefault="00BD2026">
      <w:pPr>
        <w:pStyle w:val="ConsPlusNormal"/>
        <w:jc w:val="both"/>
      </w:pPr>
      <w:r>
        <w:t xml:space="preserve">(п. 11 введен </w:t>
      </w:r>
      <w:hyperlink r:id="rId1296"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12. Несоблюдение органом местного самоуправления муниципального района (городского округа) условий предоставления субсидии и нецелевое использование бюджетных средств влечет применение мер ответственности, предусмотренных административным, уголовным и бюджетным законодательством Российской Федерации.</w:t>
      </w:r>
    </w:p>
    <w:p w:rsidR="00BD2026" w:rsidRDefault="00BD2026">
      <w:pPr>
        <w:pStyle w:val="ConsPlusNormal"/>
        <w:jc w:val="both"/>
      </w:pPr>
      <w:r>
        <w:t xml:space="preserve">(п. 12 введен </w:t>
      </w:r>
      <w:hyperlink r:id="rId1297"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13. Министерство обеспечивает соблюдение органом местного самоуправления муниципального района (городского округа) условий, целей и порядка, установленных при их предоставлении.</w:t>
      </w:r>
    </w:p>
    <w:p w:rsidR="00BD2026" w:rsidRDefault="00BD2026">
      <w:pPr>
        <w:pStyle w:val="ConsPlusNormal"/>
        <w:spacing w:before="220"/>
        <w:ind w:firstLine="540"/>
        <w:jc w:val="both"/>
      </w:pPr>
      <w:r>
        <w:t xml:space="preserve">Внутренний государственный финансовый контроль за использованием бюджетных средств </w:t>
      </w:r>
      <w:r>
        <w:lastRenderedPageBreak/>
        <w:t>осуществляется Министерством финансов Свердловской области.</w:t>
      </w:r>
    </w:p>
    <w:p w:rsidR="00BD2026" w:rsidRDefault="00BD2026">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BD2026" w:rsidRDefault="00BD2026">
      <w:pPr>
        <w:pStyle w:val="ConsPlusNormal"/>
        <w:jc w:val="both"/>
      </w:pPr>
      <w:r>
        <w:t xml:space="preserve">(п. 13 введен </w:t>
      </w:r>
      <w:hyperlink r:id="rId1298"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spacing w:before="220"/>
        <w:ind w:firstLine="540"/>
        <w:jc w:val="both"/>
      </w:pPr>
      <w:r>
        <w:t>14. При выявлении Министерством несоблюдения условий, установленных для предоставления субсидии, а также факта представления недостоверных сведений для получения субсидии субсидия подлежит возврату в областной бюджет в течение десяти календарных дней со дня получения органом местного самоуправления муниципального района (городского округа) соответствующего требования.</w:t>
      </w:r>
    </w:p>
    <w:p w:rsidR="00BD2026" w:rsidRDefault="00BD2026">
      <w:pPr>
        <w:pStyle w:val="ConsPlusNormal"/>
        <w:spacing w:before="220"/>
        <w:ind w:firstLine="540"/>
        <w:jc w:val="both"/>
      </w:pPr>
      <w:r>
        <w:t>При невозврате субсидии в указанный срок Министерство принимает меры по взысканию с органа местного самоуправления муниципального района (городского округа) бюджетных средств, подлежащих возврату в областной бюджет, в судебном порядке.</w:t>
      </w:r>
    </w:p>
    <w:p w:rsidR="00BD2026" w:rsidRDefault="00BD2026">
      <w:pPr>
        <w:pStyle w:val="ConsPlusNormal"/>
        <w:jc w:val="both"/>
      </w:pPr>
      <w:r>
        <w:t xml:space="preserve">(п. 14 введен </w:t>
      </w:r>
      <w:hyperlink r:id="rId1299" w:history="1">
        <w:r>
          <w:rPr>
            <w:color w:val="0000FF"/>
          </w:rPr>
          <w:t>Постановлением</w:t>
        </w:r>
      </w:hyperlink>
      <w:r>
        <w:t xml:space="preserve"> Правительства Свердловской области от 19.04.2018 N 206-ПП)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w:t>
      </w:r>
    </w:p>
    <w:p w:rsidR="00BD2026" w:rsidRDefault="00BD2026">
      <w:pPr>
        <w:pStyle w:val="ConsPlusNormal"/>
        <w:jc w:val="right"/>
      </w:pPr>
      <w:r>
        <w:t>к Порядку предоставления</w:t>
      </w:r>
    </w:p>
    <w:p w:rsidR="00BD2026" w:rsidRDefault="00BD2026">
      <w:pPr>
        <w:pStyle w:val="ConsPlusNormal"/>
        <w:jc w:val="right"/>
      </w:pPr>
      <w:r>
        <w:t>субсидий 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расположенных на территории</w:t>
      </w:r>
    </w:p>
    <w:p w:rsidR="00BD2026" w:rsidRDefault="00BD2026">
      <w:pPr>
        <w:pStyle w:val="ConsPlusNormal"/>
        <w:jc w:val="right"/>
      </w:pPr>
      <w:r>
        <w:t>Свердловской области, на поддержку</w:t>
      </w:r>
    </w:p>
    <w:p w:rsidR="00BD2026" w:rsidRDefault="00BD2026">
      <w:pPr>
        <w:pStyle w:val="ConsPlusNormal"/>
        <w:jc w:val="right"/>
      </w:pPr>
      <w:r>
        <w:t>творческой деятельности и укрепление</w:t>
      </w:r>
    </w:p>
    <w:p w:rsidR="00BD2026" w:rsidRDefault="00BD2026">
      <w:pPr>
        <w:pStyle w:val="ConsPlusNormal"/>
        <w:jc w:val="right"/>
      </w:pPr>
      <w:r>
        <w:t>материально-технической базы</w:t>
      </w:r>
    </w:p>
    <w:p w:rsidR="00BD2026" w:rsidRDefault="00BD2026">
      <w:pPr>
        <w:pStyle w:val="ConsPlusNormal"/>
        <w:jc w:val="right"/>
      </w:pPr>
      <w:r>
        <w:t>муниципальных театров</w:t>
      </w:r>
    </w:p>
    <w:p w:rsidR="00BD2026" w:rsidRDefault="00BD2026">
      <w:pPr>
        <w:pStyle w:val="ConsPlusNormal"/>
        <w:jc w:val="right"/>
      </w:pPr>
      <w:r>
        <w:t>в населенных пунктах с численностью</w:t>
      </w:r>
    </w:p>
    <w:p w:rsidR="00BD2026" w:rsidRDefault="00BD2026">
      <w:pPr>
        <w:pStyle w:val="ConsPlusNormal"/>
        <w:jc w:val="right"/>
      </w:pPr>
      <w:r>
        <w:t>населения до 300 тысяч человек</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14.09.2017 </w:t>
            </w:r>
            <w:hyperlink r:id="rId1300" w:history="1">
              <w:r>
                <w:rPr>
                  <w:color w:val="0000FF"/>
                </w:rPr>
                <w:t>N 673-ПП</w:t>
              </w:r>
            </w:hyperlink>
            <w:r>
              <w:rPr>
                <w:color w:val="392C69"/>
              </w:rPr>
              <w:t xml:space="preserve">, от 30.11.2017 </w:t>
            </w:r>
            <w:hyperlink r:id="rId1301" w:history="1">
              <w:r>
                <w:rPr>
                  <w:color w:val="0000FF"/>
                </w:rPr>
                <w:t>N 891-ПП</w:t>
              </w:r>
            </w:hyperlink>
            <w:r>
              <w:rPr>
                <w:color w:val="392C69"/>
              </w:rPr>
              <w:t xml:space="preserve">, от 19.04.2018 </w:t>
            </w:r>
            <w:hyperlink r:id="rId1302" w:history="1">
              <w:r>
                <w:rPr>
                  <w:color w:val="0000FF"/>
                </w:rPr>
                <w:t>N 206-ПП</w:t>
              </w:r>
            </w:hyperlink>
            <w:r>
              <w:rPr>
                <w:color w:val="392C69"/>
              </w:rPr>
              <w:t>,</w:t>
            </w:r>
          </w:p>
          <w:p w:rsidR="00BD2026" w:rsidRDefault="00BD2026">
            <w:pPr>
              <w:pStyle w:val="ConsPlusNormal"/>
              <w:jc w:val="center"/>
            </w:pPr>
            <w:r>
              <w:rPr>
                <w:color w:val="392C69"/>
              </w:rPr>
              <w:t xml:space="preserve">от 12.04.2019 </w:t>
            </w:r>
            <w:hyperlink r:id="rId1303" w:history="1">
              <w:r>
                <w:rPr>
                  <w:color w:val="0000FF"/>
                </w:rPr>
                <w:t>N 212-ПП</w:t>
              </w:r>
            </w:hyperlink>
            <w:r>
              <w:rPr>
                <w:color w:val="392C69"/>
              </w:rPr>
              <w:t>)</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211" w:name="P23282"/>
      <w:bookmarkEnd w:id="211"/>
      <w:r>
        <w:t>СОГЛАШЕНИЕ</w:t>
      </w:r>
    </w:p>
    <w:p w:rsidR="00BD2026" w:rsidRDefault="00BD2026">
      <w:pPr>
        <w:pStyle w:val="ConsPlusNormal"/>
        <w:jc w:val="center"/>
      </w:pPr>
      <w:r>
        <w:t>о предоставлении бюджету</w:t>
      </w:r>
    </w:p>
    <w:p w:rsidR="00BD2026" w:rsidRDefault="00BD2026">
      <w:pPr>
        <w:pStyle w:val="ConsPlusNormal"/>
        <w:jc w:val="center"/>
      </w:pPr>
      <w:r>
        <w:t>_________________________________________________</w:t>
      </w:r>
    </w:p>
    <w:p w:rsidR="00BD2026" w:rsidRDefault="00BD2026">
      <w:pPr>
        <w:pStyle w:val="ConsPlusNormal"/>
        <w:jc w:val="center"/>
      </w:pPr>
      <w:r>
        <w:t>(наименование муниципального образования)</w:t>
      </w:r>
    </w:p>
    <w:p w:rsidR="00BD2026" w:rsidRDefault="00BD2026">
      <w:pPr>
        <w:pStyle w:val="ConsPlusNormal"/>
        <w:jc w:val="center"/>
      </w:pPr>
      <w:r>
        <w:t>субсидии на поддержку творческой деятельности и укрепление</w:t>
      </w:r>
    </w:p>
    <w:p w:rsidR="00BD2026" w:rsidRDefault="00BD2026">
      <w:pPr>
        <w:pStyle w:val="ConsPlusNormal"/>
        <w:jc w:val="center"/>
      </w:pPr>
      <w:r>
        <w:t>материально-технической базы муниципальных театров</w:t>
      </w:r>
    </w:p>
    <w:p w:rsidR="00BD2026" w:rsidRDefault="00BD2026">
      <w:pPr>
        <w:pStyle w:val="ConsPlusNormal"/>
        <w:jc w:val="center"/>
      </w:pPr>
      <w:r>
        <w:t>в населенных пунктах с численностью населения</w:t>
      </w:r>
    </w:p>
    <w:p w:rsidR="00BD2026" w:rsidRDefault="00BD2026">
      <w:pPr>
        <w:pStyle w:val="ConsPlusNormal"/>
        <w:jc w:val="center"/>
      </w:pPr>
      <w:r>
        <w:t>до 300 тысяч человек</w:t>
      </w:r>
    </w:p>
    <w:p w:rsidR="00BD2026" w:rsidRDefault="00BD2026">
      <w:pPr>
        <w:pStyle w:val="ConsPlusNormal"/>
      </w:pPr>
    </w:p>
    <w:p w:rsidR="00BD2026" w:rsidRDefault="00BD2026">
      <w:pPr>
        <w:pStyle w:val="ConsPlusNonformat"/>
        <w:jc w:val="both"/>
      </w:pPr>
      <w:r>
        <w:t>г. Екатеринбург                                     "__" _____________ 20__</w:t>
      </w:r>
    </w:p>
    <w:p w:rsidR="00BD2026" w:rsidRDefault="00BD2026">
      <w:pPr>
        <w:pStyle w:val="ConsPlusNonformat"/>
        <w:jc w:val="both"/>
      </w:pPr>
    </w:p>
    <w:p w:rsidR="00BD2026" w:rsidRDefault="00BD2026">
      <w:pPr>
        <w:pStyle w:val="ConsPlusNonformat"/>
        <w:jc w:val="both"/>
      </w:pPr>
      <w:r>
        <w:t xml:space="preserve">    Министерство  культуры  Свердловской  области,  именуемое  в дальнейшем</w:t>
      </w:r>
    </w:p>
    <w:p w:rsidR="00BD2026" w:rsidRDefault="00BD2026">
      <w:pPr>
        <w:pStyle w:val="ConsPlusNonformat"/>
        <w:jc w:val="both"/>
      </w:pPr>
      <w:r>
        <w:t>"Министерство",  в  лице _________________________________________________,</w:t>
      </w:r>
    </w:p>
    <w:p w:rsidR="00BD2026" w:rsidRDefault="00BD2026">
      <w:pPr>
        <w:pStyle w:val="ConsPlusNonformat"/>
        <w:jc w:val="both"/>
      </w:pPr>
      <w:r>
        <w:t xml:space="preserve">действующего  на  основании  </w:t>
      </w:r>
      <w:hyperlink r:id="rId1304" w:history="1">
        <w:r>
          <w:rPr>
            <w:color w:val="0000FF"/>
          </w:rPr>
          <w:t>Положения</w:t>
        </w:r>
      </w:hyperlink>
      <w:r>
        <w:t xml:space="preserve"> о Министерстве культуры Свердловской</w:t>
      </w:r>
    </w:p>
    <w:p w:rsidR="00BD2026" w:rsidRDefault="00BD2026">
      <w:pPr>
        <w:pStyle w:val="ConsPlusNonformat"/>
        <w:jc w:val="both"/>
      </w:pPr>
      <w:r>
        <w:lastRenderedPageBreak/>
        <w:t>области,  утвержденного  Постановлением  Правительства Свердловской области</w:t>
      </w:r>
    </w:p>
    <w:p w:rsidR="00BD2026" w:rsidRDefault="00BD2026">
      <w:pPr>
        <w:pStyle w:val="ConsPlusNonformat"/>
        <w:jc w:val="both"/>
      </w:pPr>
      <w:r>
        <w:t>от  03.08.2017 N 565-ПП  "О Министерстве культуры Свердловской области",  с</w:t>
      </w:r>
    </w:p>
    <w:p w:rsidR="00BD2026" w:rsidRDefault="00BD2026">
      <w:pPr>
        <w:pStyle w:val="ConsPlusNonformat"/>
        <w:jc w:val="both"/>
      </w:pPr>
      <w:r>
        <w:t>одной стороны и __________________________________________________________,</w:t>
      </w:r>
    </w:p>
    <w:p w:rsidR="00BD2026" w:rsidRDefault="00BD2026">
      <w:pPr>
        <w:pStyle w:val="ConsPlusNonformat"/>
        <w:jc w:val="both"/>
      </w:pPr>
      <w:r>
        <w:t xml:space="preserve">                       (наименование органа местного самоуправления)</w:t>
      </w:r>
    </w:p>
    <w:p w:rsidR="00BD2026" w:rsidRDefault="00BD2026">
      <w:pPr>
        <w:pStyle w:val="ConsPlusNonformat"/>
        <w:jc w:val="both"/>
      </w:pPr>
      <w:r>
        <w:t>далее - "Орган местного самоуправления", в лице __________________________,</w:t>
      </w:r>
    </w:p>
    <w:p w:rsidR="00BD2026" w:rsidRDefault="00BD2026">
      <w:pPr>
        <w:pStyle w:val="ConsPlusNonformat"/>
        <w:jc w:val="both"/>
      </w:pPr>
      <w:r>
        <w:t>действующего на основании ____________________, с другой стороны, именуемые</w:t>
      </w:r>
    </w:p>
    <w:p w:rsidR="00BD2026" w:rsidRDefault="00BD2026">
      <w:pPr>
        <w:pStyle w:val="ConsPlusNonformat"/>
        <w:jc w:val="both"/>
      </w:pPr>
      <w:r>
        <w:t xml:space="preserve">в   дальнейшем  "Стороны",  руководствуясь  Бюджетным  </w:t>
      </w:r>
      <w:hyperlink r:id="rId1305" w:history="1">
        <w:r>
          <w:rPr>
            <w:color w:val="0000FF"/>
          </w:rPr>
          <w:t>кодексом</w:t>
        </w:r>
      </w:hyperlink>
      <w:r>
        <w:t xml:space="preserve">  Российской</w:t>
      </w:r>
    </w:p>
    <w:p w:rsidR="00BD2026" w:rsidRDefault="00BD2026">
      <w:pPr>
        <w:pStyle w:val="ConsPlusNonformat"/>
        <w:jc w:val="both"/>
      </w:pPr>
      <w:r>
        <w:t>Федерации, законом Свердловской области от ___________ N ____ "Об областном</w:t>
      </w:r>
    </w:p>
    <w:p w:rsidR="00BD2026" w:rsidRDefault="00BD2026">
      <w:pPr>
        <w:pStyle w:val="ConsPlusNonformat"/>
        <w:jc w:val="both"/>
      </w:pPr>
      <w:r>
        <w:t>бюджете на ______ год и плановый период _______ и _______ годов", заключили</w:t>
      </w:r>
    </w:p>
    <w:p w:rsidR="00BD2026" w:rsidRDefault="00BD2026">
      <w:pPr>
        <w:pStyle w:val="ConsPlusNonformat"/>
        <w:jc w:val="both"/>
      </w:pPr>
      <w:r>
        <w:t>настоящее Соглашение (далее - Соглашение) о нижеследующем:</w:t>
      </w:r>
    </w:p>
    <w:p w:rsidR="00BD2026" w:rsidRDefault="00BD2026">
      <w:pPr>
        <w:pStyle w:val="ConsPlusNonformat"/>
        <w:jc w:val="both"/>
      </w:pPr>
    </w:p>
    <w:p w:rsidR="00BD2026" w:rsidRDefault="00BD2026">
      <w:pPr>
        <w:pStyle w:val="ConsPlusNonformat"/>
        <w:jc w:val="both"/>
      </w:pPr>
      <w:r>
        <w:t xml:space="preserve">                           1. Предмет Соглашения</w:t>
      </w:r>
    </w:p>
    <w:p w:rsidR="00BD2026" w:rsidRDefault="00BD2026">
      <w:pPr>
        <w:pStyle w:val="ConsPlusNonformat"/>
        <w:jc w:val="both"/>
      </w:pPr>
    </w:p>
    <w:p w:rsidR="00BD2026" w:rsidRDefault="00BD2026">
      <w:pPr>
        <w:pStyle w:val="ConsPlusNonformat"/>
        <w:jc w:val="both"/>
      </w:pPr>
      <w:r>
        <w:t xml:space="preserve">    1.1. Предметом Соглашения является предоставление Министерством бюджету</w:t>
      </w:r>
    </w:p>
    <w:p w:rsidR="00BD2026" w:rsidRDefault="00BD2026">
      <w:pPr>
        <w:pStyle w:val="ConsPlusNonformat"/>
        <w:jc w:val="both"/>
      </w:pPr>
      <w:r>
        <w:t>муниципального образования 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субсидии  на  поддержку  творческой  деятельности  муниципальных  театров в</w:t>
      </w:r>
    </w:p>
    <w:p w:rsidR="00BD2026" w:rsidRDefault="00BD2026">
      <w:pPr>
        <w:pStyle w:val="ConsPlusNonformat"/>
        <w:jc w:val="both"/>
      </w:pPr>
      <w:r>
        <w:t>городах  с  численностью  населения  до  300  тысяч человек за счет средств</w:t>
      </w:r>
    </w:p>
    <w:p w:rsidR="00BD2026" w:rsidRDefault="00BD2026">
      <w:pPr>
        <w:pStyle w:val="ConsPlusNonformat"/>
        <w:jc w:val="both"/>
      </w:pPr>
      <w:r>
        <w:t>областного    бюджета  в   целях   реализации   государственной   программы</w:t>
      </w:r>
    </w:p>
    <w:p w:rsidR="00BD2026" w:rsidRDefault="00BD2026">
      <w:pPr>
        <w:pStyle w:val="ConsPlusNonformat"/>
        <w:jc w:val="both"/>
      </w:pPr>
      <w:r>
        <w:t>Свердловской   области   "Развитие  культуры в Свердловской области до 2024</w:t>
      </w:r>
    </w:p>
    <w:p w:rsidR="00BD2026" w:rsidRDefault="00BD2026">
      <w:pPr>
        <w:pStyle w:val="ConsPlusNonformat"/>
        <w:jc w:val="both"/>
      </w:pPr>
      <w:r>
        <w:t>года".</w:t>
      </w:r>
    </w:p>
    <w:p w:rsidR="00BD2026" w:rsidRDefault="00BD2026">
      <w:pPr>
        <w:pStyle w:val="ConsPlusNonformat"/>
        <w:jc w:val="both"/>
      </w:pPr>
    </w:p>
    <w:p w:rsidR="00BD2026" w:rsidRDefault="00BD2026">
      <w:pPr>
        <w:pStyle w:val="ConsPlusNonformat"/>
        <w:jc w:val="both"/>
      </w:pPr>
      <w:r>
        <w:t xml:space="preserve">                           2. Обязанности Сторон</w:t>
      </w:r>
    </w:p>
    <w:p w:rsidR="00BD2026" w:rsidRDefault="00BD2026">
      <w:pPr>
        <w:pStyle w:val="ConsPlusNonformat"/>
        <w:jc w:val="both"/>
      </w:pPr>
    </w:p>
    <w:p w:rsidR="00BD2026" w:rsidRDefault="00BD2026">
      <w:pPr>
        <w:pStyle w:val="ConsPlusNonformat"/>
        <w:jc w:val="both"/>
      </w:pPr>
      <w:r>
        <w:t xml:space="preserve">    2.1. Министерство обязуется:</w:t>
      </w:r>
    </w:p>
    <w:p w:rsidR="00BD2026" w:rsidRDefault="00BD2026">
      <w:pPr>
        <w:pStyle w:val="ConsPlusNonformat"/>
        <w:jc w:val="both"/>
      </w:pPr>
      <w:r>
        <w:t xml:space="preserve">    1)  направить  в  течение  7  рабочих дней со дня подписания Соглашения</w:t>
      </w:r>
    </w:p>
    <w:p w:rsidR="00BD2026" w:rsidRDefault="00BD2026">
      <w:pPr>
        <w:pStyle w:val="ConsPlusNonformat"/>
        <w:jc w:val="both"/>
      </w:pPr>
      <w:r>
        <w:t>бюджету __________________________________________________________ субсидию</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на  поддержку  творческой  деятельности  муниципальных  театров в городах с</w:t>
      </w:r>
    </w:p>
    <w:p w:rsidR="00BD2026" w:rsidRDefault="00BD2026">
      <w:pPr>
        <w:pStyle w:val="ConsPlusNonformat"/>
        <w:jc w:val="both"/>
      </w:pPr>
      <w:r>
        <w:t>численностью населения до 300 тысяч человек (далее - субсидия)  в 20__ году</w:t>
      </w:r>
    </w:p>
    <w:p w:rsidR="00BD2026" w:rsidRDefault="00BD2026">
      <w:pPr>
        <w:pStyle w:val="ConsPlusNonformat"/>
        <w:jc w:val="both"/>
      </w:pPr>
      <w:r>
        <w:t>за счет средств областного бюджета в объеме ______________ ________________</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рублей согласно  распределению  субсидий  бюджетам   муниципальных  районов</w:t>
      </w:r>
    </w:p>
    <w:p w:rsidR="00BD2026" w:rsidRDefault="00BD2026">
      <w:pPr>
        <w:pStyle w:val="ConsPlusNonformat"/>
        <w:jc w:val="both"/>
      </w:pPr>
      <w:r>
        <w:t>(городских  округов),  расположенных  на территории  Свердловской  области,</w:t>
      </w:r>
    </w:p>
    <w:p w:rsidR="00BD2026" w:rsidRDefault="00BD2026">
      <w:pPr>
        <w:pStyle w:val="ConsPlusNonformat"/>
        <w:jc w:val="both"/>
      </w:pPr>
      <w:r>
        <w:t xml:space="preserve"> на  поддержку  творческой  деятельности муниципальных  театров  в  городах</w:t>
      </w:r>
    </w:p>
    <w:p w:rsidR="00BD2026" w:rsidRDefault="00BD2026">
      <w:pPr>
        <w:pStyle w:val="ConsPlusNonformat"/>
        <w:jc w:val="both"/>
      </w:pPr>
      <w:r>
        <w:t>с численностью населения до 300 тысяч человек;</w:t>
      </w:r>
    </w:p>
    <w:p w:rsidR="00BD2026" w:rsidRDefault="00BD2026">
      <w:pPr>
        <w:pStyle w:val="ConsPlusNonformat"/>
        <w:jc w:val="both"/>
      </w:pPr>
      <w:r>
        <w:t xml:space="preserve">    2) обеспечить соблюдение Органом местного самоуправления условий, целей</w:t>
      </w:r>
    </w:p>
    <w:p w:rsidR="00BD2026" w:rsidRDefault="00BD2026">
      <w:pPr>
        <w:pStyle w:val="ConsPlusNonformat"/>
        <w:jc w:val="both"/>
      </w:pPr>
      <w:r>
        <w:t>и порядка, установленных при предоставлении субсидии.</w:t>
      </w:r>
    </w:p>
    <w:p w:rsidR="00BD2026" w:rsidRDefault="00BD2026">
      <w:pPr>
        <w:pStyle w:val="ConsPlusNonformat"/>
        <w:jc w:val="both"/>
      </w:pPr>
      <w:r>
        <w:t xml:space="preserve">    2.2. Орган местного самоуправления обязуется:</w:t>
      </w:r>
    </w:p>
    <w:p w:rsidR="00BD2026" w:rsidRDefault="00BD2026">
      <w:pPr>
        <w:pStyle w:val="ConsPlusNonformat"/>
        <w:jc w:val="both"/>
      </w:pPr>
      <w:r>
        <w:t xml:space="preserve">    1)  зачислить субсидию, предоставленную из областного бюджета, в  доход</w:t>
      </w:r>
    </w:p>
    <w:p w:rsidR="00BD2026" w:rsidRDefault="00BD2026">
      <w:pPr>
        <w:pStyle w:val="ConsPlusNonformat"/>
        <w:jc w:val="both"/>
      </w:pPr>
      <w:r>
        <w:t>местного бюджета по соответствующей бюджетной классификации;</w:t>
      </w:r>
    </w:p>
    <w:p w:rsidR="00BD2026" w:rsidRDefault="00BD2026">
      <w:pPr>
        <w:pStyle w:val="ConsPlusNonformat"/>
        <w:jc w:val="both"/>
      </w:pPr>
      <w:bookmarkStart w:id="212" w:name="P23337"/>
      <w:bookmarkEnd w:id="212"/>
      <w:r>
        <w:t xml:space="preserve">    2)     обеспечить     своевременное    финансирование    расходов    на</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(наименование  расходов  в  соответствии  с  </w:t>
      </w:r>
      <w:hyperlink w:anchor="P22632" w:history="1">
        <w:r>
          <w:rPr>
            <w:color w:val="0000FF"/>
          </w:rPr>
          <w:t>пунктом  4</w:t>
        </w:r>
      </w:hyperlink>
      <w:r>
        <w:t xml:space="preserve">  Порядка проведения</w:t>
      </w:r>
    </w:p>
    <w:p w:rsidR="00BD2026" w:rsidRDefault="00BD2026">
      <w:pPr>
        <w:pStyle w:val="ConsPlusNonformat"/>
        <w:jc w:val="both"/>
      </w:pPr>
      <w:r>
        <w:t>конкурсного   отбора  на  предоставление  субсидий  бюджетам  муниципальных</w:t>
      </w:r>
    </w:p>
    <w:p w:rsidR="00BD2026" w:rsidRDefault="00BD2026">
      <w:pPr>
        <w:pStyle w:val="ConsPlusNonformat"/>
        <w:jc w:val="both"/>
      </w:pPr>
      <w:r>
        <w:t>районов  (городских  округов),  расположенных  на  территории  Свердловской</w:t>
      </w:r>
    </w:p>
    <w:p w:rsidR="00BD2026" w:rsidRDefault="00BD2026">
      <w:pPr>
        <w:pStyle w:val="ConsPlusNonformat"/>
        <w:jc w:val="both"/>
      </w:pPr>
      <w:r>
        <w:t>области,  на   поддержку  творческой  деятельности   муниципальных  театров</w:t>
      </w:r>
    </w:p>
    <w:p w:rsidR="00BD2026" w:rsidRDefault="00BD2026">
      <w:pPr>
        <w:pStyle w:val="ConsPlusNonformat"/>
        <w:jc w:val="both"/>
      </w:pPr>
      <w:r>
        <w:t>в городах с численностью населения до 300 тысяч человек)</w:t>
      </w:r>
    </w:p>
    <w:p w:rsidR="00BD2026" w:rsidRDefault="00BD2026">
      <w:pPr>
        <w:pStyle w:val="ConsPlusNonformat"/>
        <w:jc w:val="both"/>
      </w:pPr>
      <w:r>
        <w:t>получателю средств ________________________________________________________</w:t>
      </w:r>
    </w:p>
    <w:p w:rsidR="00BD2026" w:rsidRDefault="00BD2026">
      <w:pPr>
        <w:pStyle w:val="ConsPlusNonformat"/>
        <w:jc w:val="both"/>
      </w:pPr>
      <w:r>
        <w:t xml:space="preserve">                             (наименование муниципального театра)</w:t>
      </w:r>
    </w:p>
    <w:p w:rsidR="00BD2026" w:rsidRDefault="00BD2026">
      <w:pPr>
        <w:pStyle w:val="ConsPlusNonformat"/>
        <w:jc w:val="both"/>
      </w:pPr>
      <w:r>
        <w:t>в следующих размерах:</w:t>
      </w:r>
    </w:p>
    <w:p w:rsidR="00BD2026" w:rsidRDefault="00BD2026">
      <w:pPr>
        <w:pStyle w:val="ConsPlusNonformat"/>
        <w:jc w:val="both"/>
      </w:pPr>
      <w:r>
        <w:t xml:space="preserve">    в размере _________________ ____________________________________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из средств областного бюджета;</w:t>
      </w:r>
    </w:p>
    <w:p w:rsidR="00BD2026" w:rsidRDefault="00BD2026">
      <w:pPr>
        <w:pStyle w:val="ConsPlusNonformat"/>
        <w:jc w:val="both"/>
      </w:pPr>
      <w:r>
        <w:t xml:space="preserve">    в размере _________________ ____________________________________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из средств местного бюджета;</w:t>
      </w:r>
    </w:p>
    <w:p w:rsidR="00BD2026" w:rsidRDefault="00BD2026">
      <w:pPr>
        <w:pStyle w:val="ConsPlusNonformat"/>
        <w:jc w:val="both"/>
      </w:pPr>
      <w:r>
        <w:t xml:space="preserve">    3)  обеспечить  целевое расходование муниципальным театром, указанным в</w:t>
      </w:r>
    </w:p>
    <w:p w:rsidR="00BD2026" w:rsidRDefault="00BD2026">
      <w:pPr>
        <w:pStyle w:val="ConsPlusNonformat"/>
        <w:jc w:val="both"/>
      </w:pPr>
      <w:hyperlink w:anchor="P23337" w:history="1">
        <w:r>
          <w:rPr>
            <w:color w:val="0000FF"/>
          </w:rPr>
          <w:t>подпункте 2</w:t>
        </w:r>
      </w:hyperlink>
      <w:r>
        <w:t xml:space="preserve"> настоящего пункта, бюджетных средств;</w:t>
      </w:r>
    </w:p>
    <w:p w:rsidR="00BD2026" w:rsidRDefault="00BD2026">
      <w:pPr>
        <w:pStyle w:val="ConsPlusNonformat"/>
        <w:jc w:val="both"/>
      </w:pPr>
      <w:r>
        <w:t xml:space="preserve">    3-1)   обеспечивать  достижение  значения  </w:t>
      </w:r>
      <w:hyperlink w:anchor="P23451" w:history="1">
        <w:r>
          <w:rPr>
            <w:color w:val="0000FF"/>
          </w:rPr>
          <w:t>показателя</w:t>
        </w:r>
      </w:hyperlink>
      <w:r>
        <w:t xml:space="preserve">  результативности</w:t>
      </w:r>
    </w:p>
    <w:p w:rsidR="00BD2026" w:rsidRDefault="00BD2026">
      <w:pPr>
        <w:pStyle w:val="ConsPlusNonformat"/>
        <w:jc w:val="both"/>
      </w:pPr>
      <w:r>
        <w:t>использования  субсидии,  установленного в соответствии с приложением N 1 к</w:t>
      </w:r>
    </w:p>
    <w:p w:rsidR="00BD2026" w:rsidRDefault="00BD2026">
      <w:pPr>
        <w:pStyle w:val="ConsPlusNonformat"/>
        <w:jc w:val="both"/>
      </w:pPr>
      <w:r>
        <w:t>Соглашению, являющимся неотъемлемой частью Соглашения;</w:t>
      </w:r>
    </w:p>
    <w:p w:rsidR="00BD2026" w:rsidRDefault="00BD2026">
      <w:pPr>
        <w:pStyle w:val="ConsPlusNonformat"/>
        <w:jc w:val="both"/>
      </w:pPr>
      <w:r>
        <w:t xml:space="preserve">    4) представлять:</w:t>
      </w:r>
    </w:p>
    <w:p w:rsidR="00BD2026" w:rsidRDefault="00BD2026">
      <w:pPr>
        <w:pStyle w:val="ConsPlusNonformat"/>
        <w:jc w:val="both"/>
      </w:pPr>
      <w:r>
        <w:t xml:space="preserve">    ежеквартально,  до  10  числа месяца, следующего за отчетным кварталом,</w:t>
      </w:r>
    </w:p>
    <w:p w:rsidR="00BD2026" w:rsidRDefault="00BD2026">
      <w:pPr>
        <w:pStyle w:val="ConsPlusNonformat"/>
        <w:jc w:val="both"/>
      </w:pPr>
      <w:hyperlink w:anchor="P23496" w:history="1">
        <w:r>
          <w:rPr>
            <w:color w:val="0000FF"/>
          </w:rPr>
          <w:t>отчет</w:t>
        </w:r>
      </w:hyperlink>
      <w:r>
        <w:t xml:space="preserve"> об  использовании средств областного бюджета, предоставленных в форме</w:t>
      </w:r>
    </w:p>
    <w:p w:rsidR="00BD2026" w:rsidRDefault="00BD2026">
      <w:pPr>
        <w:pStyle w:val="ConsPlusNonformat"/>
        <w:jc w:val="both"/>
      </w:pPr>
      <w:r>
        <w:t>субсидии бюджету _________________________________________________________,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по форме согласно приложению N 2 к Соглашению и </w:t>
      </w:r>
      <w:hyperlink w:anchor="P23625" w:history="1">
        <w:r>
          <w:rPr>
            <w:color w:val="0000FF"/>
          </w:rPr>
          <w:t>отчет</w:t>
        </w:r>
      </w:hyperlink>
      <w:r>
        <w:t xml:space="preserve"> о достижении значения</w:t>
      </w:r>
    </w:p>
    <w:p w:rsidR="00BD2026" w:rsidRDefault="00BD2026">
      <w:pPr>
        <w:pStyle w:val="ConsPlusNonformat"/>
        <w:jc w:val="both"/>
      </w:pPr>
      <w:r>
        <w:t>показателя   результативности  использования  субсидии  по  форме  согласно</w:t>
      </w:r>
    </w:p>
    <w:p w:rsidR="00BD2026" w:rsidRDefault="00BD2026">
      <w:pPr>
        <w:pStyle w:val="ConsPlusNonformat"/>
        <w:jc w:val="both"/>
      </w:pPr>
      <w:r>
        <w:t>приложению N 3 к Соглашению;</w:t>
      </w:r>
    </w:p>
    <w:p w:rsidR="00BD2026" w:rsidRDefault="00BD2026">
      <w:pPr>
        <w:pStyle w:val="ConsPlusNonformat"/>
        <w:jc w:val="both"/>
      </w:pPr>
      <w:r>
        <w:t xml:space="preserve">    не  позднее  20  января  года,  следующего  за отчетным годом, </w:t>
      </w:r>
      <w:hyperlink w:anchor="P23496" w:history="1">
        <w:r>
          <w:rPr>
            <w:color w:val="0000FF"/>
          </w:rPr>
          <w:t>отчет</w:t>
        </w:r>
      </w:hyperlink>
      <w:r>
        <w:t xml:space="preserve"> об</w:t>
      </w:r>
    </w:p>
    <w:p w:rsidR="00BD2026" w:rsidRDefault="00BD2026">
      <w:pPr>
        <w:pStyle w:val="ConsPlusNonformat"/>
        <w:jc w:val="both"/>
      </w:pPr>
      <w:r>
        <w:t>использовании средств областного  бюджета, предоставленных в форме субсидии</w:t>
      </w:r>
    </w:p>
    <w:p w:rsidR="00BD2026" w:rsidRDefault="00BD2026">
      <w:pPr>
        <w:pStyle w:val="ConsPlusNonformat"/>
        <w:jc w:val="both"/>
      </w:pPr>
      <w:r>
        <w:t>бюджету __________________________________________________________________,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по форме согласно приложению N 2 к Соглашению и </w:t>
      </w:r>
      <w:hyperlink w:anchor="P23625" w:history="1">
        <w:r>
          <w:rPr>
            <w:color w:val="0000FF"/>
          </w:rPr>
          <w:t>отчет</w:t>
        </w:r>
      </w:hyperlink>
      <w:r>
        <w:t xml:space="preserve"> о достижении значения</w:t>
      </w:r>
    </w:p>
    <w:p w:rsidR="00BD2026" w:rsidRDefault="00BD2026">
      <w:pPr>
        <w:pStyle w:val="ConsPlusNonformat"/>
        <w:jc w:val="both"/>
      </w:pPr>
      <w:r>
        <w:t>показателя   результативности  использования  субсидии  по  форме  согласно</w:t>
      </w:r>
    </w:p>
    <w:p w:rsidR="00BD2026" w:rsidRDefault="00BD2026">
      <w:pPr>
        <w:pStyle w:val="ConsPlusNonformat"/>
        <w:jc w:val="both"/>
      </w:pPr>
      <w:r>
        <w:t>приложению N 3 к Соглашению;</w:t>
      </w:r>
    </w:p>
    <w:p w:rsidR="00BD2026" w:rsidRDefault="00BD2026">
      <w:pPr>
        <w:pStyle w:val="ConsPlusNonformat"/>
        <w:jc w:val="both"/>
      </w:pPr>
      <w:r>
        <w:t xml:space="preserve">    5)  в  случае  изменения платежных реквизитов незамедлительно уведомить</w:t>
      </w:r>
    </w:p>
    <w:p w:rsidR="00BD2026" w:rsidRDefault="00BD2026">
      <w:pPr>
        <w:pStyle w:val="ConsPlusNonformat"/>
        <w:jc w:val="both"/>
      </w:pPr>
      <w:r>
        <w:t>Министерство  путем  направления  соответствующего  письменного  извещения,</w:t>
      </w:r>
    </w:p>
    <w:p w:rsidR="00BD2026" w:rsidRDefault="00BD2026">
      <w:pPr>
        <w:pStyle w:val="ConsPlusNonformat"/>
        <w:jc w:val="both"/>
      </w:pPr>
      <w:r>
        <w:t>подписанного уполномоченным лицом;</w:t>
      </w:r>
    </w:p>
    <w:p w:rsidR="00BD2026" w:rsidRDefault="00BD2026">
      <w:pPr>
        <w:pStyle w:val="ConsPlusNonformat"/>
        <w:jc w:val="both"/>
      </w:pPr>
      <w:bookmarkStart w:id="213" w:name="P23376"/>
      <w:bookmarkEnd w:id="213"/>
      <w:r>
        <w:t xml:space="preserve">    6) осуществить возврат перечисленной субсидии:</w:t>
      </w:r>
    </w:p>
    <w:p w:rsidR="00BD2026" w:rsidRDefault="00BD2026">
      <w:pPr>
        <w:pStyle w:val="ConsPlusNonformat"/>
        <w:jc w:val="both"/>
      </w:pPr>
      <w:r>
        <w:t xml:space="preserve">    в случае нецелевого использования - в части нецелевого использования;</w:t>
      </w:r>
    </w:p>
    <w:p w:rsidR="00BD2026" w:rsidRDefault="00BD2026">
      <w:pPr>
        <w:pStyle w:val="ConsPlusNonformat"/>
        <w:jc w:val="both"/>
      </w:pPr>
      <w:r>
        <w:t xml:space="preserve">    в   случае   нарушения   Органом   местного   самоуправления   условий,</w:t>
      </w:r>
    </w:p>
    <w:p w:rsidR="00BD2026" w:rsidRDefault="00BD2026">
      <w:pPr>
        <w:pStyle w:val="ConsPlusNonformat"/>
        <w:jc w:val="both"/>
      </w:pPr>
      <w:r>
        <w:t xml:space="preserve">установленных </w:t>
      </w:r>
      <w:hyperlink w:anchor="P23337" w:history="1">
        <w:r>
          <w:rPr>
            <w:color w:val="0000FF"/>
          </w:rPr>
          <w:t>подпунктом 2</w:t>
        </w:r>
      </w:hyperlink>
      <w:r>
        <w:t xml:space="preserve"> Соглашения, - в полном объеме;</w:t>
      </w:r>
    </w:p>
    <w:p w:rsidR="00BD2026" w:rsidRDefault="00BD2026">
      <w:pPr>
        <w:pStyle w:val="ConsPlusNonformat"/>
        <w:jc w:val="both"/>
      </w:pPr>
      <w:r>
        <w:t xml:space="preserve">    в    случае    недостижения    значения   </w:t>
      </w:r>
      <w:hyperlink w:anchor="P23451" w:history="1">
        <w:r>
          <w:rPr>
            <w:color w:val="0000FF"/>
          </w:rPr>
          <w:t>показателя</w:t>
        </w:r>
      </w:hyperlink>
      <w:r>
        <w:t xml:space="preserve">   результативности</w:t>
      </w:r>
    </w:p>
    <w:p w:rsidR="00BD2026" w:rsidRDefault="00BD2026">
      <w:pPr>
        <w:pStyle w:val="ConsPlusNonformat"/>
        <w:jc w:val="both"/>
      </w:pPr>
      <w:r>
        <w:t>использования  субсидии,  установленного в соответствии с приложением N 1 к</w:t>
      </w:r>
    </w:p>
    <w:p w:rsidR="00BD2026" w:rsidRDefault="00BD2026">
      <w:pPr>
        <w:pStyle w:val="ConsPlusNonformat"/>
        <w:jc w:val="both"/>
      </w:pPr>
      <w:r>
        <w:t xml:space="preserve">Соглашению,  -  часть субсидии, рассчитанную в соответствии с </w:t>
      </w:r>
      <w:hyperlink r:id="rId1306" w:history="1">
        <w:r>
          <w:rPr>
            <w:color w:val="0000FF"/>
          </w:rPr>
          <w:t>пунктами 16</w:t>
        </w:r>
      </w:hyperlink>
      <w:r>
        <w:t xml:space="preserve"> -</w:t>
      </w:r>
    </w:p>
    <w:p w:rsidR="00BD2026" w:rsidRDefault="00BD2026">
      <w:pPr>
        <w:pStyle w:val="ConsPlusNonformat"/>
        <w:jc w:val="both"/>
      </w:pPr>
      <w:hyperlink r:id="rId1307" w:history="1">
        <w:r>
          <w:rPr>
            <w:color w:val="0000FF"/>
          </w:rPr>
          <w:t>18</w:t>
        </w:r>
      </w:hyperlink>
      <w:r>
        <w:t xml:space="preserve">   Правил   формирования,  предоставления  и  распределения  субсидий  из</w:t>
      </w:r>
    </w:p>
    <w:p w:rsidR="00BD2026" w:rsidRDefault="00BD2026">
      <w:pPr>
        <w:pStyle w:val="ConsPlusNonformat"/>
        <w:jc w:val="both"/>
      </w:pPr>
      <w:r>
        <w:t>федерального  бюджета бюджетам субъектов Российской Федерации, утвержденных</w:t>
      </w:r>
    </w:p>
    <w:p w:rsidR="00BD2026" w:rsidRDefault="00BD2026">
      <w:pPr>
        <w:pStyle w:val="ConsPlusNonformat"/>
        <w:jc w:val="both"/>
      </w:pPr>
      <w:r>
        <w:t>Постановлением  Правительства  Российской  Федерации от 30.09.2014 N 999 "О</w:t>
      </w:r>
    </w:p>
    <w:p w:rsidR="00BD2026" w:rsidRDefault="00BD2026">
      <w:pPr>
        <w:pStyle w:val="ConsPlusNonformat"/>
        <w:jc w:val="both"/>
      </w:pPr>
      <w:r>
        <w:t>формировании,  предоставлении  и  распределении  субсидий  из  федерального</w:t>
      </w:r>
    </w:p>
    <w:p w:rsidR="00BD2026" w:rsidRDefault="00BD2026">
      <w:pPr>
        <w:pStyle w:val="ConsPlusNonformat"/>
        <w:jc w:val="both"/>
      </w:pPr>
      <w:r>
        <w:t>бюджета бюджетам субъектов Российской Федерации";</w:t>
      </w:r>
    </w:p>
    <w:p w:rsidR="00BD2026" w:rsidRDefault="00BD2026">
      <w:pPr>
        <w:pStyle w:val="ConsPlusNonformat"/>
        <w:jc w:val="both"/>
      </w:pPr>
      <w:r>
        <w:t xml:space="preserve">    в   случае  направления  Органом  местного  самоуправления  письменного</w:t>
      </w:r>
    </w:p>
    <w:p w:rsidR="00BD2026" w:rsidRDefault="00BD2026">
      <w:pPr>
        <w:pStyle w:val="ConsPlusNonformat"/>
        <w:jc w:val="both"/>
      </w:pPr>
      <w:r>
        <w:t>уведомления  о  прекращении  потребности в субсидии или ее части - в полном</w:t>
      </w:r>
    </w:p>
    <w:p w:rsidR="00BD2026" w:rsidRDefault="00BD2026">
      <w:pPr>
        <w:pStyle w:val="ConsPlusNonformat"/>
        <w:jc w:val="both"/>
      </w:pPr>
      <w:r>
        <w:t>объеме или частично;</w:t>
      </w:r>
    </w:p>
    <w:p w:rsidR="00BD2026" w:rsidRDefault="00BD2026">
      <w:pPr>
        <w:pStyle w:val="ConsPlusNonformat"/>
        <w:jc w:val="both"/>
      </w:pPr>
      <w:r>
        <w:t xml:space="preserve">    7) осуществить возврат остатка неиспользованной субсидии:</w:t>
      </w:r>
    </w:p>
    <w:p w:rsidR="00BD2026" w:rsidRDefault="00BD2026">
      <w:pPr>
        <w:pStyle w:val="ConsPlusNonformat"/>
        <w:jc w:val="both"/>
      </w:pPr>
      <w:r>
        <w:t xml:space="preserve">    в  срок  до  _____________  20__  года,  образовавшегося  в  результате</w:t>
      </w:r>
    </w:p>
    <w:p w:rsidR="00BD2026" w:rsidRDefault="00BD2026">
      <w:pPr>
        <w:pStyle w:val="ConsPlusNonformat"/>
        <w:jc w:val="both"/>
      </w:pPr>
      <w:r>
        <w:t>экономии;</w:t>
      </w:r>
    </w:p>
    <w:p w:rsidR="00BD2026" w:rsidRDefault="00BD2026">
      <w:pPr>
        <w:pStyle w:val="ConsPlusNonformat"/>
        <w:jc w:val="both"/>
      </w:pPr>
      <w:r>
        <w:t xml:space="preserve">    в  срок  до  _____________  20__  года  для направления на те же цели в</w:t>
      </w:r>
    </w:p>
    <w:p w:rsidR="00BD2026" w:rsidRDefault="00BD2026">
      <w:pPr>
        <w:pStyle w:val="ConsPlusNonformat"/>
        <w:jc w:val="both"/>
      </w:pPr>
      <w:r>
        <w:t>последующем году.</w:t>
      </w:r>
    </w:p>
    <w:p w:rsidR="00BD2026" w:rsidRDefault="00BD2026">
      <w:pPr>
        <w:pStyle w:val="ConsPlusNormal"/>
      </w:pPr>
    </w:p>
    <w:p w:rsidR="00BD2026" w:rsidRDefault="00BD2026">
      <w:pPr>
        <w:pStyle w:val="ConsPlusNormal"/>
        <w:jc w:val="center"/>
        <w:outlineLvl w:val="3"/>
      </w:pPr>
      <w:r>
        <w:t>3. Ответственность Сторон</w:t>
      </w:r>
    </w:p>
    <w:p w:rsidR="00BD2026" w:rsidRDefault="00BD2026">
      <w:pPr>
        <w:pStyle w:val="ConsPlusNormal"/>
      </w:pPr>
    </w:p>
    <w:p w:rsidR="00BD2026" w:rsidRDefault="00BD2026">
      <w:pPr>
        <w:pStyle w:val="ConsPlusNormal"/>
        <w:ind w:firstLine="540"/>
        <w:jc w:val="both"/>
      </w:pPr>
      <w:r>
        <w:t>3.1. Стороны несут ответственность, предусмотренную законодательством Российской Федерации, за неисполнение или ненадлежащее исполнение обязательств, предусмотренных Соглашением, и за нецелевое использование бюджетных средств.</w:t>
      </w:r>
    </w:p>
    <w:p w:rsidR="00BD2026" w:rsidRDefault="00BD2026">
      <w:pPr>
        <w:pStyle w:val="ConsPlusNormal"/>
        <w:spacing w:before="220"/>
        <w:ind w:firstLine="540"/>
        <w:jc w:val="both"/>
      </w:pPr>
      <w:r>
        <w:t>3.2. Стороны освобождаются от ответственности за частичное или полное неисполнение обязательств, предусмотренных Соглашением,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BD2026" w:rsidRDefault="00BD2026">
      <w:pPr>
        <w:pStyle w:val="ConsPlusNormal"/>
        <w:spacing w:before="220"/>
        <w:ind w:firstLine="540"/>
        <w:jc w:val="both"/>
      </w:pPr>
      <w:r>
        <w:t xml:space="preserve">3.3. В случае установленного факта неисполнения или ненадлежащего исполнения Муниципальным образованием обязательств, предусмотренных Соглашением, Министерство вправе требовать возврата предоставленной субсидии в полном объеме или частично в соответствии с </w:t>
      </w:r>
      <w:hyperlink w:anchor="P23376" w:history="1">
        <w:r>
          <w:rPr>
            <w:color w:val="0000FF"/>
          </w:rPr>
          <w:t>подпунктом 6 пункта 2.2</w:t>
        </w:r>
      </w:hyperlink>
      <w:r>
        <w:t xml:space="preserve"> Соглашения.</w:t>
      </w:r>
    </w:p>
    <w:p w:rsidR="00BD2026" w:rsidRDefault="00BD2026">
      <w:pPr>
        <w:pStyle w:val="ConsPlusNormal"/>
      </w:pPr>
    </w:p>
    <w:p w:rsidR="00BD2026" w:rsidRDefault="00BD2026">
      <w:pPr>
        <w:pStyle w:val="ConsPlusNormal"/>
        <w:jc w:val="center"/>
        <w:outlineLvl w:val="3"/>
      </w:pPr>
      <w:r>
        <w:t>4. Прочие условия</w:t>
      </w:r>
    </w:p>
    <w:p w:rsidR="00BD2026" w:rsidRDefault="00BD2026">
      <w:pPr>
        <w:pStyle w:val="ConsPlusNormal"/>
      </w:pPr>
    </w:p>
    <w:p w:rsidR="00BD2026" w:rsidRDefault="00BD2026">
      <w:pPr>
        <w:pStyle w:val="ConsPlusNormal"/>
        <w:ind w:firstLine="540"/>
        <w:jc w:val="both"/>
      </w:pPr>
      <w:r>
        <w:t>4.1. Все уведомления и сообщения по Соглашению Стороны должны направлять друг другу в письменной форме.</w:t>
      </w:r>
    </w:p>
    <w:p w:rsidR="00BD2026" w:rsidRDefault="00BD2026">
      <w:pPr>
        <w:pStyle w:val="ConsPlusNormal"/>
        <w:spacing w:before="220"/>
        <w:ind w:firstLine="540"/>
        <w:jc w:val="both"/>
      </w:pPr>
      <w:r>
        <w:t>4.2. Возникшие противоречия, касающиеся условий выполнения Соглашения, Стороны решают путем переговоров.</w:t>
      </w:r>
    </w:p>
    <w:p w:rsidR="00BD2026" w:rsidRDefault="00BD2026">
      <w:pPr>
        <w:pStyle w:val="ConsPlusNormal"/>
        <w:spacing w:before="220"/>
        <w:ind w:firstLine="540"/>
        <w:jc w:val="both"/>
      </w:pPr>
      <w:r>
        <w:lastRenderedPageBreak/>
        <w:t xml:space="preserve">4.3. За нарушение условий Соглашения Стороны несут ответственность в соответствии с законодательством Российской Федерации, в том числе Бюджетным </w:t>
      </w:r>
      <w:hyperlink r:id="rId1308" w:history="1">
        <w:r>
          <w:rPr>
            <w:color w:val="0000FF"/>
          </w:rPr>
          <w:t>кодексом</w:t>
        </w:r>
      </w:hyperlink>
      <w:r>
        <w:t xml:space="preserve"> Российской Федерации.</w:t>
      </w:r>
    </w:p>
    <w:p w:rsidR="00BD2026" w:rsidRDefault="00BD2026">
      <w:pPr>
        <w:pStyle w:val="ConsPlusNormal"/>
      </w:pPr>
    </w:p>
    <w:p w:rsidR="00BD2026" w:rsidRDefault="00BD2026">
      <w:pPr>
        <w:pStyle w:val="ConsPlusNormal"/>
        <w:jc w:val="center"/>
        <w:outlineLvl w:val="3"/>
      </w:pPr>
      <w:r>
        <w:t>5. Срок действия Соглашения</w:t>
      </w:r>
    </w:p>
    <w:p w:rsidR="00BD2026" w:rsidRDefault="00BD2026">
      <w:pPr>
        <w:pStyle w:val="ConsPlusNormal"/>
      </w:pPr>
    </w:p>
    <w:p w:rsidR="00BD2026" w:rsidRDefault="00BD2026">
      <w:pPr>
        <w:pStyle w:val="ConsPlusNormal"/>
        <w:ind w:firstLine="540"/>
        <w:jc w:val="both"/>
      </w:pPr>
      <w:r>
        <w:t>5.1. Соглашение действует со дня его подписания обеими Сторонами до ____________ 20__ года включительно.</w:t>
      </w:r>
    </w:p>
    <w:p w:rsidR="00BD2026" w:rsidRDefault="00BD2026">
      <w:pPr>
        <w:pStyle w:val="ConsPlusNormal"/>
        <w:spacing w:before="220"/>
        <w:ind w:firstLine="540"/>
        <w:jc w:val="both"/>
      </w:pPr>
      <w:r>
        <w:t>5.2. Соглашение составлено в двух экземплярах, имеющих одинаковую юридическую силу, по одному экземпляру для каждой из Сторон.</w:t>
      </w:r>
    </w:p>
    <w:p w:rsidR="00BD2026" w:rsidRDefault="00BD2026">
      <w:pPr>
        <w:pStyle w:val="ConsPlusNormal"/>
      </w:pPr>
    </w:p>
    <w:p w:rsidR="00BD2026" w:rsidRDefault="00BD2026">
      <w:pPr>
        <w:pStyle w:val="ConsPlusNormal"/>
        <w:jc w:val="center"/>
        <w:outlineLvl w:val="3"/>
      </w:pPr>
      <w:r>
        <w:t>6. Адреса, реквизиты и подписи Сторон</w:t>
      </w:r>
    </w:p>
    <w:p w:rsidR="00BD2026" w:rsidRDefault="00BD2026">
      <w:pPr>
        <w:pStyle w:val="ConsPlusNormal"/>
      </w:pPr>
    </w:p>
    <w:p w:rsidR="00BD2026" w:rsidRDefault="00BD2026">
      <w:pPr>
        <w:pStyle w:val="ConsPlusCell"/>
        <w:jc w:val="both"/>
      </w:pPr>
      <w:r>
        <w:t xml:space="preserve">    Министерство                          Орган местного самоуправления</w:t>
      </w: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p>
    <w:p w:rsidR="00BD2026" w:rsidRDefault="00BD2026">
      <w:pPr>
        <w:pStyle w:val="ConsPlusCell"/>
        <w:jc w:val="both"/>
      </w:pPr>
      <w:r>
        <w:t xml:space="preserve">    Министр                               Руководитель органа местного</w:t>
      </w:r>
    </w:p>
    <w:p w:rsidR="00BD2026" w:rsidRDefault="00BD2026">
      <w:pPr>
        <w:pStyle w:val="ConsPlusCell"/>
        <w:jc w:val="both"/>
      </w:pPr>
      <w:r>
        <w:t xml:space="preserve">                                          самоуправления</w:t>
      </w:r>
    </w:p>
    <w:p w:rsidR="00BD2026" w:rsidRDefault="00BD2026">
      <w:pPr>
        <w:pStyle w:val="ConsPlusCell"/>
        <w:jc w:val="both"/>
      </w:pPr>
      <w:r>
        <w:t xml:space="preserve">    ______________ /И.О. Фамилия/         ________________ /И.О. Фамилия/</w:t>
      </w:r>
    </w:p>
    <w:p w:rsidR="00BD2026" w:rsidRDefault="00BD2026">
      <w:pPr>
        <w:pStyle w:val="ConsPlusCell"/>
        <w:jc w:val="both"/>
      </w:pPr>
    </w:p>
    <w:p w:rsidR="00BD2026" w:rsidRDefault="00BD2026">
      <w:pPr>
        <w:pStyle w:val="ConsPlusCell"/>
        <w:jc w:val="both"/>
      </w:pPr>
      <w:r>
        <w:t xml:space="preserve">    М.П.                                  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1</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субсидии на поддержку творческой</w:t>
      </w:r>
    </w:p>
    <w:p w:rsidR="00BD2026" w:rsidRDefault="00BD2026">
      <w:pPr>
        <w:pStyle w:val="ConsPlusNormal"/>
        <w:jc w:val="right"/>
      </w:pPr>
      <w:r>
        <w:t>деятельности и укрепление</w:t>
      </w:r>
    </w:p>
    <w:p w:rsidR="00BD2026" w:rsidRDefault="00BD2026">
      <w:pPr>
        <w:pStyle w:val="ConsPlusNormal"/>
        <w:jc w:val="right"/>
      </w:pPr>
      <w:r>
        <w:t>материально-технической базы</w:t>
      </w:r>
    </w:p>
    <w:p w:rsidR="00BD2026" w:rsidRDefault="00BD2026">
      <w:pPr>
        <w:pStyle w:val="ConsPlusNormal"/>
        <w:jc w:val="right"/>
      </w:pPr>
      <w:r>
        <w:t>муниципальных театров в населенных</w:t>
      </w:r>
    </w:p>
    <w:p w:rsidR="00BD2026" w:rsidRDefault="00BD2026">
      <w:pPr>
        <w:pStyle w:val="ConsPlusNormal"/>
        <w:jc w:val="right"/>
      </w:pPr>
      <w:r>
        <w:t>пунктах с численностью населения</w:t>
      </w:r>
    </w:p>
    <w:p w:rsidR="00BD2026" w:rsidRDefault="00BD2026">
      <w:pPr>
        <w:pStyle w:val="ConsPlusNormal"/>
        <w:jc w:val="right"/>
      </w:pPr>
      <w:r>
        <w:t>до 300 тысяч человек</w:t>
      </w:r>
    </w:p>
    <w:p w:rsidR="00BD2026" w:rsidRDefault="00BD2026">
      <w:pPr>
        <w:pStyle w:val="ConsPlusNormal"/>
      </w:pPr>
    </w:p>
    <w:p w:rsidR="00BD2026" w:rsidRDefault="00BD2026">
      <w:pPr>
        <w:pStyle w:val="ConsPlusNormal"/>
        <w:jc w:val="both"/>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(введено </w:t>
            </w:r>
            <w:hyperlink r:id="rId1309"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19.04.2018 N 206-ПП)</w:t>
            </w:r>
          </w:p>
        </w:tc>
      </w:tr>
    </w:tbl>
    <w:p w:rsidR="00BD2026" w:rsidRDefault="00BD2026">
      <w:pPr>
        <w:pStyle w:val="ConsPlusNormal"/>
      </w:pPr>
    </w:p>
    <w:p w:rsidR="00BD2026" w:rsidRDefault="00BD2026">
      <w:pPr>
        <w:pStyle w:val="ConsPlusNormal"/>
        <w:jc w:val="center"/>
      </w:pPr>
      <w:bookmarkStart w:id="214" w:name="P23451"/>
      <w:bookmarkEnd w:id="214"/>
      <w:r>
        <w:t>ПОКАЗАТЕЛЬ</w:t>
      </w:r>
    </w:p>
    <w:p w:rsidR="00BD2026" w:rsidRDefault="00BD2026">
      <w:pPr>
        <w:pStyle w:val="ConsPlusNormal"/>
        <w:jc w:val="center"/>
      </w:pPr>
      <w:r>
        <w:t>результативности использования субсидии</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814"/>
        <w:gridCol w:w="1757"/>
        <w:gridCol w:w="1304"/>
        <w:gridCol w:w="1361"/>
        <w:gridCol w:w="1871"/>
      </w:tblGrid>
      <w:tr w:rsidR="00BD2026">
        <w:tc>
          <w:tcPr>
            <w:tcW w:w="964" w:type="dxa"/>
          </w:tcPr>
          <w:p w:rsidR="00BD2026" w:rsidRDefault="00BD2026">
            <w:pPr>
              <w:pStyle w:val="ConsPlusNormal"/>
              <w:jc w:val="center"/>
            </w:pPr>
            <w:r>
              <w:t>Номер строки</w:t>
            </w:r>
          </w:p>
        </w:tc>
        <w:tc>
          <w:tcPr>
            <w:tcW w:w="1814" w:type="dxa"/>
          </w:tcPr>
          <w:p w:rsidR="00BD2026" w:rsidRDefault="00BD2026">
            <w:pPr>
              <w:pStyle w:val="ConsPlusNormal"/>
              <w:jc w:val="center"/>
            </w:pPr>
            <w:r>
              <w:t>Наименование мероприятия</w:t>
            </w:r>
          </w:p>
        </w:tc>
        <w:tc>
          <w:tcPr>
            <w:tcW w:w="1757" w:type="dxa"/>
          </w:tcPr>
          <w:p w:rsidR="00BD2026" w:rsidRDefault="00BD2026">
            <w:pPr>
              <w:pStyle w:val="ConsPlusNormal"/>
              <w:jc w:val="center"/>
            </w:pPr>
            <w:r>
              <w:t>Наименование показателя</w:t>
            </w:r>
          </w:p>
        </w:tc>
        <w:tc>
          <w:tcPr>
            <w:tcW w:w="1304" w:type="dxa"/>
          </w:tcPr>
          <w:p w:rsidR="00BD2026" w:rsidRDefault="00BD2026">
            <w:pPr>
              <w:pStyle w:val="ConsPlusNormal"/>
              <w:jc w:val="center"/>
            </w:pPr>
            <w:r>
              <w:t>Единица измерения</w:t>
            </w:r>
          </w:p>
        </w:tc>
        <w:tc>
          <w:tcPr>
            <w:tcW w:w="1361" w:type="dxa"/>
          </w:tcPr>
          <w:p w:rsidR="00BD2026" w:rsidRDefault="00BD2026">
            <w:pPr>
              <w:pStyle w:val="ConsPlusNormal"/>
              <w:jc w:val="center"/>
            </w:pPr>
            <w:r>
              <w:t xml:space="preserve">Плановое значение </w:t>
            </w:r>
            <w:r>
              <w:lastRenderedPageBreak/>
              <w:t>показателя</w:t>
            </w:r>
          </w:p>
        </w:tc>
        <w:tc>
          <w:tcPr>
            <w:tcW w:w="1871" w:type="dxa"/>
          </w:tcPr>
          <w:p w:rsidR="00BD2026" w:rsidRDefault="00BD2026">
            <w:pPr>
              <w:pStyle w:val="ConsPlusNormal"/>
              <w:jc w:val="center"/>
            </w:pPr>
            <w:r>
              <w:lastRenderedPageBreak/>
              <w:t xml:space="preserve">Год, на который запланировано </w:t>
            </w:r>
            <w:r>
              <w:lastRenderedPageBreak/>
              <w:t>достижение показателя</w:t>
            </w:r>
          </w:p>
        </w:tc>
      </w:tr>
      <w:tr w:rsidR="00BD2026">
        <w:tc>
          <w:tcPr>
            <w:tcW w:w="964" w:type="dxa"/>
          </w:tcPr>
          <w:p w:rsidR="00BD2026" w:rsidRDefault="00BD2026">
            <w:pPr>
              <w:pStyle w:val="ConsPlusNormal"/>
              <w:jc w:val="center"/>
            </w:pPr>
            <w:r>
              <w:lastRenderedPageBreak/>
              <w:t>1</w:t>
            </w:r>
          </w:p>
        </w:tc>
        <w:tc>
          <w:tcPr>
            <w:tcW w:w="1814" w:type="dxa"/>
          </w:tcPr>
          <w:p w:rsidR="00BD2026" w:rsidRDefault="00BD2026">
            <w:pPr>
              <w:pStyle w:val="ConsPlusNormal"/>
              <w:jc w:val="center"/>
            </w:pPr>
            <w:r>
              <w:t>2</w:t>
            </w:r>
          </w:p>
        </w:tc>
        <w:tc>
          <w:tcPr>
            <w:tcW w:w="1757"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1361" w:type="dxa"/>
          </w:tcPr>
          <w:p w:rsidR="00BD2026" w:rsidRDefault="00BD2026">
            <w:pPr>
              <w:pStyle w:val="ConsPlusNormal"/>
              <w:jc w:val="center"/>
            </w:pPr>
            <w:r>
              <w:t>5</w:t>
            </w:r>
          </w:p>
        </w:tc>
        <w:tc>
          <w:tcPr>
            <w:tcW w:w="1871" w:type="dxa"/>
          </w:tcPr>
          <w:p w:rsidR="00BD2026" w:rsidRDefault="00BD2026">
            <w:pPr>
              <w:pStyle w:val="ConsPlusNormal"/>
              <w:jc w:val="center"/>
            </w:pPr>
            <w:r>
              <w:t>6</w:t>
            </w:r>
          </w:p>
        </w:tc>
      </w:tr>
      <w:tr w:rsidR="00BD2026">
        <w:tc>
          <w:tcPr>
            <w:tcW w:w="964" w:type="dxa"/>
          </w:tcPr>
          <w:p w:rsidR="00BD2026" w:rsidRDefault="00BD2026">
            <w:pPr>
              <w:pStyle w:val="ConsPlusNormal"/>
              <w:jc w:val="center"/>
            </w:pPr>
            <w:r>
              <w:t>1.</w:t>
            </w:r>
          </w:p>
        </w:tc>
        <w:tc>
          <w:tcPr>
            <w:tcW w:w="1814"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1361" w:type="dxa"/>
          </w:tcPr>
          <w:p w:rsidR="00BD2026" w:rsidRDefault="00BD2026">
            <w:pPr>
              <w:pStyle w:val="ConsPlusNormal"/>
            </w:pPr>
          </w:p>
        </w:tc>
        <w:tc>
          <w:tcPr>
            <w:tcW w:w="1871"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2</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субсидии на поддержку творческой</w:t>
      </w:r>
    </w:p>
    <w:p w:rsidR="00BD2026" w:rsidRDefault="00BD2026">
      <w:pPr>
        <w:pStyle w:val="ConsPlusNormal"/>
        <w:jc w:val="right"/>
      </w:pPr>
      <w:r>
        <w:t>деятельности муниципальных</w:t>
      </w:r>
    </w:p>
    <w:p w:rsidR="00BD2026" w:rsidRDefault="00BD2026">
      <w:pPr>
        <w:pStyle w:val="ConsPlusNormal"/>
        <w:jc w:val="right"/>
      </w:pPr>
      <w:r>
        <w:t>театров в городах с численностью</w:t>
      </w:r>
    </w:p>
    <w:p w:rsidR="00BD2026" w:rsidRDefault="00BD2026">
      <w:pPr>
        <w:pStyle w:val="ConsPlusNormal"/>
        <w:jc w:val="right"/>
      </w:pPr>
      <w:r>
        <w:t>населения до 300 тысяч человек</w:t>
      </w:r>
    </w:p>
    <w:p w:rsidR="00BD2026" w:rsidRDefault="00BD2026">
      <w:pPr>
        <w:pStyle w:val="ConsPlusNormal"/>
        <w:jc w:val="right"/>
      </w:pPr>
      <w:r>
        <w:t>от __________ N _____</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19.04.2018 </w:t>
            </w:r>
            <w:hyperlink r:id="rId1310" w:history="1">
              <w:r>
                <w:rPr>
                  <w:color w:val="0000FF"/>
                </w:rPr>
                <w:t>N 206-ПП</w:t>
              </w:r>
            </w:hyperlink>
            <w:r>
              <w:rPr>
                <w:color w:val="392C69"/>
              </w:rPr>
              <w:t xml:space="preserve">, от 12.04.2019 </w:t>
            </w:r>
            <w:hyperlink r:id="rId1311" w:history="1">
              <w:r>
                <w:rPr>
                  <w:color w:val="0000FF"/>
                </w:rPr>
                <w:t>N 212-ПП</w:t>
              </w:r>
            </w:hyperlink>
            <w:r>
              <w:rPr>
                <w:color w:val="392C69"/>
              </w:rPr>
              <w:t>)</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215" w:name="P23496"/>
      <w:bookmarkEnd w:id="215"/>
      <w:r>
        <w:t>ОТЧЕТ</w:t>
      </w:r>
    </w:p>
    <w:p w:rsidR="00BD2026" w:rsidRDefault="00BD2026">
      <w:pPr>
        <w:pStyle w:val="ConsPlusNormal"/>
        <w:jc w:val="center"/>
      </w:pPr>
      <w:r>
        <w:t>об использовании бюджетных средств, предоставленных в форме</w:t>
      </w:r>
    </w:p>
    <w:p w:rsidR="00BD2026" w:rsidRDefault="00BD2026">
      <w:pPr>
        <w:pStyle w:val="ConsPlusNormal"/>
        <w:jc w:val="center"/>
      </w:pPr>
      <w:r>
        <w:t>субсидии бюджету муниципального образования на поддержку</w:t>
      </w:r>
    </w:p>
    <w:p w:rsidR="00BD2026" w:rsidRDefault="00BD2026">
      <w:pPr>
        <w:pStyle w:val="ConsPlusNormal"/>
        <w:jc w:val="center"/>
      </w:pPr>
      <w:r>
        <w:t>творческой деятельности муниципальных театров</w:t>
      </w:r>
    </w:p>
    <w:p w:rsidR="00BD2026" w:rsidRDefault="00BD2026">
      <w:pPr>
        <w:pStyle w:val="ConsPlusNormal"/>
        <w:jc w:val="center"/>
      </w:pPr>
      <w:r>
        <w:t>в городах с численностью населения до 300 тысяч человек</w:t>
      </w:r>
    </w:p>
    <w:p w:rsidR="00BD2026" w:rsidRDefault="00BD2026">
      <w:pPr>
        <w:pStyle w:val="ConsPlusNormal"/>
        <w:jc w:val="center"/>
      </w:pPr>
      <w:r>
        <w:t>_______________________________________________________</w:t>
      </w:r>
    </w:p>
    <w:p w:rsidR="00BD2026" w:rsidRDefault="00BD2026">
      <w:pPr>
        <w:pStyle w:val="ConsPlusNormal"/>
        <w:jc w:val="center"/>
      </w:pPr>
      <w:r>
        <w:t>(наименование муниципального образования)</w:t>
      </w:r>
    </w:p>
    <w:p w:rsidR="00BD2026" w:rsidRDefault="00BD2026">
      <w:pPr>
        <w:pStyle w:val="ConsPlusNormal"/>
      </w:pPr>
    </w:p>
    <w:p w:rsidR="00BD2026" w:rsidRDefault="00BD2026">
      <w:pPr>
        <w:pStyle w:val="ConsPlusNormal"/>
        <w:jc w:val="center"/>
        <w:outlineLvl w:val="4"/>
      </w:pPr>
      <w:r>
        <w:t>Раздел 1. Сведения о расходах субсидии</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984"/>
        <w:gridCol w:w="1564"/>
        <w:gridCol w:w="1757"/>
        <w:gridCol w:w="1757"/>
        <w:gridCol w:w="2324"/>
        <w:gridCol w:w="1871"/>
      </w:tblGrid>
      <w:tr w:rsidR="00BD2026">
        <w:tc>
          <w:tcPr>
            <w:tcW w:w="2324" w:type="dxa"/>
          </w:tcPr>
          <w:p w:rsidR="00BD2026" w:rsidRDefault="00BD2026">
            <w:pPr>
              <w:pStyle w:val="ConsPlusNormal"/>
              <w:jc w:val="center"/>
            </w:pPr>
            <w:r>
              <w:lastRenderedPageBreak/>
              <w:t>Наименование муниципального театра</w:t>
            </w:r>
          </w:p>
        </w:tc>
        <w:tc>
          <w:tcPr>
            <w:tcW w:w="1984" w:type="dxa"/>
          </w:tcPr>
          <w:p w:rsidR="00BD2026" w:rsidRDefault="00BD2026">
            <w:pPr>
              <w:pStyle w:val="ConsPlusNormal"/>
              <w:jc w:val="center"/>
            </w:pPr>
            <w:r>
              <w:t>Наименование расходов</w:t>
            </w:r>
          </w:p>
        </w:tc>
        <w:tc>
          <w:tcPr>
            <w:tcW w:w="1564" w:type="dxa"/>
          </w:tcPr>
          <w:p w:rsidR="00BD2026" w:rsidRDefault="00BD2026">
            <w:pPr>
              <w:pStyle w:val="ConsPlusNormal"/>
              <w:jc w:val="center"/>
            </w:pPr>
            <w:r>
              <w:t>Стоимость (рублей)</w:t>
            </w:r>
          </w:p>
        </w:tc>
        <w:tc>
          <w:tcPr>
            <w:tcW w:w="1757" w:type="dxa"/>
          </w:tcPr>
          <w:p w:rsidR="00BD2026" w:rsidRDefault="00BD2026">
            <w:pPr>
              <w:pStyle w:val="ConsPlusNormal"/>
              <w:jc w:val="center"/>
            </w:pPr>
            <w:r>
              <w:t>Получено средств из областного бюджета (рублей)</w:t>
            </w:r>
          </w:p>
        </w:tc>
        <w:tc>
          <w:tcPr>
            <w:tcW w:w="1757" w:type="dxa"/>
          </w:tcPr>
          <w:p w:rsidR="00BD2026" w:rsidRDefault="00BD2026">
            <w:pPr>
              <w:pStyle w:val="ConsPlusNormal"/>
              <w:jc w:val="center"/>
            </w:pPr>
            <w:r>
              <w:t>Фактически израсходовано средств областного бюджета (рублей)</w:t>
            </w:r>
          </w:p>
        </w:tc>
        <w:tc>
          <w:tcPr>
            <w:tcW w:w="2324" w:type="dxa"/>
          </w:tcPr>
          <w:p w:rsidR="00BD2026" w:rsidRDefault="00BD2026">
            <w:pPr>
              <w:pStyle w:val="ConsPlusNormal"/>
              <w:jc w:val="center"/>
            </w:pPr>
            <w:r>
              <w:t>Остаток неиспользованных средств областного бюджета на отчетную дату (рублей)</w:t>
            </w:r>
          </w:p>
        </w:tc>
        <w:tc>
          <w:tcPr>
            <w:tcW w:w="1871" w:type="dxa"/>
          </w:tcPr>
          <w:p w:rsidR="00BD2026" w:rsidRDefault="00BD2026">
            <w:pPr>
              <w:pStyle w:val="ConsPlusNormal"/>
              <w:jc w:val="center"/>
            </w:pPr>
            <w:r>
              <w:t>Фактически израсходовано средств местного бюджета (рублей)</w:t>
            </w:r>
          </w:p>
        </w:tc>
      </w:tr>
      <w:tr w:rsidR="00BD2026">
        <w:tc>
          <w:tcPr>
            <w:tcW w:w="2324" w:type="dxa"/>
          </w:tcPr>
          <w:p w:rsidR="00BD2026" w:rsidRDefault="00BD2026">
            <w:pPr>
              <w:pStyle w:val="ConsPlusNormal"/>
              <w:jc w:val="center"/>
            </w:pPr>
            <w:r>
              <w:t>1</w:t>
            </w:r>
          </w:p>
        </w:tc>
        <w:tc>
          <w:tcPr>
            <w:tcW w:w="1984" w:type="dxa"/>
          </w:tcPr>
          <w:p w:rsidR="00BD2026" w:rsidRDefault="00BD2026">
            <w:pPr>
              <w:pStyle w:val="ConsPlusNormal"/>
              <w:jc w:val="center"/>
            </w:pPr>
            <w:r>
              <w:t>2</w:t>
            </w:r>
          </w:p>
        </w:tc>
        <w:tc>
          <w:tcPr>
            <w:tcW w:w="1564" w:type="dxa"/>
          </w:tcPr>
          <w:p w:rsidR="00BD2026" w:rsidRDefault="00BD2026">
            <w:pPr>
              <w:pStyle w:val="ConsPlusNormal"/>
              <w:jc w:val="center"/>
            </w:pPr>
            <w:r>
              <w:t>3</w:t>
            </w:r>
          </w:p>
        </w:tc>
        <w:tc>
          <w:tcPr>
            <w:tcW w:w="1757" w:type="dxa"/>
          </w:tcPr>
          <w:p w:rsidR="00BD2026" w:rsidRDefault="00BD2026">
            <w:pPr>
              <w:pStyle w:val="ConsPlusNormal"/>
              <w:jc w:val="center"/>
            </w:pPr>
            <w:r>
              <w:t>4</w:t>
            </w:r>
          </w:p>
        </w:tc>
        <w:tc>
          <w:tcPr>
            <w:tcW w:w="1757" w:type="dxa"/>
          </w:tcPr>
          <w:p w:rsidR="00BD2026" w:rsidRDefault="00BD2026">
            <w:pPr>
              <w:pStyle w:val="ConsPlusNormal"/>
              <w:jc w:val="center"/>
            </w:pPr>
            <w:r>
              <w:t>5</w:t>
            </w:r>
          </w:p>
        </w:tc>
        <w:tc>
          <w:tcPr>
            <w:tcW w:w="2324" w:type="dxa"/>
          </w:tcPr>
          <w:p w:rsidR="00BD2026" w:rsidRDefault="00BD2026">
            <w:pPr>
              <w:pStyle w:val="ConsPlusNormal"/>
              <w:jc w:val="center"/>
            </w:pPr>
            <w:r>
              <w:t>6</w:t>
            </w:r>
          </w:p>
        </w:tc>
        <w:tc>
          <w:tcPr>
            <w:tcW w:w="1871" w:type="dxa"/>
          </w:tcPr>
          <w:p w:rsidR="00BD2026" w:rsidRDefault="00BD2026">
            <w:pPr>
              <w:pStyle w:val="ConsPlusNormal"/>
              <w:jc w:val="center"/>
            </w:pPr>
            <w:r>
              <w:t>7</w:t>
            </w:r>
          </w:p>
        </w:tc>
      </w:tr>
      <w:tr w:rsidR="00BD2026">
        <w:tc>
          <w:tcPr>
            <w:tcW w:w="2324" w:type="dxa"/>
          </w:tcPr>
          <w:p w:rsidR="00BD2026" w:rsidRDefault="00BD2026">
            <w:pPr>
              <w:pStyle w:val="ConsPlusNormal"/>
            </w:pPr>
          </w:p>
        </w:tc>
        <w:tc>
          <w:tcPr>
            <w:tcW w:w="1984" w:type="dxa"/>
          </w:tcPr>
          <w:p w:rsidR="00BD2026" w:rsidRDefault="00BD2026">
            <w:pPr>
              <w:pStyle w:val="ConsPlusNormal"/>
            </w:pPr>
          </w:p>
        </w:tc>
        <w:tc>
          <w:tcPr>
            <w:tcW w:w="1564" w:type="dxa"/>
          </w:tcPr>
          <w:p w:rsidR="00BD2026" w:rsidRDefault="00BD2026">
            <w:pPr>
              <w:pStyle w:val="ConsPlusNormal"/>
            </w:pPr>
          </w:p>
        </w:tc>
        <w:tc>
          <w:tcPr>
            <w:tcW w:w="1757" w:type="dxa"/>
          </w:tcPr>
          <w:p w:rsidR="00BD2026" w:rsidRDefault="00BD2026">
            <w:pPr>
              <w:pStyle w:val="ConsPlusNormal"/>
            </w:pPr>
          </w:p>
        </w:tc>
        <w:tc>
          <w:tcPr>
            <w:tcW w:w="1757" w:type="dxa"/>
          </w:tcPr>
          <w:p w:rsidR="00BD2026" w:rsidRDefault="00BD2026">
            <w:pPr>
              <w:pStyle w:val="ConsPlusNormal"/>
            </w:pPr>
          </w:p>
        </w:tc>
        <w:tc>
          <w:tcPr>
            <w:tcW w:w="2324" w:type="dxa"/>
          </w:tcPr>
          <w:p w:rsidR="00BD2026" w:rsidRDefault="00BD2026">
            <w:pPr>
              <w:pStyle w:val="ConsPlusNormal"/>
            </w:pPr>
          </w:p>
        </w:tc>
        <w:tc>
          <w:tcPr>
            <w:tcW w:w="1871" w:type="dxa"/>
          </w:tcPr>
          <w:p w:rsidR="00BD2026" w:rsidRDefault="00BD2026">
            <w:pPr>
              <w:pStyle w:val="ConsPlusNormal"/>
            </w:pPr>
          </w:p>
        </w:tc>
      </w:tr>
      <w:tr w:rsidR="00BD2026">
        <w:tc>
          <w:tcPr>
            <w:tcW w:w="2324" w:type="dxa"/>
          </w:tcPr>
          <w:p w:rsidR="00BD2026" w:rsidRDefault="00BD2026">
            <w:pPr>
              <w:pStyle w:val="ConsPlusNormal"/>
            </w:pPr>
            <w:r>
              <w:t>ИТОГО</w:t>
            </w:r>
          </w:p>
        </w:tc>
        <w:tc>
          <w:tcPr>
            <w:tcW w:w="1984" w:type="dxa"/>
          </w:tcPr>
          <w:p w:rsidR="00BD2026" w:rsidRDefault="00BD2026">
            <w:pPr>
              <w:pStyle w:val="ConsPlusNormal"/>
            </w:pPr>
          </w:p>
        </w:tc>
        <w:tc>
          <w:tcPr>
            <w:tcW w:w="1564" w:type="dxa"/>
          </w:tcPr>
          <w:p w:rsidR="00BD2026" w:rsidRDefault="00BD2026">
            <w:pPr>
              <w:pStyle w:val="ConsPlusNormal"/>
            </w:pPr>
          </w:p>
        </w:tc>
        <w:tc>
          <w:tcPr>
            <w:tcW w:w="1757" w:type="dxa"/>
          </w:tcPr>
          <w:p w:rsidR="00BD2026" w:rsidRDefault="00BD2026">
            <w:pPr>
              <w:pStyle w:val="ConsPlusNormal"/>
            </w:pPr>
          </w:p>
        </w:tc>
        <w:tc>
          <w:tcPr>
            <w:tcW w:w="1757" w:type="dxa"/>
          </w:tcPr>
          <w:p w:rsidR="00BD2026" w:rsidRDefault="00BD2026">
            <w:pPr>
              <w:pStyle w:val="ConsPlusNormal"/>
            </w:pPr>
          </w:p>
        </w:tc>
        <w:tc>
          <w:tcPr>
            <w:tcW w:w="2324" w:type="dxa"/>
          </w:tcPr>
          <w:p w:rsidR="00BD2026" w:rsidRDefault="00BD2026">
            <w:pPr>
              <w:pStyle w:val="ConsPlusNormal"/>
            </w:pPr>
          </w:p>
        </w:tc>
        <w:tc>
          <w:tcPr>
            <w:tcW w:w="1871"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jc w:val="center"/>
        <w:outlineLvl w:val="4"/>
      </w:pPr>
      <w:r>
        <w:t>Раздел 2. Расходы муниципального театра, произведенные</w:t>
      </w:r>
    </w:p>
    <w:p w:rsidR="00BD2026" w:rsidRDefault="00BD2026">
      <w:pPr>
        <w:pStyle w:val="ConsPlusNormal"/>
        <w:jc w:val="center"/>
      </w:pPr>
      <w:r>
        <w:t>за счет бюджетных средств, предоставленных на оказание</w:t>
      </w:r>
    </w:p>
    <w:p w:rsidR="00BD2026" w:rsidRDefault="00BD2026">
      <w:pPr>
        <w:pStyle w:val="ConsPlusNormal"/>
        <w:jc w:val="center"/>
      </w:pPr>
      <w:r>
        <w:t>государственной поддержки в форме субсидии</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041"/>
        <w:gridCol w:w="1247"/>
        <w:gridCol w:w="1339"/>
        <w:gridCol w:w="1247"/>
        <w:gridCol w:w="1757"/>
        <w:gridCol w:w="1304"/>
        <w:gridCol w:w="1474"/>
        <w:gridCol w:w="1474"/>
      </w:tblGrid>
      <w:tr w:rsidR="00BD2026">
        <w:tc>
          <w:tcPr>
            <w:tcW w:w="1701" w:type="dxa"/>
          </w:tcPr>
          <w:p w:rsidR="00BD2026" w:rsidRDefault="00BD2026">
            <w:pPr>
              <w:pStyle w:val="ConsPlusNormal"/>
              <w:jc w:val="center"/>
            </w:pPr>
            <w:r>
              <w:t>Наименование расходов</w:t>
            </w:r>
          </w:p>
        </w:tc>
        <w:tc>
          <w:tcPr>
            <w:tcW w:w="2041" w:type="dxa"/>
          </w:tcPr>
          <w:p w:rsidR="00BD2026" w:rsidRDefault="00BD2026">
            <w:pPr>
              <w:pStyle w:val="ConsPlusNormal"/>
              <w:jc w:val="center"/>
            </w:pPr>
            <w:r>
              <w:t>Реквизиты договора (муниципального контракта)</w:t>
            </w:r>
          </w:p>
        </w:tc>
        <w:tc>
          <w:tcPr>
            <w:tcW w:w="1247" w:type="dxa"/>
          </w:tcPr>
          <w:p w:rsidR="00BD2026" w:rsidRDefault="00BD2026">
            <w:pPr>
              <w:pStyle w:val="ConsPlusNormal"/>
              <w:jc w:val="center"/>
            </w:pPr>
            <w:r>
              <w:t>Сумма по договору (рублей)</w:t>
            </w:r>
          </w:p>
        </w:tc>
        <w:tc>
          <w:tcPr>
            <w:tcW w:w="1339" w:type="dxa"/>
          </w:tcPr>
          <w:p w:rsidR="00BD2026" w:rsidRDefault="00BD2026">
            <w:pPr>
              <w:pStyle w:val="ConsPlusNormal"/>
              <w:jc w:val="center"/>
            </w:pPr>
            <w:bookmarkStart w:id="216" w:name="P23547"/>
            <w:bookmarkEnd w:id="216"/>
            <w:r>
              <w:t>Фактически оплачено (рублей)</w:t>
            </w:r>
          </w:p>
        </w:tc>
        <w:tc>
          <w:tcPr>
            <w:tcW w:w="1247" w:type="dxa"/>
          </w:tcPr>
          <w:p w:rsidR="00BD2026" w:rsidRDefault="00BD2026">
            <w:pPr>
              <w:pStyle w:val="ConsPlusNormal"/>
              <w:jc w:val="center"/>
            </w:pPr>
            <w:r>
              <w:t>Номер документа</w:t>
            </w:r>
          </w:p>
        </w:tc>
        <w:tc>
          <w:tcPr>
            <w:tcW w:w="1757" w:type="dxa"/>
          </w:tcPr>
          <w:p w:rsidR="00BD2026" w:rsidRDefault="00BD2026">
            <w:pPr>
              <w:pStyle w:val="ConsPlusNormal"/>
              <w:jc w:val="center"/>
            </w:pPr>
            <w:bookmarkStart w:id="217" w:name="P23549"/>
            <w:bookmarkEnd w:id="217"/>
            <w:r>
              <w:t>Фактически поставлено услуг (товаров, работ)</w:t>
            </w:r>
          </w:p>
        </w:tc>
        <w:tc>
          <w:tcPr>
            <w:tcW w:w="1304" w:type="dxa"/>
          </w:tcPr>
          <w:p w:rsidR="00BD2026" w:rsidRDefault="00BD2026">
            <w:pPr>
              <w:pStyle w:val="ConsPlusNormal"/>
              <w:jc w:val="center"/>
            </w:pPr>
            <w:r>
              <w:t>Номер документа</w:t>
            </w:r>
          </w:p>
        </w:tc>
        <w:tc>
          <w:tcPr>
            <w:tcW w:w="1474" w:type="dxa"/>
          </w:tcPr>
          <w:p w:rsidR="00BD2026" w:rsidRDefault="00BD2026">
            <w:pPr>
              <w:pStyle w:val="ConsPlusNormal"/>
              <w:jc w:val="center"/>
            </w:pPr>
            <w:r>
              <w:t>Отклонение (</w:t>
            </w:r>
            <w:hyperlink w:anchor="P23547" w:history="1">
              <w:r>
                <w:rPr>
                  <w:color w:val="0000FF"/>
                </w:rPr>
                <w:t>графы 4</w:t>
              </w:r>
            </w:hyperlink>
            <w:r>
              <w:t xml:space="preserve"> - </w:t>
            </w:r>
            <w:hyperlink w:anchor="P23549" w:history="1">
              <w:r>
                <w:rPr>
                  <w:color w:val="0000FF"/>
                </w:rPr>
                <w:t>6</w:t>
              </w:r>
            </w:hyperlink>
            <w:r>
              <w:t>)</w:t>
            </w:r>
          </w:p>
        </w:tc>
        <w:tc>
          <w:tcPr>
            <w:tcW w:w="1474" w:type="dxa"/>
          </w:tcPr>
          <w:p w:rsidR="00BD2026" w:rsidRDefault="00BD2026">
            <w:pPr>
              <w:pStyle w:val="ConsPlusNormal"/>
              <w:jc w:val="center"/>
            </w:pPr>
            <w:r>
              <w:t>Причины отклонений</w:t>
            </w:r>
          </w:p>
        </w:tc>
      </w:tr>
      <w:tr w:rsidR="00BD2026">
        <w:tc>
          <w:tcPr>
            <w:tcW w:w="1701" w:type="dxa"/>
          </w:tcPr>
          <w:p w:rsidR="00BD2026" w:rsidRDefault="00BD2026">
            <w:pPr>
              <w:pStyle w:val="ConsPlusNormal"/>
              <w:jc w:val="center"/>
            </w:pPr>
            <w:r>
              <w:t>1</w:t>
            </w:r>
          </w:p>
        </w:tc>
        <w:tc>
          <w:tcPr>
            <w:tcW w:w="2041" w:type="dxa"/>
          </w:tcPr>
          <w:p w:rsidR="00BD2026" w:rsidRDefault="00BD2026">
            <w:pPr>
              <w:pStyle w:val="ConsPlusNormal"/>
              <w:jc w:val="center"/>
            </w:pPr>
            <w:r>
              <w:t>2</w:t>
            </w:r>
          </w:p>
        </w:tc>
        <w:tc>
          <w:tcPr>
            <w:tcW w:w="1247" w:type="dxa"/>
          </w:tcPr>
          <w:p w:rsidR="00BD2026" w:rsidRDefault="00BD2026">
            <w:pPr>
              <w:pStyle w:val="ConsPlusNormal"/>
              <w:jc w:val="center"/>
            </w:pPr>
            <w:r>
              <w:t>3</w:t>
            </w:r>
          </w:p>
        </w:tc>
        <w:tc>
          <w:tcPr>
            <w:tcW w:w="1339" w:type="dxa"/>
          </w:tcPr>
          <w:p w:rsidR="00BD2026" w:rsidRDefault="00BD2026">
            <w:pPr>
              <w:pStyle w:val="ConsPlusNormal"/>
              <w:jc w:val="center"/>
            </w:pPr>
            <w:r>
              <w:t>4</w:t>
            </w:r>
          </w:p>
        </w:tc>
        <w:tc>
          <w:tcPr>
            <w:tcW w:w="1247" w:type="dxa"/>
          </w:tcPr>
          <w:p w:rsidR="00BD2026" w:rsidRDefault="00BD2026">
            <w:pPr>
              <w:pStyle w:val="ConsPlusNormal"/>
              <w:jc w:val="center"/>
            </w:pPr>
            <w:r>
              <w:t>5</w:t>
            </w:r>
          </w:p>
        </w:tc>
        <w:tc>
          <w:tcPr>
            <w:tcW w:w="1757" w:type="dxa"/>
          </w:tcPr>
          <w:p w:rsidR="00BD2026" w:rsidRDefault="00BD2026">
            <w:pPr>
              <w:pStyle w:val="ConsPlusNormal"/>
              <w:jc w:val="center"/>
            </w:pPr>
            <w:r>
              <w:t>6</w:t>
            </w:r>
          </w:p>
        </w:tc>
        <w:tc>
          <w:tcPr>
            <w:tcW w:w="1304" w:type="dxa"/>
          </w:tcPr>
          <w:p w:rsidR="00BD2026" w:rsidRDefault="00BD2026">
            <w:pPr>
              <w:pStyle w:val="ConsPlusNormal"/>
              <w:jc w:val="center"/>
            </w:pPr>
            <w:r>
              <w:t>7</w:t>
            </w:r>
          </w:p>
        </w:tc>
        <w:tc>
          <w:tcPr>
            <w:tcW w:w="1474" w:type="dxa"/>
          </w:tcPr>
          <w:p w:rsidR="00BD2026" w:rsidRDefault="00BD2026">
            <w:pPr>
              <w:pStyle w:val="ConsPlusNormal"/>
              <w:jc w:val="center"/>
            </w:pPr>
            <w:r>
              <w:t>8</w:t>
            </w:r>
          </w:p>
        </w:tc>
        <w:tc>
          <w:tcPr>
            <w:tcW w:w="1474" w:type="dxa"/>
          </w:tcPr>
          <w:p w:rsidR="00BD2026" w:rsidRDefault="00BD2026">
            <w:pPr>
              <w:pStyle w:val="ConsPlusNormal"/>
              <w:jc w:val="center"/>
            </w:pPr>
            <w:r>
              <w:t>9</w:t>
            </w:r>
          </w:p>
        </w:tc>
      </w:tr>
      <w:tr w:rsidR="00BD2026">
        <w:tc>
          <w:tcPr>
            <w:tcW w:w="1701" w:type="dxa"/>
          </w:tcPr>
          <w:p w:rsidR="00BD2026" w:rsidRDefault="00BD2026">
            <w:pPr>
              <w:pStyle w:val="ConsPlusNormal"/>
            </w:pPr>
          </w:p>
        </w:tc>
        <w:tc>
          <w:tcPr>
            <w:tcW w:w="2041" w:type="dxa"/>
          </w:tcPr>
          <w:p w:rsidR="00BD2026" w:rsidRDefault="00BD2026">
            <w:pPr>
              <w:pStyle w:val="ConsPlusNormal"/>
            </w:pPr>
          </w:p>
        </w:tc>
        <w:tc>
          <w:tcPr>
            <w:tcW w:w="1247" w:type="dxa"/>
          </w:tcPr>
          <w:p w:rsidR="00BD2026" w:rsidRDefault="00BD2026">
            <w:pPr>
              <w:pStyle w:val="ConsPlusNormal"/>
            </w:pPr>
          </w:p>
        </w:tc>
        <w:tc>
          <w:tcPr>
            <w:tcW w:w="1339" w:type="dxa"/>
          </w:tcPr>
          <w:p w:rsidR="00BD2026" w:rsidRDefault="00BD2026">
            <w:pPr>
              <w:pStyle w:val="ConsPlusNormal"/>
            </w:pPr>
          </w:p>
        </w:tc>
        <w:tc>
          <w:tcPr>
            <w:tcW w:w="1247"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1474" w:type="dxa"/>
          </w:tcPr>
          <w:p w:rsidR="00BD2026" w:rsidRDefault="00BD2026">
            <w:pPr>
              <w:pStyle w:val="ConsPlusNormal"/>
            </w:pPr>
          </w:p>
        </w:tc>
        <w:tc>
          <w:tcPr>
            <w:tcW w:w="1474" w:type="dxa"/>
          </w:tcPr>
          <w:p w:rsidR="00BD2026" w:rsidRDefault="00BD2026">
            <w:pPr>
              <w:pStyle w:val="ConsPlusNormal"/>
            </w:pPr>
          </w:p>
        </w:tc>
      </w:tr>
      <w:tr w:rsidR="00BD2026">
        <w:tc>
          <w:tcPr>
            <w:tcW w:w="1701" w:type="dxa"/>
          </w:tcPr>
          <w:p w:rsidR="00BD2026" w:rsidRDefault="00BD2026">
            <w:pPr>
              <w:pStyle w:val="ConsPlusNormal"/>
            </w:pPr>
            <w:r>
              <w:t>Итого</w:t>
            </w:r>
          </w:p>
        </w:tc>
        <w:tc>
          <w:tcPr>
            <w:tcW w:w="2041" w:type="dxa"/>
          </w:tcPr>
          <w:p w:rsidR="00BD2026" w:rsidRDefault="00BD2026">
            <w:pPr>
              <w:pStyle w:val="ConsPlusNormal"/>
              <w:jc w:val="center"/>
            </w:pPr>
            <w:r>
              <w:t>x</w:t>
            </w:r>
          </w:p>
        </w:tc>
        <w:tc>
          <w:tcPr>
            <w:tcW w:w="1247" w:type="dxa"/>
          </w:tcPr>
          <w:p w:rsidR="00BD2026" w:rsidRDefault="00BD2026">
            <w:pPr>
              <w:pStyle w:val="ConsPlusNormal"/>
            </w:pPr>
          </w:p>
        </w:tc>
        <w:tc>
          <w:tcPr>
            <w:tcW w:w="1339" w:type="dxa"/>
          </w:tcPr>
          <w:p w:rsidR="00BD2026" w:rsidRDefault="00BD2026">
            <w:pPr>
              <w:pStyle w:val="ConsPlusNormal"/>
            </w:pPr>
          </w:p>
        </w:tc>
        <w:tc>
          <w:tcPr>
            <w:tcW w:w="1247" w:type="dxa"/>
          </w:tcPr>
          <w:p w:rsidR="00BD2026" w:rsidRDefault="00BD2026">
            <w:pPr>
              <w:pStyle w:val="ConsPlusNormal"/>
              <w:jc w:val="center"/>
            </w:pPr>
            <w:r>
              <w:t>x</w:t>
            </w:r>
          </w:p>
        </w:tc>
        <w:tc>
          <w:tcPr>
            <w:tcW w:w="1757" w:type="dxa"/>
          </w:tcPr>
          <w:p w:rsidR="00BD2026" w:rsidRDefault="00BD2026">
            <w:pPr>
              <w:pStyle w:val="ConsPlusNormal"/>
            </w:pPr>
          </w:p>
        </w:tc>
        <w:tc>
          <w:tcPr>
            <w:tcW w:w="1304" w:type="dxa"/>
          </w:tcPr>
          <w:p w:rsidR="00BD2026" w:rsidRDefault="00BD2026">
            <w:pPr>
              <w:pStyle w:val="ConsPlusNormal"/>
              <w:jc w:val="center"/>
            </w:pPr>
            <w:r>
              <w:t>x</w:t>
            </w:r>
          </w:p>
        </w:tc>
        <w:tc>
          <w:tcPr>
            <w:tcW w:w="1474" w:type="dxa"/>
          </w:tcPr>
          <w:p w:rsidR="00BD2026" w:rsidRDefault="00BD2026">
            <w:pPr>
              <w:pStyle w:val="ConsPlusNormal"/>
            </w:pPr>
          </w:p>
        </w:tc>
        <w:tc>
          <w:tcPr>
            <w:tcW w:w="1474" w:type="dxa"/>
          </w:tcPr>
          <w:p w:rsidR="00BD2026" w:rsidRDefault="00BD2026">
            <w:pPr>
              <w:pStyle w:val="ConsPlusNormal"/>
              <w:jc w:val="center"/>
            </w:pPr>
            <w:r>
              <w:t>x</w:t>
            </w:r>
          </w:p>
        </w:tc>
      </w:tr>
    </w:tbl>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nformat"/>
        <w:jc w:val="both"/>
      </w:pPr>
      <w:r>
        <w:t>Руководитель учреждения     ___________________   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Главный бухгалтер           ___________________   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jc w:val="center"/>
        <w:outlineLvl w:val="4"/>
      </w:pPr>
      <w:r>
        <w:t>Раздел 3. Социально-экономическая эффективность</w:t>
      </w:r>
    </w:p>
    <w:p w:rsidR="00BD2026" w:rsidRDefault="00BD2026">
      <w:pPr>
        <w:pStyle w:val="ConsPlusNormal"/>
        <w:jc w:val="center"/>
      </w:pPr>
      <w:r>
        <w:t>предоставления субсидии из областного бюджета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849"/>
        <w:gridCol w:w="2608"/>
        <w:gridCol w:w="2948"/>
      </w:tblGrid>
      <w:tr w:rsidR="00BD2026">
        <w:tc>
          <w:tcPr>
            <w:tcW w:w="1639" w:type="dxa"/>
          </w:tcPr>
          <w:p w:rsidR="00BD2026" w:rsidRDefault="00BD2026">
            <w:pPr>
              <w:pStyle w:val="ConsPlusNormal"/>
              <w:jc w:val="center"/>
            </w:pPr>
            <w:r>
              <w:t>Наименование творческого проекта</w:t>
            </w:r>
          </w:p>
        </w:tc>
        <w:tc>
          <w:tcPr>
            <w:tcW w:w="1849" w:type="dxa"/>
          </w:tcPr>
          <w:p w:rsidR="00BD2026" w:rsidRDefault="00BD2026">
            <w:pPr>
              <w:pStyle w:val="ConsPlusNormal"/>
              <w:jc w:val="center"/>
            </w:pPr>
            <w:r>
              <w:t>Количество посетителей муниципального театра (человек)</w:t>
            </w:r>
          </w:p>
        </w:tc>
        <w:tc>
          <w:tcPr>
            <w:tcW w:w="2608" w:type="dxa"/>
          </w:tcPr>
          <w:p w:rsidR="00BD2026" w:rsidRDefault="00BD2026">
            <w:pPr>
              <w:pStyle w:val="ConsPlusNormal"/>
              <w:jc w:val="center"/>
            </w:pPr>
            <w:r>
              <w:t>Увеличение количества посетителей муниципального театра (по сравнению с предыдущим годом) (человек)</w:t>
            </w:r>
          </w:p>
        </w:tc>
        <w:tc>
          <w:tcPr>
            <w:tcW w:w="2948" w:type="dxa"/>
          </w:tcPr>
          <w:p w:rsidR="00BD2026" w:rsidRDefault="00BD2026">
            <w:pPr>
              <w:pStyle w:val="ConsPlusNormal"/>
              <w:jc w:val="center"/>
            </w:pPr>
            <w:r>
              <w:t>Повышение уровня удовлетворенности населения качеством и доступностью оказываемых населению услуг в сфере культуры (процентов)</w:t>
            </w:r>
          </w:p>
        </w:tc>
      </w:tr>
      <w:tr w:rsidR="00BD2026">
        <w:tc>
          <w:tcPr>
            <w:tcW w:w="1639" w:type="dxa"/>
          </w:tcPr>
          <w:p w:rsidR="00BD2026" w:rsidRDefault="00BD2026">
            <w:pPr>
              <w:pStyle w:val="ConsPlusNormal"/>
              <w:jc w:val="center"/>
            </w:pPr>
            <w:r>
              <w:t>1</w:t>
            </w:r>
          </w:p>
        </w:tc>
        <w:tc>
          <w:tcPr>
            <w:tcW w:w="1849" w:type="dxa"/>
          </w:tcPr>
          <w:p w:rsidR="00BD2026" w:rsidRDefault="00BD2026">
            <w:pPr>
              <w:pStyle w:val="ConsPlusNormal"/>
              <w:jc w:val="center"/>
            </w:pPr>
            <w:r>
              <w:t>2</w:t>
            </w:r>
          </w:p>
        </w:tc>
        <w:tc>
          <w:tcPr>
            <w:tcW w:w="2608" w:type="dxa"/>
          </w:tcPr>
          <w:p w:rsidR="00BD2026" w:rsidRDefault="00BD2026">
            <w:pPr>
              <w:pStyle w:val="ConsPlusNormal"/>
              <w:jc w:val="center"/>
            </w:pPr>
            <w:r>
              <w:t>3</w:t>
            </w:r>
          </w:p>
        </w:tc>
        <w:tc>
          <w:tcPr>
            <w:tcW w:w="2948" w:type="dxa"/>
          </w:tcPr>
          <w:p w:rsidR="00BD2026" w:rsidRDefault="00BD2026">
            <w:pPr>
              <w:pStyle w:val="ConsPlusNormal"/>
              <w:jc w:val="center"/>
            </w:pPr>
            <w:r>
              <w:t>4</w:t>
            </w:r>
          </w:p>
        </w:tc>
      </w:tr>
      <w:tr w:rsidR="00BD2026">
        <w:tc>
          <w:tcPr>
            <w:tcW w:w="1639" w:type="dxa"/>
          </w:tcPr>
          <w:p w:rsidR="00BD2026" w:rsidRDefault="00BD2026">
            <w:pPr>
              <w:pStyle w:val="ConsPlusNormal"/>
            </w:pPr>
          </w:p>
        </w:tc>
        <w:tc>
          <w:tcPr>
            <w:tcW w:w="1849" w:type="dxa"/>
          </w:tcPr>
          <w:p w:rsidR="00BD2026" w:rsidRDefault="00BD2026">
            <w:pPr>
              <w:pStyle w:val="ConsPlusNormal"/>
            </w:pPr>
          </w:p>
        </w:tc>
        <w:tc>
          <w:tcPr>
            <w:tcW w:w="2608" w:type="dxa"/>
          </w:tcPr>
          <w:p w:rsidR="00BD2026" w:rsidRDefault="00BD2026">
            <w:pPr>
              <w:pStyle w:val="ConsPlusNormal"/>
            </w:pPr>
          </w:p>
        </w:tc>
        <w:tc>
          <w:tcPr>
            <w:tcW w:w="294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учреждения     ___________________   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Главный бухгалтер           ___________________   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3</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субсидии на поддержку творческой</w:t>
      </w:r>
    </w:p>
    <w:p w:rsidR="00BD2026" w:rsidRDefault="00BD2026">
      <w:pPr>
        <w:pStyle w:val="ConsPlusNormal"/>
        <w:jc w:val="right"/>
      </w:pPr>
      <w:r>
        <w:t>деятельности и укрепление</w:t>
      </w:r>
    </w:p>
    <w:p w:rsidR="00BD2026" w:rsidRDefault="00BD2026">
      <w:pPr>
        <w:pStyle w:val="ConsPlusNormal"/>
        <w:jc w:val="right"/>
      </w:pPr>
      <w:r>
        <w:t>материально-технической базы</w:t>
      </w:r>
    </w:p>
    <w:p w:rsidR="00BD2026" w:rsidRDefault="00BD2026">
      <w:pPr>
        <w:pStyle w:val="ConsPlusNormal"/>
        <w:jc w:val="right"/>
      </w:pPr>
      <w:r>
        <w:t>муниципальных театров в населенных</w:t>
      </w:r>
    </w:p>
    <w:p w:rsidR="00BD2026" w:rsidRDefault="00BD2026">
      <w:pPr>
        <w:pStyle w:val="ConsPlusNormal"/>
        <w:jc w:val="right"/>
      </w:pPr>
      <w:r>
        <w:t>пунктах с численностью населения</w:t>
      </w:r>
    </w:p>
    <w:p w:rsidR="00BD2026" w:rsidRDefault="00BD2026">
      <w:pPr>
        <w:pStyle w:val="ConsPlusNormal"/>
        <w:jc w:val="right"/>
      </w:pPr>
      <w:r>
        <w:t>до 300 тысяч человек</w:t>
      </w:r>
    </w:p>
    <w:p w:rsidR="00BD2026" w:rsidRDefault="00BD2026">
      <w:pPr>
        <w:pStyle w:val="ConsPlusNormal"/>
      </w:pPr>
    </w:p>
    <w:p w:rsidR="00BD2026" w:rsidRDefault="00BD2026">
      <w:pPr>
        <w:pStyle w:val="ConsPlusNormal"/>
        <w:jc w:val="both"/>
      </w:pPr>
      <w:r>
        <w:t>Форма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(введено </w:t>
            </w:r>
            <w:hyperlink r:id="rId1312"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19.04.2018 N 206-ПП)</w:t>
            </w:r>
          </w:p>
        </w:tc>
      </w:tr>
    </w:tbl>
    <w:p w:rsidR="00BD2026" w:rsidRDefault="00BD2026">
      <w:pPr>
        <w:pStyle w:val="ConsPlusNormal"/>
      </w:pPr>
    </w:p>
    <w:p w:rsidR="00BD2026" w:rsidRDefault="00BD2026">
      <w:pPr>
        <w:pStyle w:val="ConsPlusNormal"/>
        <w:jc w:val="center"/>
      </w:pPr>
      <w:bookmarkStart w:id="218" w:name="P23625"/>
      <w:bookmarkEnd w:id="218"/>
      <w:r>
        <w:t>ОТЧЕТ</w:t>
      </w:r>
    </w:p>
    <w:p w:rsidR="00BD2026" w:rsidRDefault="00BD2026">
      <w:pPr>
        <w:pStyle w:val="ConsPlusNormal"/>
        <w:jc w:val="center"/>
      </w:pPr>
      <w:r>
        <w:t>о достижении значения показателя</w:t>
      </w:r>
    </w:p>
    <w:p w:rsidR="00BD2026" w:rsidRDefault="00BD2026">
      <w:pPr>
        <w:pStyle w:val="ConsPlusNormal"/>
        <w:jc w:val="center"/>
      </w:pPr>
      <w:r>
        <w:t>результативности использования субсидии</w:t>
      </w:r>
    </w:p>
    <w:p w:rsidR="00BD2026" w:rsidRDefault="00BD2026">
      <w:pPr>
        <w:pStyle w:val="ConsPlusNormal"/>
        <w:jc w:val="center"/>
      </w:pPr>
      <w:r>
        <w:t>по состоянию на "__" __________ 20__ года</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757"/>
        <w:gridCol w:w="1757"/>
        <w:gridCol w:w="1304"/>
        <w:gridCol w:w="2381"/>
        <w:gridCol w:w="1474"/>
        <w:gridCol w:w="2381"/>
        <w:gridCol w:w="1587"/>
      </w:tblGrid>
      <w:tr w:rsidR="00BD2026">
        <w:tc>
          <w:tcPr>
            <w:tcW w:w="964" w:type="dxa"/>
          </w:tcPr>
          <w:p w:rsidR="00BD2026" w:rsidRDefault="00BD2026">
            <w:pPr>
              <w:pStyle w:val="ConsPlusNormal"/>
              <w:jc w:val="center"/>
            </w:pPr>
            <w:r>
              <w:lastRenderedPageBreak/>
              <w:t>Номер строки</w:t>
            </w:r>
          </w:p>
        </w:tc>
        <w:tc>
          <w:tcPr>
            <w:tcW w:w="1757" w:type="dxa"/>
          </w:tcPr>
          <w:p w:rsidR="00BD2026" w:rsidRDefault="00BD2026">
            <w:pPr>
              <w:pStyle w:val="ConsPlusNormal"/>
              <w:jc w:val="center"/>
            </w:pPr>
            <w:r>
              <w:t>Наименование мероприятия</w:t>
            </w:r>
          </w:p>
        </w:tc>
        <w:tc>
          <w:tcPr>
            <w:tcW w:w="1757" w:type="dxa"/>
          </w:tcPr>
          <w:p w:rsidR="00BD2026" w:rsidRDefault="00BD2026">
            <w:pPr>
              <w:pStyle w:val="ConsPlusNormal"/>
              <w:jc w:val="center"/>
            </w:pPr>
            <w:r>
              <w:t>Наименование показателя</w:t>
            </w:r>
          </w:p>
        </w:tc>
        <w:tc>
          <w:tcPr>
            <w:tcW w:w="1304" w:type="dxa"/>
          </w:tcPr>
          <w:p w:rsidR="00BD2026" w:rsidRDefault="00BD2026">
            <w:pPr>
              <w:pStyle w:val="ConsPlusNormal"/>
              <w:jc w:val="center"/>
            </w:pPr>
            <w:r>
              <w:t>Единица измерения</w:t>
            </w:r>
          </w:p>
        </w:tc>
        <w:tc>
          <w:tcPr>
            <w:tcW w:w="2381" w:type="dxa"/>
          </w:tcPr>
          <w:p w:rsidR="00BD2026" w:rsidRDefault="00BD2026">
            <w:pPr>
              <w:pStyle w:val="ConsPlusNormal"/>
              <w:jc w:val="center"/>
            </w:pPr>
            <w:r>
              <w:t>Год, на который запланировано достижение показателя</w:t>
            </w:r>
          </w:p>
        </w:tc>
        <w:tc>
          <w:tcPr>
            <w:tcW w:w="1474" w:type="dxa"/>
          </w:tcPr>
          <w:p w:rsidR="00BD2026" w:rsidRDefault="00BD2026">
            <w:pPr>
              <w:pStyle w:val="ConsPlusNormal"/>
              <w:jc w:val="center"/>
            </w:pPr>
            <w:r>
              <w:t>Плановое значение показателя</w:t>
            </w:r>
          </w:p>
        </w:tc>
        <w:tc>
          <w:tcPr>
            <w:tcW w:w="2381" w:type="dxa"/>
          </w:tcPr>
          <w:p w:rsidR="00BD2026" w:rsidRDefault="00BD2026">
            <w:pPr>
              <w:pStyle w:val="ConsPlusNormal"/>
              <w:jc w:val="center"/>
            </w:pPr>
            <w:r>
              <w:t>Фактическое значение показателя по состоянию на отчетную дату</w:t>
            </w:r>
          </w:p>
        </w:tc>
        <w:tc>
          <w:tcPr>
            <w:tcW w:w="1587" w:type="dxa"/>
          </w:tcPr>
          <w:p w:rsidR="00BD2026" w:rsidRDefault="00BD2026">
            <w:pPr>
              <w:pStyle w:val="ConsPlusNormal"/>
              <w:jc w:val="center"/>
            </w:pPr>
            <w:r>
              <w:t>Причины отклонения</w:t>
            </w:r>
          </w:p>
        </w:tc>
      </w:tr>
      <w:tr w:rsidR="00BD2026">
        <w:tc>
          <w:tcPr>
            <w:tcW w:w="964" w:type="dxa"/>
          </w:tcPr>
          <w:p w:rsidR="00BD2026" w:rsidRDefault="00BD2026">
            <w:pPr>
              <w:pStyle w:val="ConsPlusNormal"/>
              <w:jc w:val="center"/>
            </w:pPr>
            <w:r>
              <w:t>1</w:t>
            </w:r>
          </w:p>
        </w:tc>
        <w:tc>
          <w:tcPr>
            <w:tcW w:w="1757" w:type="dxa"/>
          </w:tcPr>
          <w:p w:rsidR="00BD2026" w:rsidRDefault="00BD2026">
            <w:pPr>
              <w:pStyle w:val="ConsPlusNormal"/>
              <w:jc w:val="center"/>
            </w:pPr>
            <w:r>
              <w:t>2</w:t>
            </w:r>
          </w:p>
        </w:tc>
        <w:tc>
          <w:tcPr>
            <w:tcW w:w="1757" w:type="dxa"/>
          </w:tcPr>
          <w:p w:rsidR="00BD2026" w:rsidRDefault="00BD2026">
            <w:pPr>
              <w:pStyle w:val="ConsPlusNormal"/>
              <w:jc w:val="center"/>
            </w:pPr>
            <w:r>
              <w:t>3</w:t>
            </w:r>
          </w:p>
        </w:tc>
        <w:tc>
          <w:tcPr>
            <w:tcW w:w="1304" w:type="dxa"/>
          </w:tcPr>
          <w:p w:rsidR="00BD2026" w:rsidRDefault="00BD2026">
            <w:pPr>
              <w:pStyle w:val="ConsPlusNormal"/>
              <w:jc w:val="center"/>
            </w:pPr>
            <w:r>
              <w:t>4</w:t>
            </w:r>
          </w:p>
        </w:tc>
        <w:tc>
          <w:tcPr>
            <w:tcW w:w="2381" w:type="dxa"/>
          </w:tcPr>
          <w:p w:rsidR="00BD2026" w:rsidRDefault="00BD2026">
            <w:pPr>
              <w:pStyle w:val="ConsPlusNormal"/>
              <w:jc w:val="center"/>
            </w:pPr>
            <w:r>
              <w:t>5</w:t>
            </w:r>
          </w:p>
        </w:tc>
        <w:tc>
          <w:tcPr>
            <w:tcW w:w="1474" w:type="dxa"/>
          </w:tcPr>
          <w:p w:rsidR="00BD2026" w:rsidRDefault="00BD2026">
            <w:pPr>
              <w:pStyle w:val="ConsPlusNormal"/>
              <w:jc w:val="center"/>
            </w:pPr>
            <w:r>
              <w:t>6</w:t>
            </w:r>
          </w:p>
        </w:tc>
        <w:tc>
          <w:tcPr>
            <w:tcW w:w="2381" w:type="dxa"/>
          </w:tcPr>
          <w:p w:rsidR="00BD2026" w:rsidRDefault="00BD2026">
            <w:pPr>
              <w:pStyle w:val="ConsPlusNormal"/>
              <w:jc w:val="center"/>
            </w:pPr>
            <w:r>
              <w:t>7</w:t>
            </w:r>
          </w:p>
        </w:tc>
        <w:tc>
          <w:tcPr>
            <w:tcW w:w="1587" w:type="dxa"/>
          </w:tcPr>
          <w:p w:rsidR="00BD2026" w:rsidRDefault="00BD2026">
            <w:pPr>
              <w:pStyle w:val="ConsPlusNormal"/>
              <w:jc w:val="center"/>
            </w:pPr>
            <w:r>
              <w:t>8</w:t>
            </w:r>
          </w:p>
        </w:tc>
      </w:tr>
      <w:tr w:rsidR="00BD2026">
        <w:tc>
          <w:tcPr>
            <w:tcW w:w="964" w:type="dxa"/>
          </w:tcPr>
          <w:p w:rsidR="00BD2026" w:rsidRDefault="00BD2026">
            <w:pPr>
              <w:pStyle w:val="ConsPlusNormal"/>
              <w:jc w:val="center"/>
            </w:pPr>
            <w:r>
              <w:t>1.</w:t>
            </w:r>
          </w:p>
        </w:tc>
        <w:tc>
          <w:tcPr>
            <w:tcW w:w="1757" w:type="dxa"/>
          </w:tcPr>
          <w:p w:rsidR="00BD2026" w:rsidRDefault="00BD2026">
            <w:pPr>
              <w:pStyle w:val="ConsPlusNormal"/>
            </w:pPr>
          </w:p>
        </w:tc>
        <w:tc>
          <w:tcPr>
            <w:tcW w:w="1757" w:type="dxa"/>
          </w:tcPr>
          <w:p w:rsidR="00BD2026" w:rsidRDefault="00BD2026">
            <w:pPr>
              <w:pStyle w:val="ConsPlusNormal"/>
            </w:pPr>
          </w:p>
        </w:tc>
        <w:tc>
          <w:tcPr>
            <w:tcW w:w="1304" w:type="dxa"/>
          </w:tcPr>
          <w:p w:rsidR="00BD2026" w:rsidRDefault="00BD2026">
            <w:pPr>
              <w:pStyle w:val="ConsPlusNormal"/>
            </w:pPr>
          </w:p>
        </w:tc>
        <w:tc>
          <w:tcPr>
            <w:tcW w:w="2381" w:type="dxa"/>
          </w:tcPr>
          <w:p w:rsidR="00BD2026" w:rsidRDefault="00BD2026">
            <w:pPr>
              <w:pStyle w:val="ConsPlusNormal"/>
            </w:pPr>
          </w:p>
        </w:tc>
        <w:tc>
          <w:tcPr>
            <w:tcW w:w="1474" w:type="dxa"/>
          </w:tcPr>
          <w:p w:rsidR="00BD2026" w:rsidRDefault="00BD2026">
            <w:pPr>
              <w:pStyle w:val="ConsPlusNormal"/>
            </w:pPr>
          </w:p>
        </w:tc>
        <w:tc>
          <w:tcPr>
            <w:tcW w:w="2381" w:type="dxa"/>
          </w:tcPr>
          <w:p w:rsidR="00BD2026" w:rsidRDefault="00BD2026">
            <w:pPr>
              <w:pStyle w:val="ConsPlusNormal"/>
            </w:pPr>
          </w:p>
        </w:tc>
        <w:tc>
          <w:tcPr>
            <w:tcW w:w="158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29</w:t>
      </w:r>
    </w:p>
    <w:p w:rsidR="00BD2026" w:rsidRDefault="00BD2026">
      <w:pPr>
        <w:pStyle w:val="ConsPlusNormal"/>
        <w:jc w:val="right"/>
      </w:pPr>
      <w:r>
        <w:t>к государственной программе</w:t>
      </w:r>
    </w:p>
    <w:p w:rsidR="00BD2026" w:rsidRDefault="00BD2026">
      <w:pPr>
        <w:pStyle w:val="ConsPlusNormal"/>
        <w:jc w:val="right"/>
      </w:pPr>
      <w:r>
        <w:t>Свердловской области</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 до 2024 года"</w:t>
      </w:r>
    </w:p>
    <w:p w:rsidR="00BD2026" w:rsidRDefault="00BD2026">
      <w:pPr>
        <w:pStyle w:val="ConsPlusNormal"/>
      </w:pPr>
    </w:p>
    <w:p w:rsidR="00BD2026" w:rsidRDefault="00BD2026">
      <w:pPr>
        <w:pStyle w:val="ConsPlusTitle"/>
        <w:jc w:val="center"/>
      </w:pPr>
      <w:bookmarkStart w:id="219" w:name="P23671"/>
      <w:bookmarkEnd w:id="219"/>
      <w:r>
        <w:t>ПОРЯДОК</w:t>
      </w:r>
    </w:p>
    <w:p w:rsidR="00BD2026" w:rsidRDefault="00BD2026">
      <w:pPr>
        <w:pStyle w:val="ConsPlusTitle"/>
        <w:jc w:val="center"/>
      </w:pPr>
      <w:r>
        <w:t>ПРЕДОСТАВЛЕНИЯ ИЗ ОБЛАСТНОГО БЮДЖЕТА</w:t>
      </w:r>
    </w:p>
    <w:p w:rsidR="00BD2026" w:rsidRDefault="00BD2026">
      <w:pPr>
        <w:pStyle w:val="ConsPlusTitle"/>
        <w:jc w:val="center"/>
      </w:pPr>
      <w:r>
        <w:t>ИНОГО МЕЖБЮДЖЕТНОГО ТРАНСФЕРТА БЮДЖЕТУ</w:t>
      </w:r>
    </w:p>
    <w:p w:rsidR="00BD2026" w:rsidRDefault="00BD2026">
      <w:pPr>
        <w:pStyle w:val="ConsPlusTitle"/>
        <w:jc w:val="center"/>
      </w:pPr>
      <w:r>
        <w:t>МУНИЦИПАЛЬНОГО ОБРАЗОВАНИЯ "ГОРОД ЕКАТЕРИНБУРГ"</w:t>
      </w:r>
    </w:p>
    <w:p w:rsidR="00BD2026" w:rsidRDefault="00BD2026">
      <w:pPr>
        <w:pStyle w:val="ConsPlusTitle"/>
        <w:jc w:val="center"/>
      </w:pPr>
      <w:r>
        <w:t>НА ПРОВЕДЕНИЕ РАБОТ ПО УСТАНОВКЕ СКУЛЬПТУРНОЙ КОМПОЗИЦИИ</w:t>
      </w:r>
    </w:p>
    <w:p w:rsidR="00BD2026" w:rsidRDefault="00BD2026">
      <w:pPr>
        <w:pStyle w:val="ConsPlusTitle"/>
        <w:jc w:val="center"/>
      </w:pPr>
      <w:r>
        <w:t>"МАСКИ СКОРБИ" Э. НЕИЗВЕСТНОГО В ГОРОДЕ ЕКАТЕРИНБУРГЕ</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 </w:t>
            </w:r>
            <w:hyperlink r:id="rId1313"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14.09.2017 N 673-ПП;</w:t>
            </w:r>
          </w:p>
          <w:p w:rsidR="00BD2026" w:rsidRDefault="00BD2026">
            <w:pPr>
              <w:pStyle w:val="ConsPlusNormal"/>
              <w:jc w:val="center"/>
            </w:pPr>
            <w:r>
              <w:rPr>
                <w:color w:val="392C69"/>
              </w:rPr>
              <w:t xml:space="preserve">в ред. </w:t>
            </w:r>
            <w:hyperlink r:id="rId1314"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30.11.2017 N 891-ПП)</w:t>
            </w:r>
          </w:p>
        </w:tc>
      </w:tr>
    </w:tbl>
    <w:p w:rsidR="00BD2026" w:rsidRDefault="00BD2026">
      <w:pPr>
        <w:pStyle w:val="ConsPlusNormal"/>
      </w:pPr>
    </w:p>
    <w:p w:rsidR="00BD2026" w:rsidRDefault="00BD2026">
      <w:pPr>
        <w:pStyle w:val="ConsPlusNormal"/>
        <w:ind w:firstLine="540"/>
        <w:jc w:val="both"/>
      </w:pPr>
      <w:r>
        <w:t>1. Настоящий Порядок определяет условия предоставления иного межбюджетного трансферта из областного бюджета бюджету муниципального образования "город Екатеринбург" на проведение работ по установке скульптурной композиции "Маски скорби" Э. Неизвестного в городе Екатеринбурге (далее - иной межбюджетный трансферт).</w:t>
      </w:r>
    </w:p>
    <w:p w:rsidR="00BD2026" w:rsidRDefault="00BD2026">
      <w:pPr>
        <w:pStyle w:val="ConsPlusNormal"/>
        <w:spacing w:before="220"/>
        <w:ind w:firstLine="540"/>
        <w:jc w:val="both"/>
      </w:pPr>
      <w:r>
        <w:t xml:space="preserve">2. Настоящий Порядок разработан в соответствии с Бюджетным </w:t>
      </w:r>
      <w:hyperlink r:id="rId1315" w:history="1">
        <w:r>
          <w:rPr>
            <w:color w:val="0000FF"/>
          </w:rPr>
          <w:t>кодексом</w:t>
        </w:r>
      </w:hyperlink>
      <w:r>
        <w:t xml:space="preserve"> Российской Федерации, </w:t>
      </w:r>
      <w:hyperlink r:id="rId1316"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BD2026" w:rsidRDefault="00BD2026">
      <w:pPr>
        <w:pStyle w:val="ConsPlusNormal"/>
        <w:spacing w:before="220"/>
        <w:ind w:firstLine="540"/>
        <w:jc w:val="both"/>
      </w:pPr>
      <w:r>
        <w:t xml:space="preserve">3. Предоставление иного межбюджетного трансферта осуществляется за счет средств областного бюджета в соответствии с </w:t>
      </w:r>
      <w:hyperlink r:id="rId1317" w:history="1">
        <w:r>
          <w:rPr>
            <w:color w:val="0000FF"/>
          </w:rPr>
          <w:t>Законом</w:t>
        </w:r>
      </w:hyperlink>
      <w:r>
        <w:t xml:space="preserve"> Свердловской области от 19 декабря 2016 года N 131-ОЗ "Об областном бюджете на 2017 год и плановый период 2018 и 2019 годов" в пределах утвержденных бюджетных ассигнований и лимитов бюджетных обязательств на указанные цели.</w:t>
      </w:r>
    </w:p>
    <w:p w:rsidR="00BD2026" w:rsidRDefault="00BD2026">
      <w:pPr>
        <w:pStyle w:val="ConsPlusNormal"/>
        <w:spacing w:before="220"/>
        <w:ind w:firstLine="540"/>
        <w:jc w:val="both"/>
      </w:pPr>
      <w:r>
        <w:t>4. Главным распорядителем средств областного бюджета, предусмотренных для предоставления иного межбюджетного трансферта, является Министерство культуры Свердловской области (далее - Министерство).</w:t>
      </w:r>
    </w:p>
    <w:p w:rsidR="00BD2026" w:rsidRDefault="00BD2026">
      <w:pPr>
        <w:pStyle w:val="ConsPlusNormal"/>
        <w:spacing w:before="220"/>
        <w:ind w:firstLine="540"/>
        <w:jc w:val="both"/>
      </w:pPr>
      <w:bookmarkStart w:id="220" w:name="P23687"/>
      <w:bookmarkEnd w:id="220"/>
      <w:r>
        <w:t>5. Средства, полученные из областного бюджета, подлежат зачислению в доход бюджета муниципального образования "город Екатеринбург" по соответствующей бюджетной классификации и направляются на проведение работ по изготовлению, доставке, установке скульптурной композиции "Маски скорби" Э. Неизвестного в городе Екатеринбурге, работ по устройству лестницы, постамента мемориального комплекса жертв политических репрессий 1930 - 1950 годов и устройству наружного освещения, благоустройство и озеленение территории комплекса.</w:t>
      </w:r>
    </w:p>
    <w:p w:rsidR="00BD2026" w:rsidRDefault="00BD2026">
      <w:pPr>
        <w:pStyle w:val="ConsPlusNormal"/>
        <w:jc w:val="both"/>
      </w:pPr>
      <w:r>
        <w:t xml:space="preserve">(п. 5 в ред. </w:t>
      </w:r>
      <w:hyperlink r:id="rId1318" w:history="1">
        <w:r>
          <w:rPr>
            <w:color w:val="0000FF"/>
          </w:rPr>
          <w:t>Постановления</w:t>
        </w:r>
      </w:hyperlink>
      <w:r>
        <w:t xml:space="preserve"> Правительства Свердловской области от 30.11.2017 N 891-ПП)</w:t>
      </w:r>
    </w:p>
    <w:p w:rsidR="00BD2026" w:rsidRDefault="00BD2026">
      <w:pPr>
        <w:pStyle w:val="ConsPlusNormal"/>
        <w:spacing w:before="220"/>
        <w:ind w:firstLine="540"/>
        <w:jc w:val="both"/>
      </w:pPr>
      <w:r>
        <w:t xml:space="preserve">6. Иной межбюджетный трансферт предоставляется на основании </w:t>
      </w:r>
      <w:hyperlink w:anchor="P23727" w:history="1">
        <w:r>
          <w:rPr>
            <w:color w:val="0000FF"/>
          </w:rPr>
          <w:t>соглашения</w:t>
        </w:r>
      </w:hyperlink>
      <w:r>
        <w:t xml:space="preserve"> о предоставлении иного межбюджетного трансферта бюджету муниципального образования "город </w:t>
      </w:r>
      <w:r>
        <w:lastRenderedPageBreak/>
        <w:t>Екатеринбург", заключаемого Министерством с Администрацией города Екатеринбурга по форме согласно приложению к настоящему Порядку, при представлении заявки на получение иного межбюджетного трансферта.</w:t>
      </w:r>
    </w:p>
    <w:p w:rsidR="00BD2026" w:rsidRDefault="00BD2026">
      <w:pPr>
        <w:pStyle w:val="ConsPlusNormal"/>
        <w:spacing w:before="220"/>
        <w:ind w:firstLine="540"/>
        <w:jc w:val="both"/>
      </w:pPr>
      <w:bookmarkStart w:id="221" w:name="P23690"/>
      <w:bookmarkEnd w:id="221"/>
      <w:r>
        <w:t>7. К заявке на получение иного межбюджетного трансферта прилагаются:</w:t>
      </w:r>
    </w:p>
    <w:p w:rsidR="00BD2026" w:rsidRDefault="00BD2026">
      <w:pPr>
        <w:pStyle w:val="ConsPlusNormal"/>
        <w:spacing w:before="220"/>
        <w:ind w:firstLine="540"/>
        <w:jc w:val="both"/>
      </w:pPr>
      <w:r>
        <w:t>1) копия решения о бюджете с указанием расходных обязательств местного бюджета, финансирование которых планируется осуществлять за счет иного межбюджетного трансферта;</w:t>
      </w:r>
    </w:p>
    <w:p w:rsidR="00BD2026" w:rsidRDefault="00BD2026">
      <w:pPr>
        <w:pStyle w:val="ConsPlusNormal"/>
        <w:spacing w:before="220"/>
        <w:ind w:firstLine="540"/>
        <w:jc w:val="both"/>
      </w:pPr>
      <w:r>
        <w:t xml:space="preserve">2) копия проектно-сметной документации (или смета расходов) на проведение работ, указанных в </w:t>
      </w:r>
      <w:hyperlink w:anchor="P23687" w:history="1">
        <w:r>
          <w:rPr>
            <w:color w:val="0000FF"/>
          </w:rPr>
          <w:t>пункте 5</w:t>
        </w:r>
      </w:hyperlink>
      <w:r>
        <w:t xml:space="preserve"> настоящего Порядка;</w:t>
      </w:r>
    </w:p>
    <w:p w:rsidR="00BD2026" w:rsidRDefault="00BD2026">
      <w:pPr>
        <w:pStyle w:val="ConsPlusNormal"/>
        <w:spacing w:before="220"/>
        <w:ind w:firstLine="540"/>
        <w:jc w:val="both"/>
      </w:pPr>
      <w:r>
        <w:t xml:space="preserve">3) справка о реквизитах администратора доходов бюджета муниципального образования "город Екатеринбург" по предоставлению иного межбюджетного трансферта из областного бюджета (далее - администратор): код администратора, наименование администратора (краткое и полное), </w:t>
      </w:r>
      <w:hyperlink r:id="rId1319" w:history="1">
        <w:r>
          <w:rPr>
            <w:color w:val="0000FF"/>
          </w:rPr>
          <w:t>ОКАТО</w:t>
        </w:r>
      </w:hyperlink>
      <w:r>
        <w:t>, ИНН администратора, КПП администратора;</w:t>
      </w:r>
    </w:p>
    <w:p w:rsidR="00BD2026" w:rsidRDefault="00BD2026">
      <w:pPr>
        <w:pStyle w:val="ConsPlusNormal"/>
        <w:spacing w:before="220"/>
        <w:ind w:firstLine="540"/>
        <w:jc w:val="both"/>
      </w:pPr>
      <w:r>
        <w:t>4) документы из налогового органа об отсутствии у организации - получателя бюджетных средств на момент подачи заявки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или их копии, заверенные подписью уполномоченных лиц и печатью налогового органа;</w:t>
      </w:r>
    </w:p>
    <w:p w:rsidR="00BD2026" w:rsidRDefault="00BD2026">
      <w:pPr>
        <w:pStyle w:val="ConsPlusNormal"/>
        <w:spacing w:before="220"/>
        <w:ind w:firstLine="540"/>
        <w:jc w:val="both"/>
      </w:pPr>
      <w:r>
        <w:t>5) документы из внебюджетных фондов, подтверждающие отсутствие у организации - получателя бюджетных средств задолженности по выплатам в данные фонды у получателя субсидии на момент подачи заявки, или их копии, заверенные подписью уполномоченных лиц и печатью внебюджетных фондов.</w:t>
      </w:r>
    </w:p>
    <w:p w:rsidR="00BD2026" w:rsidRDefault="00BD2026">
      <w:pPr>
        <w:pStyle w:val="ConsPlusNormal"/>
        <w:spacing w:before="220"/>
        <w:ind w:firstLine="540"/>
        <w:jc w:val="both"/>
      </w:pPr>
      <w:r>
        <w:t>8. Министерство в течение 10 календарных дней после получения заявки осуществляет проверку представленных документов и принимает решение о предоставлении иного межбюджетного трансферта либо о возврате заявки с указанием причин возврата и направляет в Администрацию города Екатеринбурга соответствующее уведомление.</w:t>
      </w:r>
    </w:p>
    <w:p w:rsidR="00BD2026" w:rsidRDefault="00BD2026">
      <w:pPr>
        <w:pStyle w:val="ConsPlusNormal"/>
        <w:spacing w:before="220"/>
        <w:ind w:firstLine="540"/>
        <w:jc w:val="both"/>
      </w:pPr>
      <w:r>
        <w:t xml:space="preserve">9. Основанием для возврата заявки является непредставление или представление не в полном объеме документов, указанных в </w:t>
      </w:r>
      <w:hyperlink w:anchor="P23690" w:history="1">
        <w:r>
          <w:rPr>
            <w:color w:val="0000FF"/>
          </w:rPr>
          <w:t>пункте 7</w:t>
        </w:r>
      </w:hyperlink>
      <w:r>
        <w:t xml:space="preserve"> настоящего Порядка.</w:t>
      </w:r>
    </w:p>
    <w:p w:rsidR="00BD2026" w:rsidRDefault="00BD2026">
      <w:pPr>
        <w:pStyle w:val="ConsPlusNormal"/>
        <w:spacing w:before="220"/>
        <w:ind w:firstLine="540"/>
        <w:jc w:val="both"/>
      </w:pPr>
      <w:r>
        <w:t>10. В случае возврата заявки Администрация города Екатеринбурга после получения уведомления в течение 10 календарных дней, устранив недостатки, повторно направляет заявку в Министерство.</w:t>
      </w:r>
    </w:p>
    <w:p w:rsidR="00BD2026" w:rsidRDefault="00BD2026">
      <w:pPr>
        <w:pStyle w:val="ConsPlusNormal"/>
        <w:spacing w:before="220"/>
        <w:ind w:firstLine="540"/>
        <w:jc w:val="both"/>
      </w:pPr>
      <w:r>
        <w:t>11. Средства, полученные из областного бюджета в форме иного межбюджетного трансферта,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административным, уголовным, бюджетным законодательством Российской Федерации.</w:t>
      </w:r>
    </w:p>
    <w:p w:rsidR="00BD2026" w:rsidRDefault="00BD2026">
      <w:pPr>
        <w:pStyle w:val="ConsPlusNormal"/>
        <w:spacing w:before="220"/>
        <w:ind w:firstLine="540"/>
        <w:jc w:val="both"/>
      </w:pPr>
      <w:r>
        <w:t xml:space="preserve">12. Администрация города Екатеринбурга в соответствии с законодательством Российской Федерации несет ответственность за соблюдение настоящего Порядка и достоверность сведений, содержащихся в документах, представляемых в Министерство в соответствии с </w:t>
      </w:r>
      <w:hyperlink w:anchor="P23690" w:history="1">
        <w:r>
          <w:rPr>
            <w:color w:val="0000FF"/>
          </w:rPr>
          <w:t>пунктом 7</w:t>
        </w:r>
      </w:hyperlink>
      <w:r>
        <w:t xml:space="preserve"> настоящего Порядка.</w:t>
      </w:r>
    </w:p>
    <w:p w:rsidR="00BD2026" w:rsidRDefault="00BD2026">
      <w:pPr>
        <w:pStyle w:val="ConsPlusNormal"/>
        <w:spacing w:before="220"/>
        <w:ind w:firstLine="540"/>
        <w:jc w:val="both"/>
      </w:pPr>
      <w:r>
        <w:t>13. Министерство обеспечивает контроль за соблюдением Администрацией города Екатеринбурга условий, целей и настоящего Порядка, установленных при предоставлении иного межбюджетного трансферта.</w:t>
      </w:r>
    </w:p>
    <w:p w:rsidR="00BD2026" w:rsidRDefault="00BD2026">
      <w:pPr>
        <w:pStyle w:val="ConsPlusNormal"/>
        <w:spacing w:before="220"/>
        <w:ind w:firstLine="540"/>
        <w:jc w:val="both"/>
      </w:pPr>
      <w:r>
        <w:t xml:space="preserve">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w:t>
      </w:r>
      <w:r>
        <w:lastRenderedPageBreak/>
        <w:t>финансовым органом Администрации города Екатеринбурга в пределах своей компетенции.</w:t>
      </w:r>
    </w:p>
    <w:p w:rsidR="00BD2026" w:rsidRDefault="00BD2026">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BD2026" w:rsidRDefault="00BD2026">
      <w:pPr>
        <w:pStyle w:val="ConsPlusNormal"/>
        <w:spacing w:before="220"/>
        <w:ind w:firstLine="540"/>
        <w:jc w:val="both"/>
      </w:pPr>
      <w:r>
        <w:t>14. При выявлении органами, осуществляющими финансовый контроль, нарушения условий, установленных для предоставления иного межбюджетного трансферта, а также факта представления недостоверных сведений для получения иного межбюджетного трансферта бюджетные средства подлежат возврату в областной бюджет в течение 30 календарных дней со дня получения соответствующего требования.</w:t>
      </w:r>
    </w:p>
    <w:p w:rsidR="00BD2026" w:rsidRDefault="00BD2026">
      <w:pPr>
        <w:pStyle w:val="ConsPlusNormal"/>
        <w:spacing w:before="220"/>
        <w:ind w:firstLine="540"/>
        <w:jc w:val="both"/>
      </w:pPr>
      <w:r>
        <w:t>При невозврате иного межбюджетного трансферта в указанный срок Министерство принимает меры по взысканию с Администрации города Екатеринбурга бюджетных средств, подлежащих возврату в областной бюджет, в судебном порядке.</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w:t>
      </w:r>
    </w:p>
    <w:p w:rsidR="00BD2026" w:rsidRDefault="00BD2026">
      <w:pPr>
        <w:pStyle w:val="ConsPlusNormal"/>
        <w:jc w:val="right"/>
      </w:pPr>
      <w:r>
        <w:t>к Порядку предоставления</w:t>
      </w:r>
    </w:p>
    <w:p w:rsidR="00BD2026" w:rsidRDefault="00BD2026">
      <w:pPr>
        <w:pStyle w:val="ConsPlusNormal"/>
        <w:jc w:val="right"/>
      </w:pPr>
      <w:r>
        <w:t>из областного бюджета</w:t>
      </w:r>
    </w:p>
    <w:p w:rsidR="00BD2026" w:rsidRDefault="00BD2026">
      <w:pPr>
        <w:pStyle w:val="ConsPlusNormal"/>
        <w:jc w:val="right"/>
      </w:pPr>
      <w:r>
        <w:t>иного межбюджетного трансферта</w:t>
      </w:r>
    </w:p>
    <w:p w:rsidR="00BD2026" w:rsidRDefault="00BD2026">
      <w:pPr>
        <w:pStyle w:val="ConsPlusNormal"/>
        <w:jc w:val="right"/>
      </w:pPr>
      <w:r>
        <w:t>бюджету муниципального образования</w:t>
      </w:r>
    </w:p>
    <w:p w:rsidR="00BD2026" w:rsidRDefault="00BD2026">
      <w:pPr>
        <w:pStyle w:val="ConsPlusNormal"/>
        <w:jc w:val="right"/>
      </w:pPr>
      <w:r>
        <w:t>"город Екатеринбург"</w:t>
      </w:r>
    </w:p>
    <w:p w:rsidR="00BD2026" w:rsidRDefault="00BD2026">
      <w:pPr>
        <w:pStyle w:val="ConsPlusNormal"/>
        <w:jc w:val="right"/>
      </w:pPr>
      <w:r>
        <w:t>на проведение работ</w:t>
      </w:r>
    </w:p>
    <w:p w:rsidR="00BD2026" w:rsidRDefault="00BD2026">
      <w:pPr>
        <w:pStyle w:val="ConsPlusNormal"/>
        <w:jc w:val="right"/>
      </w:pPr>
      <w:r>
        <w:t>по установке скульптурной композиции</w:t>
      </w:r>
    </w:p>
    <w:p w:rsidR="00BD2026" w:rsidRDefault="00BD2026">
      <w:pPr>
        <w:pStyle w:val="ConsPlusNormal"/>
        <w:jc w:val="right"/>
      </w:pPr>
      <w:r>
        <w:t>"Маски скорби" Э. Неизвестного</w:t>
      </w:r>
    </w:p>
    <w:p w:rsidR="00BD2026" w:rsidRDefault="00BD2026">
      <w:pPr>
        <w:pStyle w:val="ConsPlusNormal"/>
        <w:jc w:val="right"/>
      </w:pPr>
      <w:r>
        <w:t>в городе Екатеринбурге</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1320"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30.11.2017 N 891-ПП)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nformat"/>
        <w:jc w:val="both"/>
      </w:pPr>
      <w:bookmarkStart w:id="222" w:name="P23727"/>
      <w:bookmarkEnd w:id="222"/>
      <w:r>
        <w:t xml:space="preserve">                                СОГЛАШЕНИЕ</w:t>
      </w:r>
    </w:p>
    <w:p w:rsidR="00BD2026" w:rsidRDefault="00BD2026">
      <w:pPr>
        <w:pStyle w:val="ConsPlusNonformat"/>
        <w:jc w:val="both"/>
      </w:pPr>
      <w:r>
        <w:t xml:space="preserve">            о предоставлении бюджету муниципального образования</w:t>
      </w:r>
    </w:p>
    <w:p w:rsidR="00BD2026" w:rsidRDefault="00BD2026">
      <w:pPr>
        <w:pStyle w:val="ConsPlusNonformat"/>
        <w:jc w:val="both"/>
      </w:pPr>
      <w:r>
        <w:t xml:space="preserve">            "город Екатеринбург" иного межбюджетного трансферта</w:t>
      </w:r>
    </w:p>
    <w:p w:rsidR="00BD2026" w:rsidRDefault="00BD2026">
      <w:pPr>
        <w:pStyle w:val="ConsPlusNonformat"/>
        <w:jc w:val="both"/>
      </w:pPr>
      <w:r>
        <w:t xml:space="preserve">          из областного бюджета на проведение работ по установке</w:t>
      </w:r>
    </w:p>
    <w:p w:rsidR="00BD2026" w:rsidRDefault="00BD2026">
      <w:pPr>
        <w:pStyle w:val="ConsPlusNonformat"/>
        <w:jc w:val="both"/>
      </w:pPr>
      <w:r>
        <w:t xml:space="preserve">          скульптурной композиции "Маски скорби" Э. Неизвестного</w:t>
      </w:r>
    </w:p>
    <w:p w:rsidR="00BD2026" w:rsidRDefault="00BD2026">
      <w:pPr>
        <w:pStyle w:val="ConsPlusNonformat"/>
        <w:jc w:val="both"/>
      </w:pPr>
      <w:r>
        <w:t xml:space="preserve">                          в городе Екатеринбурге</w:t>
      </w:r>
    </w:p>
    <w:p w:rsidR="00BD2026" w:rsidRDefault="00BD2026">
      <w:pPr>
        <w:pStyle w:val="ConsPlusNonformat"/>
        <w:jc w:val="both"/>
      </w:pPr>
    </w:p>
    <w:p w:rsidR="00BD2026" w:rsidRDefault="00BD2026">
      <w:pPr>
        <w:pStyle w:val="ConsPlusNonformat"/>
        <w:jc w:val="both"/>
      </w:pPr>
      <w:r>
        <w:t>г. Екатеринбург                                     "__" _____________ 20__</w:t>
      </w:r>
    </w:p>
    <w:p w:rsidR="00BD2026" w:rsidRDefault="00BD2026">
      <w:pPr>
        <w:pStyle w:val="ConsPlusNonformat"/>
        <w:jc w:val="both"/>
      </w:pPr>
    </w:p>
    <w:p w:rsidR="00BD2026" w:rsidRDefault="00BD2026">
      <w:pPr>
        <w:pStyle w:val="ConsPlusNonformat"/>
        <w:jc w:val="both"/>
      </w:pPr>
      <w:r>
        <w:t xml:space="preserve">    Министерство  культуры  Свердловской  области,  именуемое  в дальнейшем</w:t>
      </w:r>
    </w:p>
    <w:p w:rsidR="00BD2026" w:rsidRDefault="00BD2026">
      <w:pPr>
        <w:pStyle w:val="ConsPlusNonformat"/>
        <w:jc w:val="both"/>
      </w:pPr>
      <w:r>
        <w:t>"Министерство",    в    лице   Министра   культуры   Свердловской   области</w:t>
      </w:r>
    </w:p>
    <w:p w:rsidR="00BD2026" w:rsidRDefault="00BD2026">
      <w:pPr>
        <w:pStyle w:val="ConsPlusNonformat"/>
        <w:jc w:val="both"/>
      </w:pPr>
      <w:r>
        <w:t>__________________________________________________________________________,</w:t>
      </w:r>
    </w:p>
    <w:p w:rsidR="00BD2026" w:rsidRDefault="00BD2026">
      <w:pPr>
        <w:pStyle w:val="ConsPlusNonformat"/>
        <w:jc w:val="both"/>
      </w:pPr>
      <w:r>
        <w:t xml:space="preserve">                                 (Ф.И.О.)</w:t>
      </w:r>
    </w:p>
    <w:p w:rsidR="00BD2026" w:rsidRDefault="00BD2026">
      <w:pPr>
        <w:pStyle w:val="ConsPlusNonformat"/>
        <w:jc w:val="both"/>
      </w:pPr>
      <w:r>
        <w:t xml:space="preserve">действующего  на  основании  </w:t>
      </w:r>
      <w:hyperlink r:id="rId1321" w:history="1">
        <w:r>
          <w:rPr>
            <w:color w:val="0000FF"/>
          </w:rPr>
          <w:t>Положения</w:t>
        </w:r>
      </w:hyperlink>
      <w:r>
        <w:t xml:space="preserve"> о Министерстве культуры Свердловской</w:t>
      </w:r>
    </w:p>
    <w:p w:rsidR="00BD2026" w:rsidRDefault="00BD2026">
      <w:pPr>
        <w:pStyle w:val="ConsPlusNonformat"/>
        <w:jc w:val="both"/>
      </w:pPr>
      <w:r>
        <w:t>области,  утвержденного  Постановлением  Правительства Свердловской области</w:t>
      </w:r>
    </w:p>
    <w:p w:rsidR="00BD2026" w:rsidRDefault="00BD2026">
      <w:pPr>
        <w:pStyle w:val="ConsPlusNonformat"/>
        <w:jc w:val="both"/>
      </w:pPr>
      <w:r>
        <w:t>от  03.08.2017  N  565-ПП  "О  Министерстве культуры Свердловской области",</w:t>
      </w:r>
    </w:p>
    <w:p w:rsidR="00BD2026" w:rsidRDefault="00BD2026">
      <w:pPr>
        <w:pStyle w:val="ConsPlusNonformat"/>
        <w:jc w:val="both"/>
      </w:pPr>
      <w:r>
        <w:t>с   одной   стороны,  и  Администрация  города  Екатеринбурга,  именуемая в</w:t>
      </w:r>
    </w:p>
    <w:p w:rsidR="00BD2026" w:rsidRDefault="00BD2026">
      <w:pPr>
        <w:pStyle w:val="ConsPlusNonformat"/>
        <w:jc w:val="both"/>
      </w:pPr>
      <w:r>
        <w:t>дальнейшем  "Орган  местного  самоуправления",  в  лице Главы Администрации</w:t>
      </w:r>
    </w:p>
    <w:p w:rsidR="00BD2026" w:rsidRDefault="00BD2026">
      <w:pPr>
        <w:pStyle w:val="ConsPlusNonformat"/>
        <w:jc w:val="both"/>
      </w:pPr>
      <w:r>
        <w:t>города Екатеринбурга _____________________________________________________,</w:t>
      </w:r>
    </w:p>
    <w:p w:rsidR="00BD2026" w:rsidRDefault="00BD2026">
      <w:pPr>
        <w:pStyle w:val="ConsPlusNonformat"/>
        <w:jc w:val="both"/>
      </w:pPr>
      <w:r>
        <w:t xml:space="preserve">                                           (Ф.И.О.)</w:t>
      </w:r>
    </w:p>
    <w:p w:rsidR="00BD2026" w:rsidRDefault="00BD2026">
      <w:pPr>
        <w:pStyle w:val="ConsPlusNonformat"/>
        <w:jc w:val="both"/>
      </w:pPr>
      <w:r>
        <w:t xml:space="preserve">действующего   на   основании   </w:t>
      </w:r>
      <w:hyperlink r:id="rId1322" w:history="1">
        <w:r>
          <w:rPr>
            <w:color w:val="0000FF"/>
          </w:rPr>
          <w:t>Устава</w:t>
        </w:r>
      </w:hyperlink>
      <w:r>
        <w:t xml:space="preserve">  муниципального  образования  "город</w:t>
      </w:r>
    </w:p>
    <w:p w:rsidR="00BD2026" w:rsidRDefault="00BD2026">
      <w:pPr>
        <w:pStyle w:val="ConsPlusNonformat"/>
        <w:jc w:val="both"/>
      </w:pPr>
      <w:r>
        <w:lastRenderedPageBreak/>
        <w:t>Екатеринбург",   с   другой   стороны,   совместно  именуемые в  дальнейшем</w:t>
      </w:r>
    </w:p>
    <w:p w:rsidR="00BD2026" w:rsidRDefault="00BD2026">
      <w:pPr>
        <w:pStyle w:val="ConsPlusNonformat"/>
        <w:jc w:val="both"/>
      </w:pPr>
      <w:r>
        <w:t xml:space="preserve">"Стороны",  руководствуясь Бюджетным </w:t>
      </w:r>
      <w:hyperlink r:id="rId1323" w:history="1">
        <w:r>
          <w:rPr>
            <w:color w:val="0000FF"/>
          </w:rPr>
          <w:t>кодексом</w:t>
        </w:r>
      </w:hyperlink>
      <w:r>
        <w:t xml:space="preserve"> Российской Федерации, </w:t>
      </w:r>
      <w:hyperlink r:id="rId1324" w:history="1">
        <w:r>
          <w:rPr>
            <w:color w:val="0000FF"/>
          </w:rPr>
          <w:t>Законом</w:t>
        </w:r>
      </w:hyperlink>
    </w:p>
    <w:p w:rsidR="00BD2026" w:rsidRDefault="00BD2026">
      <w:pPr>
        <w:pStyle w:val="ConsPlusNonformat"/>
        <w:jc w:val="both"/>
      </w:pPr>
      <w:r>
        <w:t>Свердловской области от 19 декабря 2016 года N 131-ОЗ "Об областном бюджете</w:t>
      </w:r>
    </w:p>
    <w:p w:rsidR="00BD2026" w:rsidRDefault="00BD2026">
      <w:pPr>
        <w:pStyle w:val="ConsPlusNonformat"/>
        <w:jc w:val="both"/>
      </w:pPr>
      <w:r>
        <w:t>на  2017  год  и  плановый  период  2018 и 2019 годов", заключили настоящее</w:t>
      </w:r>
    </w:p>
    <w:p w:rsidR="00BD2026" w:rsidRDefault="00BD2026">
      <w:pPr>
        <w:pStyle w:val="ConsPlusNonformat"/>
        <w:jc w:val="both"/>
      </w:pPr>
      <w:r>
        <w:t>Соглашение о нижеследующем.</w:t>
      </w:r>
    </w:p>
    <w:p w:rsidR="00BD2026" w:rsidRDefault="00BD2026">
      <w:pPr>
        <w:pStyle w:val="ConsPlusNonformat"/>
        <w:jc w:val="both"/>
      </w:pPr>
    </w:p>
    <w:p w:rsidR="00BD2026" w:rsidRDefault="00BD2026">
      <w:pPr>
        <w:pStyle w:val="ConsPlusNonformat"/>
        <w:jc w:val="both"/>
      </w:pPr>
      <w:r>
        <w:t xml:space="preserve">                           1. Предмет Соглашения</w:t>
      </w:r>
    </w:p>
    <w:p w:rsidR="00BD2026" w:rsidRDefault="00BD2026">
      <w:pPr>
        <w:pStyle w:val="ConsPlusNonformat"/>
        <w:jc w:val="both"/>
      </w:pPr>
    </w:p>
    <w:p w:rsidR="00BD2026" w:rsidRDefault="00BD2026">
      <w:pPr>
        <w:pStyle w:val="ConsPlusNonformat"/>
        <w:jc w:val="both"/>
      </w:pPr>
      <w:r>
        <w:t xml:space="preserve">    1.1. Предметом    настоящего    Соглашения   является    предоставление</w:t>
      </w:r>
    </w:p>
    <w:p w:rsidR="00BD2026" w:rsidRDefault="00BD2026">
      <w:pPr>
        <w:pStyle w:val="ConsPlusNonformat"/>
        <w:jc w:val="both"/>
      </w:pPr>
      <w:r>
        <w:t>Министерством  иного межбюджетного трансферта из областного бюджета бюджету</w:t>
      </w:r>
    </w:p>
    <w:p w:rsidR="00BD2026" w:rsidRDefault="00BD2026">
      <w:pPr>
        <w:pStyle w:val="ConsPlusNonformat"/>
        <w:jc w:val="both"/>
      </w:pPr>
      <w:r>
        <w:t>муниципального    образования   "город   Екатеринбург"   на   осуществление</w:t>
      </w:r>
    </w:p>
    <w:p w:rsidR="00BD2026" w:rsidRDefault="00BD2026">
      <w:pPr>
        <w:pStyle w:val="ConsPlusNonformat"/>
        <w:jc w:val="both"/>
      </w:pPr>
      <w:r>
        <w:t>мероприятий по проведению работ по установке скульптурной композиции "Маски</w:t>
      </w:r>
    </w:p>
    <w:p w:rsidR="00BD2026" w:rsidRDefault="00BD2026">
      <w:pPr>
        <w:pStyle w:val="ConsPlusNonformat"/>
        <w:jc w:val="both"/>
      </w:pPr>
      <w:r>
        <w:t>скорби"   Э.   Неизвестного  в  городе  Екатеринбурге  в  целях  реализации</w:t>
      </w:r>
    </w:p>
    <w:p w:rsidR="00BD2026" w:rsidRDefault="00BD2026">
      <w:pPr>
        <w:pStyle w:val="ConsPlusNonformat"/>
        <w:jc w:val="both"/>
      </w:pPr>
      <w:r>
        <w:t>мероприятий   государственной   программы  Свердловской  области  "Развитие</w:t>
      </w:r>
    </w:p>
    <w:p w:rsidR="00BD2026" w:rsidRDefault="00BD2026">
      <w:pPr>
        <w:pStyle w:val="ConsPlusNonformat"/>
        <w:jc w:val="both"/>
      </w:pPr>
      <w:r>
        <w:t>культуры в Свердловской области до 2024 года".</w:t>
      </w:r>
    </w:p>
    <w:p w:rsidR="00BD2026" w:rsidRDefault="00BD2026">
      <w:pPr>
        <w:pStyle w:val="ConsPlusNonformat"/>
        <w:jc w:val="both"/>
      </w:pPr>
    </w:p>
    <w:p w:rsidR="00BD2026" w:rsidRDefault="00BD2026">
      <w:pPr>
        <w:pStyle w:val="ConsPlusNonformat"/>
        <w:jc w:val="both"/>
      </w:pPr>
      <w:r>
        <w:t xml:space="preserve">                           2. Обязанности Сторон</w:t>
      </w:r>
    </w:p>
    <w:p w:rsidR="00BD2026" w:rsidRDefault="00BD2026">
      <w:pPr>
        <w:pStyle w:val="ConsPlusNonformat"/>
        <w:jc w:val="both"/>
      </w:pPr>
    </w:p>
    <w:p w:rsidR="00BD2026" w:rsidRDefault="00BD2026">
      <w:pPr>
        <w:pStyle w:val="ConsPlusNonformat"/>
        <w:jc w:val="both"/>
      </w:pPr>
      <w:r>
        <w:t xml:space="preserve">    2.1. Министерство обязуется:</w:t>
      </w:r>
    </w:p>
    <w:p w:rsidR="00BD2026" w:rsidRDefault="00BD2026">
      <w:pPr>
        <w:pStyle w:val="ConsPlusNonformat"/>
        <w:jc w:val="both"/>
      </w:pPr>
      <w:r>
        <w:t xml:space="preserve">    1) направить  в  течение  30 рабочих  дней со дня подписания настоящего</w:t>
      </w:r>
    </w:p>
    <w:p w:rsidR="00BD2026" w:rsidRDefault="00BD2026">
      <w:pPr>
        <w:pStyle w:val="ConsPlusNonformat"/>
        <w:jc w:val="both"/>
      </w:pPr>
      <w:r>
        <w:t>Соглашения  бюджету  муниципального  образования  "город Екатеринбург" иной</w:t>
      </w:r>
    </w:p>
    <w:p w:rsidR="00BD2026" w:rsidRDefault="00BD2026">
      <w:pPr>
        <w:pStyle w:val="ConsPlusNonformat"/>
        <w:jc w:val="both"/>
      </w:pPr>
      <w:r>
        <w:t>межбюджетный  трансферт  из областного бюджета на осуществление мероприятий</w:t>
      </w:r>
    </w:p>
    <w:p w:rsidR="00BD2026" w:rsidRDefault="00BD2026">
      <w:pPr>
        <w:pStyle w:val="ConsPlusNonformat"/>
        <w:jc w:val="both"/>
      </w:pPr>
      <w:r>
        <w:t>по  проведению  работ  по  установке скульптурной композиции "Маски скорби"</w:t>
      </w:r>
    </w:p>
    <w:p w:rsidR="00BD2026" w:rsidRDefault="00BD2026">
      <w:pPr>
        <w:pStyle w:val="ConsPlusNonformat"/>
        <w:jc w:val="both"/>
      </w:pPr>
      <w:r>
        <w:t>Э.   Неизвестного   в  городе  Екатеринбурге  (далее  -  иной  межбюджетный</w:t>
      </w:r>
    </w:p>
    <w:p w:rsidR="00BD2026" w:rsidRDefault="00BD2026">
      <w:pPr>
        <w:pStyle w:val="ConsPlusNonformat"/>
        <w:jc w:val="both"/>
      </w:pPr>
      <w:r>
        <w:t>трансферт) в объеме ___________________ (_________________________________)</w:t>
      </w:r>
    </w:p>
    <w:p w:rsidR="00BD2026" w:rsidRDefault="00BD2026">
      <w:pPr>
        <w:pStyle w:val="ConsPlusNonformat"/>
        <w:jc w:val="both"/>
      </w:pPr>
      <w:r>
        <w:t xml:space="preserve">                         (цифрами)                   (прописью)</w:t>
      </w:r>
    </w:p>
    <w:p w:rsidR="00BD2026" w:rsidRDefault="00BD2026">
      <w:pPr>
        <w:pStyle w:val="ConsPlusNonformat"/>
        <w:jc w:val="both"/>
      </w:pPr>
      <w:r>
        <w:t>рублей;</w:t>
      </w:r>
    </w:p>
    <w:p w:rsidR="00BD2026" w:rsidRDefault="00BD2026">
      <w:pPr>
        <w:pStyle w:val="ConsPlusNonformat"/>
        <w:jc w:val="both"/>
      </w:pPr>
      <w:r>
        <w:t xml:space="preserve">    2) обеспечить соблюдение Органом местного самоуправления условий, целей</w:t>
      </w:r>
    </w:p>
    <w:p w:rsidR="00BD2026" w:rsidRDefault="00BD2026">
      <w:pPr>
        <w:pStyle w:val="ConsPlusNonformat"/>
        <w:jc w:val="both"/>
      </w:pPr>
      <w:r>
        <w:t>и порядка, установленных при предоставлении иного межбюджетного трансферта.</w:t>
      </w:r>
    </w:p>
    <w:p w:rsidR="00BD2026" w:rsidRDefault="00BD2026">
      <w:pPr>
        <w:pStyle w:val="ConsPlusNonformat"/>
        <w:jc w:val="both"/>
      </w:pPr>
      <w:r>
        <w:t xml:space="preserve">    2.2. Орган местного самоуправления обязуется:</w:t>
      </w:r>
    </w:p>
    <w:p w:rsidR="00BD2026" w:rsidRDefault="00BD2026">
      <w:pPr>
        <w:pStyle w:val="ConsPlusNonformat"/>
        <w:jc w:val="both"/>
      </w:pPr>
      <w:r>
        <w:t xml:space="preserve">    1) зачислить   иной   межбюджетный   трансферт,   предоставленный    из</w:t>
      </w:r>
    </w:p>
    <w:p w:rsidR="00BD2026" w:rsidRDefault="00BD2026">
      <w:pPr>
        <w:pStyle w:val="ConsPlusNonformat"/>
        <w:jc w:val="both"/>
      </w:pPr>
      <w:r>
        <w:t>областного  бюджета,  в доход местного бюджета по соответствующей бюджетной</w:t>
      </w:r>
    </w:p>
    <w:p w:rsidR="00BD2026" w:rsidRDefault="00BD2026">
      <w:pPr>
        <w:pStyle w:val="ConsPlusNonformat"/>
        <w:jc w:val="both"/>
      </w:pPr>
      <w:r>
        <w:t>классификации;</w:t>
      </w:r>
    </w:p>
    <w:p w:rsidR="00BD2026" w:rsidRDefault="00BD2026">
      <w:pPr>
        <w:pStyle w:val="ConsPlusNonformat"/>
        <w:jc w:val="both"/>
      </w:pPr>
      <w:r>
        <w:t xml:space="preserve">    2)      обеспечить      своевременное      финансирование      расходов</w:t>
      </w:r>
    </w:p>
    <w:p w:rsidR="00BD2026" w:rsidRDefault="00BD2026">
      <w:pPr>
        <w:pStyle w:val="ConsPlusNonformat"/>
        <w:jc w:val="both"/>
      </w:pPr>
      <w:r>
        <w:t>_____________________________________________________________ на проведение</w:t>
      </w:r>
    </w:p>
    <w:p w:rsidR="00BD2026" w:rsidRDefault="00BD2026">
      <w:pPr>
        <w:pStyle w:val="ConsPlusNonformat"/>
        <w:jc w:val="both"/>
      </w:pPr>
      <w:r>
        <w:t xml:space="preserve">  (наименование организации - получателя бюджетных средств)</w:t>
      </w:r>
    </w:p>
    <w:p w:rsidR="00BD2026" w:rsidRDefault="00BD2026">
      <w:pPr>
        <w:pStyle w:val="ConsPlusNonformat"/>
        <w:jc w:val="both"/>
      </w:pPr>
      <w:r>
        <w:t>работ  по  изготовлению, доставке, установке скульптурной композиции "Маски</w:t>
      </w:r>
    </w:p>
    <w:p w:rsidR="00BD2026" w:rsidRDefault="00BD2026">
      <w:pPr>
        <w:pStyle w:val="ConsPlusNonformat"/>
        <w:jc w:val="both"/>
      </w:pPr>
      <w:r>
        <w:t>скорби"  Э.  Неизвестного  в  городе  Екатеринбурге,  работ  по  устройству</w:t>
      </w:r>
    </w:p>
    <w:p w:rsidR="00BD2026" w:rsidRDefault="00BD2026">
      <w:pPr>
        <w:pStyle w:val="ConsPlusNonformat"/>
        <w:jc w:val="both"/>
      </w:pPr>
      <w:r>
        <w:t>лестницы,  постамента  мемориального комплекса жертв политических репрессий</w:t>
      </w:r>
    </w:p>
    <w:p w:rsidR="00BD2026" w:rsidRDefault="00BD2026">
      <w:pPr>
        <w:pStyle w:val="ConsPlusNonformat"/>
        <w:jc w:val="both"/>
      </w:pPr>
      <w:r>
        <w:t>1930 - 1950 годов  и  устройству  наружного  освещения,  благоустройство  и</w:t>
      </w:r>
    </w:p>
    <w:p w:rsidR="00BD2026" w:rsidRDefault="00BD2026">
      <w:pPr>
        <w:pStyle w:val="ConsPlusNonformat"/>
        <w:jc w:val="both"/>
      </w:pPr>
      <w:r>
        <w:t>озеленение  территории  комплекса за счет иного межбюджетного трансферта из</w:t>
      </w:r>
    </w:p>
    <w:p w:rsidR="00BD2026" w:rsidRDefault="00BD2026">
      <w:pPr>
        <w:pStyle w:val="ConsPlusNonformat"/>
        <w:jc w:val="both"/>
      </w:pPr>
      <w:r>
        <w:t>областного бюджета в сумме _________ (_________________________) рублей;</w:t>
      </w:r>
    </w:p>
    <w:p w:rsidR="00BD2026" w:rsidRDefault="00BD2026">
      <w:pPr>
        <w:pStyle w:val="ConsPlusNonformat"/>
        <w:jc w:val="both"/>
      </w:pPr>
      <w:r>
        <w:t xml:space="preserve">                           (цифрами)         (прописью)</w:t>
      </w:r>
    </w:p>
    <w:p w:rsidR="00BD2026" w:rsidRDefault="00BD2026">
      <w:pPr>
        <w:pStyle w:val="ConsPlusNonformat"/>
        <w:jc w:val="both"/>
      </w:pPr>
      <w:r>
        <w:t xml:space="preserve">    3) представлять  ежеквартально  до  15  числа  месяца,  следующего   за</w:t>
      </w:r>
    </w:p>
    <w:p w:rsidR="00BD2026" w:rsidRDefault="00BD2026">
      <w:pPr>
        <w:pStyle w:val="ConsPlusNonformat"/>
        <w:jc w:val="both"/>
      </w:pPr>
      <w:r>
        <w:t xml:space="preserve">отчетным  кварталом,  </w:t>
      </w:r>
      <w:hyperlink w:anchor="P23851" w:history="1">
        <w:r>
          <w:rPr>
            <w:color w:val="0000FF"/>
          </w:rPr>
          <w:t>отчет</w:t>
        </w:r>
      </w:hyperlink>
      <w:r>
        <w:t xml:space="preserve">  об  использовании  средств областного бюджета,</w:t>
      </w:r>
    </w:p>
    <w:p w:rsidR="00BD2026" w:rsidRDefault="00BD2026">
      <w:pPr>
        <w:pStyle w:val="ConsPlusNonformat"/>
        <w:jc w:val="both"/>
      </w:pPr>
      <w:r>
        <w:t>предоставленных  в  форме  иного  межбюджетного  трансферта  из  областного</w:t>
      </w:r>
    </w:p>
    <w:p w:rsidR="00BD2026" w:rsidRDefault="00BD2026">
      <w:pPr>
        <w:pStyle w:val="ConsPlusNonformat"/>
        <w:jc w:val="both"/>
      </w:pPr>
      <w:r>
        <w:t>бюджета  бюджету  муниципального образования "город Екатеринбург", по форме</w:t>
      </w:r>
    </w:p>
    <w:p w:rsidR="00BD2026" w:rsidRDefault="00BD2026">
      <w:pPr>
        <w:pStyle w:val="ConsPlusNonformat"/>
        <w:jc w:val="both"/>
      </w:pPr>
      <w:r>
        <w:t xml:space="preserve">согласно </w:t>
      </w:r>
      <w:hyperlink w:anchor="P23851" w:history="1">
        <w:r>
          <w:rPr>
            <w:color w:val="0000FF"/>
          </w:rPr>
          <w:t>приложению</w:t>
        </w:r>
      </w:hyperlink>
      <w:r>
        <w:t xml:space="preserve"> к настоящему Соглашению;</w:t>
      </w:r>
    </w:p>
    <w:p w:rsidR="00BD2026" w:rsidRDefault="00BD2026">
      <w:pPr>
        <w:pStyle w:val="ConsPlusNonformat"/>
        <w:jc w:val="both"/>
      </w:pPr>
      <w:r>
        <w:t xml:space="preserve">    4) в  случае  изменения  платежных реквизитов незамедлительно уведомить</w:t>
      </w:r>
    </w:p>
    <w:p w:rsidR="00BD2026" w:rsidRDefault="00BD2026">
      <w:pPr>
        <w:pStyle w:val="ConsPlusNonformat"/>
        <w:jc w:val="both"/>
      </w:pPr>
      <w:r>
        <w:t>Министерство  путем  направления  соответствующего  письменного  извещения,</w:t>
      </w:r>
    </w:p>
    <w:p w:rsidR="00BD2026" w:rsidRDefault="00BD2026">
      <w:pPr>
        <w:pStyle w:val="ConsPlusNonformat"/>
        <w:jc w:val="both"/>
      </w:pPr>
      <w:r>
        <w:t>подписанного уполномоченным лицом;</w:t>
      </w:r>
    </w:p>
    <w:p w:rsidR="00BD2026" w:rsidRDefault="00BD2026">
      <w:pPr>
        <w:pStyle w:val="ConsPlusNonformat"/>
        <w:jc w:val="both"/>
      </w:pPr>
      <w:bookmarkStart w:id="223" w:name="P23799"/>
      <w:bookmarkEnd w:id="223"/>
      <w:r>
        <w:t xml:space="preserve">    5) осуществить возврат перечисленного иного межбюджетного трансферта:</w:t>
      </w:r>
    </w:p>
    <w:p w:rsidR="00BD2026" w:rsidRDefault="00BD2026">
      <w:pPr>
        <w:pStyle w:val="ConsPlusNonformat"/>
        <w:jc w:val="both"/>
      </w:pPr>
      <w:r>
        <w:t xml:space="preserve">    в  случае  нецелевого использования иного межбюджетного трансферта -  в</w:t>
      </w:r>
    </w:p>
    <w:p w:rsidR="00BD2026" w:rsidRDefault="00BD2026">
      <w:pPr>
        <w:pStyle w:val="ConsPlusNonformat"/>
        <w:jc w:val="both"/>
      </w:pPr>
      <w:r>
        <w:t>части нецелевого использования;</w:t>
      </w:r>
    </w:p>
    <w:p w:rsidR="00BD2026" w:rsidRDefault="00BD2026">
      <w:pPr>
        <w:pStyle w:val="ConsPlusNonformat"/>
        <w:jc w:val="both"/>
      </w:pPr>
      <w:r>
        <w:t xml:space="preserve">    в  случае  нарушения Органом местного самоуправления условий настоящего</w:t>
      </w:r>
    </w:p>
    <w:p w:rsidR="00BD2026" w:rsidRDefault="00BD2026">
      <w:pPr>
        <w:pStyle w:val="ConsPlusNonformat"/>
        <w:jc w:val="both"/>
      </w:pPr>
      <w:r>
        <w:t>Соглашения - в полном объеме;</w:t>
      </w:r>
    </w:p>
    <w:p w:rsidR="00BD2026" w:rsidRDefault="00BD2026">
      <w:pPr>
        <w:pStyle w:val="ConsPlusNonformat"/>
        <w:jc w:val="both"/>
      </w:pPr>
      <w:r>
        <w:t xml:space="preserve">    в случае  направления  Органом  местного   самоуправления   письменного</w:t>
      </w:r>
    </w:p>
    <w:p w:rsidR="00BD2026" w:rsidRDefault="00BD2026">
      <w:pPr>
        <w:pStyle w:val="ConsPlusNonformat"/>
        <w:jc w:val="both"/>
      </w:pPr>
      <w:r>
        <w:t>уведомления  о  прекращении потребности в ином межбюджетном трансферте -  в</w:t>
      </w:r>
    </w:p>
    <w:p w:rsidR="00BD2026" w:rsidRDefault="00BD2026">
      <w:pPr>
        <w:pStyle w:val="ConsPlusNonformat"/>
        <w:jc w:val="both"/>
      </w:pPr>
      <w:r>
        <w:t>полном объеме;</w:t>
      </w:r>
    </w:p>
    <w:p w:rsidR="00BD2026" w:rsidRDefault="00BD2026">
      <w:pPr>
        <w:pStyle w:val="ConsPlusNonformat"/>
        <w:jc w:val="both"/>
      </w:pPr>
      <w:r>
        <w:t xml:space="preserve">    6) осуществить  возврат  остатка  неиспользованного иного межбюджетного</w:t>
      </w:r>
    </w:p>
    <w:p w:rsidR="00BD2026" w:rsidRDefault="00BD2026">
      <w:pPr>
        <w:pStyle w:val="ConsPlusNonformat"/>
        <w:jc w:val="both"/>
      </w:pPr>
      <w:r>
        <w:t>трансферта,  образовавшегося  в  результате  экономии средств, в срок до 15</w:t>
      </w:r>
    </w:p>
    <w:p w:rsidR="00BD2026" w:rsidRDefault="00BD2026">
      <w:pPr>
        <w:pStyle w:val="ConsPlusNonformat"/>
        <w:jc w:val="both"/>
      </w:pPr>
      <w:r>
        <w:t>декабря 2017 года.</w:t>
      </w:r>
    </w:p>
    <w:p w:rsidR="00BD2026" w:rsidRDefault="00BD2026">
      <w:pPr>
        <w:pStyle w:val="ConsPlusNormal"/>
      </w:pPr>
    </w:p>
    <w:p w:rsidR="00BD2026" w:rsidRDefault="00BD2026">
      <w:pPr>
        <w:pStyle w:val="ConsPlusNormal"/>
        <w:jc w:val="center"/>
        <w:outlineLvl w:val="3"/>
      </w:pPr>
      <w:r>
        <w:lastRenderedPageBreak/>
        <w:t>3. Ответственность Сторон</w:t>
      </w:r>
    </w:p>
    <w:p w:rsidR="00BD2026" w:rsidRDefault="00BD2026">
      <w:pPr>
        <w:pStyle w:val="ConsPlusNormal"/>
      </w:pPr>
    </w:p>
    <w:p w:rsidR="00BD2026" w:rsidRDefault="00BD2026">
      <w:pPr>
        <w:pStyle w:val="ConsPlusNormal"/>
        <w:ind w:firstLine="540"/>
        <w:jc w:val="both"/>
      </w:pPr>
      <w: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настоящего Соглашения, и за нецелевое использование бюджетных средств.</w:t>
      </w:r>
    </w:p>
    <w:p w:rsidR="00BD2026" w:rsidRDefault="00BD2026">
      <w:pPr>
        <w:pStyle w:val="ConsPlusNormal"/>
        <w:spacing w:before="220"/>
        <w:ind w:firstLine="540"/>
        <w:jc w:val="both"/>
      </w:pPr>
      <w:r>
        <w:t>3.2.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BD2026" w:rsidRDefault="00BD2026">
      <w:pPr>
        <w:pStyle w:val="ConsPlusNormal"/>
        <w:spacing w:before="220"/>
        <w:ind w:firstLine="540"/>
        <w:jc w:val="both"/>
      </w:pPr>
      <w:r>
        <w:t xml:space="preserve">3.3. В случае установленного факта неисполнения или ненадлежащего исполнения Органом местного самоуправления обязательств, предусмотренных настоящим Соглашением, Министерство вправе требовать возврата предоставленного иного межбюджетного трансферта в полном объеме или частично в соответствии с </w:t>
      </w:r>
      <w:hyperlink w:anchor="P23799" w:history="1">
        <w:r>
          <w:rPr>
            <w:color w:val="0000FF"/>
          </w:rPr>
          <w:t>подпунктом 5 пункта 2.2</w:t>
        </w:r>
      </w:hyperlink>
      <w:r>
        <w:t xml:space="preserve"> настоящего Соглашения.</w:t>
      </w:r>
    </w:p>
    <w:p w:rsidR="00BD2026" w:rsidRDefault="00BD2026">
      <w:pPr>
        <w:pStyle w:val="ConsPlusNormal"/>
      </w:pPr>
    </w:p>
    <w:p w:rsidR="00BD2026" w:rsidRDefault="00BD2026">
      <w:pPr>
        <w:pStyle w:val="ConsPlusNormal"/>
        <w:jc w:val="center"/>
        <w:outlineLvl w:val="3"/>
      </w:pPr>
      <w:r>
        <w:t>4. Прочие условия</w:t>
      </w:r>
    </w:p>
    <w:p w:rsidR="00BD2026" w:rsidRDefault="00BD2026">
      <w:pPr>
        <w:pStyle w:val="ConsPlusNormal"/>
      </w:pPr>
    </w:p>
    <w:p w:rsidR="00BD2026" w:rsidRDefault="00BD2026">
      <w:pPr>
        <w:pStyle w:val="ConsPlusNormal"/>
        <w:ind w:firstLine="540"/>
        <w:jc w:val="both"/>
      </w:pPr>
      <w:r>
        <w:t>4.1. Все уведомления и сообщения по настоящему Соглашению Стороны должны направлять друг другу в письменной форме.</w:t>
      </w:r>
    </w:p>
    <w:p w:rsidR="00BD2026" w:rsidRDefault="00BD2026">
      <w:pPr>
        <w:pStyle w:val="ConsPlusNormal"/>
        <w:spacing w:before="220"/>
        <w:ind w:firstLine="540"/>
        <w:jc w:val="both"/>
      </w:pPr>
      <w:r>
        <w:t>4.2. Возникшие противоречия, касающиеся условий выполнения настоящего Соглашения, Стороны решают путем переговоров.</w:t>
      </w:r>
    </w:p>
    <w:p w:rsidR="00BD2026" w:rsidRDefault="00BD2026">
      <w:pPr>
        <w:pStyle w:val="ConsPlusNormal"/>
        <w:spacing w:before="220"/>
        <w:ind w:firstLine="540"/>
        <w:jc w:val="both"/>
      </w:pPr>
      <w:r>
        <w:t xml:space="preserve">4.3. За нарушение условий настоящего Соглашения Стороны несут ответственность в соответствии с законодательством Российской Федерации, в том числе Бюджетным </w:t>
      </w:r>
      <w:hyperlink r:id="rId1325" w:history="1">
        <w:r>
          <w:rPr>
            <w:color w:val="0000FF"/>
          </w:rPr>
          <w:t>кодексом</w:t>
        </w:r>
      </w:hyperlink>
      <w:r>
        <w:t xml:space="preserve"> Российской Федерации.</w:t>
      </w:r>
    </w:p>
    <w:p w:rsidR="00BD2026" w:rsidRDefault="00BD2026">
      <w:pPr>
        <w:pStyle w:val="ConsPlusNormal"/>
      </w:pPr>
    </w:p>
    <w:p w:rsidR="00BD2026" w:rsidRDefault="00BD2026">
      <w:pPr>
        <w:pStyle w:val="ConsPlusNormal"/>
        <w:jc w:val="center"/>
        <w:outlineLvl w:val="3"/>
      </w:pPr>
      <w:r>
        <w:t>5. Срок действия Соглашения</w:t>
      </w:r>
    </w:p>
    <w:p w:rsidR="00BD2026" w:rsidRDefault="00BD2026">
      <w:pPr>
        <w:pStyle w:val="ConsPlusNormal"/>
      </w:pPr>
    </w:p>
    <w:p w:rsidR="00BD2026" w:rsidRDefault="00BD2026">
      <w:pPr>
        <w:pStyle w:val="ConsPlusNormal"/>
        <w:ind w:firstLine="540"/>
        <w:jc w:val="both"/>
      </w:pPr>
      <w:r>
        <w:t>5.1. Настоящее Соглашение действует со дня его подписания обеими Сторонами до 31 декабря 2018 года.</w:t>
      </w:r>
    </w:p>
    <w:p w:rsidR="00BD2026" w:rsidRDefault="00BD2026">
      <w:pPr>
        <w:pStyle w:val="ConsPlusNormal"/>
        <w:spacing w:before="220"/>
        <w:ind w:firstLine="540"/>
        <w:jc w:val="both"/>
      </w:pPr>
      <w:r>
        <w:t>5.2. Настоящее Соглашение составлено в двух экземплярах, имеющих одинаковую юридическую силу, по одному экземпляру для каждой из Сторон.</w:t>
      </w:r>
    </w:p>
    <w:p w:rsidR="00BD2026" w:rsidRDefault="00BD2026">
      <w:pPr>
        <w:pStyle w:val="ConsPlusNormal"/>
      </w:pPr>
    </w:p>
    <w:p w:rsidR="00BD2026" w:rsidRDefault="00BD2026">
      <w:pPr>
        <w:pStyle w:val="ConsPlusNormal"/>
        <w:jc w:val="center"/>
        <w:outlineLvl w:val="3"/>
      </w:pPr>
      <w:r>
        <w:t>6. Адреса, реквизиты и подписи Сторон</w:t>
      </w:r>
    </w:p>
    <w:p w:rsidR="00BD2026" w:rsidRDefault="00BD202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D2026">
        <w:tc>
          <w:tcPr>
            <w:tcW w:w="4535" w:type="dxa"/>
            <w:tcBorders>
              <w:top w:val="nil"/>
              <w:left w:val="nil"/>
              <w:bottom w:val="nil"/>
              <w:right w:val="nil"/>
            </w:tcBorders>
          </w:tcPr>
          <w:p w:rsidR="00BD2026" w:rsidRDefault="00BD2026">
            <w:pPr>
              <w:pStyle w:val="ConsPlusNormal"/>
            </w:pPr>
            <w:r>
              <w:t>Министерство культуры</w:t>
            </w:r>
          </w:p>
          <w:p w:rsidR="00BD2026" w:rsidRDefault="00BD2026">
            <w:pPr>
              <w:pStyle w:val="ConsPlusNormal"/>
            </w:pPr>
            <w:r>
              <w:t>Свердловской области</w:t>
            </w:r>
          </w:p>
        </w:tc>
        <w:tc>
          <w:tcPr>
            <w:tcW w:w="4535" w:type="dxa"/>
            <w:tcBorders>
              <w:top w:val="nil"/>
              <w:left w:val="nil"/>
              <w:bottom w:val="nil"/>
              <w:right w:val="nil"/>
            </w:tcBorders>
          </w:tcPr>
          <w:p w:rsidR="00BD2026" w:rsidRDefault="00BD2026">
            <w:pPr>
              <w:pStyle w:val="ConsPlusNormal"/>
            </w:pPr>
            <w:r>
              <w:t>Администрация города Екатеринбурга</w:t>
            </w:r>
          </w:p>
        </w:tc>
      </w:tr>
      <w:tr w:rsidR="00BD2026">
        <w:tc>
          <w:tcPr>
            <w:tcW w:w="4535" w:type="dxa"/>
            <w:tcBorders>
              <w:top w:val="nil"/>
              <w:left w:val="nil"/>
              <w:bottom w:val="nil"/>
              <w:right w:val="nil"/>
            </w:tcBorders>
          </w:tcPr>
          <w:p w:rsidR="00BD2026" w:rsidRDefault="00BD2026">
            <w:pPr>
              <w:pStyle w:val="ConsPlusNormal"/>
            </w:pPr>
            <w:r>
              <w:t>Министр культуры</w:t>
            </w:r>
          </w:p>
          <w:p w:rsidR="00BD2026" w:rsidRDefault="00BD2026">
            <w:pPr>
              <w:pStyle w:val="ConsPlusNormal"/>
            </w:pPr>
            <w:r>
              <w:t>Свердловской области</w:t>
            </w:r>
          </w:p>
        </w:tc>
        <w:tc>
          <w:tcPr>
            <w:tcW w:w="4535" w:type="dxa"/>
            <w:tcBorders>
              <w:top w:val="nil"/>
              <w:left w:val="nil"/>
              <w:bottom w:val="nil"/>
              <w:right w:val="nil"/>
            </w:tcBorders>
          </w:tcPr>
          <w:p w:rsidR="00BD2026" w:rsidRDefault="00BD2026">
            <w:pPr>
              <w:pStyle w:val="ConsPlusNormal"/>
            </w:pPr>
            <w:r>
              <w:t>Глава Администрации</w:t>
            </w:r>
          </w:p>
          <w:p w:rsidR="00BD2026" w:rsidRDefault="00BD2026">
            <w:pPr>
              <w:pStyle w:val="ConsPlusNormal"/>
            </w:pPr>
            <w:r>
              <w:t>города Екатеринбурга</w:t>
            </w:r>
          </w:p>
        </w:tc>
      </w:tr>
      <w:tr w:rsidR="00BD2026">
        <w:tc>
          <w:tcPr>
            <w:tcW w:w="4535" w:type="dxa"/>
            <w:tcBorders>
              <w:top w:val="nil"/>
              <w:left w:val="nil"/>
              <w:bottom w:val="nil"/>
              <w:right w:val="nil"/>
            </w:tcBorders>
          </w:tcPr>
          <w:p w:rsidR="00BD2026" w:rsidRDefault="00BD2026">
            <w:pPr>
              <w:pStyle w:val="ConsPlusNormal"/>
            </w:pPr>
            <w:r>
              <w:t>____________________ /И.О. Фамилия/</w:t>
            </w:r>
          </w:p>
          <w:p w:rsidR="00BD2026" w:rsidRDefault="00BD2026">
            <w:pPr>
              <w:pStyle w:val="ConsPlusNormal"/>
            </w:pPr>
          </w:p>
          <w:p w:rsidR="00BD2026" w:rsidRDefault="00BD2026">
            <w:pPr>
              <w:pStyle w:val="ConsPlusNormal"/>
            </w:pPr>
            <w:r>
              <w:t>М.П.</w:t>
            </w:r>
          </w:p>
        </w:tc>
        <w:tc>
          <w:tcPr>
            <w:tcW w:w="4535" w:type="dxa"/>
            <w:tcBorders>
              <w:top w:val="nil"/>
              <w:left w:val="nil"/>
              <w:bottom w:val="nil"/>
              <w:right w:val="nil"/>
            </w:tcBorders>
          </w:tcPr>
          <w:p w:rsidR="00BD2026" w:rsidRDefault="00BD2026">
            <w:pPr>
              <w:pStyle w:val="ConsPlusNormal"/>
            </w:pPr>
            <w:r>
              <w:t>___________________ /И.О. Фамилия/</w:t>
            </w:r>
          </w:p>
          <w:p w:rsidR="00BD2026" w:rsidRDefault="00BD2026">
            <w:pPr>
              <w:pStyle w:val="ConsPlusNormal"/>
            </w:pPr>
          </w:p>
          <w:p w:rsidR="00BD2026" w:rsidRDefault="00BD2026">
            <w:pPr>
              <w:pStyle w:val="ConsPlusNormal"/>
            </w:pPr>
            <w:r>
              <w:t>М.П.</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nformat"/>
        <w:jc w:val="both"/>
      </w:pPr>
      <w:r>
        <w:t>Форма                                                            Приложение</w:t>
      </w:r>
    </w:p>
    <w:p w:rsidR="00BD2026" w:rsidRDefault="00BD2026">
      <w:pPr>
        <w:pStyle w:val="ConsPlusNonformat"/>
        <w:jc w:val="both"/>
      </w:pPr>
      <w:r>
        <w:t xml:space="preserve">                                         к Соглашению от __________ N _____</w:t>
      </w:r>
    </w:p>
    <w:p w:rsidR="00BD2026" w:rsidRDefault="00BD2026">
      <w:pPr>
        <w:pStyle w:val="ConsPlusNormal"/>
      </w:pPr>
    </w:p>
    <w:p w:rsidR="00BD2026" w:rsidRDefault="00BD2026">
      <w:pPr>
        <w:pStyle w:val="ConsPlusNormal"/>
        <w:jc w:val="center"/>
      </w:pPr>
      <w:bookmarkStart w:id="224" w:name="P23851"/>
      <w:bookmarkEnd w:id="224"/>
      <w:r>
        <w:lastRenderedPageBreak/>
        <w:t>ОТЧЕТ</w:t>
      </w:r>
    </w:p>
    <w:p w:rsidR="00BD2026" w:rsidRDefault="00BD2026">
      <w:pPr>
        <w:pStyle w:val="ConsPlusNormal"/>
        <w:jc w:val="center"/>
      </w:pPr>
      <w:r>
        <w:t>об использовании средств областного бюджета на проведение</w:t>
      </w:r>
    </w:p>
    <w:p w:rsidR="00BD2026" w:rsidRDefault="00BD2026">
      <w:pPr>
        <w:pStyle w:val="ConsPlusNormal"/>
        <w:jc w:val="center"/>
      </w:pPr>
      <w:r>
        <w:t>работ по установке скульптурной композиции "Маски скорби"</w:t>
      </w:r>
    </w:p>
    <w:p w:rsidR="00BD2026" w:rsidRDefault="00BD2026">
      <w:pPr>
        <w:pStyle w:val="ConsPlusNormal"/>
        <w:jc w:val="center"/>
      </w:pPr>
      <w:r>
        <w:t>Э. Неизвестного в городе Екатеринбурге</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041"/>
        <w:gridCol w:w="1304"/>
        <w:gridCol w:w="1531"/>
        <w:gridCol w:w="1894"/>
      </w:tblGrid>
      <w:tr w:rsidR="00BD2026">
        <w:tc>
          <w:tcPr>
            <w:tcW w:w="2268" w:type="dxa"/>
          </w:tcPr>
          <w:p w:rsidR="00BD2026" w:rsidRDefault="00BD2026">
            <w:pPr>
              <w:pStyle w:val="ConsPlusNormal"/>
              <w:jc w:val="center"/>
            </w:pPr>
            <w:r>
              <w:t>Плановый объем финансирования за счет средств областного бюджета (рублей)</w:t>
            </w:r>
          </w:p>
        </w:tc>
        <w:tc>
          <w:tcPr>
            <w:tcW w:w="2041" w:type="dxa"/>
          </w:tcPr>
          <w:p w:rsidR="00BD2026" w:rsidRDefault="00BD2026">
            <w:pPr>
              <w:pStyle w:val="ConsPlusNormal"/>
              <w:jc w:val="center"/>
            </w:pPr>
            <w:bookmarkStart w:id="225" w:name="P23857"/>
            <w:bookmarkEnd w:id="225"/>
            <w:r>
              <w:t>Фактический объем финансирования из областного бюджета (рублей)</w:t>
            </w:r>
          </w:p>
        </w:tc>
        <w:tc>
          <w:tcPr>
            <w:tcW w:w="1304" w:type="dxa"/>
          </w:tcPr>
          <w:p w:rsidR="00BD2026" w:rsidRDefault="00BD2026">
            <w:pPr>
              <w:pStyle w:val="ConsPlusNormal"/>
              <w:jc w:val="center"/>
            </w:pPr>
            <w:bookmarkStart w:id="226" w:name="P23858"/>
            <w:bookmarkEnd w:id="226"/>
            <w:r>
              <w:t>Объем затрат на отчетную дату (рублей)</w:t>
            </w:r>
          </w:p>
        </w:tc>
        <w:tc>
          <w:tcPr>
            <w:tcW w:w="1531" w:type="dxa"/>
          </w:tcPr>
          <w:p w:rsidR="00BD2026" w:rsidRDefault="00BD2026">
            <w:pPr>
              <w:pStyle w:val="ConsPlusNormal"/>
              <w:jc w:val="center"/>
            </w:pPr>
            <w:r>
              <w:t>Остаток средств (рублей)</w:t>
            </w:r>
          </w:p>
          <w:p w:rsidR="00BD2026" w:rsidRDefault="00BD2026">
            <w:pPr>
              <w:pStyle w:val="ConsPlusNormal"/>
              <w:jc w:val="center"/>
            </w:pPr>
            <w:r>
              <w:t>(</w:t>
            </w:r>
            <w:hyperlink w:anchor="P23857" w:history="1">
              <w:r>
                <w:rPr>
                  <w:color w:val="0000FF"/>
                </w:rPr>
                <w:t>гр. 2</w:t>
              </w:r>
            </w:hyperlink>
            <w:r>
              <w:t xml:space="preserve"> - </w:t>
            </w:r>
            <w:hyperlink w:anchor="P23858" w:history="1">
              <w:r>
                <w:rPr>
                  <w:color w:val="0000FF"/>
                </w:rPr>
                <w:t>гр. 3</w:t>
              </w:r>
            </w:hyperlink>
            <w:r>
              <w:t>)</w:t>
            </w:r>
          </w:p>
        </w:tc>
        <w:tc>
          <w:tcPr>
            <w:tcW w:w="1894" w:type="dxa"/>
          </w:tcPr>
          <w:p w:rsidR="00BD2026" w:rsidRDefault="00BD2026">
            <w:pPr>
              <w:pStyle w:val="ConsPlusNormal"/>
              <w:jc w:val="center"/>
            </w:pPr>
            <w:r>
              <w:t>Причины неиспользования иного межбюджетного трансферта</w:t>
            </w:r>
          </w:p>
        </w:tc>
      </w:tr>
      <w:tr w:rsidR="00BD2026">
        <w:tc>
          <w:tcPr>
            <w:tcW w:w="2268" w:type="dxa"/>
          </w:tcPr>
          <w:p w:rsidR="00BD2026" w:rsidRDefault="00BD2026">
            <w:pPr>
              <w:pStyle w:val="ConsPlusNormal"/>
              <w:jc w:val="center"/>
            </w:pPr>
            <w:r>
              <w:t>1</w:t>
            </w:r>
          </w:p>
        </w:tc>
        <w:tc>
          <w:tcPr>
            <w:tcW w:w="2041" w:type="dxa"/>
          </w:tcPr>
          <w:p w:rsidR="00BD2026" w:rsidRDefault="00BD2026">
            <w:pPr>
              <w:pStyle w:val="ConsPlusNormal"/>
              <w:jc w:val="center"/>
            </w:pPr>
            <w:r>
              <w:t>2</w:t>
            </w:r>
          </w:p>
        </w:tc>
        <w:tc>
          <w:tcPr>
            <w:tcW w:w="1304" w:type="dxa"/>
          </w:tcPr>
          <w:p w:rsidR="00BD2026" w:rsidRDefault="00BD2026">
            <w:pPr>
              <w:pStyle w:val="ConsPlusNormal"/>
              <w:jc w:val="center"/>
            </w:pPr>
            <w:r>
              <w:t>3</w:t>
            </w:r>
          </w:p>
        </w:tc>
        <w:tc>
          <w:tcPr>
            <w:tcW w:w="1531" w:type="dxa"/>
          </w:tcPr>
          <w:p w:rsidR="00BD2026" w:rsidRDefault="00BD2026">
            <w:pPr>
              <w:pStyle w:val="ConsPlusNormal"/>
              <w:jc w:val="center"/>
            </w:pPr>
            <w:r>
              <w:t>4</w:t>
            </w:r>
          </w:p>
        </w:tc>
        <w:tc>
          <w:tcPr>
            <w:tcW w:w="1894" w:type="dxa"/>
          </w:tcPr>
          <w:p w:rsidR="00BD2026" w:rsidRDefault="00BD2026">
            <w:pPr>
              <w:pStyle w:val="ConsPlusNormal"/>
              <w:jc w:val="center"/>
            </w:pPr>
            <w:r>
              <w:t>5</w:t>
            </w:r>
          </w:p>
        </w:tc>
      </w:tr>
      <w:tr w:rsidR="00BD2026">
        <w:tc>
          <w:tcPr>
            <w:tcW w:w="2268" w:type="dxa"/>
          </w:tcPr>
          <w:p w:rsidR="00BD2026" w:rsidRDefault="00BD2026">
            <w:pPr>
              <w:pStyle w:val="ConsPlusNormal"/>
            </w:pPr>
          </w:p>
        </w:tc>
        <w:tc>
          <w:tcPr>
            <w:tcW w:w="2041" w:type="dxa"/>
          </w:tcPr>
          <w:p w:rsidR="00BD2026" w:rsidRDefault="00BD2026">
            <w:pPr>
              <w:pStyle w:val="ConsPlusNormal"/>
            </w:pPr>
          </w:p>
        </w:tc>
        <w:tc>
          <w:tcPr>
            <w:tcW w:w="1304" w:type="dxa"/>
          </w:tcPr>
          <w:p w:rsidR="00BD2026" w:rsidRDefault="00BD2026">
            <w:pPr>
              <w:pStyle w:val="ConsPlusNormal"/>
            </w:pPr>
          </w:p>
        </w:tc>
        <w:tc>
          <w:tcPr>
            <w:tcW w:w="1531" w:type="dxa"/>
          </w:tcPr>
          <w:p w:rsidR="00BD2026" w:rsidRDefault="00BD2026">
            <w:pPr>
              <w:pStyle w:val="ConsPlusNormal"/>
            </w:pPr>
          </w:p>
        </w:tc>
        <w:tc>
          <w:tcPr>
            <w:tcW w:w="189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Глава Администрации</w:t>
      </w:r>
    </w:p>
    <w:p w:rsidR="00BD2026" w:rsidRDefault="00BD2026">
      <w:pPr>
        <w:pStyle w:val="ConsPlusNonformat"/>
        <w:jc w:val="both"/>
      </w:pPr>
      <w:r>
        <w:t>города Екатеринбурга                _______________/ 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30</w:t>
      </w:r>
    </w:p>
    <w:p w:rsidR="00BD2026" w:rsidRDefault="00BD2026">
      <w:pPr>
        <w:pStyle w:val="ConsPlusNormal"/>
        <w:jc w:val="right"/>
      </w:pPr>
      <w:r>
        <w:t>к государственной программе</w:t>
      </w:r>
    </w:p>
    <w:p w:rsidR="00BD2026" w:rsidRDefault="00BD2026">
      <w:pPr>
        <w:pStyle w:val="ConsPlusNormal"/>
        <w:jc w:val="right"/>
      </w:pPr>
      <w:r>
        <w:t>Свердловской области "Развитие культуры</w:t>
      </w:r>
    </w:p>
    <w:p w:rsidR="00BD2026" w:rsidRDefault="00BD2026">
      <w:pPr>
        <w:pStyle w:val="ConsPlusNormal"/>
        <w:jc w:val="right"/>
      </w:pPr>
      <w:r>
        <w:t>в Свердловской области до 2024 года"</w:t>
      </w:r>
    </w:p>
    <w:p w:rsidR="00BD2026" w:rsidRDefault="00BD2026">
      <w:pPr>
        <w:pStyle w:val="ConsPlusNormal"/>
      </w:pPr>
    </w:p>
    <w:p w:rsidR="00BD2026" w:rsidRDefault="00BD2026">
      <w:pPr>
        <w:pStyle w:val="ConsPlusTitle"/>
        <w:jc w:val="center"/>
      </w:pPr>
      <w:bookmarkStart w:id="227" w:name="P23886"/>
      <w:bookmarkEnd w:id="227"/>
      <w:r>
        <w:t>ПОРЯДОК</w:t>
      </w:r>
    </w:p>
    <w:p w:rsidR="00BD2026" w:rsidRDefault="00BD2026">
      <w:pPr>
        <w:pStyle w:val="ConsPlusTitle"/>
        <w:jc w:val="center"/>
      </w:pPr>
      <w:r>
        <w:t>ПРЕДОСТАВЛЕНИЯ СУБСИДИЙ ИЗ ОБЛАСТНОГО БЮДЖЕТА БЮДЖЕТАМ</w:t>
      </w:r>
    </w:p>
    <w:p w:rsidR="00BD2026" w:rsidRDefault="00BD2026">
      <w:pPr>
        <w:pStyle w:val="ConsPlusTitle"/>
        <w:jc w:val="center"/>
      </w:pPr>
      <w:r>
        <w:t>МУНИЦИПАЛЬНЫХ ОБРАЗОВАНИЙ, РАСПОЛОЖЕННЫХ НА ТЕРРИТОРИИ</w:t>
      </w:r>
    </w:p>
    <w:p w:rsidR="00BD2026" w:rsidRDefault="00BD2026">
      <w:pPr>
        <w:pStyle w:val="ConsPlusTitle"/>
        <w:jc w:val="center"/>
      </w:pPr>
      <w:r>
        <w:t>СВЕРДЛОВСКОЙ ОБЛАСТИ, НА ОБЕСПЕЧЕНИЕ ОСУЩЕСТВЛЕНИЯ</w:t>
      </w:r>
    </w:p>
    <w:p w:rsidR="00BD2026" w:rsidRDefault="00BD2026">
      <w:pPr>
        <w:pStyle w:val="ConsPlusTitle"/>
        <w:jc w:val="center"/>
      </w:pPr>
      <w:r>
        <w:t>ОПЛАТЫ ТРУДА РАБОТНИКОВ МУНИЦИПАЛЬНЫХ УЧРЕЖДЕНИЙ КУЛЬТУРЫ</w:t>
      </w:r>
    </w:p>
    <w:p w:rsidR="00BD2026" w:rsidRDefault="00BD2026">
      <w:pPr>
        <w:pStyle w:val="ConsPlusTitle"/>
        <w:jc w:val="center"/>
      </w:pPr>
      <w:r>
        <w:t>С УЧЕТОМ УСТАНОВЛЕННЫХ УКАЗАМИ ПРЕЗИДЕНТА</w:t>
      </w:r>
    </w:p>
    <w:p w:rsidR="00BD2026" w:rsidRDefault="00BD2026">
      <w:pPr>
        <w:pStyle w:val="ConsPlusTitle"/>
        <w:jc w:val="center"/>
      </w:pPr>
      <w:r>
        <w:t>РОССИЙСКОЙ ФЕДЕРАЦИИ ПОКАЗАТЕЛЕЙ СООТНОШЕНИЯ</w:t>
      </w:r>
    </w:p>
    <w:p w:rsidR="00BD2026" w:rsidRDefault="00BD2026">
      <w:pPr>
        <w:pStyle w:val="ConsPlusTitle"/>
        <w:jc w:val="center"/>
      </w:pPr>
      <w:r>
        <w:t>ЗАРАБОТНОЙ ПЛАТЫ ДЛЯ ДАННОЙ КАТЕГОРИИ РАБОТНИКОВ В 2019 ГОДУ</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19.07.2018 </w:t>
            </w:r>
            <w:hyperlink r:id="rId1326" w:history="1">
              <w:r>
                <w:rPr>
                  <w:color w:val="0000FF"/>
                </w:rPr>
                <w:t>N 464-ПП</w:t>
              </w:r>
            </w:hyperlink>
            <w:r>
              <w:rPr>
                <w:color w:val="392C69"/>
              </w:rPr>
              <w:t xml:space="preserve">, от 27.09.2018 </w:t>
            </w:r>
            <w:hyperlink r:id="rId1327" w:history="1">
              <w:r>
                <w:rPr>
                  <w:color w:val="0000FF"/>
                </w:rPr>
                <w:t>N 636-ПП</w:t>
              </w:r>
            </w:hyperlink>
            <w:r>
              <w:rPr>
                <w:color w:val="392C69"/>
              </w:rPr>
              <w:t xml:space="preserve">, от 20.12.2018 </w:t>
            </w:r>
            <w:hyperlink r:id="rId1328" w:history="1">
              <w:r>
                <w:rPr>
                  <w:color w:val="0000FF"/>
                </w:rPr>
                <w:t>N 917-ПП</w:t>
              </w:r>
            </w:hyperlink>
            <w:r>
              <w:rPr>
                <w:color w:val="392C69"/>
              </w:rPr>
              <w:t>,</w:t>
            </w:r>
          </w:p>
          <w:p w:rsidR="00BD2026" w:rsidRDefault="00BD2026">
            <w:pPr>
              <w:pStyle w:val="ConsPlusNormal"/>
              <w:jc w:val="center"/>
            </w:pPr>
            <w:r>
              <w:rPr>
                <w:color w:val="392C69"/>
              </w:rPr>
              <w:t xml:space="preserve">от 27.09.2019 </w:t>
            </w:r>
            <w:hyperlink r:id="rId1329" w:history="1">
              <w:r>
                <w:rPr>
                  <w:color w:val="0000FF"/>
                </w:rPr>
                <w:t>N 629-ПП</w:t>
              </w:r>
            </w:hyperlink>
            <w:r>
              <w:rPr>
                <w:color w:val="392C69"/>
              </w:rPr>
              <w:t xml:space="preserve">, от 19.12.2019 </w:t>
            </w:r>
            <w:hyperlink r:id="rId1330" w:history="1">
              <w:r>
                <w:rPr>
                  <w:color w:val="0000FF"/>
                </w:rPr>
                <w:t>N 949-ПП</w:t>
              </w:r>
            </w:hyperlink>
            <w:r>
              <w:rPr>
                <w:color w:val="392C69"/>
              </w:rPr>
              <w:t>)</w:t>
            </w:r>
          </w:p>
        </w:tc>
      </w:tr>
    </w:tbl>
    <w:p w:rsidR="00BD2026" w:rsidRDefault="00BD2026">
      <w:pPr>
        <w:pStyle w:val="ConsPlusNormal"/>
      </w:pPr>
    </w:p>
    <w:p w:rsidR="00BD2026" w:rsidRDefault="00BD2026">
      <w:pPr>
        <w:pStyle w:val="ConsPlusNormal"/>
        <w:ind w:firstLine="540"/>
        <w:jc w:val="both"/>
      </w:pPr>
      <w:r>
        <w:t>1. Настоящий порядок определяет условия предоставления субсидий из областного бюджета бюджетам муниципальных образований, расположенных на территории Свердловской области,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 (далее - субсидии).</w:t>
      </w:r>
    </w:p>
    <w:p w:rsidR="00BD2026" w:rsidRDefault="00BD2026">
      <w:pPr>
        <w:pStyle w:val="ConsPlusNormal"/>
        <w:jc w:val="both"/>
      </w:pPr>
      <w:r>
        <w:t xml:space="preserve">(в ред. </w:t>
      </w:r>
      <w:hyperlink r:id="rId1331"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 xml:space="preserve">2. Настоящий порядок разработан в соответствии с Бюджетным </w:t>
      </w:r>
      <w:hyperlink r:id="rId1332" w:history="1">
        <w:r>
          <w:rPr>
            <w:color w:val="0000FF"/>
          </w:rPr>
          <w:t>кодексом</w:t>
        </w:r>
      </w:hyperlink>
      <w:r>
        <w:t xml:space="preserve"> Российской Федерации, </w:t>
      </w:r>
      <w:hyperlink r:id="rId1333"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BD2026" w:rsidRDefault="00BD2026">
      <w:pPr>
        <w:pStyle w:val="ConsPlusNormal"/>
        <w:spacing w:before="220"/>
        <w:ind w:firstLine="540"/>
        <w:jc w:val="both"/>
      </w:pPr>
      <w:r>
        <w:lastRenderedPageBreak/>
        <w:t xml:space="preserve">3. Предоставление субсидий бюджетам муниципальных образований, расположенных на территории Свердловской области (далее - муниципальные образования), осуществляется за счет средств областного бюджета в соответствии с </w:t>
      </w:r>
      <w:hyperlink r:id="rId1334" w:history="1">
        <w:r>
          <w:rPr>
            <w:color w:val="0000FF"/>
          </w:rPr>
          <w:t>Законом</w:t>
        </w:r>
      </w:hyperlink>
      <w:r>
        <w:t xml:space="preserve"> Свердловской области от 6 декабря 2018 года </w:t>
      </w:r>
      <w:hyperlink r:id="rId1335" w:history="1">
        <w:r>
          <w:rPr>
            <w:color w:val="0000FF"/>
          </w:rPr>
          <w:t>N 144-ОЗ</w:t>
        </w:r>
      </w:hyperlink>
      <w:r>
        <w:t xml:space="preserve"> "Об областном бюджете на 2019 год и плановый период 2020 и 2021 годов"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(в ред. </w:t>
      </w:r>
      <w:hyperlink r:id="rId1336"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4. Главным распорядителем средств областного бюджета является Министерство культуры Свердловской области (далее - Министерство).</w:t>
      </w:r>
    </w:p>
    <w:p w:rsidR="00BD2026" w:rsidRDefault="00BD2026">
      <w:pPr>
        <w:pStyle w:val="ConsPlusNormal"/>
        <w:spacing w:before="220"/>
        <w:ind w:firstLine="540"/>
        <w:jc w:val="both"/>
      </w:pPr>
      <w:r>
        <w:t xml:space="preserve">5. Субсидии распределяются между муниципальными образованиями в соответствии с </w:t>
      </w:r>
      <w:hyperlink w:anchor="P23967" w:history="1">
        <w:r>
          <w:rPr>
            <w:color w:val="0000FF"/>
          </w:rPr>
          <w:t>методикой</w:t>
        </w:r>
      </w:hyperlink>
      <w:r>
        <w:t xml:space="preserve"> расчета объема субсидий согласно приложению N 1 к настоящему порядку.</w:t>
      </w:r>
    </w:p>
    <w:p w:rsidR="00BD2026" w:rsidRDefault="00BD2026">
      <w:pPr>
        <w:pStyle w:val="ConsPlusNormal"/>
        <w:spacing w:before="220"/>
        <w:ind w:firstLine="540"/>
        <w:jc w:val="both"/>
      </w:pPr>
      <w:r>
        <w:t>6. Субсидии предоставляются при условии направления из бюджетов муниципальных образований средств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w:t>
      </w:r>
    </w:p>
    <w:p w:rsidR="00BD2026" w:rsidRDefault="00BD2026">
      <w:pPr>
        <w:pStyle w:val="ConsPlusNormal"/>
        <w:jc w:val="both"/>
      </w:pPr>
      <w:r>
        <w:t xml:space="preserve">(в ред. </w:t>
      </w:r>
      <w:hyperlink r:id="rId1337"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7. Средства, полученные из областного бюджета в форме субсидий, подлежат зачислению в доходы бюджетов муниципальных образований по соответствующей бюджетной классификации и направляются для софинансирования расходов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 до прогнозного значения среднемесячного дохода от трудовой деятельности по Свердловской области на 2019 год - 36777 рублей.</w:t>
      </w:r>
    </w:p>
    <w:p w:rsidR="00BD2026" w:rsidRDefault="00BD2026">
      <w:pPr>
        <w:pStyle w:val="ConsPlusNormal"/>
        <w:jc w:val="both"/>
      </w:pPr>
      <w:r>
        <w:t xml:space="preserve">(в ред. Постановлений Правительства Свердловской области от 27.09.2018 </w:t>
      </w:r>
      <w:hyperlink r:id="rId1338" w:history="1">
        <w:r>
          <w:rPr>
            <w:color w:val="0000FF"/>
          </w:rPr>
          <w:t>N 636-ПП</w:t>
        </w:r>
      </w:hyperlink>
      <w:r>
        <w:t xml:space="preserve">, от 20.12.2018 </w:t>
      </w:r>
      <w:hyperlink r:id="rId1339" w:history="1">
        <w:r>
          <w:rPr>
            <w:color w:val="0000FF"/>
          </w:rPr>
          <w:t>N 917-ПП</w:t>
        </w:r>
      </w:hyperlink>
      <w:r>
        <w:t xml:space="preserve">, от 27.09.2019 </w:t>
      </w:r>
      <w:hyperlink r:id="rId1340" w:history="1">
        <w:r>
          <w:rPr>
            <w:color w:val="0000FF"/>
          </w:rPr>
          <w:t>N 629-ПП</w:t>
        </w:r>
      </w:hyperlink>
      <w:r>
        <w:t xml:space="preserve">, от 19.12.2019 </w:t>
      </w:r>
      <w:hyperlink r:id="rId1341" w:history="1">
        <w:r>
          <w:rPr>
            <w:color w:val="0000FF"/>
          </w:rPr>
          <w:t>N 949-ПП</w:t>
        </w:r>
      </w:hyperlink>
      <w:r>
        <w:t>)</w:t>
      </w:r>
    </w:p>
    <w:p w:rsidR="00BD2026" w:rsidRDefault="00BD2026">
      <w:pPr>
        <w:pStyle w:val="ConsPlusNormal"/>
        <w:spacing w:before="220"/>
        <w:ind w:firstLine="540"/>
        <w:jc w:val="both"/>
      </w:pPr>
      <w:r>
        <w:t xml:space="preserve">8. Для получения субсидии орган местного самоуправления муниципального образования представляет в Министерство </w:t>
      </w:r>
      <w:hyperlink w:anchor="P24020" w:history="1">
        <w:r>
          <w:rPr>
            <w:color w:val="0000FF"/>
          </w:rPr>
          <w:t>заявку</w:t>
        </w:r>
      </w:hyperlink>
      <w:r>
        <w:t xml:space="preserve"> на предоставление субсидии по форме согласно приложению N 2 к настоящему порядку.</w:t>
      </w:r>
    </w:p>
    <w:p w:rsidR="00BD2026" w:rsidRDefault="00BD2026">
      <w:pPr>
        <w:pStyle w:val="ConsPlusNormal"/>
        <w:spacing w:before="220"/>
        <w:ind w:firstLine="540"/>
        <w:jc w:val="both"/>
      </w:pPr>
      <w:bookmarkStart w:id="228" w:name="P23911"/>
      <w:bookmarkEnd w:id="228"/>
      <w:r>
        <w:t>9. К заявке на предоставление субсидии прилагаются следующие документы:</w:t>
      </w:r>
    </w:p>
    <w:p w:rsidR="00BD2026" w:rsidRDefault="00BD2026">
      <w:pPr>
        <w:pStyle w:val="ConsPlusNormal"/>
        <w:spacing w:before="220"/>
        <w:ind w:firstLine="540"/>
        <w:jc w:val="both"/>
      </w:pPr>
      <w:bookmarkStart w:id="229" w:name="P23912"/>
      <w:bookmarkEnd w:id="229"/>
      <w:r>
        <w:t xml:space="preserve">1) </w:t>
      </w:r>
      <w:hyperlink w:anchor="P24080" w:history="1">
        <w:r>
          <w:rPr>
            <w:color w:val="0000FF"/>
          </w:rPr>
          <w:t>сведения</w:t>
        </w:r>
      </w:hyperlink>
      <w:r>
        <w:t xml:space="preserve"> для расчета субсидии по форме согласно приложению N 3 к настоящему порядку (далее - сведения);</w:t>
      </w:r>
    </w:p>
    <w:p w:rsidR="00BD2026" w:rsidRDefault="00BD2026">
      <w:pPr>
        <w:pStyle w:val="ConsPlusNormal"/>
        <w:spacing w:before="220"/>
        <w:ind w:firstLine="540"/>
        <w:jc w:val="both"/>
      </w:pPr>
      <w:bookmarkStart w:id="230" w:name="P23913"/>
      <w:bookmarkEnd w:id="230"/>
      <w:r>
        <w:t xml:space="preserve">2) </w:t>
      </w:r>
      <w:hyperlink w:anchor="P24147" w:history="1">
        <w:r>
          <w:rPr>
            <w:color w:val="0000FF"/>
          </w:rPr>
          <w:t>сведения</w:t>
        </w:r>
      </w:hyperlink>
      <w:r>
        <w:t xml:space="preserve"> о главном администраторе доходов местного бюджета, уполномоченном на использование субсидии из областного бюджета, по форме согласно приложению N 4 к настоящему порядку;</w:t>
      </w:r>
    </w:p>
    <w:p w:rsidR="00BD2026" w:rsidRDefault="00BD2026">
      <w:pPr>
        <w:pStyle w:val="ConsPlusNormal"/>
        <w:spacing w:before="220"/>
        <w:ind w:firstLine="540"/>
        <w:jc w:val="both"/>
      </w:pPr>
      <w:r>
        <w:t>3) проект соглашения о предоставлении субсидии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 за подписью руководителя органа местного самоуправления муниципального образования или уполномоченного лица в двух экземплярах.</w:t>
      </w:r>
    </w:p>
    <w:p w:rsidR="00BD2026" w:rsidRDefault="00BD2026">
      <w:pPr>
        <w:pStyle w:val="ConsPlusNormal"/>
        <w:jc w:val="both"/>
      </w:pPr>
      <w:r>
        <w:t xml:space="preserve">(п. 9 в ред. </w:t>
      </w:r>
      <w:hyperlink r:id="rId1342"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10. Информация о приеме заявок на предоставление субсидий от органов местного самоуправления муниципальных образований (далее - заявки) и сроке приема заявок размещается в информационно-телекоммуникационной сети "Интернет" на официальном сайте Министерства (www.mkso.ru) (далее - сайт).</w:t>
      </w:r>
    </w:p>
    <w:p w:rsidR="00BD2026" w:rsidRDefault="00BD2026">
      <w:pPr>
        <w:pStyle w:val="ConsPlusNormal"/>
        <w:spacing w:before="220"/>
        <w:ind w:firstLine="540"/>
        <w:jc w:val="both"/>
      </w:pPr>
      <w:r>
        <w:t xml:space="preserve">11. Решение о начале приема заявок доводится до сведения муниципальных образований в </w:t>
      </w:r>
      <w:r>
        <w:lastRenderedPageBreak/>
        <w:t>письменной форме, а также в течение 3 рабочих дней со дня принятия решения о приеме заявок на сайте публикуются:</w:t>
      </w:r>
    </w:p>
    <w:p w:rsidR="00BD2026" w:rsidRDefault="00BD2026">
      <w:pPr>
        <w:pStyle w:val="ConsPlusNormal"/>
        <w:spacing w:before="220"/>
        <w:ind w:firstLine="540"/>
        <w:jc w:val="both"/>
      </w:pPr>
      <w:r>
        <w:t>1) настоящий порядок;</w:t>
      </w:r>
    </w:p>
    <w:p w:rsidR="00BD2026" w:rsidRDefault="00BD2026">
      <w:pPr>
        <w:pStyle w:val="ConsPlusNormal"/>
        <w:spacing w:before="220"/>
        <w:ind w:firstLine="540"/>
        <w:jc w:val="both"/>
      </w:pPr>
      <w:r>
        <w:t>2) извещение о приеме заявок.</w:t>
      </w:r>
    </w:p>
    <w:p w:rsidR="00BD2026" w:rsidRDefault="00BD2026">
      <w:pPr>
        <w:pStyle w:val="ConsPlusNormal"/>
        <w:spacing w:before="220"/>
        <w:ind w:firstLine="540"/>
        <w:jc w:val="both"/>
      </w:pPr>
      <w:r>
        <w:t>12. Извещение о приеме заявок должно содержать следующие сведения:</w:t>
      </w:r>
    </w:p>
    <w:p w:rsidR="00BD2026" w:rsidRDefault="00BD2026">
      <w:pPr>
        <w:pStyle w:val="ConsPlusNormal"/>
        <w:spacing w:before="220"/>
        <w:ind w:firstLine="540"/>
        <w:jc w:val="both"/>
      </w:pPr>
      <w:r>
        <w:t>1) наименование и адрес Министерства;</w:t>
      </w:r>
    </w:p>
    <w:p w:rsidR="00BD2026" w:rsidRDefault="00BD2026">
      <w:pPr>
        <w:pStyle w:val="ConsPlusNormal"/>
        <w:spacing w:before="220"/>
        <w:ind w:firstLine="540"/>
        <w:jc w:val="both"/>
      </w:pPr>
      <w:r>
        <w:t>2) наименование государственной программы Свердловской области;</w:t>
      </w:r>
    </w:p>
    <w:p w:rsidR="00BD2026" w:rsidRDefault="00BD2026">
      <w:pPr>
        <w:pStyle w:val="ConsPlusNormal"/>
        <w:spacing w:before="220"/>
        <w:ind w:firstLine="540"/>
        <w:jc w:val="both"/>
      </w:pPr>
      <w:r>
        <w:t>3) информацию о месте приема заявок, дате, времени начала и окончания приема заявок;</w:t>
      </w:r>
    </w:p>
    <w:p w:rsidR="00BD2026" w:rsidRDefault="00BD2026">
      <w:pPr>
        <w:pStyle w:val="ConsPlusNormal"/>
        <w:spacing w:before="220"/>
        <w:ind w:firstLine="540"/>
        <w:jc w:val="both"/>
      </w:pPr>
      <w:r>
        <w:t>4) ссылку на официальный сайт, на котором размещена информация о составе документации;</w:t>
      </w:r>
    </w:p>
    <w:p w:rsidR="00BD2026" w:rsidRDefault="00BD2026">
      <w:pPr>
        <w:pStyle w:val="ConsPlusNormal"/>
        <w:spacing w:before="220"/>
        <w:ind w:firstLine="540"/>
        <w:jc w:val="both"/>
      </w:pPr>
      <w:r>
        <w:t>5) контактную информацию.</w:t>
      </w:r>
    </w:p>
    <w:p w:rsidR="00BD2026" w:rsidRDefault="00BD2026">
      <w:pPr>
        <w:pStyle w:val="ConsPlusNormal"/>
        <w:spacing w:before="220"/>
        <w:ind w:firstLine="540"/>
        <w:jc w:val="both"/>
      </w:pPr>
      <w:bookmarkStart w:id="231" w:name="P23926"/>
      <w:bookmarkEnd w:id="231"/>
      <w:r>
        <w:t>13. Заявки и приложенные к ним документы принимаются в течение 10 рабочих дней со дня получения органами местного самоуправления муниципальных образований письменного уведомления о приеме заявок.</w:t>
      </w:r>
    </w:p>
    <w:p w:rsidR="00BD2026" w:rsidRDefault="00BD2026">
      <w:pPr>
        <w:pStyle w:val="ConsPlusNormal"/>
        <w:jc w:val="both"/>
      </w:pPr>
      <w:r>
        <w:t xml:space="preserve">(в ред. </w:t>
      </w:r>
      <w:hyperlink r:id="rId1343"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14. Основаниями для принятия Министерством решения об отказе в предоставлении субсидии бюджету муниципального образования являются:</w:t>
      </w:r>
    </w:p>
    <w:p w:rsidR="00BD2026" w:rsidRDefault="00BD2026">
      <w:pPr>
        <w:pStyle w:val="ConsPlusNormal"/>
        <w:spacing w:before="220"/>
        <w:ind w:firstLine="540"/>
        <w:jc w:val="both"/>
      </w:pPr>
      <w:r>
        <w:t xml:space="preserve">1) несоответствие документов, представленных органом местного самоуправления муниципального образования, требованиям, определенным в </w:t>
      </w:r>
      <w:hyperlink w:anchor="P23911" w:history="1">
        <w:r>
          <w:rPr>
            <w:color w:val="0000FF"/>
          </w:rPr>
          <w:t>пункте 9</w:t>
        </w:r>
      </w:hyperlink>
      <w:r>
        <w:t xml:space="preserve"> настоящего порядка, или непредставление (представление не в полном объеме) указанных документов;</w:t>
      </w:r>
    </w:p>
    <w:p w:rsidR="00BD2026" w:rsidRDefault="00BD2026">
      <w:pPr>
        <w:pStyle w:val="ConsPlusNormal"/>
        <w:spacing w:before="220"/>
        <w:ind w:firstLine="540"/>
        <w:jc w:val="both"/>
      </w:pPr>
      <w:r>
        <w:t xml:space="preserve">2) несоблюдение срока подачи заявки, указанного в </w:t>
      </w:r>
      <w:hyperlink w:anchor="P23926" w:history="1">
        <w:r>
          <w:rPr>
            <w:color w:val="0000FF"/>
          </w:rPr>
          <w:t>пункте 13</w:t>
        </w:r>
      </w:hyperlink>
      <w:r>
        <w:t xml:space="preserve"> настоящего порядка, и приложенных к ней документов.</w:t>
      </w:r>
    </w:p>
    <w:p w:rsidR="00BD2026" w:rsidRDefault="00BD2026">
      <w:pPr>
        <w:pStyle w:val="ConsPlusNormal"/>
        <w:spacing w:before="220"/>
        <w:ind w:firstLine="540"/>
        <w:jc w:val="both"/>
      </w:pPr>
      <w:r>
        <w:t>15. Решение об отказе в предоставлении субсидии бюджету муниципального образования направляется Министерством в письменной форме органу местного самоуправления муниципального образования в течение 3 рабочих дней со дня принятия такого решения.</w:t>
      </w:r>
    </w:p>
    <w:p w:rsidR="00BD2026" w:rsidRDefault="00BD2026">
      <w:pPr>
        <w:pStyle w:val="ConsPlusNormal"/>
        <w:spacing w:before="220"/>
        <w:ind w:firstLine="540"/>
        <w:jc w:val="both"/>
      </w:pPr>
      <w:r>
        <w:t xml:space="preserve">16. В случае представления органом местного самоуправления муниципального образования сведений, указанных в </w:t>
      </w:r>
      <w:hyperlink w:anchor="P23912" w:history="1">
        <w:r>
          <w:rPr>
            <w:color w:val="0000FF"/>
          </w:rPr>
          <w:t>подпунктах 1</w:t>
        </w:r>
      </w:hyperlink>
      <w:r>
        <w:t xml:space="preserve"> и </w:t>
      </w:r>
      <w:hyperlink w:anchor="P23913" w:history="1">
        <w:r>
          <w:rPr>
            <w:color w:val="0000FF"/>
          </w:rPr>
          <w:t>2 пункта 9</w:t>
        </w:r>
      </w:hyperlink>
      <w:r>
        <w:t xml:space="preserve"> настоящего порядка, не по формам согласно </w:t>
      </w:r>
      <w:hyperlink w:anchor="P24080" w:history="1">
        <w:r>
          <w:rPr>
            <w:color w:val="0000FF"/>
          </w:rPr>
          <w:t>приложениям N 3</w:t>
        </w:r>
      </w:hyperlink>
      <w:r>
        <w:t xml:space="preserve"> и </w:t>
      </w:r>
      <w:hyperlink w:anchor="P24147" w:history="1">
        <w:r>
          <w:rPr>
            <w:color w:val="0000FF"/>
          </w:rPr>
          <w:t>4</w:t>
        </w:r>
      </w:hyperlink>
      <w:r>
        <w:t xml:space="preserve"> к настоящему порядку Министерство в течение 5 рабочих дней возвращает их на доработку.</w:t>
      </w:r>
    </w:p>
    <w:p w:rsidR="00BD2026" w:rsidRDefault="00BD2026">
      <w:pPr>
        <w:pStyle w:val="ConsPlusNormal"/>
        <w:jc w:val="both"/>
      </w:pPr>
      <w:r>
        <w:t xml:space="preserve">(в ред. </w:t>
      </w:r>
      <w:hyperlink r:id="rId1344"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17. Министерство в течение 10 рабочих дней со дня окончания приема заявок на предоставление субсидий осуществляет распределение субсидий между бюджетами муниципальных образований.</w:t>
      </w:r>
    </w:p>
    <w:p w:rsidR="00BD2026" w:rsidRDefault="00BD2026">
      <w:pPr>
        <w:pStyle w:val="ConsPlusNormal"/>
        <w:jc w:val="both"/>
      </w:pPr>
      <w:r>
        <w:t xml:space="preserve">(п. 17 в ред. </w:t>
      </w:r>
      <w:hyperlink r:id="rId1345"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18. Распределение субсидий между бюджетами муниципальных образований утверждается Постановлением Правительства Свердловской области.</w:t>
      </w:r>
    </w:p>
    <w:p w:rsidR="00BD2026" w:rsidRDefault="00BD2026">
      <w:pPr>
        <w:pStyle w:val="ConsPlusNormal"/>
        <w:spacing w:before="220"/>
        <w:ind w:firstLine="540"/>
        <w:jc w:val="both"/>
      </w:pPr>
      <w:r>
        <w:t>19. Постановление Правительства Свердловской области, утверждающее распределение субсидий между бюджетами муниципальных образований, публикуется на "Официальном интернет-портале правовой информации Свердловской области" (www.pravo.gov66.ru).</w:t>
      </w:r>
    </w:p>
    <w:p w:rsidR="00BD2026" w:rsidRDefault="00BD2026">
      <w:pPr>
        <w:pStyle w:val="ConsPlusNormal"/>
        <w:spacing w:before="220"/>
        <w:ind w:firstLine="540"/>
        <w:jc w:val="both"/>
      </w:pPr>
      <w:r>
        <w:t xml:space="preserve">20. Субсидия бюджету муниципального образования предоставляется на основании </w:t>
      </w:r>
      <w:hyperlink w:anchor="P24222" w:history="1">
        <w:r>
          <w:rPr>
            <w:color w:val="0000FF"/>
          </w:rPr>
          <w:t>соглашения</w:t>
        </w:r>
      </w:hyperlink>
      <w:r>
        <w:t xml:space="preserve"> о предоставлении субсидии бюджету муниципального образования (далее - соглашение), заключаемого Министерством с органом местного самоуправления муниципального образования по форме согласно приложению N 5 к настоящему порядку.</w:t>
      </w:r>
    </w:p>
    <w:p w:rsidR="00BD2026" w:rsidRDefault="00BD2026">
      <w:pPr>
        <w:pStyle w:val="ConsPlusNormal"/>
        <w:spacing w:before="220"/>
        <w:ind w:firstLine="540"/>
        <w:jc w:val="both"/>
      </w:pPr>
      <w:r>
        <w:t>Субсидия бюджету муниципального образования направляется Министерством в течение 10 рабочих дней со дня подписания соглашения.</w:t>
      </w:r>
    </w:p>
    <w:p w:rsidR="00BD2026" w:rsidRDefault="00BD2026">
      <w:pPr>
        <w:pStyle w:val="ConsPlusNormal"/>
        <w:spacing w:before="220"/>
        <w:ind w:firstLine="540"/>
        <w:jc w:val="both"/>
      </w:pPr>
      <w:r>
        <w:t>21. Орган местного самоуправления муниципального образования представляет в Министерство ежеквартально в срок до 20 числа месяца, следующего за отчетным кварталом, отчет об использовании бюджетных средств, предоставленных в форме субсидии бюджету муниципального образования.</w:t>
      </w:r>
    </w:p>
    <w:p w:rsidR="00BD2026" w:rsidRDefault="00BD2026">
      <w:pPr>
        <w:pStyle w:val="ConsPlusNormal"/>
        <w:spacing w:before="220"/>
        <w:ind w:firstLine="540"/>
        <w:jc w:val="both"/>
      </w:pPr>
      <w:r>
        <w:t>22. Средства, полученные из областного бюджета в форме субсидии, носят целевой характер и не могут быть использованы на иные цели.</w:t>
      </w:r>
    </w:p>
    <w:p w:rsidR="00BD2026" w:rsidRDefault="00BD2026">
      <w:pPr>
        <w:pStyle w:val="ConsPlusNormal"/>
        <w:spacing w:before="220"/>
        <w:ind w:firstLine="540"/>
        <w:jc w:val="both"/>
      </w:pPr>
      <w:r>
        <w:t>Несоблюдение органом местного самоуправления муниципального образования условий предоставления субсидии и нецелевое использование бюджетных средств влечет применение мер ответственности, предусмотренных административным, уголовным и бюджетным законодательством Российской Федерации.</w:t>
      </w:r>
    </w:p>
    <w:p w:rsidR="00BD2026" w:rsidRDefault="00BD2026">
      <w:pPr>
        <w:pStyle w:val="ConsPlusNormal"/>
        <w:spacing w:before="220"/>
        <w:ind w:firstLine="540"/>
        <w:jc w:val="both"/>
      </w:pPr>
      <w:r>
        <w:t>23. Министерство обеспечивает контроль за соблюдением органами местного самоуправления муниципальных образований условий, целей и порядка предоставления субсидий.</w:t>
      </w:r>
    </w:p>
    <w:p w:rsidR="00BD2026" w:rsidRDefault="00BD2026">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своей компетенции.</w:t>
      </w:r>
    </w:p>
    <w:p w:rsidR="00BD2026" w:rsidRDefault="00BD2026">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BD2026" w:rsidRDefault="00BD2026">
      <w:pPr>
        <w:pStyle w:val="ConsPlusNormal"/>
        <w:spacing w:before="220"/>
        <w:ind w:firstLine="540"/>
        <w:jc w:val="both"/>
      </w:pPr>
      <w:r>
        <w:t>24. При выявлении органами, осуществляющими финансовый контроль, нарушения условий, установленных для предоставления субсидии, субсидия подлежит возврату в областной бюджет в течение 30 календарных дней со дня получения органом местного самоуправления муниципального образования соответствующего требования.</w:t>
      </w:r>
    </w:p>
    <w:p w:rsidR="00BD2026" w:rsidRDefault="00BD2026">
      <w:pPr>
        <w:pStyle w:val="ConsPlusNormal"/>
        <w:spacing w:before="220"/>
        <w:ind w:firstLine="540"/>
        <w:jc w:val="both"/>
      </w:pPr>
      <w:r>
        <w:t>При невозврате субсидии в указанный срок Министерство принимает меры по взысканию с органа местного самоуправления муниципального образования бюджетных средств, подлежащих возврату в областной бюджет, в судебном порядке.</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1</w:t>
      </w:r>
    </w:p>
    <w:p w:rsidR="00BD2026" w:rsidRDefault="00BD2026">
      <w:pPr>
        <w:pStyle w:val="ConsPlusNormal"/>
        <w:jc w:val="right"/>
      </w:pPr>
      <w:r>
        <w:t>к Порядку предоставления</w:t>
      </w:r>
    </w:p>
    <w:p w:rsidR="00BD2026" w:rsidRDefault="00BD2026">
      <w:pPr>
        <w:pStyle w:val="ConsPlusNormal"/>
        <w:jc w:val="right"/>
      </w:pPr>
      <w:r>
        <w:t>субсидий из областного бюджета</w:t>
      </w:r>
    </w:p>
    <w:p w:rsidR="00BD2026" w:rsidRDefault="00BD2026">
      <w:pPr>
        <w:pStyle w:val="ConsPlusNormal"/>
        <w:jc w:val="right"/>
      </w:pPr>
      <w:r>
        <w:t>бюджетам муниципальных образований,</w:t>
      </w:r>
    </w:p>
    <w:p w:rsidR="00BD2026" w:rsidRDefault="00BD2026">
      <w:pPr>
        <w:pStyle w:val="ConsPlusNormal"/>
        <w:jc w:val="right"/>
      </w:pPr>
      <w:r>
        <w:t>расположенных на территории</w:t>
      </w:r>
    </w:p>
    <w:p w:rsidR="00BD2026" w:rsidRDefault="00BD2026">
      <w:pPr>
        <w:pStyle w:val="ConsPlusNormal"/>
        <w:jc w:val="right"/>
      </w:pPr>
      <w:r>
        <w:t>Свердловской области, на обеспечение</w:t>
      </w:r>
    </w:p>
    <w:p w:rsidR="00BD2026" w:rsidRDefault="00BD2026">
      <w:pPr>
        <w:pStyle w:val="ConsPlusNormal"/>
        <w:jc w:val="right"/>
      </w:pPr>
      <w:r>
        <w:t>осуществления оплаты труда</w:t>
      </w:r>
    </w:p>
    <w:p w:rsidR="00BD2026" w:rsidRDefault="00BD2026">
      <w:pPr>
        <w:pStyle w:val="ConsPlusNormal"/>
        <w:jc w:val="right"/>
      </w:pPr>
      <w:r>
        <w:t>работников муниципальных учреждений</w:t>
      </w:r>
    </w:p>
    <w:p w:rsidR="00BD2026" w:rsidRDefault="00BD2026">
      <w:pPr>
        <w:pStyle w:val="ConsPlusNormal"/>
        <w:jc w:val="right"/>
      </w:pPr>
      <w:r>
        <w:t>культуры с учетом установленных</w:t>
      </w:r>
    </w:p>
    <w:p w:rsidR="00BD2026" w:rsidRDefault="00BD2026">
      <w:pPr>
        <w:pStyle w:val="ConsPlusNormal"/>
        <w:jc w:val="right"/>
      </w:pPr>
      <w:r>
        <w:t>указами Президента Российской Федерации</w:t>
      </w:r>
    </w:p>
    <w:p w:rsidR="00BD2026" w:rsidRDefault="00BD2026">
      <w:pPr>
        <w:pStyle w:val="ConsPlusNormal"/>
        <w:jc w:val="right"/>
      </w:pPr>
      <w:r>
        <w:lastRenderedPageBreak/>
        <w:t>показателей соотношения заработной</w:t>
      </w:r>
    </w:p>
    <w:p w:rsidR="00BD2026" w:rsidRDefault="00BD2026">
      <w:pPr>
        <w:pStyle w:val="ConsPlusNormal"/>
        <w:jc w:val="right"/>
      </w:pPr>
      <w:r>
        <w:t>платы для данной категории</w:t>
      </w:r>
    </w:p>
    <w:p w:rsidR="00BD2026" w:rsidRDefault="00BD2026">
      <w:pPr>
        <w:pStyle w:val="ConsPlusNormal"/>
        <w:jc w:val="right"/>
      </w:pPr>
      <w:r>
        <w:t>работников в 2019 году</w:t>
      </w:r>
    </w:p>
    <w:p w:rsidR="00BD2026" w:rsidRDefault="00BD2026">
      <w:pPr>
        <w:pStyle w:val="ConsPlusNormal"/>
      </w:pPr>
    </w:p>
    <w:p w:rsidR="00BD2026" w:rsidRDefault="00BD2026">
      <w:pPr>
        <w:pStyle w:val="ConsPlusTitle"/>
        <w:jc w:val="center"/>
      </w:pPr>
      <w:bookmarkStart w:id="232" w:name="P23967"/>
      <w:bookmarkEnd w:id="232"/>
      <w:r>
        <w:t>МЕТОДИКА</w:t>
      </w:r>
    </w:p>
    <w:p w:rsidR="00BD2026" w:rsidRDefault="00BD2026">
      <w:pPr>
        <w:pStyle w:val="ConsPlusTitle"/>
        <w:jc w:val="center"/>
      </w:pPr>
      <w:r>
        <w:t>РАСЧЕТА ОБЪЕМА СУБСИДИЙ ИЗ ОБЛАСТНОГО БЮДЖЕТА БЮДЖЕТАМ</w:t>
      </w:r>
    </w:p>
    <w:p w:rsidR="00BD2026" w:rsidRDefault="00BD2026">
      <w:pPr>
        <w:pStyle w:val="ConsPlusTitle"/>
        <w:jc w:val="center"/>
      </w:pPr>
      <w:r>
        <w:t>МУНИЦИПАЛЬНЫХ ОБРАЗОВАНИЙ, РАСПОЛОЖЕННЫХ НА ТЕРРИТОРИИ</w:t>
      </w:r>
    </w:p>
    <w:p w:rsidR="00BD2026" w:rsidRDefault="00BD2026">
      <w:pPr>
        <w:pStyle w:val="ConsPlusTitle"/>
        <w:jc w:val="center"/>
      </w:pPr>
      <w:r>
        <w:t>СВЕРДЛОВСКОЙ ОБЛАСТИ, НА ОБЕСПЕЧЕНИЕ ОСУЩЕСТВЛЕНИЯ ОПЛАТЫ</w:t>
      </w:r>
    </w:p>
    <w:p w:rsidR="00BD2026" w:rsidRDefault="00BD2026">
      <w:pPr>
        <w:pStyle w:val="ConsPlusTitle"/>
        <w:jc w:val="center"/>
      </w:pPr>
      <w:r>
        <w:t>ТРУДА РАБОТНИКОВ МУНИЦИПАЛЬНЫХ УЧРЕЖДЕНИЙ КУЛЬТУРЫ С УЧЕТОМ</w:t>
      </w:r>
    </w:p>
    <w:p w:rsidR="00BD2026" w:rsidRDefault="00BD2026">
      <w:pPr>
        <w:pStyle w:val="ConsPlusTitle"/>
        <w:jc w:val="center"/>
      </w:pPr>
      <w:r>
        <w:t>УСТАНОВЛЕННЫХ УКАЗАМИ ПРЕЗИДЕНТА РОССИЙСКОЙ ФЕДЕРАЦИИ</w:t>
      </w:r>
    </w:p>
    <w:p w:rsidR="00BD2026" w:rsidRDefault="00BD2026">
      <w:pPr>
        <w:pStyle w:val="ConsPlusTitle"/>
        <w:jc w:val="center"/>
      </w:pPr>
      <w:r>
        <w:t>ПОКАЗАТЕЛЕЙ СООТНОШЕНИЯ ЗАРАБОТНОЙ ПЛАТЫ</w:t>
      </w:r>
    </w:p>
    <w:p w:rsidR="00BD2026" w:rsidRDefault="00BD2026">
      <w:pPr>
        <w:pStyle w:val="ConsPlusTitle"/>
        <w:jc w:val="center"/>
      </w:pPr>
      <w:r>
        <w:t>ДЛЯ ДАННОЙ КАТЕГОРИИ РАБОТНИКОВ В 2019 ГОДУ</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27.09.2018 </w:t>
            </w:r>
            <w:hyperlink r:id="rId1346" w:history="1">
              <w:r>
                <w:rPr>
                  <w:color w:val="0000FF"/>
                </w:rPr>
                <w:t>N 636-ПП</w:t>
              </w:r>
            </w:hyperlink>
            <w:r>
              <w:rPr>
                <w:color w:val="392C69"/>
              </w:rPr>
              <w:t xml:space="preserve">, от 20.12.2018 </w:t>
            </w:r>
            <w:hyperlink r:id="rId1347" w:history="1">
              <w:r>
                <w:rPr>
                  <w:color w:val="0000FF"/>
                </w:rPr>
                <w:t>N 917-ПП</w:t>
              </w:r>
            </w:hyperlink>
            <w:r>
              <w:rPr>
                <w:color w:val="392C69"/>
              </w:rPr>
              <w:t xml:space="preserve">, от 27.09.2019 </w:t>
            </w:r>
            <w:hyperlink r:id="rId1348" w:history="1">
              <w:r>
                <w:rPr>
                  <w:color w:val="0000FF"/>
                </w:rPr>
                <w:t>N 629-ПП</w:t>
              </w:r>
            </w:hyperlink>
            <w:r>
              <w:rPr>
                <w:color w:val="392C69"/>
              </w:rPr>
              <w:t>,</w:t>
            </w:r>
          </w:p>
          <w:p w:rsidR="00BD2026" w:rsidRDefault="00BD2026">
            <w:pPr>
              <w:pStyle w:val="ConsPlusNormal"/>
              <w:jc w:val="center"/>
            </w:pPr>
            <w:r>
              <w:rPr>
                <w:color w:val="392C69"/>
              </w:rPr>
              <w:t xml:space="preserve">от 19.12.2019 </w:t>
            </w:r>
            <w:hyperlink r:id="rId1349" w:history="1">
              <w:r>
                <w:rPr>
                  <w:color w:val="0000FF"/>
                </w:rPr>
                <w:t>N 949-ПП</w:t>
              </w:r>
            </w:hyperlink>
            <w:r>
              <w:rPr>
                <w:color w:val="392C69"/>
              </w:rPr>
              <w:t>)</w:t>
            </w:r>
          </w:p>
        </w:tc>
      </w:tr>
    </w:tbl>
    <w:p w:rsidR="00BD2026" w:rsidRDefault="00BD2026">
      <w:pPr>
        <w:pStyle w:val="ConsPlusNormal"/>
      </w:pPr>
    </w:p>
    <w:p w:rsidR="00BD2026" w:rsidRDefault="00BD2026">
      <w:pPr>
        <w:pStyle w:val="ConsPlusNormal"/>
        <w:ind w:firstLine="540"/>
        <w:jc w:val="both"/>
      </w:pPr>
      <w:r>
        <w:t>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муниципальное образование),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 определяется по формуле:</w:t>
      </w:r>
    </w:p>
    <w:p w:rsidR="00BD2026" w:rsidRDefault="00BD2026">
      <w:pPr>
        <w:pStyle w:val="ConsPlusNormal"/>
        <w:jc w:val="both"/>
      </w:pPr>
      <w:r>
        <w:t xml:space="preserve">(в ред. </w:t>
      </w:r>
      <w:hyperlink r:id="rId1350"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pPr>
    </w:p>
    <w:p w:rsidR="00BD2026" w:rsidRDefault="00BD2026">
      <w:pPr>
        <w:pStyle w:val="ConsPlusNormal"/>
        <w:jc w:val="center"/>
      </w:pPr>
      <w:r>
        <w:t>Сi = (Чi x (36777 - 36193) x 12 x 1,302) / 1000, где:</w:t>
      </w:r>
    </w:p>
    <w:p w:rsidR="00BD2026" w:rsidRDefault="00BD2026">
      <w:pPr>
        <w:pStyle w:val="ConsPlusNormal"/>
        <w:jc w:val="both"/>
      </w:pPr>
      <w:r>
        <w:t xml:space="preserve">(в ред. Постановлений Правительства Свердловской области от 27.09.2018 </w:t>
      </w:r>
      <w:hyperlink r:id="rId1351" w:history="1">
        <w:r>
          <w:rPr>
            <w:color w:val="0000FF"/>
          </w:rPr>
          <w:t>N 636-ПП</w:t>
        </w:r>
      </w:hyperlink>
      <w:r>
        <w:t xml:space="preserve">, от 20.12.2018 </w:t>
      </w:r>
      <w:hyperlink r:id="rId1352" w:history="1">
        <w:r>
          <w:rPr>
            <w:color w:val="0000FF"/>
          </w:rPr>
          <w:t>N 917-ПП</w:t>
        </w:r>
      </w:hyperlink>
      <w:r>
        <w:t xml:space="preserve">, от 27.09.2019 </w:t>
      </w:r>
      <w:hyperlink r:id="rId1353" w:history="1">
        <w:r>
          <w:rPr>
            <w:color w:val="0000FF"/>
          </w:rPr>
          <w:t>N 629-ПП</w:t>
        </w:r>
      </w:hyperlink>
      <w:r>
        <w:t xml:space="preserve">, от 19.12.2019 </w:t>
      </w:r>
      <w:hyperlink r:id="rId1354" w:history="1">
        <w:r>
          <w:rPr>
            <w:color w:val="0000FF"/>
          </w:rPr>
          <w:t>N 949-ПП</w:t>
        </w:r>
      </w:hyperlink>
      <w:r>
        <w:t>)</w:t>
      </w:r>
    </w:p>
    <w:p w:rsidR="00BD2026" w:rsidRDefault="00BD2026">
      <w:pPr>
        <w:pStyle w:val="ConsPlusNormal"/>
      </w:pPr>
    </w:p>
    <w:p w:rsidR="00BD2026" w:rsidRDefault="00BD2026">
      <w:pPr>
        <w:pStyle w:val="ConsPlusNormal"/>
        <w:ind w:firstLine="540"/>
        <w:jc w:val="both"/>
      </w:pPr>
      <w:r>
        <w:t>Ci - размер субсидии, выделяемой местному бюджету i-го муниципального образования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 тыс. рублей;</w:t>
      </w:r>
    </w:p>
    <w:p w:rsidR="00BD2026" w:rsidRDefault="00BD2026">
      <w:pPr>
        <w:pStyle w:val="ConsPlusNormal"/>
        <w:jc w:val="both"/>
      </w:pPr>
      <w:r>
        <w:t xml:space="preserve">(в ред. </w:t>
      </w:r>
      <w:hyperlink r:id="rId1355"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Чi - среднесписочная численность работников по состоянию на 1 января 2019 года в соответствии с формой федерального статистического наблюдения N ЗП-культура с учетом изменений на дату представления заявки, человек;</w:t>
      </w:r>
    </w:p>
    <w:p w:rsidR="00BD2026" w:rsidRDefault="00BD2026">
      <w:pPr>
        <w:pStyle w:val="ConsPlusNormal"/>
        <w:jc w:val="both"/>
      </w:pPr>
      <w:r>
        <w:t xml:space="preserve">(в ред. </w:t>
      </w:r>
      <w:hyperlink r:id="rId1356"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36777 - прогнозное значение среднемесячного дохода от трудовой деятельности по Свердловской области, установленное на 2019 год, рублей;</w:t>
      </w:r>
    </w:p>
    <w:p w:rsidR="00BD2026" w:rsidRDefault="00BD2026">
      <w:pPr>
        <w:pStyle w:val="ConsPlusNormal"/>
        <w:jc w:val="both"/>
      </w:pPr>
      <w:r>
        <w:t xml:space="preserve">(в ред. Постановлений Правительства Свердловской области от 27.09.2019 </w:t>
      </w:r>
      <w:hyperlink r:id="rId1357" w:history="1">
        <w:r>
          <w:rPr>
            <w:color w:val="0000FF"/>
          </w:rPr>
          <w:t>N 629-ПП</w:t>
        </w:r>
      </w:hyperlink>
      <w:r>
        <w:t xml:space="preserve">, от 19.12.2019 </w:t>
      </w:r>
      <w:hyperlink r:id="rId1358" w:history="1">
        <w:r>
          <w:rPr>
            <w:color w:val="0000FF"/>
          </w:rPr>
          <w:t>N 949-ПП</w:t>
        </w:r>
      </w:hyperlink>
      <w:r>
        <w:t>)</w:t>
      </w:r>
    </w:p>
    <w:p w:rsidR="00BD2026" w:rsidRDefault="00BD2026">
      <w:pPr>
        <w:pStyle w:val="ConsPlusNormal"/>
        <w:spacing w:before="220"/>
        <w:ind w:firstLine="540"/>
        <w:jc w:val="both"/>
      </w:pPr>
      <w:r>
        <w:t>36193 - прогнозное значение среднемесячного дохода от трудовой деятельности по Свердловской области на 01.06.2019, рублей;</w:t>
      </w:r>
    </w:p>
    <w:p w:rsidR="00BD2026" w:rsidRDefault="00BD2026">
      <w:pPr>
        <w:pStyle w:val="ConsPlusNormal"/>
        <w:jc w:val="both"/>
      </w:pPr>
      <w:r>
        <w:t xml:space="preserve">(в ред. </w:t>
      </w:r>
      <w:hyperlink r:id="rId1359" w:history="1">
        <w:r>
          <w:rPr>
            <w:color w:val="0000FF"/>
          </w:rPr>
          <w:t>Постановления</w:t>
        </w:r>
      </w:hyperlink>
      <w:r>
        <w:t xml:space="preserve"> Правительства Свердловской области от 19.12.2019 N 949-ПП)</w:t>
      </w:r>
    </w:p>
    <w:p w:rsidR="00BD2026" w:rsidRDefault="00BD2026">
      <w:pPr>
        <w:pStyle w:val="ConsPlusNormal"/>
        <w:spacing w:before="220"/>
        <w:ind w:firstLine="540"/>
        <w:jc w:val="both"/>
      </w:pPr>
      <w:r>
        <w:t>12 - количество месяцев в году;</w:t>
      </w:r>
    </w:p>
    <w:p w:rsidR="00BD2026" w:rsidRDefault="00BD2026">
      <w:pPr>
        <w:pStyle w:val="ConsPlusNormal"/>
        <w:spacing w:before="220"/>
        <w:ind w:firstLine="540"/>
        <w:jc w:val="both"/>
      </w:pPr>
      <w:r>
        <w:t>1,302 - коэффициент, предназначенный для учета страховых взносов в государственные внебюджетные фонды.</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2</w:t>
      </w:r>
    </w:p>
    <w:p w:rsidR="00BD2026" w:rsidRDefault="00BD2026">
      <w:pPr>
        <w:pStyle w:val="ConsPlusNormal"/>
        <w:jc w:val="right"/>
      </w:pPr>
      <w:r>
        <w:t>к Порядку предоставления</w:t>
      </w:r>
    </w:p>
    <w:p w:rsidR="00BD2026" w:rsidRDefault="00BD2026">
      <w:pPr>
        <w:pStyle w:val="ConsPlusNormal"/>
        <w:jc w:val="right"/>
      </w:pPr>
      <w:r>
        <w:t>субсидий из областного бюджета</w:t>
      </w:r>
    </w:p>
    <w:p w:rsidR="00BD2026" w:rsidRDefault="00BD2026">
      <w:pPr>
        <w:pStyle w:val="ConsPlusNormal"/>
        <w:jc w:val="right"/>
      </w:pPr>
      <w:r>
        <w:t>бюджетам муниципальных образований,</w:t>
      </w:r>
    </w:p>
    <w:p w:rsidR="00BD2026" w:rsidRDefault="00BD2026">
      <w:pPr>
        <w:pStyle w:val="ConsPlusNormal"/>
        <w:jc w:val="right"/>
      </w:pPr>
      <w:r>
        <w:t>расположенных на территории</w:t>
      </w:r>
    </w:p>
    <w:p w:rsidR="00BD2026" w:rsidRDefault="00BD2026">
      <w:pPr>
        <w:pStyle w:val="ConsPlusNormal"/>
        <w:jc w:val="right"/>
      </w:pPr>
      <w:r>
        <w:t>Свердловской области, на обеспечение</w:t>
      </w:r>
    </w:p>
    <w:p w:rsidR="00BD2026" w:rsidRDefault="00BD2026">
      <w:pPr>
        <w:pStyle w:val="ConsPlusNormal"/>
        <w:jc w:val="right"/>
      </w:pPr>
      <w:r>
        <w:t>осуществления оплаты труда</w:t>
      </w:r>
    </w:p>
    <w:p w:rsidR="00BD2026" w:rsidRDefault="00BD2026">
      <w:pPr>
        <w:pStyle w:val="ConsPlusNormal"/>
        <w:jc w:val="right"/>
      </w:pPr>
      <w:r>
        <w:t>работников муниципальных учреждений</w:t>
      </w:r>
    </w:p>
    <w:p w:rsidR="00BD2026" w:rsidRDefault="00BD2026">
      <w:pPr>
        <w:pStyle w:val="ConsPlusNormal"/>
        <w:jc w:val="right"/>
      </w:pPr>
      <w:r>
        <w:t>культуры с учетом установленных</w:t>
      </w:r>
    </w:p>
    <w:p w:rsidR="00BD2026" w:rsidRDefault="00BD2026">
      <w:pPr>
        <w:pStyle w:val="ConsPlusNormal"/>
        <w:jc w:val="right"/>
      </w:pPr>
      <w:r>
        <w:t>указами Президента Российской Федерации</w:t>
      </w:r>
    </w:p>
    <w:p w:rsidR="00BD2026" w:rsidRDefault="00BD2026">
      <w:pPr>
        <w:pStyle w:val="ConsPlusNormal"/>
        <w:jc w:val="right"/>
      </w:pPr>
      <w:r>
        <w:t>показателей соотношения заработной</w:t>
      </w:r>
    </w:p>
    <w:p w:rsidR="00BD2026" w:rsidRDefault="00BD2026">
      <w:pPr>
        <w:pStyle w:val="ConsPlusNormal"/>
        <w:jc w:val="right"/>
      </w:pPr>
      <w:r>
        <w:t>платы для данной категории</w:t>
      </w:r>
    </w:p>
    <w:p w:rsidR="00BD2026" w:rsidRDefault="00BD2026">
      <w:pPr>
        <w:pStyle w:val="ConsPlusNormal"/>
        <w:jc w:val="right"/>
      </w:pPr>
      <w:r>
        <w:t>работников в 2019 году</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1360"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27.09.2019 N 629-ПП)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nformat"/>
        <w:jc w:val="both"/>
      </w:pPr>
      <w:bookmarkStart w:id="233" w:name="P24020"/>
      <w:bookmarkEnd w:id="233"/>
      <w:r>
        <w:t xml:space="preserve">                                  ЗАЯВКА</w:t>
      </w:r>
    </w:p>
    <w:p w:rsidR="00BD2026" w:rsidRDefault="00BD2026">
      <w:pPr>
        <w:pStyle w:val="ConsPlusNonformat"/>
        <w:jc w:val="both"/>
      </w:pPr>
      <w:r>
        <w:t xml:space="preserve">             на предоставление субсидии из областного бюджета</w:t>
      </w:r>
    </w:p>
    <w:p w:rsidR="00BD2026" w:rsidRDefault="00BD2026">
      <w:pPr>
        <w:pStyle w:val="ConsPlusNonformat"/>
        <w:jc w:val="both"/>
      </w:pPr>
      <w:r>
        <w:t xml:space="preserve">           на обеспечение осуществления оплаты труда работников</w:t>
      </w:r>
    </w:p>
    <w:p w:rsidR="00BD2026" w:rsidRDefault="00BD2026">
      <w:pPr>
        <w:pStyle w:val="ConsPlusNonformat"/>
        <w:jc w:val="both"/>
      </w:pPr>
      <w:r>
        <w:t xml:space="preserve">         муниципальных учреждений культуры с учетом установленных</w:t>
      </w:r>
    </w:p>
    <w:p w:rsidR="00BD2026" w:rsidRDefault="00BD2026">
      <w:pPr>
        <w:pStyle w:val="ConsPlusNonformat"/>
        <w:jc w:val="both"/>
      </w:pPr>
      <w:r>
        <w:t xml:space="preserve">            указами Президента Российской Федерации показателей</w:t>
      </w:r>
    </w:p>
    <w:p w:rsidR="00BD2026" w:rsidRDefault="00BD2026">
      <w:pPr>
        <w:pStyle w:val="ConsPlusNonformat"/>
        <w:jc w:val="both"/>
      </w:pPr>
      <w:r>
        <w:t xml:space="preserve">             соотношения заработной платы для данной категории</w:t>
      </w:r>
    </w:p>
    <w:p w:rsidR="00BD2026" w:rsidRDefault="00BD2026">
      <w:pPr>
        <w:pStyle w:val="ConsPlusNonformat"/>
        <w:jc w:val="both"/>
      </w:pPr>
      <w:r>
        <w:t xml:space="preserve">                          работников в 2019 году</w:t>
      </w:r>
    </w:p>
    <w:p w:rsidR="00BD2026" w:rsidRDefault="00BD2026">
      <w:pPr>
        <w:pStyle w:val="ConsPlusNonformat"/>
        <w:jc w:val="both"/>
      </w:pPr>
    </w:p>
    <w:p w:rsidR="00BD2026" w:rsidRDefault="00BD2026">
      <w:pPr>
        <w:pStyle w:val="ConsPlusNonformat"/>
        <w:jc w:val="both"/>
      </w:pPr>
      <w:r>
        <w:t xml:space="preserve">    Администрация _________________________________________________________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направляет  заявку  на  предоставление  субсидии  из  областного бюджета на</w:t>
      </w:r>
    </w:p>
    <w:p w:rsidR="00BD2026" w:rsidRDefault="00BD2026">
      <w:pPr>
        <w:pStyle w:val="ConsPlusNonformat"/>
        <w:jc w:val="both"/>
      </w:pPr>
      <w:r>
        <w:t>обеспечение  осуществления оплаты труда работников муниципальных учреждений</w:t>
      </w:r>
    </w:p>
    <w:p w:rsidR="00BD2026" w:rsidRDefault="00BD2026">
      <w:pPr>
        <w:pStyle w:val="ConsPlusNonformat"/>
        <w:jc w:val="both"/>
      </w:pPr>
      <w:r>
        <w:t>культуры  с  учетом  установленных  указами Президента Российской Федерации</w:t>
      </w:r>
    </w:p>
    <w:p w:rsidR="00BD2026" w:rsidRDefault="00BD2026">
      <w:pPr>
        <w:pStyle w:val="ConsPlusNonformat"/>
        <w:jc w:val="both"/>
      </w:pPr>
      <w:r>
        <w:t>показателей  соотношения заработной платы для данной категории работников в</w:t>
      </w:r>
    </w:p>
    <w:p w:rsidR="00BD2026" w:rsidRDefault="00BD2026">
      <w:pPr>
        <w:pStyle w:val="ConsPlusNonformat"/>
        <w:jc w:val="both"/>
      </w:pPr>
      <w:r>
        <w:t>2019 году в сумме ____________ (________________________________) рублей.</w:t>
      </w:r>
    </w:p>
    <w:p w:rsidR="00BD2026" w:rsidRDefault="00BD2026">
      <w:pPr>
        <w:pStyle w:val="ConsPlusNonformat"/>
        <w:jc w:val="both"/>
      </w:pPr>
      <w:r>
        <w:t xml:space="preserve">                    (цифрами)                (прописью)</w:t>
      </w:r>
    </w:p>
    <w:p w:rsidR="00BD2026" w:rsidRDefault="00BD2026">
      <w:pPr>
        <w:pStyle w:val="ConsPlusNonformat"/>
        <w:jc w:val="both"/>
      </w:pPr>
      <w:r>
        <w:t xml:space="preserve">    По   состоянию  на ____________ 2019 года  среднесписочная  численность</w:t>
      </w:r>
    </w:p>
    <w:p w:rsidR="00BD2026" w:rsidRDefault="00BD2026">
      <w:pPr>
        <w:pStyle w:val="ConsPlusNonformat"/>
        <w:jc w:val="both"/>
      </w:pPr>
      <w:r>
        <w:t>работников муниципальных учреждений культуры составила __________ человек.</w:t>
      </w:r>
    </w:p>
    <w:p w:rsidR="00BD2026" w:rsidRDefault="00BD2026">
      <w:pPr>
        <w:pStyle w:val="ConsPlusNonformat"/>
        <w:jc w:val="both"/>
      </w:pPr>
      <w:r>
        <w:t xml:space="preserve">    К настоящей заявке прилагаются следующие документы, всего ____ страниц:</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746"/>
        <w:gridCol w:w="1417"/>
      </w:tblGrid>
      <w:tr w:rsidR="00BD2026">
        <w:tc>
          <w:tcPr>
            <w:tcW w:w="907" w:type="dxa"/>
          </w:tcPr>
          <w:p w:rsidR="00BD2026" w:rsidRDefault="00BD2026">
            <w:pPr>
              <w:pStyle w:val="ConsPlusNormal"/>
              <w:jc w:val="center"/>
            </w:pPr>
            <w:r>
              <w:t>Номер строки</w:t>
            </w:r>
          </w:p>
        </w:tc>
        <w:tc>
          <w:tcPr>
            <w:tcW w:w="6746" w:type="dxa"/>
          </w:tcPr>
          <w:p w:rsidR="00BD2026" w:rsidRDefault="00BD2026">
            <w:pPr>
              <w:pStyle w:val="ConsPlusNormal"/>
              <w:jc w:val="center"/>
            </w:pPr>
            <w:r>
              <w:t>Наименование документа</w:t>
            </w:r>
          </w:p>
        </w:tc>
        <w:tc>
          <w:tcPr>
            <w:tcW w:w="1417" w:type="dxa"/>
          </w:tcPr>
          <w:p w:rsidR="00BD2026" w:rsidRDefault="00BD2026">
            <w:pPr>
              <w:pStyle w:val="ConsPlusNormal"/>
              <w:jc w:val="center"/>
            </w:pPr>
            <w:r>
              <w:t>Количество страниц</w:t>
            </w:r>
          </w:p>
        </w:tc>
      </w:tr>
      <w:tr w:rsidR="00BD2026">
        <w:tc>
          <w:tcPr>
            <w:tcW w:w="907" w:type="dxa"/>
          </w:tcPr>
          <w:p w:rsidR="00BD2026" w:rsidRDefault="00BD2026">
            <w:pPr>
              <w:pStyle w:val="ConsPlusNormal"/>
              <w:jc w:val="center"/>
            </w:pPr>
            <w:r>
              <w:t>1.</w:t>
            </w:r>
          </w:p>
        </w:tc>
        <w:tc>
          <w:tcPr>
            <w:tcW w:w="6746" w:type="dxa"/>
          </w:tcPr>
          <w:p w:rsidR="00BD2026" w:rsidRDefault="00BD2026">
            <w:pPr>
              <w:pStyle w:val="ConsPlusNormal"/>
            </w:pPr>
          </w:p>
        </w:tc>
        <w:tc>
          <w:tcPr>
            <w:tcW w:w="1417" w:type="dxa"/>
          </w:tcPr>
          <w:p w:rsidR="00BD2026" w:rsidRDefault="00BD2026">
            <w:pPr>
              <w:pStyle w:val="ConsPlusNormal"/>
            </w:pPr>
          </w:p>
        </w:tc>
      </w:tr>
      <w:tr w:rsidR="00BD2026">
        <w:tc>
          <w:tcPr>
            <w:tcW w:w="907" w:type="dxa"/>
          </w:tcPr>
          <w:p w:rsidR="00BD2026" w:rsidRDefault="00BD2026">
            <w:pPr>
              <w:pStyle w:val="ConsPlusNormal"/>
              <w:jc w:val="center"/>
            </w:pPr>
            <w:r>
              <w:t>2.</w:t>
            </w:r>
          </w:p>
        </w:tc>
        <w:tc>
          <w:tcPr>
            <w:tcW w:w="6746" w:type="dxa"/>
          </w:tcPr>
          <w:p w:rsidR="00BD2026" w:rsidRDefault="00BD2026">
            <w:pPr>
              <w:pStyle w:val="ConsPlusNormal"/>
            </w:pPr>
          </w:p>
        </w:tc>
        <w:tc>
          <w:tcPr>
            <w:tcW w:w="141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w:t>
      </w:r>
    </w:p>
    <w:p w:rsidR="00BD2026" w:rsidRDefault="00BD2026">
      <w:pPr>
        <w:pStyle w:val="ConsPlusNonformat"/>
        <w:jc w:val="both"/>
      </w:pPr>
      <w:r>
        <w:t>органа местного самоуправления</w:t>
      </w:r>
    </w:p>
    <w:p w:rsidR="00BD2026" w:rsidRDefault="00BD2026">
      <w:pPr>
        <w:pStyle w:val="ConsPlusNonformat"/>
        <w:jc w:val="both"/>
      </w:pPr>
      <w:r>
        <w:t>муниципального образования       ____________ / 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lastRenderedPageBreak/>
        <w:t xml:space="preserve">                                   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3</w:t>
      </w:r>
    </w:p>
    <w:p w:rsidR="00BD2026" w:rsidRDefault="00BD2026">
      <w:pPr>
        <w:pStyle w:val="ConsPlusNormal"/>
        <w:jc w:val="right"/>
      </w:pPr>
      <w:r>
        <w:t>к Порядку предоставления</w:t>
      </w:r>
    </w:p>
    <w:p w:rsidR="00BD2026" w:rsidRDefault="00BD2026">
      <w:pPr>
        <w:pStyle w:val="ConsPlusNormal"/>
        <w:jc w:val="right"/>
      </w:pPr>
      <w:r>
        <w:t>субсидий из областного бюджета</w:t>
      </w:r>
    </w:p>
    <w:p w:rsidR="00BD2026" w:rsidRDefault="00BD2026">
      <w:pPr>
        <w:pStyle w:val="ConsPlusNormal"/>
        <w:jc w:val="right"/>
      </w:pPr>
      <w:r>
        <w:t>бюджетам муниципальных образований,</w:t>
      </w:r>
    </w:p>
    <w:p w:rsidR="00BD2026" w:rsidRDefault="00BD2026">
      <w:pPr>
        <w:pStyle w:val="ConsPlusNormal"/>
        <w:jc w:val="right"/>
      </w:pPr>
      <w:r>
        <w:t>расположенных на территории</w:t>
      </w:r>
    </w:p>
    <w:p w:rsidR="00BD2026" w:rsidRDefault="00BD2026">
      <w:pPr>
        <w:pStyle w:val="ConsPlusNormal"/>
        <w:jc w:val="right"/>
      </w:pPr>
      <w:r>
        <w:t>Свердловской области, на обеспечение</w:t>
      </w:r>
    </w:p>
    <w:p w:rsidR="00BD2026" w:rsidRDefault="00BD2026">
      <w:pPr>
        <w:pStyle w:val="ConsPlusNormal"/>
        <w:jc w:val="right"/>
      </w:pPr>
      <w:r>
        <w:t>осуществления оплаты труда</w:t>
      </w:r>
    </w:p>
    <w:p w:rsidR="00BD2026" w:rsidRDefault="00BD2026">
      <w:pPr>
        <w:pStyle w:val="ConsPlusNormal"/>
        <w:jc w:val="right"/>
      </w:pPr>
      <w:r>
        <w:t>работников муниципальных учреждений</w:t>
      </w:r>
    </w:p>
    <w:p w:rsidR="00BD2026" w:rsidRDefault="00BD2026">
      <w:pPr>
        <w:pStyle w:val="ConsPlusNormal"/>
        <w:jc w:val="right"/>
      </w:pPr>
      <w:r>
        <w:t>культуры с учетом установленных</w:t>
      </w:r>
    </w:p>
    <w:p w:rsidR="00BD2026" w:rsidRDefault="00BD2026">
      <w:pPr>
        <w:pStyle w:val="ConsPlusNormal"/>
        <w:jc w:val="right"/>
      </w:pPr>
      <w:r>
        <w:t>указами Президента Российской Федерации</w:t>
      </w:r>
    </w:p>
    <w:p w:rsidR="00BD2026" w:rsidRDefault="00BD2026">
      <w:pPr>
        <w:pStyle w:val="ConsPlusNormal"/>
        <w:jc w:val="right"/>
      </w:pPr>
      <w:r>
        <w:t>показателей соотношения заработной</w:t>
      </w:r>
    </w:p>
    <w:p w:rsidR="00BD2026" w:rsidRDefault="00BD2026">
      <w:pPr>
        <w:pStyle w:val="ConsPlusNormal"/>
        <w:jc w:val="right"/>
      </w:pPr>
      <w:r>
        <w:t>платы для данной категории</w:t>
      </w:r>
    </w:p>
    <w:p w:rsidR="00BD2026" w:rsidRDefault="00BD2026">
      <w:pPr>
        <w:pStyle w:val="ConsPlusNormal"/>
        <w:jc w:val="right"/>
      </w:pPr>
      <w:r>
        <w:t>работников в 2019 году</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27.09.2018 </w:t>
            </w:r>
            <w:hyperlink r:id="rId1361" w:history="1">
              <w:r>
                <w:rPr>
                  <w:color w:val="0000FF"/>
                </w:rPr>
                <w:t>N 636-ПП</w:t>
              </w:r>
            </w:hyperlink>
            <w:r>
              <w:rPr>
                <w:color w:val="392C69"/>
              </w:rPr>
              <w:t xml:space="preserve">, от 20.12.2018 </w:t>
            </w:r>
            <w:hyperlink r:id="rId1362" w:history="1">
              <w:r>
                <w:rPr>
                  <w:color w:val="0000FF"/>
                </w:rPr>
                <w:t>N 917-ПП</w:t>
              </w:r>
            </w:hyperlink>
            <w:r>
              <w:rPr>
                <w:color w:val="392C69"/>
              </w:rPr>
              <w:t xml:space="preserve">, от 27.09.2019 </w:t>
            </w:r>
            <w:hyperlink r:id="rId1363" w:history="1">
              <w:r>
                <w:rPr>
                  <w:color w:val="0000FF"/>
                </w:rPr>
                <w:t>N 629-ПП</w:t>
              </w:r>
            </w:hyperlink>
            <w:r>
              <w:rPr>
                <w:color w:val="392C69"/>
              </w:rPr>
              <w:t>,</w:t>
            </w:r>
          </w:p>
          <w:p w:rsidR="00BD2026" w:rsidRDefault="00BD2026">
            <w:pPr>
              <w:pStyle w:val="ConsPlusNormal"/>
              <w:jc w:val="center"/>
            </w:pPr>
            <w:r>
              <w:rPr>
                <w:color w:val="392C69"/>
              </w:rPr>
              <w:t xml:space="preserve">от 19.12.2019 </w:t>
            </w:r>
            <w:hyperlink r:id="rId1364" w:history="1">
              <w:r>
                <w:rPr>
                  <w:color w:val="0000FF"/>
                </w:rPr>
                <w:t>N 949-ПП</w:t>
              </w:r>
            </w:hyperlink>
            <w:r>
              <w:rPr>
                <w:color w:val="392C69"/>
              </w:rPr>
              <w:t>)</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234" w:name="P24080"/>
      <w:bookmarkEnd w:id="234"/>
      <w:r>
        <w:t>СВЕДЕНИЯ</w:t>
      </w:r>
    </w:p>
    <w:p w:rsidR="00BD2026" w:rsidRDefault="00BD2026">
      <w:pPr>
        <w:pStyle w:val="ConsPlusNormal"/>
        <w:jc w:val="center"/>
      </w:pPr>
      <w:r>
        <w:t>для расчета субсидии из областного бюджета, необходимой</w:t>
      </w:r>
    </w:p>
    <w:p w:rsidR="00BD2026" w:rsidRDefault="00BD2026">
      <w:pPr>
        <w:pStyle w:val="ConsPlusNormal"/>
        <w:jc w:val="center"/>
      </w:pPr>
      <w:r>
        <w:t>на обеспечение осуществления оплаты труда работников</w:t>
      </w:r>
    </w:p>
    <w:p w:rsidR="00BD2026" w:rsidRDefault="00BD2026">
      <w:pPr>
        <w:pStyle w:val="ConsPlusNormal"/>
        <w:jc w:val="center"/>
      </w:pPr>
      <w:r>
        <w:t>муниципальных учреждений культуры с учетом установленных</w:t>
      </w:r>
    </w:p>
    <w:p w:rsidR="00BD2026" w:rsidRDefault="00BD2026">
      <w:pPr>
        <w:pStyle w:val="ConsPlusNormal"/>
        <w:jc w:val="center"/>
      </w:pPr>
      <w:r>
        <w:t>указами Президента Российской Федерации показателей</w:t>
      </w:r>
    </w:p>
    <w:p w:rsidR="00BD2026" w:rsidRDefault="00BD2026">
      <w:pPr>
        <w:pStyle w:val="ConsPlusNormal"/>
        <w:jc w:val="center"/>
      </w:pPr>
      <w:r>
        <w:t>соотношения заработной платы для данной категории</w:t>
      </w:r>
    </w:p>
    <w:p w:rsidR="00BD2026" w:rsidRDefault="00BD2026">
      <w:pPr>
        <w:pStyle w:val="ConsPlusNormal"/>
        <w:jc w:val="center"/>
      </w:pPr>
      <w:r>
        <w:t>работников в 2019 году</w:t>
      </w:r>
    </w:p>
    <w:p w:rsidR="00BD2026" w:rsidRDefault="00BD2026">
      <w:pPr>
        <w:pStyle w:val="ConsPlusNormal"/>
        <w:jc w:val="center"/>
      </w:pPr>
      <w:r>
        <w:t>_______________________________________________</w:t>
      </w:r>
    </w:p>
    <w:p w:rsidR="00BD2026" w:rsidRDefault="00BD2026">
      <w:pPr>
        <w:pStyle w:val="ConsPlusNormal"/>
        <w:jc w:val="center"/>
      </w:pPr>
      <w:r>
        <w:t>(наименование муниципального образования)</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272"/>
        <w:gridCol w:w="1304"/>
        <w:gridCol w:w="1587"/>
      </w:tblGrid>
      <w:tr w:rsidR="00BD2026">
        <w:tc>
          <w:tcPr>
            <w:tcW w:w="907" w:type="dxa"/>
          </w:tcPr>
          <w:p w:rsidR="00BD2026" w:rsidRDefault="00BD2026">
            <w:pPr>
              <w:pStyle w:val="ConsPlusNormal"/>
              <w:jc w:val="center"/>
            </w:pPr>
            <w:r>
              <w:t>Номер строки</w:t>
            </w:r>
          </w:p>
        </w:tc>
        <w:tc>
          <w:tcPr>
            <w:tcW w:w="5272" w:type="dxa"/>
          </w:tcPr>
          <w:p w:rsidR="00BD2026" w:rsidRDefault="00BD2026">
            <w:pPr>
              <w:pStyle w:val="ConsPlusNormal"/>
              <w:jc w:val="center"/>
            </w:pPr>
            <w:r>
              <w:t>Показатель</w:t>
            </w:r>
          </w:p>
        </w:tc>
        <w:tc>
          <w:tcPr>
            <w:tcW w:w="1304" w:type="dxa"/>
          </w:tcPr>
          <w:p w:rsidR="00BD2026" w:rsidRDefault="00BD2026">
            <w:pPr>
              <w:pStyle w:val="ConsPlusNormal"/>
              <w:jc w:val="center"/>
            </w:pPr>
            <w:r>
              <w:t>Значение показателя</w:t>
            </w:r>
          </w:p>
        </w:tc>
        <w:tc>
          <w:tcPr>
            <w:tcW w:w="1587" w:type="dxa"/>
          </w:tcPr>
          <w:p w:rsidR="00BD2026" w:rsidRDefault="00BD2026">
            <w:pPr>
              <w:pStyle w:val="ConsPlusNormal"/>
              <w:jc w:val="center"/>
            </w:pPr>
            <w:r>
              <w:t>Дата установления значения показателя</w:t>
            </w:r>
          </w:p>
        </w:tc>
      </w:tr>
      <w:tr w:rsidR="00BD2026">
        <w:tc>
          <w:tcPr>
            <w:tcW w:w="907" w:type="dxa"/>
          </w:tcPr>
          <w:p w:rsidR="00BD2026" w:rsidRDefault="00BD2026">
            <w:pPr>
              <w:pStyle w:val="ConsPlusNormal"/>
              <w:jc w:val="center"/>
            </w:pPr>
            <w:r>
              <w:t>1.</w:t>
            </w:r>
          </w:p>
        </w:tc>
        <w:tc>
          <w:tcPr>
            <w:tcW w:w="5272" w:type="dxa"/>
          </w:tcPr>
          <w:p w:rsidR="00BD2026" w:rsidRDefault="00BD2026">
            <w:pPr>
              <w:pStyle w:val="ConsPlusNormal"/>
            </w:pPr>
            <w:r>
              <w:t>Среднесписочная численность работников в соответствии с формой федерального статистического наблюдения N ЗП-культура с учетом изменений (человек)</w:t>
            </w:r>
          </w:p>
        </w:tc>
        <w:tc>
          <w:tcPr>
            <w:tcW w:w="1304" w:type="dxa"/>
          </w:tcPr>
          <w:p w:rsidR="00BD2026" w:rsidRDefault="00BD2026">
            <w:pPr>
              <w:pStyle w:val="ConsPlusNormal"/>
            </w:pPr>
          </w:p>
        </w:tc>
        <w:tc>
          <w:tcPr>
            <w:tcW w:w="1587" w:type="dxa"/>
          </w:tcPr>
          <w:p w:rsidR="00BD2026" w:rsidRDefault="00BD2026">
            <w:pPr>
              <w:pStyle w:val="ConsPlusNormal"/>
              <w:jc w:val="center"/>
            </w:pPr>
            <w:r>
              <w:t>________ 2019 год</w:t>
            </w:r>
          </w:p>
        </w:tc>
      </w:tr>
      <w:tr w:rsidR="00BD2026">
        <w:tc>
          <w:tcPr>
            <w:tcW w:w="907" w:type="dxa"/>
          </w:tcPr>
          <w:p w:rsidR="00BD2026" w:rsidRDefault="00BD2026">
            <w:pPr>
              <w:pStyle w:val="ConsPlusNormal"/>
              <w:jc w:val="center"/>
            </w:pPr>
            <w:r>
              <w:t>2.</w:t>
            </w:r>
          </w:p>
        </w:tc>
        <w:tc>
          <w:tcPr>
            <w:tcW w:w="5272" w:type="dxa"/>
          </w:tcPr>
          <w:p w:rsidR="00BD2026" w:rsidRDefault="00BD2026">
            <w:pPr>
              <w:pStyle w:val="ConsPlusNormal"/>
            </w:pPr>
            <w:r>
              <w:t>Размер среднемесячной заработной платы работников муниципальных учреждений культуры в соответствии с прогнозным значением среднемесячного дохода от трудовой деятельности по Свердловской области, установленным на 2019 год на дату представления заявки (рублей)</w:t>
            </w:r>
          </w:p>
        </w:tc>
        <w:tc>
          <w:tcPr>
            <w:tcW w:w="1304" w:type="dxa"/>
          </w:tcPr>
          <w:p w:rsidR="00BD2026" w:rsidRDefault="00BD2026">
            <w:pPr>
              <w:pStyle w:val="ConsPlusNormal"/>
              <w:jc w:val="center"/>
            </w:pPr>
            <w:r>
              <w:t>36777</w:t>
            </w:r>
          </w:p>
        </w:tc>
        <w:tc>
          <w:tcPr>
            <w:tcW w:w="1587" w:type="dxa"/>
          </w:tcPr>
          <w:p w:rsidR="00BD2026" w:rsidRDefault="00BD2026">
            <w:pPr>
              <w:pStyle w:val="ConsPlusNormal"/>
              <w:jc w:val="center"/>
            </w:pPr>
            <w:r>
              <w:t>X</w:t>
            </w:r>
          </w:p>
        </w:tc>
      </w:tr>
      <w:tr w:rsidR="00BD2026">
        <w:tc>
          <w:tcPr>
            <w:tcW w:w="907" w:type="dxa"/>
          </w:tcPr>
          <w:p w:rsidR="00BD2026" w:rsidRDefault="00BD2026">
            <w:pPr>
              <w:pStyle w:val="ConsPlusNormal"/>
              <w:jc w:val="center"/>
            </w:pPr>
            <w:r>
              <w:lastRenderedPageBreak/>
              <w:t>3.</w:t>
            </w:r>
          </w:p>
        </w:tc>
        <w:tc>
          <w:tcPr>
            <w:tcW w:w="5272" w:type="dxa"/>
          </w:tcPr>
          <w:p w:rsidR="00BD2026" w:rsidRDefault="00BD2026">
            <w:pPr>
              <w:pStyle w:val="ConsPlusNormal"/>
            </w:pPr>
            <w:r>
              <w:t>Размер среднемесячной заработной платы работников муниципальных учреждений культуры в соответствии с прогнозным значением среднемесячного дохода от трудовой деятельности по Свердловской области, установленным на 2019 год по состоянию на 01.06.2019 (рублей)</w:t>
            </w:r>
          </w:p>
        </w:tc>
        <w:tc>
          <w:tcPr>
            <w:tcW w:w="1304" w:type="dxa"/>
          </w:tcPr>
          <w:p w:rsidR="00BD2026" w:rsidRDefault="00BD2026">
            <w:pPr>
              <w:pStyle w:val="ConsPlusNormal"/>
              <w:jc w:val="center"/>
            </w:pPr>
            <w:r>
              <w:t>36193</w:t>
            </w:r>
          </w:p>
        </w:tc>
        <w:tc>
          <w:tcPr>
            <w:tcW w:w="1587" w:type="dxa"/>
          </w:tcPr>
          <w:p w:rsidR="00BD2026" w:rsidRDefault="00BD2026">
            <w:pPr>
              <w:pStyle w:val="ConsPlusNormal"/>
              <w:jc w:val="center"/>
            </w:pPr>
            <w:r>
              <w:t>X</w:t>
            </w:r>
          </w:p>
        </w:tc>
      </w:tr>
      <w:tr w:rsidR="00BD2026">
        <w:tc>
          <w:tcPr>
            <w:tcW w:w="907" w:type="dxa"/>
          </w:tcPr>
          <w:p w:rsidR="00BD2026" w:rsidRDefault="00BD2026">
            <w:pPr>
              <w:pStyle w:val="ConsPlusNormal"/>
              <w:jc w:val="center"/>
            </w:pPr>
            <w:r>
              <w:t>4.</w:t>
            </w:r>
          </w:p>
        </w:tc>
        <w:tc>
          <w:tcPr>
            <w:tcW w:w="5272" w:type="dxa"/>
          </w:tcPr>
          <w:p w:rsidR="00BD2026" w:rsidRDefault="00BD2026">
            <w:pPr>
              <w:pStyle w:val="ConsPlusNormal"/>
            </w:pPr>
            <w:r>
              <w:t>Потребность в дополнительных средствах (тыс. рублей)</w:t>
            </w:r>
          </w:p>
          <w:p w:rsidR="00BD2026" w:rsidRDefault="00BD2026">
            <w:pPr>
              <w:pStyle w:val="ConsPlusNormal"/>
            </w:pPr>
            <w:r>
              <w:t>(стр. 1 x (стр. 2 - стр. 3) x 12 x 1,302 / 1000)</w:t>
            </w:r>
          </w:p>
        </w:tc>
        <w:tc>
          <w:tcPr>
            <w:tcW w:w="1304" w:type="dxa"/>
          </w:tcPr>
          <w:p w:rsidR="00BD2026" w:rsidRDefault="00BD2026">
            <w:pPr>
              <w:pStyle w:val="ConsPlusNormal"/>
            </w:pPr>
          </w:p>
        </w:tc>
        <w:tc>
          <w:tcPr>
            <w:tcW w:w="1587" w:type="dxa"/>
          </w:tcPr>
          <w:p w:rsidR="00BD2026" w:rsidRDefault="00BD2026">
            <w:pPr>
              <w:pStyle w:val="ConsPlusNormal"/>
              <w:jc w:val="center"/>
            </w:pPr>
            <w:r>
              <w:t>X</w:t>
            </w:r>
          </w:p>
        </w:tc>
      </w:tr>
    </w:tbl>
    <w:p w:rsidR="00BD2026" w:rsidRDefault="00BD202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1417"/>
        <w:gridCol w:w="340"/>
        <w:gridCol w:w="3005"/>
      </w:tblGrid>
      <w:tr w:rsidR="00BD2026">
        <w:tc>
          <w:tcPr>
            <w:tcW w:w="4309" w:type="dxa"/>
            <w:tcBorders>
              <w:top w:val="nil"/>
              <w:left w:val="nil"/>
              <w:bottom w:val="nil"/>
              <w:right w:val="nil"/>
            </w:tcBorders>
          </w:tcPr>
          <w:p w:rsidR="00BD2026" w:rsidRDefault="00BD2026">
            <w:pPr>
              <w:pStyle w:val="ConsPlusNormal"/>
            </w:pPr>
            <w:r>
              <w:t>Руководитель</w:t>
            </w:r>
          </w:p>
          <w:p w:rsidR="00BD2026" w:rsidRDefault="00BD2026">
            <w:pPr>
              <w:pStyle w:val="ConsPlusNormal"/>
            </w:pPr>
            <w:r>
              <w:t>органа местного самоуправления муниципального образования</w:t>
            </w:r>
          </w:p>
        </w:tc>
        <w:tc>
          <w:tcPr>
            <w:tcW w:w="1417" w:type="dxa"/>
            <w:tcBorders>
              <w:top w:val="nil"/>
              <w:left w:val="nil"/>
              <w:bottom w:val="single" w:sz="4" w:space="0" w:color="auto"/>
              <w:right w:val="nil"/>
            </w:tcBorders>
            <w:vAlign w:val="bottom"/>
          </w:tcPr>
          <w:p w:rsidR="00BD2026" w:rsidRDefault="00BD2026">
            <w:pPr>
              <w:pStyle w:val="ConsPlusNormal"/>
            </w:pPr>
          </w:p>
        </w:tc>
        <w:tc>
          <w:tcPr>
            <w:tcW w:w="340" w:type="dxa"/>
            <w:tcBorders>
              <w:top w:val="nil"/>
              <w:left w:val="nil"/>
              <w:bottom w:val="nil"/>
              <w:right w:val="nil"/>
            </w:tcBorders>
          </w:tcPr>
          <w:p w:rsidR="00BD2026" w:rsidRDefault="00BD2026">
            <w:pPr>
              <w:pStyle w:val="ConsPlusNormal"/>
            </w:pPr>
          </w:p>
        </w:tc>
        <w:tc>
          <w:tcPr>
            <w:tcW w:w="3005" w:type="dxa"/>
            <w:tcBorders>
              <w:top w:val="nil"/>
              <w:left w:val="nil"/>
              <w:bottom w:val="single" w:sz="4" w:space="0" w:color="auto"/>
              <w:right w:val="nil"/>
            </w:tcBorders>
          </w:tcPr>
          <w:p w:rsidR="00BD2026" w:rsidRDefault="00BD2026">
            <w:pPr>
              <w:pStyle w:val="ConsPlusNormal"/>
            </w:pPr>
          </w:p>
        </w:tc>
      </w:tr>
      <w:tr w:rsidR="00BD2026">
        <w:tc>
          <w:tcPr>
            <w:tcW w:w="4309" w:type="dxa"/>
            <w:tcBorders>
              <w:top w:val="nil"/>
              <w:left w:val="nil"/>
              <w:bottom w:val="nil"/>
              <w:right w:val="nil"/>
            </w:tcBorders>
          </w:tcPr>
          <w:p w:rsidR="00BD2026" w:rsidRDefault="00BD2026">
            <w:pPr>
              <w:pStyle w:val="ConsPlusNormal"/>
            </w:pPr>
          </w:p>
        </w:tc>
        <w:tc>
          <w:tcPr>
            <w:tcW w:w="1417" w:type="dxa"/>
            <w:tcBorders>
              <w:top w:val="single" w:sz="4" w:space="0" w:color="auto"/>
              <w:left w:val="nil"/>
              <w:bottom w:val="nil"/>
              <w:right w:val="nil"/>
            </w:tcBorders>
          </w:tcPr>
          <w:p w:rsidR="00BD2026" w:rsidRDefault="00BD2026">
            <w:pPr>
              <w:pStyle w:val="ConsPlusNormal"/>
              <w:jc w:val="center"/>
            </w:pPr>
            <w:r>
              <w:t>(подпись)</w:t>
            </w:r>
          </w:p>
        </w:tc>
        <w:tc>
          <w:tcPr>
            <w:tcW w:w="340" w:type="dxa"/>
            <w:tcBorders>
              <w:top w:val="nil"/>
              <w:left w:val="nil"/>
              <w:bottom w:val="nil"/>
              <w:right w:val="nil"/>
            </w:tcBorders>
          </w:tcPr>
          <w:p w:rsidR="00BD2026" w:rsidRDefault="00BD2026">
            <w:pPr>
              <w:pStyle w:val="ConsPlusNormal"/>
            </w:pPr>
          </w:p>
        </w:tc>
        <w:tc>
          <w:tcPr>
            <w:tcW w:w="3005" w:type="dxa"/>
            <w:tcBorders>
              <w:top w:val="single" w:sz="4" w:space="0" w:color="auto"/>
              <w:left w:val="nil"/>
              <w:bottom w:val="nil"/>
              <w:right w:val="nil"/>
            </w:tcBorders>
          </w:tcPr>
          <w:p w:rsidR="00BD2026" w:rsidRDefault="00BD2026">
            <w:pPr>
              <w:pStyle w:val="ConsPlusNormal"/>
              <w:jc w:val="center"/>
            </w:pPr>
            <w:r>
              <w:t>(расшифровка подписи)</w:t>
            </w:r>
          </w:p>
        </w:tc>
      </w:tr>
      <w:tr w:rsidR="00BD2026">
        <w:tc>
          <w:tcPr>
            <w:tcW w:w="9071" w:type="dxa"/>
            <w:gridSpan w:val="4"/>
            <w:tcBorders>
              <w:top w:val="nil"/>
              <w:left w:val="nil"/>
              <w:bottom w:val="nil"/>
              <w:right w:val="nil"/>
            </w:tcBorders>
          </w:tcPr>
          <w:p w:rsidR="00BD2026" w:rsidRDefault="00BD2026">
            <w:pPr>
              <w:pStyle w:val="ConsPlusNormal"/>
            </w:pPr>
            <w:r>
              <w:t>Ф.И.О. исполнителя ____________________</w:t>
            </w:r>
          </w:p>
          <w:p w:rsidR="00BD2026" w:rsidRDefault="00BD2026">
            <w:pPr>
              <w:pStyle w:val="ConsPlusNormal"/>
            </w:pPr>
            <w:r>
              <w:t>телефон __________________</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4</w:t>
      </w:r>
    </w:p>
    <w:p w:rsidR="00BD2026" w:rsidRDefault="00BD2026">
      <w:pPr>
        <w:pStyle w:val="ConsPlusNormal"/>
        <w:jc w:val="right"/>
      </w:pPr>
      <w:r>
        <w:t>к Порядку предоставления</w:t>
      </w:r>
    </w:p>
    <w:p w:rsidR="00BD2026" w:rsidRDefault="00BD2026">
      <w:pPr>
        <w:pStyle w:val="ConsPlusNormal"/>
        <w:jc w:val="right"/>
      </w:pPr>
      <w:r>
        <w:t>субсидий из областного бюджета</w:t>
      </w:r>
    </w:p>
    <w:p w:rsidR="00BD2026" w:rsidRDefault="00BD2026">
      <w:pPr>
        <w:pStyle w:val="ConsPlusNormal"/>
        <w:jc w:val="right"/>
      </w:pPr>
      <w:r>
        <w:t>бюджетам муниципальных образований,</w:t>
      </w:r>
    </w:p>
    <w:p w:rsidR="00BD2026" w:rsidRDefault="00BD2026">
      <w:pPr>
        <w:pStyle w:val="ConsPlusNormal"/>
        <w:jc w:val="right"/>
      </w:pPr>
      <w:r>
        <w:t>расположенных на территории</w:t>
      </w:r>
    </w:p>
    <w:p w:rsidR="00BD2026" w:rsidRDefault="00BD2026">
      <w:pPr>
        <w:pStyle w:val="ConsPlusNormal"/>
        <w:jc w:val="right"/>
      </w:pPr>
      <w:r>
        <w:t>Свердловской области, на обеспечение</w:t>
      </w:r>
    </w:p>
    <w:p w:rsidR="00BD2026" w:rsidRDefault="00BD2026">
      <w:pPr>
        <w:pStyle w:val="ConsPlusNormal"/>
        <w:jc w:val="right"/>
      </w:pPr>
      <w:r>
        <w:t>осуществления оплаты труда</w:t>
      </w:r>
    </w:p>
    <w:p w:rsidR="00BD2026" w:rsidRDefault="00BD2026">
      <w:pPr>
        <w:pStyle w:val="ConsPlusNormal"/>
        <w:jc w:val="right"/>
      </w:pPr>
      <w:r>
        <w:t>работников муниципальных учреждений</w:t>
      </w:r>
    </w:p>
    <w:p w:rsidR="00BD2026" w:rsidRDefault="00BD2026">
      <w:pPr>
        <w:pStyle w:val="ConsPlusNormal"/>
        <w:jc w:val="right"/>
      </w:pPr>
      <w:r>
        <w:t>культуры с учетом установленных</w:t>
      </w:r>
    </w:p>
    <w:p w:rsidR="00BD2026" w:rsidRDefault="00BD2026">
      <w:pPr>
        <w:pStyle w:val="ConsPlusNormal"/>
        <w:jc w:val="right"/>
      </w:pPr>
      <w:r>
        <w:t>указами Президента Российской Федерации</w:t>
      </w:r>
    </w:p>
    <w:p w:rsidR="00BD2026" w:rsidRDefault="00BD2026">
      <w:pPr>
        <w:pStyle w:val="ConsPlusNormal"/>
        <w:jc w:val="right"/>
      </w:pPr>
      <w:r>
        <w:t>показателей соотношения заработной</w:t>
      </w:r>
    </w:p>
    <w:p w:rsidR="00BD2026" w:rsidRDefault="00BD2026">
      <w:pPr>
        <w:pStyle w:val="ConsPlusNormal"/>
        <w:jc w:val="right"/>
      </w:pPr>
      <w:r>
        <w:t>платы для данной категории</w:t>
      </w:r>
    </w:p>
    <w:p w:rsidR="00BD2026" w:rsidRDefault="00BD2026">
      <w:pPr>
        <w:pStyle w:val="ConsPlusNormal"/>
        <w:jc w:val="right"/>
      </w:pPr>
      <w:r>
        <w:t>работников в 2019 году</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1365"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27.09.2019 N 629-ПП)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235" w:name="P24147"/>
      <w:bookmarkEnd w:id="235"/>
      <w:r>
        <w:t>СВЕДЕНИЯ</w:t>
      </w:r>
    </w:p>
    <w:p w:rsidR="00BD2026" w:rsidRDefault="00BD2026">
      <w:pPr>
        <w:pStyle w:val="ConsPlusNormal"/>
        <w:jc w:val="center"/>
      </w:pPr>
      <w:r>
        <w:t>о главном администраторе доходов местного бюджета,</w:t>
      </w:r>
    </w:p>
    <w:p w:rsidR="00BD2026" w:rsidRDefault="00BD2026">
      <w:pPr>
        <w:pStyle w:val="ConsPlusNormal"/>
        <w:jc w:val="center"/>
      </w:pPr>
      <w:r>
        <w:t>уполномоченном на использование субсидии</w:t>
      </w:r>
    </w:p>
    <w:p w:rsidR="00BD2026" w:rsidRDefault="00BD2026">
      <w:pPr>
        <w:pStyle w:val="ConsPlusNormal"/>
        <w:jc w:val="center"/>
      </w:pPr>
      <w:r>
        <w:t>из областного бюджета на обеспечение осуществления оплаты</w:t>
      </w:r>
    </w:p>
    <w:p w:rsidR="00BD2026" w:rsidRDefault="00BD2026">
      <w:pPr>
        <w:pStyle w:val="ConsPlusNormal"/>
        <w:jc w:val="center"/>
      </w:pPr>
      <w:r>
        <w:t>труда работников муниципальных учреждений культуры с учетом</w:t>
      </w:r>
    </w:p>
    <w:p w:rsidR="00BD2026" w:rsidRDefault="00BD2026">
      <w:pPr>
        <w:pStyle w:val="ConsPlusNormal"/>
        <w:jc w:val="center"/>
      </w:pPr>
      <w:r>
        <w:t>установленных указами Президента Российской Федерации</w:t>
      </w:r>
    </w:p>
    <w:p w:rsidR="00BD2026" w:rsidRDefault="00BD2026">
      <w:pPr>
        <w:pStyle w:val="ConsPlusNormal"/>
        <w:jc w:val="center"/>
      </w:pPr>
      <w:r>
        <w:t>показателей соотношения заработной платы для данной</w:t>
      </w:r>
    </w:p>
    <w:p w:rsidR="00BD2026" w:rsidRDefault="00BD2026">
      <w:pPr>
        <w:pStyle w:val="ConsPlusNormal"/>
        <w:jc w:val="center"/>
      </w:pPr>
      <w:r>
        <w:t>категории работников в 2019 году</w:t>
      </w:r>
    </w:p>
    <w:p w:rsidR="00BD2026" w:rsidRDefault="00BD2026">
      <w:pPr>
        <w:pStyle w:val="ConsPlusNormal"/>
      </w:pPr>
    </w:p>
    <w:p w:rsidR="00BD2026" w:rsidRDefault="00BD2026">
      <w:pPr>
        <w:pStyle w:val="ConsPlusNormal"/>
        <w:jc w:val="both"/>
      </w:pPr>
      <w:r>
        <w:t xml:space="preserve">Код </w:t>
      </w:r>
      <w:hyperlink r:id="rId1366" w:history="1">
        <w:r>
          <w:rPr>
            <w:color w:val="0000FF"/>
          </w:rPr>
          <w:t>ОКТМО</w:t>
        </w:r>
      </w:hyperlink>
      <w:r>
        <w:t xml:space="preserve"> __________________</w:t>
      </w:r>
    </w:p>
    <w:p w:rsidR="00BD2026" w:rsidRDefault="00BD2026">
      <w:pPr>
        <w:pStyle w:val="ConsPlusNormal"/>
        <w:spacing w:before="220"/>
        <w:jc w:val="both"/>
      </w:pPr>
      <w:r>
        <w:t>Наименование муниципального образования ____________________</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536"/>
        <w:gridCol w:w="3628"/>
      </w:tblGrid>
      <w:tr w:rsidR="00BD2026">
        <w:tc>
          <w:tcPr>
            <w:tcW w:w="907" w:type="dxa"/>
          </w:tcPr>
          <w:p w:rsidR="00BD2026" w:rsidRDefault="00BD2026">
            <w:pPr>
              <w:pStyle w:val="ConsPlusNormal"/>
              <w:jc w:val="center"/>
            </w:pPr>
            <w:r>
              <w:t>Номер строки</w:t>
            </w:r>
          </w:p>
        </w:tc>
        <w:tc>
          <w:tcPr>
            <w:tcW w:w="4536" w:type="dxa"/>
          </w:tcPr>
          <w:p w:rsidR="00BD2026" w:rsidRDefault="00BD2026">
            <w:pPr>
              <w:pStyle w:val="ConsPlusNormal"/>
              <w:jc w:val="center"/>
            </w:pPr>
            <w:r>
              <w:t>Наименование показателя</w:t>
            </w:r>
          </w:p>
        </w:tc>
        <w:tc>
          <w:tcPr>
            <w:tcW w:w="3628" w:type="dxa"/>
          </w:tcPr>
          <w:p w:rsidR="00BD2026" w:rsidRDefault="00BD2026">
            <w:pPr>
              <w:pStyle w:val="ConsPlusNormal"/>
              <w:jc w:val="center"/>
            </w:pPr>
            <w:r>
              <w:t>Показатель</w:t>
            </w:r>
          </w:p>
        </w:tc>
      </w:tr>
      <w:tr w:rsidR="00BD2026">
        <w:tc>
          <w:tcPr>
            <w:tcW w:w="907" w:type="dxa"/>
          </w:tcPr>
          <w:p w:rsidR="00BD2026" w:rsidRDefault="00BD2026">
            <w:pPr>
              <w:pStyle w:val="ConsPlusNormal"/>
              <w:jc w:val="center"/>
            </w:pPr>
            <w:r>
              <w:t>1.</w:t>
            </w:r>
          </w:p>
        </w:tc>
        <w:tc>
          <w:tcPr>
            <w:tcW w:w="4536" w:type="dxa"/>
          </w:tcPr>
          <w:p w:rsidR="00BD2026" w:rsidRDefault="00BD2026">
            <w:pPr>
              <w:pStyle w:val="ConsPlusNormal"/>
            </w:pPr>
            <w:r>
              <w:t>Код бюджетной классификации</w:t>
            </w:r>
          </w:p>
        </w:tc>
        <w:tc>
          <w:tcPr>
            <w:tcW w:w="3628" w:type="dxa"/>
          </w:tcPr>
          <w:p w:rsidR="00BD2026" w:rsidRDefault="00BD2026">
            <w:pPr>
              <w:pStyle w:val="ConsPlusNormal"/>
            </w:pPr>
          </w:p>
        </w:tc>
      </w:tr>
      <w:tr w:rsidR="00BD2026">
        <w:tc>
          <w:tcPr>
            <w:tcW w:w="907" w:type="dxa"/>
          </w:tcPr>
          <w:p w:rsidR="00BD2026" w:rsidRDefault="00BD2026">
            <w:pPr>
              <w:pStyle w:val="ConsPlusNormal"/>
              <w:jc w:val="center"/>
            </w:pPr>
            <w:r>
              <w:t>2.</w:t>
            </w:r>
          </w:p>
        </w:tc>
        <w:tc>
          <w:tcPr>
            <w:tcW w:w="4536" w:type="dxa"/>
          </w:tcPr>
          <w:p w:rsidR="00BD2026" w:rsidRDefault="00BD2026">
            <w:pPr>
              <w:pStyle w:val="ConsPlusNormal"/>
            </w:pPr>
            <w:r>
              <w:t>Код главного администратора доходов</w:t>
            </w:r>
          </w:p>
        </w:tc>
        <w:tc>
          <w:tcPr>
            <w:tcW w:w="3628" w:type="dxa"/>
          </w:tcPr>
          <w:p w:rsidR="00BD2026" w:rsidRDefault="00BD2026">
            <w:pPr>
              <w:pStyle w:val="ConsPlusNormal"/>
            </w:pPr>
          </w:p>
        </w:tc>
      </w:tr>
      <w:tr w:rsidR="00BD2026">
        <w:tc>
          <w:tcPr>
            <w:tcW w:w="907" w:type="dxa"/>
          </w:tcPr>
          <w:p w:rsidR="00BD2026" w:rsidRDefault="00BD2026">
            <w:pPr>
              <w:pStyle w:val="ConsPlusNormal"/>
              <w:jc w:val="center"/>
            </w:pPr>
            <w:r>
              <w:t>3.</w:t>
            </w:r>
          </w:p>
        </w:tc>
        <w:tc>
          <w:tcPr>
            <w:tcW w:w="4536" w:type="dxa"/>
          </w:tcPr>
          <w:p w:rsidR="00BD2026" w:rsidRDefault="00BD2026">
            <w:pPr>
              <w:pStyle w:val="ConsPlusNormal"/>
            </w:pPr>
            <w:r>
              <w:t>Полное наименование главного администратора доходов</w:t>
            </w:r>
          </w:p>
        </w:tc>
        <w:tc>
          <w:tcPr>
            <w:tcW w:w="3628" w:type="dxa"/>
          </w:tcPr>
          <w:p w:rsidR="00BD2026" w:rsidRDefault="00BD2026">
            <w:pPr>
              <w:pStyle w:val="ConsPlusNormal"/>
            </w:pPr>
          </w:p>
        </w:tc>
      </w:tr>
      <w:tr w:rsidR="00BD2026">
        <w:tc>
          <w:tcPr>
            <w:tcW w:w="907" w:type="dxa"/>
          </w:tcPr>
          <w:p w:rsidR="00BD2026" w:rsidRDefault="00BD2026">
            <w:pPr>
              <w:pStyle w:val="ConsPlusNormal"/>
              <w:jc w:val="center"/>
            </w:pPr>
            <w:r>
              <w:t>4.</w:t>
            </w:r>
          </w:p>
        </w:tc>
        <w:tc>
          <w:tcPr>
            <w:tcW w:w="4536" w:type="dxa"/>
          </w:tcPr>
          <w:p w:rsidR="00BD2026" w:rsidRDefault="00BD2026">
            <w:pPr>
              <w:pStyle w:val="ConsPlusNormal"/>
            </w:pPr>
            <w:r>
              <w:t>Краткое наименование главного администратора доходов</w:t>
            </w:r>
          </w:p>
        </w:tc>
        <w:tc>
          <w:tcPr>
            <w:tcW w:w="3628" w:type="dxa"/>
          </w:tcPr>
          <w:p w:rsidR="00BD2026" w:rsidRDefault="00BD2026">
            <w:pPr>
              <w:pStyle w:val="ConsPlusNormal"/>
            </w:pPr>
          </w:p>
        </w:tc>
      </w:tr>
      <w:tr w:rsidR="00BD2026">
        <w:tc>
          <w:tcPr>
            <w:tcW w:w="907" w:type="dxa"/>
          </w:tcPr>
          <w:p w:rsidR="00BD2026" w:rsidRDefault="00BD2026">
            <w:pPr>
              <w:pStyle w:val="ConsPlusNormal"/>
              <w:jc w:val="center"/>
            </w:pPr>
            <w:r>
              <w:t>5.</w:t>
            </w:r>
          </w:p>
        </w:tc>
        <w:tc>
          <w:tcPr>
            <w:tcW w:w="4536" w:type="dxa"/>
          </w:tcPr>
          <w:p w:rsidR="00BD2026" w:rsidRDefault="00BD2026">
            <w:pPr>
              <w:pStyle w:val="ConsPlusNormal"/>
            </w:pPr>
            <w:r>
              <w:t>ИНН главного администратора доходов</w:t>
            </w:r>
          </w:p>
        </w:tc>
        <w:tc>
          <w:tcPr>
            <w:tcW w:w="3628" w:type="dxa"/>
          </w:tcPr>
          <w:p w:rsidR="00BD2026" w:rsidRDefault="00BD2026">
            <w:pPr>
              <w:pStyle w:val="ConsPlusNormal"/>
            </w:pPr>
          </w:p>
        </w:tc>
      </w:tr>
      <w:tr w:rsidR="00BD2026">
        <w:tc>
          <w:tcPr>
            <w:tcW w:w="907" w:type="dxa"/>
          </w:tcPr>
          <w:p w:rsidR="00BD2026" w:rsidRDefault="00BD2026">
            <w:pPr>
              <w:pStyle w:val="ConsPlusNormal"/>
              <w:jc w:val="center"/>
            </w:pPr>
            <w:r>
              <w:t>6.</w:t>
            </w:r>
          </w:p>
        </w:tc>
        <w:tc>
          <w:tcPr>
            <w:tcW w:w="4536" w:type="dxa"/>
          </w:tcPr>
          <w:p w:rsidR="00BD2026" w:rsidRDefault="00BD2026">
            <w:pPr>
              <w:pStyle w:val="ConsPlusNormal"/>
            </w:pPr>
            <w:r>
              <w:t>КПП главного администратора доходов</w:t>
            </w:r>
          </w:p>
        </w:tc>
        <w:tc>
          <w:tcPr>
            <w:tcW w:w="3628" w:type="dxa"/>
          </w:tcPr>
          <w:p w:rsidR="00BD2026" w:rsidRDefault="00BD2026">
            <w:pPr>
              <w:pStyle w:val="ConsPlusNormal"/>
            </w:pPr>
          </w:p>
        </w:tc>
      </w:tr>
    </w:tbl>
    <w:p w:rsidR="00BD2026" w:rsidRDefault="00BD202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1417"/>
        <w:gridCol w:w="340"/>
        <w:gridCol w:w="3005"/>
      </w:tblGrid>
      <w:tr w:rsidR="00BD2026">
        <w:tc>
          <w:tcPr>
            <w:tcW w:w="4309" w:type="dxa"/>
            <w:tcBorders>
              <w:top w:val="nil"/>
              <w:left w:val="nil"/>
              <w:bottom w:val="nil"/>
              <w:right w:val="nil"/>
            </w:tcBorders>
          </w:tcPr>
          <w:p w:rsidR="00BD2026" w:rsidRDefault="00BD2026">
            <w:pPr>
              <w:pStyle w:val="ConsPlusNormal"/>
            </w:pPr>
            <w:r>
              <w:t>Руководитель</w:t>
            </w:r>
          </w:p>
          <w:p w:rsidR="00BD2026" w:rsidRDefault="00BD2026">
            <w:pPr>
              <w:pStyle w:val="ConsPlusNormal"/>
            </w:pPr>
            <w:r>
              <w:t>органа местного самоуправления муниципального образования</w:t>
            </w:r>
          </w:p>
        </w:tc>
        <w:tc>
          <w:tcPr>
            <w:tcW w:w="1417" w:type="dxa"/>
            <w:tcBorders>
              <w:top w:val="nil"/>
              <w:left w:val="nil"/>
              <w:bottom w:val="single" w:sz="4" w:space="0" w:color="auto"/>
              <w:right w:val="nil"/>
            </w:tcBorders>
            <w:vAlign w:val="bottom"/>
          </w:tcPr>
          <w:p w:rsidR="00BD2026" w:rsidRDefault="00BD2026">
            <w:pPr>
              <w:pStyle w:val="ConsPlusNormal"/>
            </w:pPr>
          </w:p>
        </w:tc>
        <w:tc>
          <w:tcPr>
            <w:tcW w:w="340" w:type="dxa"/>
            <w:tcBorders>
              <w:top w:val="nil"/>
              <w:left w:val="nil"/>
              <w:bottom w:val="nil"/>
              <w:right w:val="nil"/>
            </w:tcBorders>
          </w:tcPr>
          <w:p w:rsidR="00BD2026" w:rsidRDefault="00BD2026">
            <w:pPr>
              <w:pStyle w:val="ConsPlusNormal"/>
            </w:pPr>
          </w:p>
        </w:tc>
        <w:tc>
          <w:tcPr>
            <w:tcW w:w="3005" w:type="dxa"/>
            <w:tcBorders>
              <w:top w:val="nil"/>
              <w:left w:val="nil"/>
              <w:bottom w:val="single" w:sz="4" w:space="0" w:color="auto"/>
              <w:right w:val="nil"/>
            </w:tcBorders>
          </w:tcPr>
          <w:p w:rsidR="00BD2026" w:rsidRDefault="00BD2026">
            <w:pPr>
              <w:pStyle w:val="ConsPlusNormal"/>
            </w:pPr>
          </w:p>
        </w:tc>
      </w:tr>
      <w:tr w:rsidR="00BD2026">
        <w:tc>
          <w:tcPr>
            <w:tcW w:w="4309" w:type="dxa"/>
            <w:tcBorders>
              <w:top w:val="nil"/>
              <w:left w:val="nil"/>
              <w:bottom w:val="nil"/>
              <w:right w:val="nil"/>
            </w:tcBorders>
          </w:tcPr>
          <w:p w:rsidR="00BD2026" w:rsidRDefault="00BD2026">
            <w:pPr>
              <w:pStyle w:val="ConsPlusNormal"/>
            </w:pPr>
          </w:p>
        </w:tc>
        <w:tc>
          <w:tcPr>
            <w:tcW w:w="1417" w:type="dxa"/>
            <w:tcBorders>
              <w:top w:val="single" w:sz="4" w:space="0" w:color="auto"/>
              <w:left w:val="nil"/>
              <w:bottom w:val="nil"/>
              <w:right w:val="nil"/>
            </w:tcBorders>
          </w:tcPr>
          <w:p w:rsidR="00BD2026" w:rsidRDefault="00BD2026">
            <w:pPr>
              <w:pStyle w:val="ConsPlusNormal"/>
              <w:jc w:val="center"/>
            </w:pPr>
            <w:r>
              <w:t>(подпись)</w:t>
            </w:r>
          </w:p>
        </w:tc>
        <w:tc>
          <w:tcPr>
            <w:tcW w:w="340" w:type="dxa"/>
            <w:tcBorders>
              <w:top w:val="nil"/>
              <w:left w:val="nil"/>
              <w:bottom w:val="nil"/>
              <w:right w:val="nil"/>
            </w:tcBorders>
          </w:tcPr>
          <w:p w:rsidR="00BD2026" w:rsidRDefault="00BD2026">
            <w:pPr>
              <w:pStyle w:val="ConsPlusNormal"/>
            </w:pPr>
          </w:p>
        </w:tc>
        <w:tc>
          <w:tcPr>
            <w:tcW w:w="3005" w:type="dxa"/>
            <w:tcBorders>
              <w:top w:val="single" w:sz="4" w:space="0" w:color="auto"/>
              <w:left w:val="nil"/>
              <w:bottom w:val="nil"/>
              <w:right w:val="nil"/>
            </w:tcBorders>
          </w:tcPr>
          <w:p w:rsidR="00BD2026" w:rsidRDefault="00BD2026">
            <w:pPr>
              <w:pStyle w:val="ConsPlusNormal"/>
              <w:jc w:val="center"/>
            </w:pPr>
            <w:r>
              <w:t>(расшифровка подписи)</w:t>
            </w:r>
          </w:p>
        </w:tc>
      </w:tr>
      <w:tr w:rsidR="00BD2026">
        <w:tc>
          <w:tcPr>
            <w:tcW w:w="4309" w:type="dxa"/>
            <w:tcBorders>
              <w:top w:val="nil"/>
              <w:left w:val="nil"/>
              <w:bottom w:val="nil"/>
              <w:right w:val="nil"/>
            </w:tcBorders>
          </w:tcPr>
          <w:p w:rsidR="00BD2026" w:rsidRDefault="00BD2026">
            <w:pPr>
              <w:pStyle w:val="ConsPlusNormal"/>
            </w:pPr>
            <w:r>
              <w:t>Руководитель финансового органа муниципального образования</w:t>
            </w:r>
          </w:p>
        </w:tc>
        <w:tc>
          <w:tcPr>
            <w:tcW w:w="1417" w:type="dxa"/>
            <w:tcBorders>
              <w:top w:val="nil"/>
              <w:left w:val="nil"/>
              <w:bottom w:val="single" w:sz="4" w:space="0" w:color="auto"/>
              <w:right w:val="nil"/>
            </w:tcBorders>
            <w:vAlign w:val="bottom"/>
          </w:tcPr>
          <w:p w:rsidR="00BD2026" w:rsidRDefault="00BD2026">
            <w:pPr>
              <w:pStyle w:val="ConsPlusNormal"/>
            </w:pPr>
          </w:p>
        </w:tc>
        <w:tc>
          <w:tcPr>
            <w:tcW w:w="340" w:type="dxa"/>
            <w:tcBorders>
              <w:top w:val="nil"/>
              <w:left w:val="nil"/>
              <w:bottom w:val="nil"/>
              <w:right w:val="nil"/>
            </w:tcBorders>
          </w:tcPr>
          <w:p w:rsidR="00BD2026" w:rsidRDefault="00BD2026">
            <w:pPr>
              <w:pStyle w:val="ConsPlusNormal"/>
            </w:pPr>
          </w:p>
        </w:tc>
        <w:tc>
          <w:tcPr>
            <w:tcW w:w="3005" w:type="dxa"/>
            <w:tcBorders>
              <w:top w:val="nil"/>
              <w:left w:val="nil"/>
              <w:bottom w:val="single" w:sz="4" w:space="0" w:color="auto"/>
              <w:right w:val="nil"/>
            </w:tcBorders>
          </w:tcPr>
          <w:p w:rsidR="00BD2026" w:rsidRDefault="00BD2026">
            <w:pPr>
              <w:pStyle w:val="ConsPlusNormal"/>
            </w:pPr>
          </w:p>
        </w:tc>
      </w:tr>
      <w:tr w:rsidR="00BD2026">
        <w:tc>
          <w:tcPr>
            <w:tcW w:w="4309" w:type="dxa"/>
            <w:tcBorders>
              <w:top w:val="nil"/>
              <w:left w:val="nil"/>
              <w:bottom w:val="nil"/>
              <w:right w:val="nil"/>
            </w:tcBorders>
          </w:tcPr>
          <w:p w:rsidR="00BD2026" w:rsidRDefault="00BD2026">
            <w:pPr>
              <w:pStyle w:val="ConsPlusNormal"/>
            </w:pPr>
          </w:p>
        </w:tc>
        <w:tc>
          <w:tcPr>
            <w:tcW w:w="1417" w:type="dxa"/>
            <w:tcBorders>
              <w:top w:val="single" w:sz="4" w:space="0" w:color="auto"/>
              <w:left w:val="nil"/>
              <w:bottom w:val="nil"/>
              <w:right w:val="nil"/>
            </w:tcBorders>
          </w:tcPr>
          <w:p w:rsidR="00BD2026" w:rsidRDefault="00BD2026">
            <w:pPr>
              <w:pStyle w:val="ConsPlusNormal"/>
              <w:jc w:val="center"/>
            </w:pPr>
            <w:r>
              <w:t>(подпись)</w:t>
            </w:r>
          </w:p>
        </w:tc>
        <w:tc>
          <w:tcPr>
            <w:tcW w:w="340" w:type="dxa"/>
            <w:tcBorders>
              <w:top w:val="nil"/>
              <w:left w:val="nil"/>
              <w:bottom w:val="nil"/>
              <w:right w:val="nil"/>
            </w:tcBorders>
          </w:tcPr>
          <w:p w:rsidR="00BD2026" w:rsidRDefault="00BD2026">
            <w:pPr>
              <w:pStyle w:val="ConsPlusNormal"/>
            </w:pPr>
          </w:p>
        </w:tc>
        <w:tc>
          <w:tcPr>
            <w:tcW w:w="3005" w:type="dxa"/>
            <w:tcBorders>
              <w:top w:val="single" w:sz="4" w:space="0" w:color="auto"/>
              <w:left w:val="nil"/>
              <w:bottom w:val="nil"/>
              <w:right w:val="nil"/>
            </w:tcBorders>
          </w:tcPr>
          <w:p w:rsidR="00BD2026" w:rsidRDefault="00BD2026">
            <w:pPr>
              <w:pStyle w:val="ConsPlusNormal"/>
              <w:jc w:val="center"/>
            </w:pPr>
            <w:r>
              <w:t>(расшифровка подписи)</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5</w:t>
      </w:r>
    </w:p>
    <w:p w:rsidR="00BD2026" w:rsidRDefault="00BD2026">
      <w:pPr>
        <w:pStyle w:val="ConsPlusNormal"/>
        <w:jc w:val="right"/>
      </w:pPr>
      <w:r>
        <w:t>к Порядку предоставления</w:t>
      </w:r>
    </w:p>
    <w:p w:rsidR="00BD2026" w:rsidRDefault="00BD2026">
      <w:pPr>
        <w:pStyle w:val="ConsPlusNormal"/>
        <w:jc w:val="right"/>
      </w:pPr>
      <w:r>
        <w:t>субсидий из областного бюджета</w:t>
      </w:r>
    </w:p>
    <w:p w:rsidR="00BD2026" w:rsidRDefault="00BD2026">
      <w:pPr>
        <w:pStyle w:val="ConsPlusNormal"/>
        <w:jc w:val="right"/>
      </w:pPr>
      <w:r>
        <w:t>бюджетам муниципальных образований,</w:t>
      </w:r>
    </w:p>
    <w:p w:rsidR="00BD2026" w:rsidRDefault="00BD2026">
      <w:pPr>
        <w:pStyle w:val="ConsPlusNormal"/>
        <w:jc w:val="right"/>
      </w:pPr>
      <w:r>
        <w:t>расположенных на территории</w:t>
      </w:r>
    </w:p>
    <w:p w:rsidR="00BD2026" w:rsidRDefault="00BD2026">
      <w:pPr>
        <w:pStyle w:val="ConsPlusNormal"/>
        <w:jc w:val="right"/>
      </w:pPr>
      <w:r>
        <w:t>Свердловской области, на обеспечение</w:t>
      </w:r>
    </w:p>
    <w:p w:rsidR="00BD2026" w:rsidRDefault="00BD2026">
      <w:pPr>
        <w:pStyle w:val="ConsPlusNormal"/>
        <w:jc w:val="right"/>
      </w:pPr>
      <w:r>
        <w:t>осуществления оплаты труда</w:t>
      </w:r>
    </w:p>
    <w:p w:rsidR="00BD2026" w:rsidRDefault="00BD2026">
      <w:pPr>
        <w:pStyle w:val="ConsPlusNormal"/>
        <w:jc w:val="right"/>
      </w:pPr>
      <w:r>
        <w:t>работников муниципальных учреждений</w:t>
      </w:r>
    </w:p>
    <w:p w:rsidR="00BD2026" w:rsidRDefault="00BD2026">
      <w:pPr>
        <w:pStyle w:val="ConsPlusNormal"/>
        <w:jc w:val="right"/>
      </w:pPr>
      <w:r>
        <w:t>культуры с учетом установленных</w:t>
      </w:r>
    </w:p>
    <w:p w:rsidR="00BD2026" w:rsidRDefault="00BD2026">
      <w:pPr>
        <w:pStyle w:val="ConsPlusNormal"/>
        <w:jc w:val="right"/>
      </w:pPr>
      <w:r>
        <w:t>указами Президента Российской Федерации</w:t>
      </w:r>
    </w:p>
    <w:p w:rsidR="00BD2026" w:rsidRDefault="00BD2026">
      <w:pPr>
        <w:pStyle w:val="ConsPlusNormal"/>
        <w:jc w:val="right"/>
      </w:pPr>
      <w:r>
        <w:t>показателей соотношения заработной</w:t>
      </w:r>
    </w:p>
    <w:p w:rsidR="00BD2026" w:rsidRDefault="00BD2026">
      <w:pPr>
        <w:pStyle w:val="ConsPlusNormal"/>
        <w:jc w:val="right"/>
      </w:pPr>
      <w:r>
        <w:t>платы для данной категории</w:t>
      </w:r>
    </w:p>
    <w:p w:rsidR="00BD2026" w:rsidRDefault="00BD2026">
      <w:pPr>
        <w:pStyle w:val="ConsPlusNormal"/>
        <w:jc w:val="right"/>
      </w:pPr>
      <w:r>
        <w:t>работников в 2019 году</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1367"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lastRenderedPageBreak/>
              <w:t>от 27.09.2019 N 629-ПП)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nformat"/>
        <w:jc w:val="both"/>
      </w:pPr>
      <w:bookmarkStart w:id="236" w:name="P24222"/>
      <w:bookmarkEnd w:id="236"/>
      <w:r>
        <w:t xml:space="preserve">                                СОГЛАШЕНИЕ</w:t>
      </w:r>
    </w:p>
    <w:p w:rsidR="00BD2026" w:rsidRDefault="00BD2026">
      <w:pPr>
        <w:pStyle w:val="ConsPlusNonformat"/>
        <w:jc w:val="both"/>
      </w:pPr>
      <w:r>
        <w:t xml:space="preserve">                         о предоставлении бюджету</w:t>
      </w:r>
    </w:p>
    <w:p w:rsidR="00BD2026" w:rsidRDefault="00BD2026">
      <w:pPr>
        <w:pStyle w:val="ConsPlusNonformat"/>
        <w:jc w:val="both"/>
      </w:pPr>
      <w:r>
        <w:t xml:space="preserve">           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             субсидии на обеспечение осуществления оплаты труда</w:t>
      </w:r>
    </w:p>
    <w:p w:rsidR="00BD2026" w:rsidRDefault="00BD2026">
      <w:pPr>
        <w:pStyle w:val="ConsPlusNonformat"/>
        <w:jc w:val="both"/>
      </w:pPr>
      <w:r>
        <w:t xml:space="preserve">           работников муниципальных учреждений культуры с учетом</w:t>
      </w:r>
    </w:p>
    <w:p w:rsidR="00BD2026" w:rsidRDefault="00BD2026">
      <w:pPr>
        <w:pStyle w:val="ConsPlusNonformat"/>
        <w:jc w:val="both"/>
      </w:pPr>
      <w:r>
        <w:t xml:space="preserve">           установленных указами Президента Российской Федерации</w:t>
      </w:r>
    </w:p>
    <w:p w:rsidR="00BD2026" w:rsidRDefault="00BD2026">
      <w:pPr>
        <w:pStyle w:val="ConsPlusNonformat"/>
        <w:jc w:val="both"/>
      </w:pPr>
      <w:r>
        <w:t xml:space="preserve">                 показателей соотношения заработной платы</w:t>
      </w:r>
    </w:p>
    <w:p w:rsidR="00BD2026" w:rsidRDefault="00BD2026">
      <w:pPr>
        <w:pStyle w:val="ConsPlusNonformat"/>
        <w:jc w:val="both"/>
      </w:pPr>
      <w:r>
        <w:t xml:space="preserve">                для данной категории работников в 2019 году</w:t>
      </w:r>
    </w:p>
    <w:p w:rsidR="00BD2026" w:rsidRDefault="00BD2026">
      <w:pPr>
        <w:pStyle w:val="ConsPlusNonformat"/>
        <w:jc w:val="both"/>
      </w:pPr>
    </w:p>
    <w:p w:rsidR="00BD2026" w:rsidRDefault="00BD2026">
      <w:pPr>
        <w:pStyle w:val="ConsPlusNonformat"/>
        <w:jc w:val="both"/>
      </w:pPr>
      <w:r>
        <w:t>г. Екатеринбург                                     "__" _____________ 20__</w:t>
      </w:r>
    </w:p>
    <w:p w:rsidR="00BD2026" w:rsidRDefault="00BD2026">
      <w:pPr>
        <w:pStyle w:val="ConsPlusNonformat"/>
        <w:jc w:val="both"/>
      </w:pPr>
    </w:p>
    <w:p w:rsidR="00BD2026" w:rsidRDefault="00BD2026">
      <w:pPr>
        <w:pStyle w:val="ConsPlusNonformat"/>
        <w:jc w:val="both"/>
      </w:pPr>
      <w:r>
        <w:t xml:space="preserve">    Министерство  культуры  Свердловской  области,  именуемое  в дальнейшем</w:t>
      </w:r>
    </w:p>
    <w:p w:rsidR="00BD2026" w:rsidRDefault="00BD2026">
      <w:pPr>
        <w:pStyle w:val="ConsPlusNonformat"/>
        <w:jc w:val="both"/>
      </w:pPr>
      <w:r>
        <w:t>"Министерство",    в    лице   Министра   культуры   Свердловской   области</w:t>
      </w:r>
    </w:p>
    <w:p w:rsidR="00BD2026" w:rsidRDefault="00BD2026">
      <w:pPr>
        <w:pStyle w:val="ConsPlusNonformat"/>
        <w:jc w:val="both"/>
      </w:pPr>
      <w:r>
        <w:t>______________________________________________________________________,</w:t>
      </w:r>
    </w:p>
    <w:p w:rsidR="00BD2026" w:rsidRDefault="00BD2026">
      <w:pPr>
        <w:pStyle w:val="ConsPlusNonformat"/>
        <w:jc w:val="both"/>
      </w:pPr>
      <w:r>
        <w:t xml:space="preserve">                                 (Ф.И.О.)</w:t>
      </w:r>
    </w:p>
    <w:p w:rsidR="00BD2026" w:rsidRDefault="00BD2026">
      <w:pPr>
        <w:pStyle w:val="ConsPlusNonformat"/>
        <w:jc w:val="both"/>
      </w:pPr>
      <w:r>
        <w:t xml:space="preserve">действующего  на  основании  </w:t>
      </w:r>
      <w:hyperlink r:id="rId1368" w:history="1">
        <w:r>
          <w:rPr>
            <w:color w:val="0000FF"/>
          </w:rPr>
          <w:t>Положения</w:t>
        </w:r>
      </w:hyperlink>
      <w:r>
        <w:t xml:space="preserve"> о Министерстве культуры Свердловской</w:t>
      </w:r>
    </w:p>
    <w:p w:rsidR="00BD2026" w:rsidRDefault="00BD2026">
      <w:pPr>
        <w:pStyle w:val="ConsPlusNonformat"/>
        <w:jc w:val="both"/>
      </w:pPr>
      <w:r>
        <w:t>области,  утвержденного  Постановлением  Правительства Свердловской области</w:t>
      </w:r>
    </w:p>
    <w:p w:rsidR="00BD2026" w:rsidRDefault="00BD2026">
      <w:pPr>
        <w:pStyle w:val="ConsPlusNonformat"/>
        <w:jc w:val="both"/>
      </w:pPr>
      <w:r>
        <w:t>от  03.08.2017  N  565-ПП  "О Министерстве культуры  Свердловской области",</w:t>
      </w:r>
    </w:p>
    <w:p w:rsidR="00BD2026" w:rsidRDefault="00BD2026">
      <w:pPr>
        <w:pStyle w:val="ConsPlusNonformat"/>
        <w:jc w:val="both"/>
      </w:pPr>
      <w:r>
        <w:t>с одной стороны, и _______________________________________________________,</w:t>
      </w:r>
    </w:p>
    <w:p w:rsidR="00BD2026" w:rsidRDefault="00BD2026">
      <w:pPr>
        <w:pStyle w:val="ConsPlusNonformat"/>
        <w:jc w:val="both"/>
      </w:pPr>
      <w:r>
        <w:t xml:space="preserve">                         (наименование органа местного самоуправления</w:t>
      </w:r>
    </w:p>
    <w:p w:rsidR="00BD2026" w:rsidRDefault="00BD2026">
      <w:pPr>
        <w:pStyle w:val="ConsPlusNonformat"/>
        <w:jc w:val="both"/>
      </w:pPr>
      <w:r>
        <w:t xml:space="preserve">                                 муниципального образования)</w:t>
      </w:r>
    </w:p>
    <w:p w:rsidR="00BD2026" w:rsidRDefault="00BD2026">
      <w:pPr>
        <w:pStyle w:val="ConsPlusNonformat"/>
        <w:jc w:val="both"/>
      </w:pPr>
      <w:r>
        <w:t>именуемое   в   дальнейшем   "Орган   местного   самоуправления",   в  лице</w:t>
      </w:r>
    </w:p>
    <w:p w:rsidR="00BD2026" w:rsidRDefault="00BD2026">
      <w:pPr>
        <w:pStyle w:val="ConsPlusNonformat"/>
        <w:jc w:val="both"/>
      </w:pPr>
      <w:r>
        <w:t>____________________________, действующего на основании ___________________</w:t>
      </w:r>
    </w:p>
    <w:p w:rsidR="00BD2026" w:rsidRDefault="00BD2026">
      <w:pPr>
        <w:pStyle w:val="ConsPlusNonformat"/>
        <w:jc w:val="both"/>
      </w:pPr>
      <w:r>
        <w:t xml:space="preserve">    (должность, Ф.И.О.)</w:t>
      </w:r>
    </w:p>
    <w:p w:rsidR="00BD2026" w:rsidRDefault="00BD2026">
      <w:pPr>
        <w:pStyle w:val="ConsPlusNonformat"/>
        <w:jc w:val="both"/>
      </w:pPr>
      <w:r>
        <w:t>____________________________________, с другой стороны, совместно именуемые</w:t>
      </w:r>
    </w:p>
    <w:p w:rsidR="00BD2026" w:rsidRDefault="00BD2026">
      <w:pPr>
        <w:pStyle w:val="ConsPlusNonformat"/>
        <w:jc w:val="both"/>
      </w:pPr>
      <w:r>
        <w:t xml:space="preserve">    (реквизиты правового акта)</w:t>
      </w:r>
    </w:p>
    <w:p w:rsidR="00BD2026" w:rsidRDefault="00BD2026">
      <w:pPr>
        <w:pStyle w:val="ConsPlusNonformat"/>
        <w:jc w:val="both"/>
      </w:pPr>
      <w:r>
        <w:t xml:space="preserve">в   дальнейшем  "Стороны",  руководствуясь  Бюджетным  </w:t>
      </w:r>
      <w:hyperlink r:id="rId1369" w:history="1">
        <w:r>
          <w:rPr>
            <w:color w:val="0000FF"/>
          </w:rPr>
          <w:t>кодексом</w:t>
        </w:r>
      </w:hyperlink>
      <w:r>
        <w:t xml:space="preserve">  Российской</w:t>
      </w:r>
    </w:p>
    <w:p w:rsidR="00BD2026" w:rsidRDefault="00BD2026">
      <w:pPr>
        <w:pStyle w:val="ConsPlusNonformat"/>
        <w:jc w:val="both"/>
      </w:pPr>
      <w:r>
        <w:t xml:space="preserve">Федерации, </w:t>
      </w:r>
      <w:hyperlink r:id="rId1370" w:history="1">
        <w:r>
          <w:rPr>
            <w:color w:val="0000FF"/>
          </w:rPr>
          <w:t>Законом</w:t>
        </w:r>
      </w:hyperlink>
      <w:r>
        <w:t xml:space="preserve"> Свердловской области от 6 декабря 2018 года </w:t>
      </w:r>
      <w:hyperlink r:id="rId1371" w:history="1">
        <w:r>
          <w:rPr>
            <w:color w:val="0000FF"/>
          </w:rPr>
          <w:t>N 144-ОЗ</w:t>
        </w:r>
      </w:hyperlink>
      <w:r>
        <w:t xml:space="preserve"> "Об</w:t>
      </w:r>
    </w:p>
    <w:p w:rsidR="00BD2026" w:rsidRDefault="00BD2026">
      <w:pPr>
        <w:pStyle w:val="ConsPlusNonformat"/>
        <w:jc w:val="both"/>
      </w:pPr>
      <w:r>
        <w:t>областном  бюджете  на  2019  год  и  плановый  период  2020 и 2021 годов",</w:t>
      </w:r>
    </w:p>
    <w:p w:rsidR="00BD2026" w:rsidRDefault="00BD2026">
      <w:pPr>
        <w:pStyle w:val="ConsPlusNonformat"/>
        <w:jc w:val="both"/>
      </w:pPr>
      <w:r>
        <w:t>заключили настоящее Соглашение о нижеследующем.</w:t>
      </w:r>
    </w:p>
    <w:p w:rsidR="00BD2026" w:rsidRDefault="00BD2026">
      <w:pPr>
        <w:pStyle w:val="ConsPlusNonformat"/>
        <w:jc w:val="both"/>
      </w:pPr>
    </w:p>
    <w:p w:rsidR="00BD2026" w:rsidRDefault="00BD2026">
      <w:pPr>
        <w:pStyle w:val="ConsPlusNonformat"/>
        <w:jc w:val="both"/>
      </w:pPr>
      <w:r>
        <w:t xml:space="preserve">                           1. Предмет Соглашения</w:t>
      </w:r>
    </w:p>
    <w:p w:rsidR="00BD2026" w:rsidRDefault="00BD2026">
      <w:pPr>
        <w:pStyle w:val="ConsPlusNonformat"/>
        <w:jc w:val="both"/>
      </w:pPr>
    </w:p>
    <w:p w:rsidR="00BD2026" w:rsidRDefault="00BD2026">
      <w:pPr>
        <w:pStyle w:val="ConsPlusNonformat"/>
        <w:jc w:val="both"/>
      </w:pPr>
      <w:r>
        <w:t xml:space="preserve">    Предметом  настоящего  Соглашения является предоставление Министерством</w:t>
      </w:r>
    </w:p>
    <w:p w:rsidR="00BD2026" w:rsidRDefault="00BD2026">
      <w:pPr>
        <w:pStyle w:val="ConsPlusNonformat"/>
        <w:jc w:val="both"/>
      </w:pPr>
      <w:r>
        <w:t>бюджету ___________________________________________________________________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субсидии на обеспечение осуществления оплаты труда работников муниципальных</w:t>
      </w:r>
    </w:p>
    <w:p w:rsidR="00BD2026" w:rsidRDefault="00BD2026">
      <w:pPr>
        <w:pStyle w:val="ConsPlusNonformat"/>
        <w:jc w:val="both"/>
      </w:pPr>
      <w:r>
        <w:t>учреждений  культуры  с  учетом установленных указами Президента Российской</w:t>
      </w:r>
    </w:p>
    <w:p w:rsidR="00BD2026" w:rsidRDefault="00BD2026">
      <w:pPr>
        <w:pStyle w:val="ConsPlusNonformat"/>
        <w:jc w:val="both"/>
      </w:pPr>
      <w:r>
        <w:t>Федерации  показателей  соотношения  заработной  платы для данной категории</w:t>
      </w:r>
    </w:p>
    <w:p w:rsidR="00BD2026" w:rsidRDefault="00BD2026">
      <w:pPr>
        <w:pStyle w:val="ConsPlusNonformat"/>
        <w:jc w:val="both"/>
      </w:pPr>
      <w:r>
        <w:t>работников  в  2019  году  за  счет  средств  областного  бюджета  в  целях</w:t>
      </w:r>
    </w:p>
    <w:p w:rsidR="00BD2026" w:rsidRDefault="00BD2026">
      <w:pPr>
        <w:pStyle w:val="ConsPlusNonformat"/>
        <w:jc w:val="both"/>
      </w:pPr>
      <w:r>
        <w:t>реализации   государственной   программы   Свердловской  области  "Развитие</w:t>
      </w:r>
    </w:p>
    <w:p w:rsidR="00BD2026" w:rsidRDefault="00BD2026">
      <w:pPr>
        <w:pStyle w:val="ConsPlusNonformat"/>
        <w:jc w:val="both"/>
      </w:pPr>
      <w:r>
        <w:t>культуры в Свердловской области до 2024 года".</w:t>
      </w:r>
    </w:p>
    <w:p w:rsidR="00BD2026" w:rsidRDefault="00BD2026">
      <w:pPr>
        <w:pStyle w:val="ConsPlusNonformat"/>
        <w:jc w:val="both"/>
      </w:pPr>
    </w:p>
    <w:p w:rsidR="00BD2026" w:rsidRDefault="00BD2026">
      <w:pPr>
        <w:pStyle w:val="ConsPlusNonformat"/>
        <w:jc w:val="both"/>
      </w:pPr>
      <w:r>
        <w:t xml:space="preserve">                           2. Обязанности Сторон</w:t>
      </w:r>
    </w:p>
    <w:p w:rsidR="00BD2026" w:rsidRDefault="00BD2026">
      <w:pPr>
        <w:pStyle w:val="ConsPlusNonformat"/>
        <w:jc w:val="both"/>
      </w:pPr>
    </w:p>
    <w:p w:rsidR="00BD2026" w:rsidRDefault="00BD2026">
      <w:pPr>
        <w:pStyle w:val="ConsPlusNonformat"/>
        <w:jc w:val="both"/>
      </w:pPr>
      <w:r>
        <w:t xml:space="preserve">    2.1. Министерство обязуется:</w:t>
      </w:r>
    </w:p>
    <w:p w:rsidR="00BD2026" w:rsidRDefault="00BD2026">
      <w:pPr>
        <w:pStyle w:val="ConsPlusNonformat"/>
        <w:jc w:val="both"/>
      </w:pPr>
      <w:r>
        <w:t xml:space="preserve">    1)  направить  в  течение  10 рабочих дней со дня подписания настоящего</w:t>
      </w:r>
    </w:p>
    <w:p w:rsidR="00BD2026" w:rsidRDefault="00BD2026">
      <w:pPr>
        <w:pStyle w:val="ConsPlusNonformat"/>
        <w:jc w:val="both"/>
      </w:pPr>
      <w:r>
        <w:t>Соглашения бюджету 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субсидию на обеспечение осуществления оплаты труда работников муниципальных</w:t>
      </w:r>
    </w:p>
    <w:p w:rsidR="00BD2026" w:rsidRDefault="00BD2026">
      <w:pPr>
        <w:pStyle w:val="ConsPlusNonformat"/>
        <w:jc w:val="both"/>
      </w:pPr>
      <w:r>
        <w:t>учреждений  культуры  с  учетом установленных указами Президента Российской</w:t>
      </w:r>
    </w:p>
    <w:p w:rsidR="00BD2026" w:rsidRDefault="00BD2026">
      <w:pPr>
        <w:pStyle w:val="ConsPlusNonformat"/>
        <w:jc w:val="both"/>
      </w:pPr>
      <w:r>
        <w:t>Федерации  показателей  соотношения  заработной  платы для данной категории</w:t>
      </w:r>
    </w:p>
    <w:p w:rsidR="00BD2026" w:rsidRDefault="00BD2026">
      <w:pPr>
        <w:pStyle w:val="ConsPlusNonformat"/>
        <w:jc w:val="both"/>
      </w:pPr>
      <w:r>
        <w:t>работников  в  2019  году  (далее  -  субсидия)  за счет средств областного</w:t>
      </w:r>
    </w:p>
    <w:p w:rsidR="00BD2026" w:rsidRDefault="00BD2026">
      <w:pPr>
        <w:pStyle w:val="ConsPlusNonformat"/>
        <w:jc w:val="both"/>
      </w:pPr>
      <w:r>
        <w:t>бюджета в объеме _______________ (_________________________________)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распределению субсидий бюджетам муниципальных образований, расположенных на</w:t>
      </w:r>
    </w:p>
    <w:p w:rsidR="00BD2026" w:rsidRDefault="00BD2026">
      <w:pPr>
        <w:pStyle w:val="ConsPlusNonformat"/>
        <w:jc w:val="both"/>
      </w:pPr>
      <w:r>
        <w:t>территории  Свердловской области, на обеспечение осуществления оплаты труда</w:t>
      </w:r>
    </w:p>
    <w:p w:rsidR="00BD2026" w:rsidRDefault="00BD2026">
      <w:pPr>
        <w:pStyle w:val="ConsPlusNonformat"/>
        <w:jc w:val="both"/>
      </w:pPr>
      <w:r>
        <w:lastRenderedPageBreak/>
        <w:t>работников муниципальных учреждений культуры с учетом установленных указами</w:t>
      </w:r>
    </w:p>
    <w:p w:rsidR="00BD2026" w:rsidRDefault="00BD2026">
      <w:pPr>
        <w:pStyle w:val="ConsPlusNonformat"/>
        <w:jc w:val="both"/>
      </w:pPr>
      <w:r>
        <w:t>Президента  Российской  Федерации  показателей соотношения заработной платы</w:t>
      </w:r>
    </w:p>
    <w:p w:rsidR="00BD2026" w:rsidRDefault="00BD2026">
      <w:pPr>
        <w:pStyle w:val="ConsPlusNonformat"/>
        <w:jc w:val="both"/>
      </w:pPr>
      <w:r>
        <w:t>для данной категории работников в 2019 году;</w:t>
      </w:r>
    </w:p>
    <w:p w:rsidR="00BD2026" w:rsidRDefault="00BD2026">
      <w:pPr>
        <w:pStyle w:val="ConsPlusNonformat"/>
        <w:jc w:val="both"/>
      </w:pPr>
      <w:r>
        <w:t xml:space="preserve">    2) обеспечить соблюдение Органом местного самоуправления условий, целей</w:t>
      </w:r>
    </w:p>
    <w:p w:rsidR="00BD2026" w:rsidRDefault="00BD2026">
      <w:pPr>
        <w:pStyle w:val="ConsPlusNonformat"/>
        <w:jc w:val="both"/>
      </w:pPr>
      <w:r>
        <w:t>и порядка, установленных при предоставлении субсидии.</w:t>
      </w:r>
    </w:p>
    <w:p w:rsidR="00BD2026" w:rsidRDefault="00BD2026">
      <w:pPr>
        <w:pStyle w:val="ConsPlusNonformat"/>
        <w:jc w:val="both"/>
      </w:pPr>
      <w:r>
        <w:t xml:space="preserve">    2.2. Орган местного самоуправления обязуется:</w:t>
      </w:r>
    </w:p>
    <w:p w:rsidR="00BD2026" w:rsidRDefault="00BD2026">
      <w:pPr>
        <w:pStyle w:val="ConsPlusNonformat"/>
        <w:jc w:val="both"/>
      </w:pPr>
      <w:r>
        <w:t xml:space="preserve">    1)  зачислить  субсидию, предоставленную из областного бюджета, в доход</w:t>
      </w:r>
    </w:p>
    <w:p w:rsidR="00BD2026" w:rsidRDefault="00BD2026">
      <w:pPr>
        <w:pStyle w:val="ConsPlusNonformat"/>
        <w:jc w:val="both"/>
      </w:pPr>
      <w:r>
        <w:t>местного бюджета по соответствующей бюджетной классификации;</w:t>
      </w:r>
    </w:p>
    <w:p w:rsidR="00BD2026" w:rsidRDefault="00BD2026">
      <w:pPr>
        <w:pStyle w:val="ConsPlusNonformat"/>
        <w:jc w:val="both"/>
      </w:pPr>
      <w:r>
        <w:t xml:space="preserve">    2)   обеспечить  своевременное  финансирование  расходов,  связанных  с</w:t>
      </w:r>
    </w:p>
    <w:p w:rsidR="00BD2026" w:rsidRDefault="00BD2026">
      <w:pPr>
        <w:pStyle w:val="ConsPlusNonformat"/>
        <w:jc w:val="both"/>
      </w:pPr>
      <w:r>
        <w:t>оплатой   труда  работников  муниципальных  учреждений  культуры,  в  целях</w:t>
      </w:r>
    </w:p>
    <w:p w:rsidR="00BD2026" w:rsidRDefault="00BD2026">
      <w:pPr>
        <w:pStyle w:val="ConsPlusNonformat"/>
        <w:jc w:val="both"/>
      </w:pPr>
      <w:r>
        <w:t>обеспечения  осуществления оплаты труда работников муниципальных учреждений</w:t>
      </w:r>
    </w:p>
    <w:p w:rsidR="00BD2026" w:rsidRDefault="00BD2026">
      <w:pPr>
        <w:pStyle w:val="ConsPlusNonformat"/>
        <w:jc w:val="both"/>
      </w:pPr>
      <w:r>
        <w:t>культуры  с  учетом  установленных  указами Президента Российской Федерации</w:t>
      </w:r>
    </w:p>
    <w:p w:rsidR="00BD2026" w:rsidRDefault="00BD2026">
      <w:pPr>
        <w:pStyle w:val="ConsPlusNonformat"/>
        <w:jc w:val="both"/>
      </w:pPr>
      <w:r>
        <w:t>показателей  соотношения заработной платы для данной категории работников в</w:t>
      </w:r>
    </w:p>
    <w:p w:rsidR="00BD2026" w:rsidRDefault="00BD2026">
      <w:pPr>
        <w:pStyle w:val="ConsPlusNonformat"/>
        <w:jc w:val="both"/>
      </w:pPr>
      <w:r>
        <w:t>2019   году   до   среднемесячного   дохода  от  трудовой  деятельности  по</w:t>
      </w:r>
    </w:p>
    <w:p w:rsidR="00BD2026" w:rsidRDefault="00BD2026">
      <w:pPr>
        <w:pStyle w:val="ConsPlusNonformat"/>
        <w:jc w:val="both"/>
      </w:pPr>
      <w:r>
        <w:t>Свердловской  области в 2019 году, за счет субсидии из областного бюджета в</w:t>
      </w:r>
    </w:p>
    <w:p w:rsidR="00BD2026" w:rsidRDefault="00BD2026">
      <w:pPr>
        <w:pStyle w:val="ConsPlusNonformat"/>
        <w:jc w:val="both"/>
      </w:pPr>
      <w:r>
        <w:t>сумме _________________ (____________________________________)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 xml:space="preserve">    3) обеспечить целевое расходование муниципальными учреждениями культуры</w:t>
      </w:r>
    </w:p>
    <w:p w:rsidR="00BD2026" w:rsidRDefault="00BD2026">
      <w:pPr>
        <w:pStyle w:val="ConsPlusNonformat"/>
        <w:jc w:val="both"/>
      </w:pPr>
      <w:r>
        <w:t>бюджетных  средств,  направленных на обеспечение осуществления оплаты труда</w:t>
      </w:r>
    </w:p>
    <w:p w:rsidR="00BD2026" w:rsidRDefault="00BD2026">
      <w:pPr>
        <w:pStyle w:val="ConsPlusNonformat"/>
        <w:jc w:val="both"/>
      </w:pPr>
      <w:r>
        <w:t>работников муниципальных учреждений культуры с учетом установленных указами</w:t>
      </w:r>
    </w:p>
    <w:p w:rsidR="00BD2026" w:rsidRDefault="00BD2026">
      <w:pPr>
        <w:pStyle w:val="ConsPlusNonformat"/>
        <w:jc w:val="both"/>
      </w:pPr>
      <w:r>
        <w:t>Президента  Российской  Федерации  показателей соотношения заработной платы</w:t>
      </w:r>
    </w:p>
    <w:p w:rsidR="00BD2026" w:rsidRDefault="00BD2026">
      <w:pPr>
        <w:pStyle w:val="ConsPlusNonformat"/>
        <w:jc w:val="both"/>
      </w:pPr>
      <w:r>
        <w:t>для данной категории работников в 2019 году;</w:t>
      </w:r>
    </w:p>
    <w:p w:rsidR="00BD2026" w:rsidRDefault="00BD2026">
      <w:pPr>
        <w:pStyle w:val="ConsPlusNonformat"/>
        <w:jc w:val="both"/>
      </w:pPr>
      <w:r>
        <w:t xml:space="preserve">    4)  представлять  ежеквартально  до  20  числа  месяца,  следующего  за</w:t>
      </w:r>
    </w:p>
    <w:p w:rsidR="00BD2026" w:rsidRDefault="00BD2026">
      <w:pPr>
        <w:pStyle w:val="ConsPlusNonformat"/>
        <w:jc w:val="both"/>
      </w:pPr>
      <w:r>
        <w:t xml:space="preserve">отчетным    кварталом,    </w:t>
      </w:r>
      <w:hyperlink w:anchor="P24402" w:history="1">
        <w:r>
          <w:rPr>
            <w:color w:val="0000FF"/>
          </w:rPr>
          <w:t>отчет</w:t>
        </w:r>
      </w:hyperlink>
      <w:r>
        <w:t xml:space="preserve">   об   использовании   бюджетных   средств,</w:t>
      </w:r>
    </w:p>
    <w:p w:rsidR="00BD2026" w:rsidRDefault="00BD2026">
      <w:pPr>
        <w:pStyle w:val="ConsPlusNonformat"/>
        <w:jc w:val="both"/>
      </w:pPr>
      <w:r>
        <w:t>предоставленных в форме субсидии бюджету 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________________ по форме согласно приложению к настоящему Соглашению;</w:t>
      </w:r>
    </w:p>
    <w:p w:rsidR="00BD2026" w:rsidRDefault="00BD2026">
      <w:pPr>
        <w:pStyle w:val="ConsPlusNonformat"/>
        <w:jc w:val="both"/>
      </w:pPr>
      <w:r>
        <w:t xml:space="preserve">    5)  в  случае  изменения платежных реквизитов незамедлительно уведомить</w:t>
      </w:r>
    </w:p>
    <w:p w:rsidR="00BD2026" w:rsidRDefault="00BD2026">
      <w:pPr>
        <w:pStyle w:val="ConsPlusNonformat"/>
        <w:jc w:val="both"/>
      </w:pPr>
      <w:r>
        <w:t>Министерство  путем  направления  соответствующего  письменного  извещения,</w:t>
      </w:r>
    </w:p>
    <w:p w:rsidR="00BD2026" w:rsidRDefault="00BD2026">
      <w:pPr>
        <w:pStyle w:val="ConsPlusNonformat"/>
        <w:jc w:val="both"/>
      </w:pPr>
      <w:r>
        <w:t>подписанного уполномоченным лицом;</w:t>
      </w:r>
    </w:p>
    <w:p w:rsidR="00BD2026" w:rsidRDefault="00BD2026">
      <w:pPr>
        <w:pStyle w:val="ConsPlusNonformat"/>
        <w:jc w:val="both"/>
      </w:pPr>
      <w:bookmarkStart w:id="237" w:name="P24310"/>
      <w:bookmarkEnd w:id="237"/>
      <w:r>
        <w:t xml:space="preserve">    6) осуществить возврат перечисленной субсидии в случае:</w:t>
      </w:r>
    </w:p>
    <w:p w:rsidR="00BD2026" w:rsidRDefault="00BD2026">
      <w:pPr>
        <w:pStyle w:val="ConsPlusNonformat"/>
        <w:jc w:val="both"/>
      </w:pPr>
      <w:r>
        <w:t xml:space="preserve">    нецелевого использования субсидии - в части нецелевого использования;</w:t>
      </w:r>
    </w:p>
    <w:p w:rsidR="00BD2026" w:rsidRDefault="00BD2026">
      <w:pPr>
        <w:pStyle w:val="ConsPlusNonformat"/>
        <w:jc w:val="both"/>
      </w:pPr>
      <w:r>
        <w:t xml:space="preserve">    нарушения Органом местного самоуправления условий Соглашения - в полном</w:t>
      </w:r>
    </w:p>
    <w:p w:rsidR="00BD2026" w:rsidRDefault="00BD2026">
      <w:pPr>
        <w:pStyle w:val="ConsPlusNonformat"/>
        <w:jc w:val="both"/>
      </w:pPr>
      <w:r>
        <w:t>объеме;</w:t>
      </w:r>
    </w:p>
    <w:p w:rsidR="00BD2026" w:rsidRDefault="00BD2026">
      <w:pPr>
        <w:pStyle w:val="ConsPlusNonformat"/>
        <w:jc w:val="both"/>
      </w:pPr>
      <w:r>
        <w:t xml:space="preserve">    направления  Органом  местного самоуправления письменного уведомления о</w:t>
      </w:r>
    </w:p>
    <w:p w:rsidR="00BD2026" w:rsidRDefault="00BD2026">
      <w:pPr>
        <w:pStyle w:val="ConsPlusNonformat"/>
        <w:jc w:val="both"/>
      </w:pPr>
      <w:r>
        <w:t>прекращении  потребности  в  субсидии  или  ее  части - в полном объеме или</w:t>
      </w:r>
    </w:p>
    <w:p w:rsidR="00BD2026" w:rsidRDefault="00BD2026">
      <w:pPr>
        <w:pStyle w:val="ConsPlusNonformat"/>
        <w:jc w:val="both"/>
      </w:pPr>
      <w:r>
        <w:t>частично;</w:t>
      </w:r>
    </w:p>
    <w:p w:rsidR="00BD2026" w:rsidRDefault="00BD2026">
      <w:pPr>
        <w:pStyle w:val="ConsPlusNonformat"/>
        <w:jc w:val="both"/>
      </w:pPr>
      <w:r>
        <w:t xml:space="preserve">    7)  при  заключении  соглашения  с  муниципальным  учреждением культуры</w:t>
      </w:r>
    </w:p>
    <w:p w:rsidR="00BD2026" w:rsidRDefault="00BD2026">
      <w:pPr>
        <w:pStyle w:val="ConsPlusNonformat"/>
        <w:jc w:val="both"/>
      </w:pPr>
      <w:r>
        <w:t>предусмотреть  условия возврата остатка неиспользованной субсидии в местный</w:t>
      </w:r>
    </w:p>
    <w:p w:rsidR="00BD2026" w:rsidRDefault="00BD2026">
      <w:pPr>
        <w:pStyle w:val="ConsPlusNonformat"/>
        <w:jc w:val="both"/>
      </w:pPr>
      <w:r>
        <w:t>бюджет в случае образования экономии;</w:t>
      </w:r>
    </w:p>
    <w:p w:rsidR="00BD2026" w:rsidRDefault="00BD2026">
      <w:pPr>
        <w:pStyle w:val="ConsPlusNonformat"/>
        <w:jc w:val="both"/>
      </w:pPr>
      <w:r>
        <w:t xml:space="preserve">    8)    осуществить    возврат    остатка    неиспользованной   субсидии,</w:t>
      </w:r>
    </w:p>
    <w:p w:rsidR="00BD2026" w:rsidRDefault="00BD2026">
      <w:pPr>
        <w:pStyle w:val="ConsPlusNonformat"/>
        <w:jc w:val="both"/>
      </w:pPr>
      <w:r>
        <w:t>образовавшегося в результате экономии средств, в областной бюджет в течение</w:t>
      </w:r>
    </w:p>
    <w:p w:rsidR="00BD2026" w:rsidRDefault="00BD2026">
      <w:pPr>
        <w:pStyle w:val="ConsPlusNonformat"/>
        <w:jc w:val="both"/>
      </w:pPr>
      <w:r>
        <w:t>первых 15 рабочих дней года, следующего за отчетным годом.</w:t>
      </w:r>
    </w:p>
    <w:p w:rsidR="00BD2026" w:rsidRDefault="00BD2026">
      <w:pPr>
        <w:pStyle w:val="ConsPlusNonformat"/>
        <w:jc w:val="both"/>
      </w:pPr>
    </w:p>
    <w:p w:rsidR="00BD2026" w:rsidRDefault="00BD2026">
      <w:pPr>
        <w:pStyle w:val="ConsPlusNonformat"/>
        <w:jc w:val="both"/>
      </w:pPr>
      <w:r>
        <w:t xml:space="preserve">                    3. Условия предоставления субсидии</w:t>
      </w:r>
    </w:p>
    <w:p w:rsidR="00BD2026" w:rsidRDefault="00BD2026">
      <w:pPr>
        <w:pStyle w:val="ConsPlusNonformat"/>
        <w:jc w:val="both"/>
      </w:pPr>
    </w:p>
    <w:p w:rsidR="00BD2026" w:rsidRDefault="00BD2026">
      <w:pPr>
        <w:pStyle w:val="ConsPlusNonformat"/>
        <w:jc w:val="both"/>
      </w:pPr>
      <w:r>
        <w:t xml:space="preserve">    Субсидия   предоставляется   при   условии   направления   из   бюджета</w:t>
      </w:r>
    </w:p>
    <w:p w:rsidR="00BD2026" w:rsidRDefault="00BD2026">
      <w:pPr>
        <w:pStyle w:val="ConsPlusNonformat"/>
        <w:jc w:val="both"/>
      </w:pPr>
      <w:r>
        <w:t>____________________________________________________ средств на обеспечение</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осуществления  оплаты  труда работников муниципальных учреждений культуры с</w:t>
      </w:r>
    </w:p>
    <w:p w:rsidR="00BD2026" w:rsidRDefault="00BD2026">
      <w:pPr>
        <w:pStyle w:val="ConsPlusNonformat"/>
        <w:jc w:val="both"/>
      </w:pPr>
      <w:r>
        <w:t>учетом  установленных  указами  Президента Российской Федерации показателей</w:t>
      </w:r>
    </w:p>
    <w:p w:rsidR="00BD2026" w:rsidRDefault="00BD2026">
      <w:pPr>
        <w:pStyle w:val="ConsPlusNonformat"/>
        <w:jc w:val="both"/>
      </w:pPr>
      <w:r>
        <w:t>соотношения заработной платы для данной категории работников в 2019 году.</w:t>
      </w:r>
    </w:p>
    <w:p w:rsidR="00BD2026" w:rsidRDefault="00BD2026">
      <w:pPr>
        <w:pStyle w:val="ConsPlusNonformat"/>
        <w:jc w:val="both"/>
      </w:pPr>
    </w:p>
    <w:p w:rsidR="00BD2026" w:rsidRDefault="00BD2026">
      <w:pPr>
        <w:pStyle w:val="ConsPlusNonformat"/>
        <w:jc w:val="both"/>
      </w:pPr>
      <w:r>
        <w:t xml:space="preserve">                         4. Ответственность Сторон</w:t>
      </w:r>
    </w:p>
    <w:p w:rsidR="00BD2026" w:rsidRDefault="00BD2026">
      <w:pPr>
        <w:pStyle w:val="ConsPlusNonformat"/>
        <w:jc w:val="both"/>
      </w:pPr>
    </w:p>
    <w:p w:rsidR="00BD2026" w:rsidRDefault="00BD2026">
      <w:pPr>
        <w:pStyle w:val="ConsPlusNonformat"/>
        <w:jc w:val="both"/>
      </w:pPr>
      <w:r>
        <w:t xml:space="preserve">    4.1.  Стороны  несут ответственность, предусмотренную законодательством</w:t>
      </w:r>
    </w:p>
    <w:p w:rsidR="00BD2026" w:rsidRDefault="00BD2026">
      <w:pPr>
        <w:pStyle w:val="ConsPlusNonformat"/>
        <w:jc w:val="both"/>
      </w:pPr>
      <w:r>
        <w:t>Российской   Федерации,   за   неисполнение   или  ненадлежащее  исполнение</w:t>
      </w:r>
    </w:p>
    <w:p w:rsidR="00BD2026" w:rsidRDefault="00BD2026">
      <w:pPr>
        <w:pStyle w:val="ConsPlusNonformat"/>
        <w:jc w:val="both"/>
      </w:pPr>
      <w:r>
        <w:t>обязательств,   предусмотренных   настоящим  Соглашением,  и  за  нецелевое</w:t>
      </w:r>
    </w:p>
    <w:p w:rsidR="00BD2026" w:rsidRDefault="00BD2026">
      <w:pPr>
        <w:pStyle w:val="ConsPlusNonformat"/>
        <w:jc w:val="both"/>
      </w:pPr>
      <w:r>
        <w:t>использование бюджетных средств.</w:t>
      </w:r>
    </w:p>
    <w:p w:rsidR="00BD2026" w:rsidRDefault="00BD2026">
      <w:pPr>
        <w:pStyle w:val="ConsPlusNonformat"/>
        <w:jc w:val="both"/>
      </w:pPr>
      <w:r>
        <w:t xml:space="preserve">    4.2.  Стороны  освобождаются от ответственности за частичное или полное</w:t>
      </w:r>
    </w:p>
    <w:p w:rsidR="00BD2026" w:rsidRDefault="00BD2026">
      <w:pPr>
        <w:pStyle w:val="ConsPlusNonformat"/>
        <w:jc w:val="both"/>
      </w:pPr>
      <w:r>
        <w:t>неисполнение  обязательств,  предусмотренных  настоящим  Соглашением,  если</w:t>
      </w:r>
    </w:p>
    <w:p w:rsidR="00BD2026" w:rsidRDefault="00BD2026">
      <w:pPr>
        <w:pStyle w:val="ConsPlusNonformat"/>
        <w:jc w:val="both"/>
      </w:pPr>
      <w:r>
        <w:t>неисполнение   обязательств  вызвано  обстоятельствами  непреодолимой  силы</w:t>
      </w:r>
    </w:p>
    <w:p w:rsidR="00BD2026" w:rsidRDefault="00BD2026">
      <w:pPr>
        <w:pStyle w:val="ConsPlusNonformat"/>
        <w:jc w:val="both"/>
      </w:pPr>
      <w:r>
        <w:t>(стихийные   бедствия   и   иные   обстоятельства),   которые  подтверждены</w:t>
      </w:r>
    </w:p>
    <w:p w:rsidR="00BD2026" w:rsidRDefault="00BD2026">
      <w:pPr>
        <w:pStyle w:val="ConsPlusNonformat"/>
        <w:jc w:val="both"/>
      </w:pPr>
      <w:r>
        <w:t>документами уполномоченных государственных органов.</w:t>
      </w:r>
    </w:p>
    <w:p w:rsidR="00BD2026" w:rsidRDefault="00BD2026">
      <w:pPr>
        <w:pStyle w:val="ConsPlusNonformat"/>
        <w:jc w:val="both"/>
      </w:pPr>
      <w:r>
        <w:lastRenderedPageBreak/>
        <w:t xml:space="preserve">    4.3.  В  случае  установленного  факта  неисполнения  или ненадлежащего</w:t>
      </w:r>
    </w:p>
    <w:p w:rsidR="00BD2026" w:rsidRDefault="00BD2026">
      <w:pPr>
        <w:pStyle w:val="ConsPlusNonformat"/>
        <w:jc w:val="both"/>
      </w:pPr>
      <w:r>
        <w:t>исполнения  Органом  местного  самоуправления обязательств, предусмотренных</w:t>
      </w:r>
    </w:p>
    <w:p w:rsidR="00BD2026" w:rsidRDefault="00BD2026">
      <w:pPr>
        <w:pStyle w:val="ConsPlusNonformat"/>
        <w:jc w:val="both"/>
      </w:pPr>
      <w:r>
        <w:t>настоящим    Соглашением,    Министерство    вправе    требовать   возврата</w:t>
      </w:r>
    </w:p>
    <w:p w:rsidR="00BD2026" w:rsidRDefault="00BD2026">
      <w:pPr>
        <w:pStyle w:val="ConsPlusNonformat"/>
        <w:jc w:val="both"/>
      </w:pPr>
      <w:r>
        <w:t>предоставленной  субсидии  в  полном  объеме  или частично в соответствии с</w:t>
      </w:r>
    </w:p>
    <w:p w:rsidR="00BD2026" w:rsidRDefault="00BD2026">
      <w:pPr>
        <w:pStyle w:val="ConsPlusNonformat"/>
        <w:jc w:val="both"/>
      </w:pPr>
      <w:hyperlink w:anchor="P24310" w:history="1">
        <w:r>
          <w:rPr>
            <w:color w:val="0000FF"/>
          </w:rPr>
          <w:t>подпунктом 6 пункта 2.2</w:t>
        </w:r>
      </w:hyperlink>
      <w:r>
        <w:t xml:space="preserve"> настоящего Соглашения.</w:t>
      </w:r>
    </w:p>
    <w:p w:rsidR="00BD2026" w:rsidRDefault="00BD2026">
      <w:pPr>
        <w:pStyle w:val="ConsPlusNonformat"/>
        <w:jc w:val="both"/>
      </w:pPr>
    </w:p>
    <w:p w:rsidR="00BD2026" w:rsidRDefault="00BD2026">
      <w:pPr>
        <w:pStyle w:val="ConsPlusNonformat"/>
        <w:jc w:val="both"/>
      </w:pPr>
      <w:r>
        <w:t xml:space="preserve">                             5. Прочие условия</w:t>
      </w:r>
    </w:p>
    <w:p w:rsidR="00BD2026" w:rsidRDefault="00BD2026">
      <w:pPr>
        <w:pStyle w:val="ConsPlusNonformat"/>
        <w:jc w:val="both"/>
      </w:pPr>
    </w:p>
    <w:p w:rsidR="00BD2026" w:rsidRDefault="00BD2026">
      <w:pPr>
        <w:pStyle w:val="ConsPlusNonformat"/>
        <w:jc w:val="both"/>
      </w:pPr>
      <w:r>
        <w:t xml:space="preserve">    5.1.  Все уведомления, касающиеся настоящего Соглашения, Стороны должны</w:t>
      </w:r>
    </w:p>
    <w:p w:rsidR="00BD2026" w:rsidRDefault="00BD2026">
      <w:pPr>
        <w:pStyle w:val="ConsPlusNonformat"/>
        <w:jc w:val="both"/>
      </w:pPr>
      <w:r>
        <w:t>направлять друг другу в письменной форме.</w:t>
      </w:r>
    </w:p>
    <w:p w:rsidR="00BD2026" w:rsidRDefault="00BD2026">
      <w:pPr>
        <w:pStyle w:val="ConsPlusNonformat"/>
        <w:jc w:val="both"/>
      </w:pPr>
      <w:r>
        <w:t xml:space="preserve">    5.2.  Возникшие  противоречия, касающиеся условий выполнения настоящего</w:t>
      </w:r>
    </w:p>
    <w:p w:rsidR="00BD2026" w:rsidRDefault="00BD2026">
      <w:pPr>
        <w:pStyle w:val="ConsPlusNonformat"/>
        <w:jc w:val="both"/>
      </w:pPr>
      <w:r>
        <w:t>Соглашения, Стороны решают путем переговоров.</w:t>
      </w:r>
    </w:p>
    <w:p w:rsidR="00BD2026" w:rsidRDefault="00BD2026">
      <w:pPr>
        <w:pStyle w:val="ConsPlusNonformat"/>
        <w:jc w:val="both"/>
      </w:pPr>
      <w:r>
        <w:t xml:space="preserve">    5.3.   За   нарушение   условий  настоящего  Соглашения  Стороны  несут</w:t>
      </w:r>
    </w:p>
    <w:p w:rsidR="00BD2026" w:rsidRDefault="00BD2026">
      <w:pPr>
        <w:pStyle w:val="ConsPlusNonformat"/>
        <w:jc w:val="both"/>
      </w:pPr>
      <w:r>
        <w:t>ответственность  в  соответствии с  законодательством Российской Федерации,</w:t>
      </w:r>
    </w:p>
    <w:p w:rsidR="00BD2026" w:rsidRDefault="00BD2026">
      <w:pPr>
        <w:pStyle w:val="ConsPlusNonformat"/>
        <w:jc w:val="both"/>
      </w:pPr>
      <w:r>
        <w:t xml:space="preserve">в том числе Бюджетным </w:t>
      </w:r>
      <w:hyperlink r:id="rId1372" w:history="1">
        <w:r>
          <w:rPr>
            <w:color w:val="0000FF"/>
          </w:rPr>
          <w:t>кодексом</w:t>
        </w:r>
      </w:hyperlink>
      <w:r>
        <w:t xml:space="preserve"> Российской Федерации.</w:t>
      </w:r>
    </w:p>
    <w:p w:rsidR="00BD2026" w:rsidRDefault="00BD2026">
      <w:pPr>
        <w:pStyle w:val="ConsPlusNonformat"/>
        <w:jc w:val="both"/>
      </w:pPr>
    </w:p>
    <w:p w:rsidR="00BD2026" w:rsidRDefault="00BD2026">
      <w:pPr>
        <w:pStyle w:val="ConsPlusNonformat"/>
        <w:jc w:val="both"/>
      </w:pPr>
      <w:r>
        <w:t xml:space="preserve">                        6. Срок действия Соглашения</w:t>
      </w:r>
    </w:p>
    <w:p w:rsidR="00BD2026" w:rsidRDefault="00BD2026">
      <w:pPr>
        <w:pStyle w:val="ConsPlusNonformat"/>
        <w:jc w:val="both"/>
      </w:pPr>
    </w:p>
    <w:p w:rsidR="00BD2026" w:rsidRDefault="00BD2026">
      <w:pPr>
        <w:pStyle w:val="ConsPlusNonformat"/>
        <w:jc w:val="both"/>
      </w:pPr>
      <w:r>
        <w:t xml:space="preserve">    6.1.  Настоящее  Соглашение  действует  со  дня  его  подписания обеими</w:t>
      </w:r>
    </w:p>
    <w:p w:rsidR="00BD2026" w:rsidRDefault="00BD2026">
      <w:pPr>
        <w:pStyle w:val="ConsPlusNonformat"/>
        <w:jc w:val="both"/>
      </w:pPr>
      <w:r>
        <w:t>Сторонами до полного исполнения обязательств Сторон.</w:t>
      </w:r>
    </w:p>
    <w:p w:rsidR="00BD2026" w:rsidRDefault="00BD2026">
      <w:pPr>
        <w:pStyle w:val="ConsPlusNonformat"/>
        <w:jc w:val="both"/>
      </w:pPr>
      <w:r>
        <w:t xml:space="preserve">    6.2.  Настоящее  Соглашение  составлено  в  двух  экземплярах,  имеющих</w:t>
      </w:r>
    </w:p>
    <w:p w:rsidR="00BD2026" w:rsidRDefault="00BD2026">
      <w:pPr>
        <w:pStyle w:val="ConsPlusNonformat"/>
        <w:jc w:val="both"/>
      </w:pPr>
      <w:r>
        <w:t>одинаковую юридическую силу, по одному экземпляру для каждой из Сторон.</w:t>
      </w:r>
    </w:p>
    <w:p w:rsidR="00BD2026" w:rsidRDefault="00BD2026">
      <w:pPr>
        <w:pStyle w:val="ConsPlusNonformat"/>
        <w:jc w:val="both"/>
      </w:pPr>
    </w:p>
    <w:p w:rsidR="00BD2026" w:rsidRDefault="00BD2026">
      <w:pPr>
        <w:pStyle w:val="ConsPlusNonformat"/>
        <w:jc w:val="both"/>
      </w:pPr>
      <w:r>
        <w:t xml:space="preserve">                   7. Адреса, реквизиты и подписи Сторон</w:t>
      </w:r>
    </w:p>
    <w:p w:rsidR="00BD2026" w:rsidRDefault="00BD2026">
      <w:pPr>
        <w:pStyle w:val="ConsPlusNonformat"/>
        <w:jc w:val="both"/>
      </w:pPr>
    </w:p>
    <w:p w:rsidR="00BD2026" w:rsidRDefault="00BD2026">
      <w:pPr>
        <w:pStyle w:val="ConsPlusNonformat"/>
        <w:jc w:val="both"/>
      </w:pPr>
      <w:r>
        <w:t>Министерство                              Орган местного самоуправления</w:t>
      </w:r>
    </w:p>
    <w:p w:rsidR="00BD2026" w:rsidRDefault="00BD2026">
      <w:pPr>
        <w:pStyle w:val="ConsPlusNonformat"/>
        <w:jc w:val="both"/>
      </w:pPr>
    </w:p>
    <w:p w:rsidR="00BD2026" w:rsidRDefault="00BD2026">
      <w:pPr>
        <w:pStyle w:val="ConsPlusNonformat"/>
        <w:jc w:val="both"/>
      </w:pPr>
    </w:p>
    <w:p w:rsidR="00BD2026" w:rsidRDefault="00BD2026">
      <w:pPr>
        <w:pStyle w:val="ConsPlusNonformat"/>
        <w:jc w:val="both"/>
      </w:pPr>
    </w:p>
    <w:p w:rsidR="00BD2026" w:rsidRDefault="00BD2026">
      <w:pPr>
        <w:pStyle w:val="ConsPlusNonformat"/>
        <w:jc w:val="both"/>
      </w:pPr>
      <w:r>
        <w:t>Министр культуры                          Руководитель органа местного</w:t>
      </w:r>
    </w:p>
    <w:p w:rsidR="00BD2026" w:rsidRDefault="00BD2026">
      <w:pPr>
        <w:pStyle w:val="ConsPlusNonformat"/>
        <w:jc w:val="both"/>
      </w:pPr>
      <w:r>
        <w:t>Свердловской области                      самоуправления</w:t>
      </w:r>
    </w:p>
    <w:p w:rsidR="00BD2026" w:rsidRDefault="00BD2026">
      <w:pPr>
        <w:pStyle w:val="ConsPlusNonformat"/>
        <w:jc w:val="both"/>
      </w:pPr>
    </w:p>
    <w:p w:rsidR="00BD2026" w:rsidRDefault="00BD2026">
      <w:pPr>
        <w:pStyle w:val="ConsPlusNonformat"/>
        <w:jc w:val="both"/>
      </w:pPr>
      <w:r>
        <w:t>______________ (И.О. Фамилия)             ________________ (И.О. Фамилия)</w:t>
      </w:r>
    </w:p>
    <w:p w:rsidR="00BD2026" w:rsidRDefault="00BD2026">
      <w:pPr>
        <w:pStyle w:val="ConsPlusNonformat"/>
        <w:jc w:val="both"/>
      </w:pPr>
    </w:p>
    <w:p w:rsidR="00BD2026" w:rsidRDefault="00BD2026">
      <w:pPr>
        <w:pStyle w:val="ConsPlusNonformat"/>
        <w:jc w:val="both"/>
      </w:pPr>
      <w:r>
        <w:t>М.П.                                      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w:t>
      </w:r>
    </w:p>
    <w:p w:rsidR="00BD2026" w:rsidRDefault="00BD2026">
      <w:pPr>
        <w:pStyle w:val="ConsPlusNormal"/>
        <w:jc w:val="right"/>
      </w:pPr>
      <w:r>
        <w:t>к Соглашению</w:t>
      </w:r>
    </w:p>
    <w:p w:rsidR="00BD2026" w:rsidRDefault="00BD2026">
      <w:pPr>
        <w:pStyle w:val="ConsPlusNormal"/>
        <w:jc w:val="right"/>
      </w:pPr>
      <w:r>
        <w:t>о предоставлении бюджету</w:t>
      </w:r>
    </w:p>
    <w:p w:rsidR="00BD2026" w:rsidRDefault="00BD2026">
      <w:pPr>
        <w:pStyle w:val="ConsPlusNormal"/>
        <w:jc w:val="right"/>
      </w:pPr>
      <w:r>
        <w:t>муниципального образования</w:t>
      </w:r>
    </w:p>
    <w:p w:rsidR="00BD2026" w:rsidRDefault="00BD2026">
      <w:pPr>
        <w:pStyle w:val="ConsPlusNormal"/>
        <w:jc w:val="right"/>
      </w:pPr>
      <w:r>
        <w:t>субсидии на обеспечение</w:t>
      </w:r>
    </w:p>
    <w:p w:rsidR="00BD2026" w:rsidRDefault="00BD2026">
      <w:pPr>
        <w:pStyle w:val="ConsPlusNormal"/>
        <w:jc w:val="right"/>
      </w:pPr>
      <w:r>
        <w:t>осуществления оплаты труда</w:t>
      </w:r>
    </w:p>
    <w:p w:rsidR="00BD2026" w:rsidRDefault="00BD2026">
      <w:pPr>
        <w:pStyle w:val="ConsPlusNormal"/>
        <w:jc w:val="right"/>
      </w:pPr>
      <w:r>
        <w:t>работников муниципальных учреждений</w:t>
      </w:r>
    </w:p>
    <w:p w:rsidR="00BD2026" w:rsidRDefault="00BD2026">
      <w:pPr>
        <w:pStyle w:val="ConsPlusNormal"/>
        <w:jc w:val="right"/>
      </w:pPr>
      <w:r>
        <w:t>культуры с учетом установленных</w:t>
      </w:r>
    </w:p>
    <w:p w:rsidR="00BD2026" w:rsidRDefault="00BD2026">
      <w:pPr>
        <w:pStyle w:val="ConsPlusNormal"/>
        <w:jc w:val="right"/>
      </w:pPr>
      <w:r>
        <w:t>указами Президента Российской Федерации</w:t>
      </w:r>
    </w:p>
    <w:p w:rsidR="00BD2026" w:rsidRDefault="00BD2026">
      <w:pPr>
        <w:pStyle w:val="ConsPlusNormal"/>
        <w:jc w:val="right"/>
      </w:pPr>
      <w:r>
        <w:t>показателей соотношения заработной</w:t>
      </w:r>
    </w:p>
    <w:p w:rsidR="00BD2026" w:rsidRDefault="00BD2026">
      <w:pPr>
        <w:pStyle w:val="ConsPlusNormal"/>
        <w:jc w:val="right"/>
      </w:pPr>
      <w:r>
        <w:t>платы для данной категории</w:t>
      </w:r>
    </w:p>
    <w:p w:rsidR="00BD2026" w:rsidRDefault="00BD2026">
      <w:pPr>
        <w:pStyle w:val="ConsPlusNormal"/>
        <w:jc w:val="right"/>
      </w:pPr>
      <w:r>
        <w:t>работников в 2019 году</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1373"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27.09.2019 N 629-ПП)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238" w:name="P24402"/>
      <w:bookmarkEnd w:id="238"/>
      <w:r>
        <w:t>ОТЧЕТ</w:t>
      </w:r>
    </w:p>
    <w:p w:rsidR="00BD2026" w:rsidRDefault="00BD2026">
      <w:pPr>
        <w:pStyle w:val="ConsPlusNormal"/>
        <w:jc w:val="center"/>
      </w:pPr>
      <w:r>
        <w:t>________________________________________________</w:t>
      </w:r>
    </w:p>
    <w:p w:rsidR="00BD2026" w:rsidRDefault="00BD2026">
      <w:pPr>
        <w:pStyle w:val="ConsPlusNormal"/>
        <w:jc w:val="center"/>
      </w:pPr>
      <w:r>
        <w:t>(наименование муниципального образования)</w:t>
      </w:r>
    </w:p>
    <w:p w:rsidR="00BD2026" w:rsidRDefault="00BD2026">
      <w:pPr>
        <w:pStyle w:val="ConsPlusNormal"/>
        <w:jc w:val="center"/>
      </w:pPr>
      <w:r>
        <w:t>об использовании средств областного бюджета, предоставленных</w:t>
      </w:r>
    </w:p>
    <w:p w:rsidR="00BD2026" w:rsidRDefault="00BD2026">
      <w:pPr>
        <w:pStyle w:val="ConsPlusNormal"/>
        <w:jc w:val="center"/>
      </w:pPr>
      <w:r>
        <w:t>в форме субсидии на обеспечение осуществления оплаты труда</w:t>
      </w:r>
    </w:p>
    <w:p w:rsidR="00BD2026" w:rsidRDefault="00BD2026">
      <w:pPr>
        <w:pStyle w:val="ConsPlusNormal"/>
        <w:jc w:val="center"/>
      </w:pPr>
      <w:r>
        <w:t>работников муниципальных учреждений культуры с учетом</w:t>
      </w:r>
    </w:p>
    <w:p w:rsidR="00BD2026" w:rsidRDefault="00BD2026">
      <w:pPr>
        <w:pStyle w:val="ConsPlusNormal"/>
        <w:jc w:val="center"/>
      </w:pPr>
      <w:r>
        <w:t>установленных указами Президента Российской Федерации</w:t>
      </w:r>
    </w:p>
    <w:p w:rsidR="00BD2026" w:rsidRDefault="00BD2026">
      <w:pPr>
        <w:pStyle w:val="ConsPlusNormal"/>
        <w:jc w:val="center"/>
      </w:pPr>
      <w:r>
        <w:t>показателей соотношения заработной платы</w:t>
      </w:r>
    </w:p>
    <w:p w:rsidR="00BD2026" w:rsidRDefault="00BD2026">
      <w:pPr>
        <w:pStyle w:val="ConsPlusNormal"/>
        <w:jc w:val="center"/>
      </w:pPr>
      <w:r>
        <w:t>для данной категории работников в 2019 году</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394"/>
        <w:gridCol w:w="1757"/>
        <w:gridCol w:w="1984"/>
      </w:tblGrid>
      <w:tr w:rsidR="00BD2026">
        <w:tc>
          <w:tcPr>
            <w:tcW w:w="907" w:type="dxa"/>
          </w:tcPr>
          <w:p w:rsidR="00BD2026" w:rsidRDefault="00BD2026">
            <w:pPr>
              <w:pStyle w:val="ConsPlusNormal"/>
              <w:jc w:val="center"/>
            </w:pPr>
            <w:r>
              <w:t>Номер строки</w:t>
            </w:r>
          </w:p>
        </w:tc>
        <w:tc>
          <w:tcPr>
            <w:tcW w:w="6151" w:type="dxa"/>
            <w:gridSpan w:val="2"/>
          </w:tcPr>
          <w:p w:rsidR="00BD2026" w:rsidRDefault="00BD2026">
            <w:pPr>
              <w:pStyle w:val="ConsPlusNormal"/>
              <w:jc w:val="center"/>
            </w:pPr>
            <w:r>
              <w:t>Наименование показателя</w:t>
            </w:r>
          </w:p>
        </w:tc>
        <w:tc>
          <w:tcPr>
            <w:tcW w:w="1984" w:type="dxa"/>
          </w:tcPr>
          <w:p w:rsidR="00BD2026" w:rsidRDefault="00BD2026">
            <w:pPr>
              <w:pStyle w:val="ConsPlusNormal"/>
              <w:jc w:val="center"/>
            </w:pPr>
            <w:r>
              <w:t>Величина показателя (в целом по муниципальному образованию)</w:t>
            </w:r>
          </w:p>
        </w:tc>
      </w:tr>
      <w:tr w:rsidR="00BD2026">
        <w:tc>
          <w:tcPr>
            <w:tcW w:w="907" w:type="dxa"/>
          </w:tcPr>
          <w:p w:rsidR="00BD2026" w:rsidRDefault="00BD2026">
            <w:pPr>
              <w:pStyle w:val="ConsPlusNormal"/>
              <w:jc w:val="center"/>
            </w:pPr>
            <w:r>
              <w:t>1</w:t>
            </w:r>
          </w:p>
        </w:tc>
        <w:tc>
          <w:tcPr>
            <w:tcW w:w="6151" w:type="dxa"/>
            <w:gridSpan w:val="2"/>
          </w:tcPr>
          <w:p w:rsidR="00BD2026" w:rsidRDefault="00BD2026">
            <w:pPr>
              <w:pStyle w:val="ConsPlusNormal"/>
              <w:jc w:val="center"/>
            </w:pPr>
            <w:r>
              <w:t>2</w:t>
            </w:r>
          </w:p>
        </w:tc>
        <w:tc>
          <w:tcPr>
            <w:tcW w:w="1984" w:type="dxa"/>
          </w:tcPr>
          <w:p w:rsidR="00BD2026" w:rsidRDefault="00BD2026">
            <w:pPr>
              <w:pStyle w:val="ConsPlusNormal"/>
              <w:jc w:val="center"/>
            </w:pPr>
            <w:r>
              <w:t>3</w:t>
            </w:r>
          </w:p>
        </w:tc>
      </w:tr>
      <w:tr w:rsidR="00BD2026">
        <w:tc>
          <w:tcPr>
            <w:tcW w:w="907" w:type="dxa"/>
          </w:tcPr>
          <w:p w:rsidR="00BD2026" w:rsidRDefault="00BD2026">
            <w:pPr>
              <w:pStyle w:val="ConsPlusNormal"/>
              <w:jc w:val="center"/>
            </w:pPr>
            <w:r>
              <w:t>1.</w:t>
            </w:r>
          </w:p>
        </w:tc>
        <w:tc>
          <w:tcPr>
            <w:tcW w:w="6151" w:type="dxa"/>
            <w:gridSpan w:val="2"/>
          </w:tcPr>
          <w:p w:rsidR="00BD2026" w:rsidRDefault="00BD2026">
            <w:pPr>
              <w:pStyle w:val="ConsPlusNormal"/>
            </w:pPr>
            <w:r>
              <w:t>Численность списочного состава (всего) (человек)</w:t>
            </w:r>
          </w:p>
        </w:tc>
        <w:tc>
          <w:tcPr>
            <w:tcW w:w="1984" w:type="dxa"/>
          </w:tcPr>
          <w:p w:rsidR="00BD2026" w:rsidRDefault="00BD2026">
            <w:pPr>
              <w:pStyle w:val="ConsPlusNormal"/>
            </w:pPr>
          </w:p>
        </w:tc>
      </w:tr>
      <w:tr w:rsidR="00BD2026">
        <w:tc>
          <w:tcPr>
            <w:tcW w:w="907" w:type="dxa"/>
          </w:tcPr>
          <w:p w:rsidR="00BD2026" w:rsidRDefault="00BD2026">
            <w:pPr>
              <w:pStyle w:val="ConsPlusNormal"/>
              <w:jc w:val="center"/>
            </w:pPr>
            <w:r>
              <w:t>2.</w:t>
            </w:r>
          </w:p>
        </w:tc>
        <w:tc>
          <w:tcPr>
            <w:tcW w:w="6151" w:type="dxa"/>
            <w:gridSpan w:val="2"/>
          </w:tcPr>
          <w:p w:rsidR="00BD2026" w:rsidRDefault="00BD2026">
            <w:pPr>
              <w:pStyle w:val="ConsPlusNormal"/>
            </w:pPr>
            <w:r>
              <w:t>Получено средств из областного бюджета (рублей)</w:t>
            </w:r>
          </w:p>
        </w:tc>
        <w:tc>
          <w:tcPr>
            <w:tcW w:w="1984" w:type="dxa"/>
          </w:tcPr>
          <w:p w:rsidR="00BD2026" w:rsidRDefault="00BD2026">
            <w:pPr>
              <w:pStyle w:val="ConsPlusNormal"/>
            </w:pPr>
          </w:p>
        </w:tc>
      </w:tr>
      <w:tr w:rsidR="00BD2026">
        <w:tc>
          <w:tcPr>
            <w:tcW w:w="907" w:type="dxa"/>
          </w:tcPr>
          <w:p w:rsidR="00BD2026" w:rsidRDefault="00BD2026">
            <w:pPr>
              <w:pStyle w:val="ConsPlusNormal"/>
              <w:jc w:val="center"/>
            </w:pPr>
            <w:r>
              <w:t>3.</w:t>
            </w:r>
          </w:p>
        </w:tc>
        <w:tc>
          <w:tcPr>
            <w:tcW w:w="6151" w:type="dxa"/>
            <w:gridSpan w:val="2"/>
          </w:tcPr>
          <w:p w:rsidR="00BD2026" w:rsidRDefault="00BD2026">
            <w:pPr>
              <w:pStyle w:val="ConsPlusNormal"/>
            </w:pPr>
            <w:r>
              <w:t>Кассовый расход (рублей)</w:t>
            </w:r>
          </w:p>
        </w:tc>
        <w:tc>
          <w:tcPr>
            <w:tcW w:w="1984" w:type="dxa"/>
          </w:tcPr>
          <w:p w:rsidR="00BD2026" w:rsidRDefault="00BD2026">
            <w:pPr>
              <w:pStyle w:val="ConsPlusNormal"/>
            </w:pPr>
          </w:p>
        </w:tc>
      </w:tr>
      <w:tr w:rsidR="00BD2026">
        <w:tc>
          <w:tcPr>
            <w:tcW w:w="907" w:type="dxa"/>
          </w:tcPr>
          <w:p w:rsidR="00BD2026" w:rsidRDefault="00BD2026">
            <w:pPr>
              <w:pStyle w:val="ConsPlusNormal"/>
              <w:jc w:val="center"/>
            </w:pPr>
            <w:r>
              <w:t>4.</w:t>
            </w:r>
          </w:p>
        </w:tc>
        <w:tc>
          <w:tcPr>
            <w:tcW w:w="6151" w:type="dxa"/>
            <w:gridSpan w:val="2"/>
          </w:tcPr>
          <w:p w:rsidR="00BD2026" w:rsidRDefault="00BD2026">
            <w:pPr>
              <w:pStyle w:val="ConsPlusNormal"/>
            </w:pPr>
            <w:r>
              <w:t>Остаток неиспользованных средств (рублей)</w:t>
            </w:r>
          </w:p>
        </w:tc>
        <w:tc>
          <w:tcPr>
            <w:tcW w:w="1984" w:type="dxa"/>
          </w:tcPr>
          <w:p w:rsidR="00BD2026" w:rsidRDefault="00BD2026">
            <w:pPr>
              <w:pStyle w:val="ConsPlusNormal"/>
            </w:pPr>
          </w:p>
        </w:tc>
      </w:tr>
      <w:tr w:rsidR="00BD2026">
        <w:tc>
          <w:tcPr>
            <w:tcW w:w="907" w:type="dxa"/>
          </w:tcPr>
          <w:p w:rsidR="00BD2026" w:rsidRDefault="00BD2026">
            <w:pPr>
              <w:pStyle w:val="ConsPlusNormal"/>
              <w:jc w:val="center"/>
            </w:pPr>
            <w:r>
              <w:t>5.</w:t>
            </w:r>
          </w:p>
        </w:tc>
        <w:tc>
          <w:tcPr>
            <w:tcW w:w="6151" w:type="dxa"/>
            <w:gridSpan w:val="2"/>
          </w:tcPr>
          <w:p w:rsidR="00BD2026" w:rsidRDefault="00BD2026">
            <w:pPr>
              <w:pStyle w:val="ConsPlusNormal"/>
            </w:pPr>
            <w:r>
              <w:t>Соотношение средней заработной платы работников муниципальных учреждений культуры в 2019 году к среднемесячному доходу от трудовой деятельности по Свердловской области в 2019 году (%)</w:t>
            </w:r>
          </w:p>
        </w:tc>
        <w:tc>
          <w:tcPr>
            <w:tcW w:w="1984" w:type="dxa"/>
          </w:tcPr>
          <w:p w:rsidR="00BD2026" w:rsidRDefault="00BD2026">
            <w:pPr>
              <w:pStyle w:val="ConsPlusNormal"/>
            </w:pPr>
          </w:p>
        </w:tc>
      </w:tr>
      <w:tr w:rsidR="00BD2026">
        <w:tc>
          <w:tcPr>
            <w:tcW w:w="907" w:type="dxa"/>
          </w:tcPr>
          <w:p w:rsidR="00BD2026" w:rsidRDefault="00BD2026">
            <w:pPr>
              <w:pStyle w:val="ConsPlusNormal"/>
              <w:jc w:val="center"/>
            </w:pPr>
            <w:r>
              <w:t>6.</w:t>
            </w:r>
          </w:p>
        </w:tc>
        <w:tc>
          <w:tcPr>
            <w:tcW w:w="6151" w:type="dxa"/>
            <w:gridSpan w:val="2"/>
          </w:tcPr>
          <w:p w:rsidR="00BD2026" w:rsidRDefault="00BD2026">
            <w:pPr>
              <w:pStyle w:val="ConsPlusNormal"/>
            </w:pPr>
            <w:r>
              <w:t>Средняя заработная плата работников муниципальных учреждений культуры (рублей)</w:t>
            </w:r>
          </w:p>
          <w:p w:rsidR="00BD2026" w:rsidRDefault="00BD2026">
            <w:pPr>
              <w:pStyle w:val="ConsPlusNormal"/>
            </w:pPr>
            <w:r>
              <w:t>в том числе по типам учреждений:</w:t>
            </w:r>
          </w:p>
        </w:tc>
        <w:tc>
          <w:tcPr>
            <w:tcW w:w="1984" w:type="dxa"/>
          </w:tcPr>
          <w:p w:rsidR="00BD2026" w:rsidRDefault="00BD2026">
            <w:pPr>
              <w:pStyle w:val="ConsPlusNormal"/>
            </w:pPr>
          </w:p>
        </w:tc>
      </w:tr>
      <w:tr w:rsidR="00BD2026">
        <w:tc>
          <w:tcPr>
            <w:tcW w:w="907" w:type="dxa"/>
          </w:tcPr>
          <w:p w:rsidR="00BD2026" w:rsidRDefault="00BD2026">
            <w:pPr>
              <w:pStyle w:val="ConsPlusNormal"/>
              <w:jc w:val="center"/>
            </w:pPr>
            <w:r>
              <w:t>7.</w:t>
            </w:r>
          </w:p>
        </w:tc>
        <w:tc>
          <w:tcPr>
            <w:tcW w:w="6151" w:type="dxa"/>
            <w:gridSpan w:val="2"/>
          </w:tcPr>
          <w:p w:rsidR="00BD2026" w:rsidRDefault="00BD2026">
            <w:pPr>
              <w:pStyle w:val="ConsPlusNormal"/>
            </w:pPr>
            <w:r>
              <w:t>библиотеки</w:t>
            </w:r>
          </w:p>
        </w:tc>
        <w:tc>
          <w:tcPr>
            <w:tcW w:w="1984" w:type="dxa"/>
          </w:tcPr>
          <w:p w:rsidR="00BD2026" w:rsidRDefault="00BD2026">
            <w:pPr>
              <w:pStyle w:val="ConsPlusNormal"/>
            </w:pPr>
          </w:p>
        </w:tc>
      </w:tr>
      <w:tr w:rsidR="00BD2026">
        <w:tc>
          <w:tcPr>
            <w:tcW w:w="907" w:type="dxa"/>
          </w:tcPr>
          <w:p w:rsidR="00BD2026" w:rsidRDefault="00BD2026">
            <w:pPr>
              <w:pStyle w:val="ConsPlusNormal"/>
              <w:jc w:val="center"/>
            </w:pPr>
            <w:r>
              <w:t>8.</w:t>
            </w:r>
          </w:p>
        </w:tc>
        <w:tc>
          <w:tcPr>
            <w:tcW w:w="6151" w:type="dxa"/>
            <w:gridSpan w:val="2"/>
          </w:tcPr>
          <w:p w:rsidR="00BD2026" w:rsidRDefault="00BD2026">
            <w:pPr>
              <w:pStyle w:val="ConsPlusNormal"/>
            </w:pPr>
            <w:r>
              <w:t>культурно-досуговые учреждения</w:t>
            </w:r>
          </w:p>
        </w:tc>
        <w:tc>
          <w:tcPr>
            <w:tcW w:w="1984" w:type="dxa"/>
          </w:tcPr>
          <w:p w:rsidR="00BD2026" w:rsidRDefault="00BD2026">
            <w:pPr>
              <w:pStyle w:val="ConsPlusNormal"/>
            </w:pPr>
          </w:p>
        </w:tc>
      </w:tr>
      <w:tr w:rsidR="00BD2026">
        <w:tc>
          <w:tcPr>
            <w:tcW w:w="907" w:type="dxa"/>
          </w:tcPr>
          <w:p w:rsidR="00BD2026" w:rsidRDefault="00BD2026">
            <w:pPr>
              <w:pStyle w:val="ConsPlusNormal"/>
              <w:jc w:val="center"/>
            </w:pPr>
            <w:r>
              <w:t>9.</w:t>
            </w:r>
          </w:p>
        </w:tc>
        <w:tc>
          <w:tcPr>
            <w:tcW w:w="6151" w:type="dxa"/>
            <w:gridSpan w:val="2"/>
          </w:tcPr>
          <w:p w:rsidR="00BD2026" w:rsidRDefault="00BD2026">
            <w:pPr>
              <w:pStyle w:val="ConsPlusNormal"/>
            </w:pPr>
            <w:r>
              <w:t>музеи</w:t>
            </w:r>
          </w:p>
        </w:tc>
        <w:tc>
          <w:tcPr>
            <w:tcW w:w="1984" w:type="dxa"/>
          </w:tcPr>
          <w:p w:rsidR="00BD2026" w:rsidRDefault="00BD2026">
            <w:pPr>
              <w:pStyle w:val="ConsPlusNormal"/>
            </w:pPr>
          </w:p>
        </w:tc>
      </w:tr>
      <w:tr w:rsidR="00BD2026">
        <w:tc>
          <w:tcPr>
            <w:tcW w:w="907" w:type="dxa"/>
          </w:tcPr>
          <w:p w:rsidR="00BD2026" w:rsidRDefault="00BD2026">
            <w:pPr>
              <w:pStyle w:val="ConsPlusNormal"/>
              <w:jc w:val="center"/>
            </w:pPr>
            <w:r>
              <w:t>10.</w:t>
            </w:r>
          </w:p>
        </w:tc>
        <w:tc>
          <w:tcPr>
            <w:tcW w:w="6151" w:type="dxa"/>
            <w:gridSpan w:val="2"/>
          </w:tcPr>
          <w:p w:rsidR="00BD2026" w:rsidRDefault="00BD2026">
            <w:pPr>
              <w:pStyle w:val="ConsPlusNormal"/>
            </w:pPr>
            <w:r>
              <w:t>театры</w:t>
            </w:r>
          </w:p>
        </w:tc>
        <w:tc>
          <w:tcPr>
            <w:tcW w:w="1984" w:type="dxa"/>
          </w:tcPr>
          <w:p w:rsidR="00BD2026" w:rsidRDefault="00BD2026">
            <w:pPr>
              <w:pStyle w:val="ConsPlusNormal"/>
            </w:pPr>
          </w:p>
        </w:tc>
      </w:tr>
      <w:tr w:rsidR="00BD2026">
        <w:tc>
          <w:tcPr>
            <w:tcW w:w="907" w:type="dxa"/>
          </w:tcPr>
          <w:p w:rsidR="00BD2026" w:rsidRDefault="00BD2026">
            <w:pPr>
              <w:pStyle w:val="ConsPlusNormal"/>
              <w:jc w:val="center"/>
            </w:pPr>
            <w:r>
              <w:t>11.</w:t>
            </w:r>
          </w:p>
        </w:tc>
        <w:tc>
          <w:tcPr>
            <w:tcW w:w="6151" w:type="dxa"/>
            <w:gridSpan w:val="2"/>
          </w:tcPr>
          <w:p w:rsidR="00BD2026" w:rsidRDefault="00BD2026">
            <w:pPr>
              <w:pStyle w:val="ConsPlusNormal"/>
            </w:pPr>
            <w:r>
              <w:t>концертные организации</w:t>
            </w:r>
          </w:p>
        </w:tc>
        <w:tc>
          <w:tcPr>
            <w:tcW w:w="1984" w:type="dxa"/>
          </w:tcPr>
          <w:p w:rsidR="00BD2026" w:rsidRDefault="00BD2026">
            <w:pPr>
              <w:pStyle w:val="ConsPlusNormal"/>
            </w:pPr>
          </w:p>
        </w:tc>
      </w:tr>
      <w:tr w:rsidR="00BD2026">
        <w:tc>
          <w:tcPr>
            <w:tcW w:w="907" w:type="dxa"/>
          </w:tcPr>
          <w:p w:rsidR="00BD2026" w:rsidRDefault="00BD2026">
            <w:pPr>
              <w:pStyle w:val="ConsPlusNormal"/>
              <w:jc w:val="center"/>
            </w:pPr>
            <w:r>
              <w:t>12.</w:t>
            </w:r>
          </w:p>
        </w:tc>
        <w:tc>
          <w:tcPr>
            <w:tcW w:w="6151" w:type="dxa"/>
            <w:gridSpan w:val="2"/>
          </w:tcPr>
          <w:p w:rsidR="00BD2026" w:rsidRDefault="00BD2026">
            <w:pPr>
              <w:pStyle w:val="ConsPlusNormal"/>
            </w:pPr>
            <w:r>
              <w:t>парки</w:t>
            </w:r>
          </w:p>
        </w:tc>
        <w:tc>
          <w:tcPr>
            <w:tcW w:w="1984" w:type="dxa"/>
          </w:tcPr>
          <w:p w:rsidR="00BD2026" w:rsidRDefault="00BD2026">
            <w:pPr>
              <w:pStyle w:val="ConsPlusNormal"/>
            </w:pPr>
          </w:p>
        </w:tc>
      </w:tr>
      <w:tr w:rsidR="00BD2026">
        <w:tc>
          <w:tcPr>
            <w:tcW w:w="907" w:type="dxa"/>
          </w:tcPr>
          <w:p w:rsidR="00BD2026" w:rsidRDefault="00BD2026">
            <w:pPr>
              <w:pStyle w:val="ConsPlusNormal"/>
              <w:jc w:val="center"/>
            </w:pPr>
            <w:r>
              <w:t>13.</w:t>
            </w:r>
          </w:p>
        </w:tc>
        <w:tc>
          <w:tcPr>
            <w:tcW w:w="6151" w:type="dxa"/>
            <w:gridSpan w:val="2"/>
          </w:tcPr>
          <w:p w:rsidR="00BD2026" w:rsidRDefault="00BD2026">
            <w:pPr>
              <w:pStyle w:val="ConsPlusNormal"/>
            </w:pPr>
            <w:r>
              <w:t>кинофикация</w:t>
            </w:r>
          </w:p>
        </w:tc>
        <w:tc>
          <w:tcPr>
            <w:tcW w:w="1984" w:type="dxa"/>
          </w:tcPr>
          <w:p w:rsidR="00BD2026" w:rsidRDefault="00BD2026">
            <w:pPr>
              <w:pStyle w:val="ConsPlusNormal"/>
            </w:pPr>
          </w:p>
        </w:tc>
      </w:tr>
      <w:tr w:rsidR="00BD2026">
        <w:tc>
          <w:tcPr>
            <w:tcW w:w="907" w:type="dxa"/>
          </w:tcPr>
          <w:p w:rsidR="00BD2026" w:rsidRDefault="00BD2026">
            <w:pPr>
              <w:pStyle w:val="ConsPlusNormal"/>
              <w:jc w:val="center"/>
            </w:pPr>
            <w:r>
              <w:t>14.</w:t>
            </w:r>
          </w:p>
        </w:tc>
        <w:tc>
          <w:tcPr>
            <w:tcW w:w="6151" w:type="dxa"/>
            <w:gridSpan w:val="2"/>
          </w:tcPr>
          <w:p w:rsidR="00BD2026" w:rsidRDefault="00BD2026">
            <w:pPr>
              <w:pStyle w:val="ConsPlusNormal"/>
            </w:pPr>
            <w:r>
              <w:t>прочие учреждения культуры</w:t>
            </w:r>
          </w:p>
        </w:tc>
        <w:tc>
          <w:tcPr>
            <w:tcW w:w="1984" w:type="dxa"/>
          </w:tcPr>
          <w:p w:rsidR="00BD2026" w:rsidRDefault="00BD2026">
            <w:pPr>
              <w:pStyle w:val="ConsPlusNormal"/>
            </w:pPr>
          </w:p>
        </w:tc>
      </w:tr>
      <w:tr w:rsidR="00BD2026">
        <w:tc>
          <w:tcPr>
            <w:tcW w:w="907" w:type="dxa"/>
          </w:tcPr>
          <w:p w:rsidR="00BD2026" w:rsidRDefault="00BD2026">
            <w:pPr>
              <w:pStyle w:val="ConsPlusNormal"/>
              <w:jc w:val="center"/>
            </w:pPr>
            <w:r>
              <w:t>15.</w:t>
            </w:r>
          </w:p>
        </w:tc>
        <w:tc>
          <w:tcPr>
            <w:tcW w:w="6151" w:type="dxa"/>
            <w:gridSpan w:val="2"/>
          </w:tcPr>
          <w:p w:rsidR="00BD2026" w:rsidRDefault="00BD2026">
            <w:pPr>
              <w:pStyle w:val="ConsPlusNormal"/>
            </w:pPr>
            <w:r>
              <w:t>зоопарки</w:t>
            </w:r>
          </w:p>
        </w:tc>
        <w:tc>
          <w:tcPr>
            <w:tcW w:w="1984" w:type="dxa"/>
          </w:tcPr>
          <w:p w:rsidR="00BD2026" w:rsidRDefault="00BD2026">
            <w:pPr>
              <w:pStyle w:val="ConsPlusNormal"/>
            </w:pPr>
          </w:p>
        </w:tc>
      </w:tr>
      <w:tr w:rsidR="00BD2026">
        <w:tc>
          <w:tcPr>
            <w:tcW w:w="907" w:type="dxa"/>
            <w:vMerge w:val="restart"/>
          </w:tcPr>
          <w:p w:rsidR="00BD2026" w:rsidRDefault="00BD2026">
            <w:pPr>
              <w:pStyle w:val="ConsPlusNormal"/>
              <w:jc w:val="center"/>
            </w:pPr>
            <w:r>
              <w:t>16.</w:t>
            </w:r>
          </w:p>
        </w:tc>
        <w:tc>
          <w:tcPr>
            <w:tcW w:w="4394" w:type="dxa"/>
            <w:vMerge w:val="restart"/>
          </w:tcPr>
          <w:p w:rsidR="00BD2026" w:rsidRDefault="00BD2026">
            <w:pPr>
              <w:pStyle w:val="ConsPlusNormal"/>
            </w:pPr>
            <w:r>
              <w:t xml:space="preserve">Объем финансовых средств, направленных на повышение заработной платы </w:t>
            </w:r>
            <w:r>
              <w:lastRenderedPageBreak/>
              <w:t>работников муниципальных учреждений культуры в 2019 году (тыс. рублей)</w:t>
            </w:r>
          </w:p>
        </w:tc>
        <w:tc>
          <w:tcPr>
            <w:tcW w:w="1757" w:type="dxa"/>
          </w:tcPr>
          <w:p w:rsidR="00BD2026" w:rsidRDefault="00BD2026">
            <w:pPr>
              <w:pStyle w:val="ConsPlusNormal"/>
            </w:pPr>
            <w:r>
              <w:lastRenderedPageBreak/>
              <w:t>из областного бюджета</w:t>
            </w:r>
          </w:p>
        </w:tc>
        <w:tc>
          <w:tcPr>
            <w:tcW w:w="1984" w:type="dxa"/>
          </w:tcPr>
          <w:p w:rsidR="00BD2026" w:rsidRDefault="00BD2026">
            <w:pPr>
              <w:pStyle w:val="ConsPlusNormal"/>
            </w:pPr>
          </w:p>
        </w:tc>
      </w:tr>
      <w:tr w:rsidR="00BD2026">
        <w:tc>
          <w:tcPr>
            <w:tcW w:w="907" w:type="dxa"/>
            <w:vMerge/>
          </w:tcPr>
          <w:p w:rsidR="00BD2026" w:rsidRDefault="00BD2026"/>
        </w:tc>
        <w:tc>
          <w:tcPr>
            <w:tcW w:w="4394" w:type="dxa"/>
            <w:vMerge/>
          </w:tcPr>
          <w:p w:rsidR="00BD2026" w:rsidRDefault="00BD2026"/>
        </w:tc>
        <w:tc>
          <w:tcPr>
            <w:tcW w:w="1757" w:type="dxa"/>
          </w:tcPr>
          <w:p w:rsidR="00BD2026" w:rsidRDefault="00BD2026">
            <w:pPr>
              <w:pStyle w:val="ConsPlusNormal"/>
            </w:pPr>
            <w:r>
              <w:t>из местного бюджета</w:t>
            </w:r>
          </w:p>
        </w:tc>
        <w:tc>
          <w:tcPr>
            <w:tcW w:w="1984" w:type="dxa"/>
          </w:tcPr>
          <w:p w:rsidR="00BD2026" w:rsidRDefault="00BD2026">
            <w:pPr>
              <w:pStyle w:val="ConsPlusNormal"/>
            </w:pPr>
          </w:p>
        </w:tc>
      </w:tr>
      <w:tr w:rsidR="00BD2026">
        <w:tc>
          <w:tcPr>
            <w:tcW w:w="907" w:type="dxa"/>
            <w:vMerge/>
          </w:tcPr>
          <w:p w:rsidR="00BD2026" w:rsidRDefault="00BD2026"/>
        </w:tc>
        <w:tc>
          <w:tcPr>
            <w:tcW w:w="4394" w:type="dxa"/>
            <w:vMerge/>
          </w:tcPr>
          <w:p w:rsidR="00BD2026" w:rsidRDefault="00BD2026"/>
        </w:tc>
        <w:tc>
          <w:tcPr>
            <w:tcW w:w="1757" w:type="dxa"/>
          </w:tcPr>
          <w:p w:rsidR="00BD2026" w:rsidRDefault="00BD2026">
            <w:pPr>
              <w:pStyle w:val="ConsPlusNormal"/>
            </w:pPr>
            <w:r>
              <w:t>иные источники</w:t>
            </w:r>
          </w:p>
        </w:tc>
        <w:tc>
          <w:tcPr>
            <w:tcW w:w="1984" w:type="dxa"/>
          </w:tcPr>
          <w:p w:rsidR="00BD2026" w:rsidRDefault="00BD2026">
            <w:pPr>
              <w:pStyle w:val="ConsPlusNormal"/>
            </w:pPr>
          </w:p>
        </w:tc>
      </w:tr>
      <w:tr w:rsidR="00BD2026">
        <w:tc>
          <w:tcPr>
            <w:tcW w:w="907" w:type="dxa"/>
            <w:vMerge/>
          </w:tcPr>
          <w:p w:rsidR="00BD2026" w:rsidRDefault="00BD2026"/>
        </w:tc>
        <w:tc>
          <w:tcPr>
            <w:tcW w:w="4394" w:type="dxa"/>
            <w:vMerge/>
          </w:tcPr>
          <w:p w:rsidR="00BD2026" w:rsidRDefault="00BD2026"/>
        </w:tc>
        <w:tc>
          <w:tcPr>
            <w:tcW w:w="1757" w:type="dxa"/>
          </w:tcPr>
          <w:p w:rsidR="00BD2026" w:rsidRDefault="00BD2026">
            <w:pPr>
              <w:pStyle w:val="ConsPlusNormal"/>
            </w:pPr>
            <w:r>
              <w:t>Всего</w:t>
            </w:r>
          </w:p>
        </w:tc>
        <w:tc>
          <w:tcPr>
            <w:tcW w:w="1984" w:type="dxa"/>
          </w:tcPr>
          <w:p w:rsidR="00BD2026" w:rsidRDefault="00BD2026">
            <w:pPr>
              <w:pStyle w:val="ConsPlusNormal"/>
            </w:pPr>
          </w:p>
        </w:tc>
      </w:tr>
    </w:tbl>
    <w:p w:rsidR="00BD2026" w:rsidRDefault="00BD202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1417"/>
        <w:gridCol w:w="340"/>
        <w:gridCol w:w="3005"/>
      </w:tblGrid>
      <w:tr w:rsidR="00BD2026">
        <w:tc>
          <w:tcPr>
            <w:tcW w:w="4309" w:type="dxa"/>
            <w:tcBorders>
              <w:top w:val="nil"/>
              <w:left w:val="nil"/>
              <w:bottom w:val="nil"/>
              <w:right w:val="nil"/>
            </w:tcBorders>
          </w:tcPr>
          <w:p w:rsidR="00BD2026" w:rsidRDefault="00BD2026">
            <w:pPr>
              <w:pStyle w:val="ConsPlusNormal"/>
            </w:pPr>
            <w:r>
              <w:t>Руководитель органа</w:t>
            </w:r>
          </w:p>
          <w:p w:rsidR="00BD2026" w:rsidRDefault="00BD2026">
            <w:pPr>
              <w:pStyle w:val="ConsPlusNormal"/>
            </w:pPr>
            <w:r>
              <w:t>местного самоуправления</w:t>
            </w:r>
          </w:p>
        </w:tc>
        <w:tc>
          <w:tcPr>
            <w:tcW w:w="1417" w:type="dxa"/>
            <w:tcBorders>
              <w:top w:val="nil"/>
              <w:left w:val="nil"/>
              <w:bottom w:val="single" w:sz="4" w:space="0" w:color="auto"/>
              <w:right w:val="nil"/>
            </w:tcBorders>
            <w:vAlign w:val="bottom"/>
          </w:tcPr>
          <w:p w:rsidR="00BD2026" w:rsidRDefault="00BD2026">
            <w:pPr>
              <w:pStyle w:val="ConsPlusNormal"/>
            </w:pPr>
          </w:p>
        </w:tc>
        <w:tc>
          <w:tcPr>
            <w:tcW w:w="340" w:type="dxa"/>
            <w:tcBorders>
              <w:top w:val="nil"/>
              <w:left w:val="nil"/>
              <w:bottom w:val="nil"/>
              <w:right w:val="nil"/>
            </w:tcBorders>
          </w:tcPr>
          <w:p w:rsidR="00BD2026" w:rsidRDefault="00BD2026">
            <w:pPr>
              <w:pStyle w:val="ConsPlusNormal"/>
            </w:pPr>
          </w:p>
        </w:tc>
        <w:tc>
          <w:tcPr>
            <w:tcW w:w="3005" w:type="dxa"/>
            <w:tcBorders>
              <w:top w:val="nil"/>
              <w:left w:val="nil"/>
              <w:bottom w:val="single" w:sz="4" w:space="0" w:color="auto"/>
              <w:right w:val="nil"/>
            </w:tcBorders>
          </w:tcPr>
          <w:p w:rsidR="00BD2026" w:rsidRDefault="00BD2026">
            <w:pPr>
              <w:pStyle w:val="ConsPlusNormal"/>
            </w:pPr>
          </w:p>
        </w:tc>
      </w:tr>
      <w:tr w:rsidR="00BD2026">
        <w:tc>
          <w:tcPr>
            <w:tcW w:w="4309" w:type="dxa"/>
            <w:tcBorders>
              <w:top w:val="nil"/>
              <w:left w:val="nil"/>
              <w:bottom w:val="nil"/>
              <w:right w:val="nil"/>
            </w:tcBorders>
          </w:tcPr>
          <w:p w:rsidR="00BD2026" w:rsidRDefault="00BD2026">
            <w:pPr>
              <w:pStyle w:val="ConsPlusNormal"/>
            </w:pPr>
          </w:p>
        </w:tc>
        <w:tc>
          <w:tcPr>
            <w:tcW w:w="1417" w:type="dxa"/>
            <w:tcBorders>
              <w:top w:val="single" w:sz="4" w:space="0" w:color="auto"/>
              <w:left w:val="nil"/>
              <w:bottom w:val="nil"/>
              <w:right w:val="nil"/>
            </w:tcBorders>
          </w:tcPr>
          <w:p w:rsidR="00BD2026" w:rsidRDefault="00BD2026">
            <w:pPr>
              <w:pStyle w:val="ConsPlusNormal"/>
              <w:jc w:val="center"/>
            </w:pPr>
            <w:r>
              <w:t>(подпись)</w:t>
            </w:r>
          </w:p>
        </w:tc>
        <w:tc>
          <w:tcPr>
            <w:tcW w:w="340" w:type="dxa"/>
            <w:tcBorders>
              <w:top w:val="nil"/>
              <w:left w:val="nil"/>
              <w:bottom w:val="nil"/>
              <w:right w:val="nil"/>
            </w:tcBorders>
          </w:tcPr>
          <w:p w:rsidR="00BD2026" w:rsidRDefault="00BD2026">
            <w:pPr>
              <w:pStyle w:val="ConsPlusNormal"/>
            </w:pPr>
          </w:p>
        </w:tc>
        <w:tc>
          <w:tcPr>
            <w:tcW w:w="3005" w:type="dxa"/>
            <w:tcBorders>
              <w:top w:val="single" w:sz="4" w:space="0" w:color="auto"/>
              <w:left w:val="nil"/>
              <w:bottom w:val="nil"/>
              <w:right w:val="nil"/>
            </w:tcBorders>
          </w:tcPr>
          <w:p w:rsidR="00BD2026" w:rsidRDefault="00BD2026">
            <w:pPr>
              <w:pStyle w:val="ConsPlusNormal"/>
              <w:jc w:val="center"/>
            </w:pPr>
            <w:r>
              <w:t>(расшифровка подписи)</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31</w:t>
      </w:r>
    </w:p>
    <w:p w:rsidR="00BD2026" w:rsidRDefault="00BD2026">
      <w:pPr>
        <w:pStyle w:val="ConsPlusNormal"/>
        <w:jc w:val="right"/>
      </w:pPr>
      <w:r>
        <w:t>к государственной программе</w:t>
      </w:r>
    </w:p>
    <w:p w:rsidR="00BD2026" w:rsidRDefault="00BD2026">
      <w:pPr>
        <w:pStyle w:val="ConsPlusNormal"/>
        <w:jc w:val="right"/>
      </w:pPr>
      <w:r>
        <w:t>Свердловской области "Развитие культуры</w:t>
      </w:r>
    </w:p>
    <w:p w:rsidR="00BD2026" w:rsidRDefault="00BD2026">
      <w:pPr>
        <w:pStyle w:val="ConsPlusNormal"/>
        <w:jc w:val="right"/>
      </w:pPr>
      <w:r>
        <w:t>в Свердловской области до 2024 года"</w:t>
      </w:r>
    </w:p>
    <w:p w:rsidR="00BD2026" w:rsidRDefault="00BD2026">
      <w:pPr>
        <w:pStyle w:val="ConsPlusNormal"/>
      </w:pPr>
    </w:p>
    <w:p w:rsidR="00BD2026" w:rsidRDefault="00BD2026">
      <w:pPr>
        <w:pStyle w:val="ConsPlusTitle"/>
        <w:jc w:val="center"/>
      </w:pPr>
      <w:r>
        <w:t>ПОРЯДОК</w:t>
      </w:r>
    </w:p>
    <w:p w:rsidR="00BD2026" w:rsidRDefault="00BD2026">
      <w:pPr>
        <w:pStyle w:val="ConsPlusTitle"/>
        <w:jc w:val="center"/>
      </w:pPr>
      <w:r>
        <w:t>ПРОВЕДЕНИЯ КОНКУРСНОГО ОТБОРА НА ПРЕДОСТАВЛЕНИЕ СУБСИДИЙ</w:t>
      </w:r>
    </w:p>
    <w:p w:rsidR="00BD2026" w:rsidRDefault="00BD2026">
      <w:pPr>
        <w:pStyle w:val="ConsPlusTitle"/>
        <w:jc w:val="center"/>
      </w:pPr>
      <w:r>
        <w:t>БЮДЖЕТАМ МУНИЦИПАЛЬНЫХ РАЙОНОВ (ГОРОДСКИХ ОКРУГОВ),</w:t>
      </w:r>
    </w:p>
    <w:p w:rsidR="00BD2026" w:rsidRDefault="00BD2026">
      <w:pPr>
        <w:pStyle w:val="ConsPlusTitle"/>
        <w:jc w:val="center"/>
      </w:pPr>
      <w:r>
        <w:t>РАСПОЛОЖЕННЫХ НА ТЕРРИТОРИИ СВЕРДЛОВСКОЙ ОБЛАСТИ,</w:t>
      </w:r>
    </w:p>
    <w:p w:rsidR="00BD2026" w:rsidRDefault="00BD2026">
      <w:pPr>
        <w:pStyle w:val="ConsPlusTitle"/>
        <w:jc w:val="center"/>
      </w:pPr>
      <w:r>
        <w:t>НА ПОДДЕРЖКУ ТВОРЧЕСКОЙ ДЕЯТЕЛЬНОСТИ И ТЕХНИЧЕСКОЕ ОСНАЩЕНИЕ</w:t>
      </w:r>
    </w:p>
    <w:p w:rsidR="00BD2026" w:rsidRDefault="00BD2026">
      <w:pPr>
        <w:pStyle w:val="ConsPlusTitle"/>
        <w:jc w:val="center"/>
      </w:pPr>
      <w:r>
        <w:t>МУНИЦИПАЛЬНЫХ ДЕТСКИХ И КУКОЛЬНЫХ ТЕАТРОВ</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 </w:t>
            </w:r>
            <w:hyperlink r:id="rId1374"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30.11.2017 N 891-ПП;</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19.04.2018 </w:t>
            </w:r>
            <w:hyperlink r:id="rId1375" w:history="1">
              <w:r>
                <w:rPr>
                  <w:color w:val="0000FF"/>
                </w:rPr>
                <w:t>N 206-ПП</w:t>
              </w:r>
            </w:hyperlink>
            <w:r>
              <w:rPr>
                <w:color w:val="392C69"/>
              </w:rPr>
              <w:t xml:space="preserve">, от 12.04.2019 </w:t>
            </w:r>
            <w:hyperlink r:id="rId1376" w:history="1">
              <w:r>
                <w:rPr>
                  <w:color w:val="0000FF"/>
                </w:rPr>
                <w:t>N 212-ПП</w:t>
              </w:r>
            </w:hyperlink>
            <w:r>
              <w:rPr>
                <w:color w:val="392C69"/>
              </w:rPr>
              <w:t xml:space="preserve">, от 27.09.2019 </w:t>
            </w:r>
            <w:hyperlink r:id="rId1377" w:history="1">
              <w:r>
                <w:rPr>
                  <w:color w:val="0000FF"/>
                </w:rPr>
                <w:t>N 629-ПП</w:t>
              </w:r>
            </w:hyperlink>
            <w:r>
              <w:rPr>
                <w:color w:val="392C69"/>
              </w:rPr>
              <w:t>)</w:t>
            </w:r>
          </w:p>
        </w:tc>
      </w:tr>
    </w:tbl>
    <w:p w:rsidR="00BD2026" w:rsidRDefault="00BD2026">
      <w:pPr>
        <w:pStyle w:val="ConsPlusNormal"/>
      </w:pPr>
    </w:p>
    <w:p w:rsidR="00BD2026" w:rsidRDefault="00BD2026">
      <w:pPr>
        <w:pStyle w:val="ConsPlusTitle"/>
        <w:jc w:val="center"/>
        <w:outlineLvl w:val="2"/>
      </w:pPr>
      <w:r>
        <w:t>Глава 1. ОБЩИЕ ПОЛОЖЕНИЯ</w:t>
      </w:r>
    </w:p>
    <w:p w:rsidR="00BD2026" w:rsidRDefault="00BD2026">
      <w:pPr>
        <w:pStyle w:val="ConsPlusNormal"/>
      </w:pPr>
    </w:p>
    <w:p w:rsidR="00BD2026" w:rsidRDefault="00BD2026">
      <w:pPr>
        <w:pStyle w:val="ConsPlusNormal"/>
        <w:ind w:firstLine="540"/>
        <w:jc w:val="both"/>
      </w:pPr>
      <w:r>
        <w:t>1. Настоящий порядок разработан в целях обеспечения реализации мероприятий государственной программы Свердловской области "Развитие культуры в Свердловской области до 2024 года" (далее - государственная программа) в части предоставления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(далее - муниципальные образования), на поддержку творческой деятельности и техническое оснащение муниципальных детских и кукольных театров, направления Министерством культуры Свердловской области (далее - Министерство) средств областного бюджета бюджетам муниципальных образований на реализацию указанного мероприятия.</w:t>
      </w:r>
    </w:p>
    <w:p w:rsidR="00BD2026" w:rsidRDefault="00BD2026">
      <w:pPr>
        <w:pStyle w:val="ConsPlusNormal"/>
        <w:jc w:val="both"/>
      </w:pPr>
      <w:r>
        <w:t xml:space="preserve">(п. 1 в ред. </w:t>
      </w:r>
      <w:hyperlink r:id="rId1378"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2. Настоящий Порядок регламентирует процедуру проведения конкурсного отбора на предоставление субсидий из областного бюджета бюджетам муниципальных образований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по поддержке творческой деятельности и техническому оснащению муниципальных детских и кукольных театров.</w:t>
      </w:r>
    </w:p>
    <w:p w:rsidR="00BD2026" w:rsidRDefault="00BD2026">
      <w:pPr>
        <w:pStyle w:val="ConsPlusNormal"/>
        <w:jc w:val="both"/>
      </w:pPr>
      <w:r>
        <w:lastRenderedPageBreak/>
        <w:t xml:space="preserve">(в ред. </w:t>
      </w:r>
      <w:hyperlink r:id="rId1379"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Предоставление субсидий бюджетам муниципальных образований на поддержку творческой деятельности и техническое оснащение муниципальных детских и кукольных театров (далее - субсидии)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(в ред. Постановлений Правительства Свердловской области от 19.04.2018 </w:t>
      </w:r>
      <w:hyperlink r:id="rId1380" w:history="1">
        <w:r>
          <w:rPr>
            <w:color w:val="0000FF"/>
          </w:rPr>
          <w:t>N 206-ПП</w:t>
        </w:r>
      </w:hyperlink>
      <w:r>
        <w:t xml:space="preserve">, от 27.09.2019 </w:t>
      </w:r>
      <w:hyperlink r:id="rId1381" w:history="1">
        <w:r>
          <w:rPr>
            <w:color w:val="0000FF"/>
          </w:rPr>
          <w:t>N 629-ПП</w:t>
        </w:r>
      </w:hyperlink>
      <w:r>
        <w:t>)</w:t>
      </w:r>
    </w:p>
    <w:p w:rsidR="00BD2026" w:rsidRDefault="00BD2026">
      <w:pPr>
        <w:pStyle w:val="ConsPlusNormal"/>
        <w:spacing w:before="220"/>
        <w:ind w:firstLine="540"/>
        <w:jc w:val="both"/>
      </w:pPr>
      <w:r>
        <w:t>3. Главным распорядителем средств областного бюджета, предусмотренных для предоставления субсидий, является Министерство культуры Свердловской области.</w:t>
      </w:r>
    </w:p>
    <w:p w:rsidR="00BD2026" w:rsidRDefault="00BD2026">
      <w:pPr>
        <w:pStyle w:val="ConsPlusNormal"/>
        <w:jc w:val="both"/>
      </w:pPr>
      <w:r>
        <w:t xml:space="preserve">(п. 3 в ред. </w:t>
      </w:r>
      <w:hyperlink r:id="rId1382"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bookmarkStart w:id="239" w:name="P24516"/>
      <w:bookmarkEnd w:id="239"/>
      <w:r>
        <w:t>4. Субсидии предоставляются по результатам конкурсного отбора на предоставление субсидий бюджетам муниципальных образований на поддержку творческой деятельности и техническое оснащение муниципальных детских и кукольных театров (далее - конкурсный отбор) и направляются на софинансирование следующих расходов:</w:t>
      </w:r>
    </w:p>
    <w:p w:rsidR="00BD2026" w:rsidRDefault="00BD2026">
      <w:pPr>
        <w:pStyle w:val="ConsPlusNormal"/>
        <w:spacing w:before="220"/>
        <w:ind w:firstLine="540"/>
        <w:jc w:val="both"/>
      </w:pPr>
      <w:r>
        <w:t>1) создание и показ новых постановок, реализация гастрольных проектов, включая:</w:t>
      </w:r>
    </w:p>
    <w:p w:rsidR="00BD2026" w:rsidRDefault="00BD2026">
      <w:pPr>
        <w:pStyle w:val="ConsPlusNormal"/>
        <w:spacing w:before="220"/>
        <w:ind w:firstLine="540"/>
        <w:jc w:val="both"/>
      </w:pPr>
      <w:r>
        <w:t>оплату труда сотрудников театра, а также специалистов, привлекаемых к осуществлению творческих проектов;</w:t>
      </w:r>
    </w:p>
    <w:p w:rsidR="00BD2026" w:rsidRDefault="00BD2026">
      <w:pPr>
        <w:pStyle w:val="ConsPlusNormal"/>
        <w:spacing w:before="220"/>
        <w:ind w:firstLine="540"/>
        <w:jc w:val="both"/>
      </w:pPr>
      <w:r>
        <w:t>оплату авторского вознаграждения и гонораров творческим работникам, привлекаемым к осуществлению творческих проектов;</w:t>
      </w:r>
    </w:p>
    <w:p w:rsidR="00BD2026" w:rsidRDefault="00BD2026">
      <w:pPr>
        <w:pStyle w:val="ConsPlusNormal"/>
        <w:spacing w:before="220"/>
        <w:ind w:firstLine="540"/>
        <w:jc w:val="both"/>
      </w:pPr>
      <w:r>
        <w:t>оплату договоров на право показа и исполнения произведений, а также на передачу прав использования аудиовизуальной продукции;</w:t>
      </w:r>
    </w:p>
    <w:p w:rsidR="00BD2026" w:rsidRDefault="00BD2026">
      <w:pPr>
        <w:pStyle w:val="ConsPlusNormal"/>
        <w:spacing w:before="220"/>
        <w:ind w:firstLine="540"/>
        <w:jc w:val="both"/>
      </w:pPr>
      <w:r>
        <w:t>оплату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BD2026" w:rsidRDefault="00BD2026">
      <w:pPr>
        <w:pStyle w:val="ConsPlusNormal"/>
        <w:spacing w:before="220"/>
        <w:ind w:firstLine="540"/>
        <w:jc w:val="both"/>
      </w:pPr>
      <w:r>
        <w:t>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изготовление;</w:t>
      </w:r>
    </w:p>
    <w:p w:rsidR="00BD2026" w:rsidRDefault="00BD2026">
      <w:pPr>
        <w:pStyle w:val="ConsPlusNormal"/>
        <w:spacing w:before="220"/>
        <w:ind w:firstLine="540"/>
        <w:jc w:val="both"/>
      </w:pPr>
      <w:r>
        <w:t>уплату налогов и иных сборов, установленных законодательством Российской Федерации;</w:t>
      </w:r>
    </w:p>
    <w:p w:rsidR="00BD2026" w:rsidRDefault="00BD2026">
      <w:pPr>
        <w:pStyle w:val="ConsPlusNormal"/>
        <w:spacing w:before="220"/>
        <w:ind w:firstLine="540"/>
        <w:jc w:val="both"/>
      </w:pPr>
      <w:r>
        <w:t>2) техническое оснащение муниципальных детских и кукольных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 приобретение автобуса для осуществления гастрольной деятельности, а также приобретение и установка кресел, сидений-трансформеров, кресельных групп, скамеек для зрительного зала).</w:t>
      </w:r>
    </w:p>
    <w:p w:rsidR="00BD2026" w:rsidRDefault="00BD2026">
      <w:pPr>
        <w:pStyle w:val="ConsPlusNormal"/>
        <w:jc w:val="both"/>
      </w:pPr>
      <w:r>
        <w:t xml:space="preserve">(подп. 2 в ред. </w:t>
      </w:r>
      <w:hyperlink r:id="rId1383"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bookmarkStart w:id="240" w:name="P24526"/>
      <w:bookmarkEnd w:id="240"/>
      <w:r>
        <w:t>5. Соискателями субсидий выступают муниципальные образования, на территориях которых расположены профессиональные репертуарные муниципальные детские и кукольные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муниципальными казенными, бюджетными или автономными учреждениями (либо структурными подразделениями муниципальных учреждений).</w:t>
      </w:r>
    </w:p>
    <w:p w:rsidR="00BD2026" w:rsidRDefault="00BD2026">
      <w:pPr>
        <w:pStyle w:val="ConsPlusNormal"/>
        <w:spacing w:before="220"/>
        <w:ind w:firstLine="540"/>
        <w:jc w:val="both"/>
      </w:pPr>
      <w:bookmarkStart w:id="241" w:name="P24527"/>
      <w:bookmarkEnd w:id="241"/>
      <w:r>
        <w:lastRenderedPageBreak/>
        <w:t xml:space="preserve">6. Субсидии из областного бюджета предоставляются муниципальным образованиям, соответствующим требованиям, установленным </w:t>
      </w:r>
      <w:hyperlink w:anchor="P24526" w:history="1">
        <w:r>
          <w:rPr>
            <w:color w:val="0000FF"/>
          </w:rPr>
          <w:t>пунктом 5</w:t>
        </w:r>
      </w:hyperlink>
      <w:r>
        <w:t xml:space="preserve"> настоящего порядка, при условии:</w:t>
      </w:r>
    </w:p>
    <w:p w:rsidR="00BD2026" w:rsidRDefault="00BD2026">
      <w:pPr>
        <w:pStyle w:val="ConsPlusNormal"/>
        <w:spacing w:before="220"/>
        <w:ind w:firstLine="540"/>
        <w:jc w:val="both"/>
      </w:pPr>
      <w:r>
        <w:t>1) направления на указанные цели из местного бюджета, имеющего уровень бюджетной обеспеченности до выравнивания бюджетной обеспеченности ниже 50%, финансовых средств в размере не менее 10% от планируемого объема финансирования за счет средств областного бюджета;</w:t>
      </w:r>
    </w:p>
    <w:p w:rsidR="00BD2026" w:rsidRDefault="00BD2026">
      <w:pPr>
        <w:pStyle w:val="ConsPlusNormal"/>
        <w:spacing w:before="220"/>
        <w:ind w:firstLine="540"/>
        <w:jc w:val="both"/>
      </w:pPr>
      <w:r>
        <w:t>2) направления на указанные цели из местного бюджета, имеющего уровень бюджетной обеспеченности до выравнивания бюджетной обеспеченности выше 50%, финансовых средств в размере не менее 20% от планируемого объема финансирования за счет средств областного бюджета.</w:t>
      </w:r>
    </w:p>
    <w:p w:rsidR="00BD2026" w:rsidRDefault="00BD2026">
      <w:pPr>
        <w:pStyle w:val="ConsPlusNormal"/>
        <w:jc w:val="both"/>
      </w:pPr>
      <w:r>
        <w:t xml:space="preserve">(п. 6 в ред. </w:t>
      </w:r>
      <w:hyperlink r:id="rId1384"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7. Субсидии предоставляются по результатам открытого конкурсного отбора на основе принципов равенства прав соискателей и гласности.</w:t>
      </w:r>
    </w:p>
    <w:p w:rsidR="00BD2026" w:rsidRDefault="00BD2026">
      <w:pPr>
        <w:pStyle w:val="ConsPlusNormal"/>
        <w:spacing w:before="220"/>
        <w:ind w:firstLine="540"/>
        <w:jc w:val="both"/>
      </w:pPr>
      <w:r>
        <w:t>8. Общее руководство подготовкой и проведением конкурсного отбора осуществляет Министерство.</w:t>
      </w:r>
    </w:p>
    <w:p w:rsidR="00BD2026" w:rsidRDefault="00BD2026">
      <w:pPr>
        <w:pStyle w:val="ConsPlusNormal"/>
        <w:spacing w:before="220"/>
        <w:ind w:firstLine="540"/>
        <w:jc w:val="both"/>
      </w:pPr>
      <w:r>
        <w:t xml:space="preserve">9. Утратил силу. - </w:t>
      </w:r>
      <w:hyperlink r:id="rId1385" w:history="1">
        <w:r>
          <w:rPr>
            <w:color w:val="0000FF"/>
          </w:rPr>
          <w:t>Постановление</w:t>
        </w:r>
      </w:hyperlink>
      <w:r>
        <w:t xml:space="preserve"> Правительства Свердловской области от 27.09.2019 N 629-ПП.</w:t>
      </w:r>
    </w:p>
    <w:p w:rsidR="00BD2026" w:rsidRDefault="00BD2026">
      <w:pPr>
        <w:pStyle w:val="ConsPlusNormal"/>
        <w:spacing w:before="220"/>
        <w:ind w:firstLine="540"/>
        <w:jc w:val="both"/>
      </w:pPr>
      <w:r>
        <w:t>10. Информация об условиях и сроках проведения конкурсного отбора размещается в информационно-телекоммуникационной сети "Интернет" на официальном сайте Министерства (www.mkso.ru) (далее - сайт) в течение двух рабочих дней со дня принятия решения о проведении конкурсного отбора.</w:t>
      </w:r>
    </w:p>
    <w:p w:rsidR="00BD2026" w:rsidRDefault="00BD2026">
      <w:pPr>
        <w:pStyle w:val="ConsPlusNormal"/>
        <w:spacing w:before="220"/>
        <w:ind w:firstLine="540"/>
        <w:jc w:val="both"/>
      </w:pPr>
      <w:r>
        <w:t>11. В целях организации и проведения конкурсного отбора создается конкурсная комиссия по предоставлению государственной поддержки на конкурсной основе бюджетам муниципальных образований на поддержку творческой деятельности и техническое оснащение муниципальных детских и кукольных театров (далее - конкурсная комиссия), состав и положение о которой утверждаются приказом Министерства.</w:t>
      </w:r>
    </w:p>
    <w:p w:rsidR="00BD2026" w:rsidRDefault="00BD2026">
      <w:pPr>
        <w:pStyle w:val="ConsPlusNormal"/>
        <w:spacing w:before="220"/>
        <w:ind w:firstLine="540"/>
        <w:jc w:val="both"/>
      </w:pPr>
      <w:r>
        <w:t>12. Конкурсная комиссия формируется в количестве не менее 11 человек. Членами конкурсной комиссии могут быть сотрудники Министерства, государственных учреждений культуры Свердловской области, в отношении которых Министерство исполняет функции и полномочия учредителя, являющихся методическими центрами (либо имеющих в своей структуре методические центры) в соответствующей сфере деятельности, ученые, работники сферы культуры и искусства.</w:t>
      </w:r>
    </w:p>
    <w:p w:rsidR="00BD2026" w:rsidRDefault="00BD2026">
      <w:pPr>
        <w:pStyle w:val="ConsPlusNormal"/>
        <w:jc w:val="both"/>
      </w:pPr>
      <w:r>
        <w:t xml:space="preserve">(часть первая в ред. </w:t>
      </w:r>
      <w:hyperlink r:id="rId1386"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В состав конкурсной комиссии не может входить представитель органа местного самоуправления муниципального образования, на территории которого расположен муниципальный детский или кукольный театр, включенный в заявку на участие в конкурсном отборе, а также представитель этого муниципального детского или кукольного театра.</w:t>
      </w:r>
    </w:p>
    <w:p w:rsidR="00BD2026" w:rsidRDefault="00BD2026">
      <w:pPr>
        <w:pStyle w:val="ConsPlusNormal"/>
        <w:spacing w:before="220"/>
        <w:ind w:firstLine="540"/>
        <w:jc w:val="both"/>
      </w:pPr>
      <w:r>
        <w:t>Председателем конкурсной комиссии является Министр культуры Свердловской области.</w:t>
      </w:r>
    </w:p>
    <w:p w:rsidR="00BD2026" w:rsidRDefault="00BD2026">
      <w:pPr>
        <w:pStyle w:val="ConsPlusNormal"/>
        <w:spacing w:before="220"/>
        <w:ind w:firstLine="540"/>
        <w:jc w:val="both"/>
      </w:pPr>
      <w:r>
        <w:t>13. В целях обеспечения организации и проведения конкурсного отбора Министерство осуществляет:</w:t>
      </w:r>
    </w:p>
    <w:p w:rsidR="00BD2026" w:rsidRDefault="00BD2026">
      <w:pPr>
        <w:pStyle w:val="ConsPlusNormal"/>
        <w:spacing w:before="220"/>
        <w:ind w:firstLine="540"/>
        <w:jc w:val="both"/>
      </w:pPr>
      <w:r>
        <w:t>1) ведение переписки с муниципальными образованиями о начале проведения конкурсного отбора, размещение на сайте информации и документов, связанных с проведением конкурсного отбора;</w:t>
      </w:r>
    </w:p>
    <w:p w:rsidR="00BD2026" w:rsidRDefault="00BD2026">
      <w:pPr>
        <w:pStyle w:val="ConsPlusNormal"/>
        <w:spacing w:before="220"/>
        <w:ind w:firstLine="540"/>
        <w:jc w:val="both"/>
      </w:pPr>
      <w:r>
        <w:lastRenderedPageBreak/>
        <w:t>2) обеспечение приема, учета и хранения поступивших от муниципальных образований документов в связи с проведением конкурсного отбора;</w:t>
      </w:r>
    </w:p>
    <w:p w:rsidR="00BD2026" w:rsidRDefault="00BD2026">
      <w:pPr>
        <w:pStyle w:val="ConsPlusNormal"/>
        <w:spacing w:before="220"/>
        <w:ind w:firstLine="540"/>
        <w:jc w:val="both"/>
      </w:pPr>
      <w:r>
        <w:t>3) доведение до сведения муниципальных образований результатов конкурсного отбора, в том числе путем их размещения на сайте;</w:t>
      </w:r>
    </w:p>
    <w:p w:rsidR="00BD2026" w:rsidRDefault="00BD2026">
      <w:pPr>
        <w:pStyle w:val="ConsPlusNormal"/>
        <w:spacing w:before="220"/>
        <w:ind w:firstLine="540"/>
        <w:jc w:val="both"/>
      </w:pPr>
      <w:r>
        <w:t>4) иные функции, необходимые для надлежащего проведения конкурсного отбора.</w:t>
      </w:r>
    </w:p>
    <w:p w:rsidR="00BD2026" w:rsidRDefault="00BD2026">
      <w:pPr>
        <w:pStyle w:val="ConsPlusNormal"/>
      </w:pPr>
    </w:p>
    <w:p w:rsidR="00BD2026" w:rsidRDefault="00BD2026">
      <w:pPr>
        <w:pStyle w:val="ConsPlusTitle"/>
        <w:jc w:val="center"/>
        <w:outlineLvl w:val="2"/>
      </w:pPr>
      <w:r>
        <w:t>Глава 2. ИЗВЕЩЕНИЕ О ПРОВЕДЕНИИ КОНКУРСНОГО ОТБОРА</w:t>
      </w:r>
    </w:p>
    <w:p w:rsidR="00BD2026" w:rsidRDefault="00BD2026">
      <w:pPr>
        <w:pStyle w:val="ConsPlusTitle"/>
        <w:jc w:val="center"/>
      </w:pPr>
      <w:r>
        <w:t>И СОСТАВ ПРЕДСТАВЛЯЕМЫХ ДОКУМЕНТОВ</w:t>
      </w:r>
    </w:p>
    <w:p w:rsidR="00BD2026" w:rsidRDefault="00BD2026">
      <w:pPr>
        <w:pStyle w:val="ConsPlusNormal"/>
      </w:pPr>
    </w:p>
    <w:p w:rsidR="00BD2026" w:rsidRDefault="00BD2026">
      <w:pPr>
        <w:pStyle w:val="ConsPlusNormal"/>
        <w:ind w:firstLine="540"/>
        <w:jc w:val="both"/>
      </w:pPr>
      <w:r>
        <w:t>14. Решение о проведении конкурсного отбора оформляется приказом Министерства и доводится до сведения муниципальных образований, на территориях которых расположены муниципальные детские и кукольные театры, в письменной форме.</w:t>
      </w:r>
    </w:p>
    <w:p w:rsidR="00BD2026" w:rsidRDefault="00BD2026">
      <w:pPr>
        <w:pStyle w:val="ConsPlusNormal"/>
        <w:spacing w:before="220"/>
        <w:ind w:firstLine="540"/>
        <w:jc w:val="both"/>
      </w:pPr>
      <w:r>
        <w:t>В течение двух рабочих дней со дня принятия решения о проведении конкурсного отбора на сайте публикуются:</w:t>
      </w:r>
    </w:p>
    <w:p w:rsidR="00BD2026" w:rsidRDefault="00BD2026">
      <w:pPr>
        <w:pStyle w:val="ConsPlusNormal"/>
        <w:spacing w:before="220"/>
        <w:ind w:firstLine="540"/>
        <w:jc w:val="both"/>
      </w:pPr>
      <w:r>
        <w:t>1) приказ Министерства о проведении конкурсного отбора;</w:t>
      </w:r>
    </w:p>
    <w:p w:rsidR="00BD2026" w:rsidRDefault="00BD2026">
      <w:pPr>
        <w:pStyle w:val="ConsPlusNormal"/>
        <w:spacing w:before="220"/>
        <w:ind w:firstLine="540"/>
        <w:jc w:val="both"/>
      </w:pPr>
      <w:r>
        <w:t>2) настоящий порядок;</w:t>
      </w:r>
    </w:p>
    <w:p w:rsidR="00BD2026" w:rsidRDefault="00BD2026">
      <w:pPr>
        <w:pStyle w:val="ConsPlusNormal"/>
        <w:spacing w:before="220"/>
        <w:ind w:firstLine="540"/>
        <w:jc w:val="both"/>
      </w:pPr>
      <w:r>
        <w:t>3) извещение о проведении конкурсного отбора.</w:t>
      </w:r>
    </w:p>
    <w:p w:rsidR="00BD2026" w:rsidRDefault="00BD2026">
      <w:pPr>
        <w:pStyle w:val="ConsPlusNormal"/>
        <w:spacing w:before="220"/>
        <w:ind w:firstLine="540"/>
        <w:jc w:val="both"/>
      </w:pPr>
      <w:r>
        <w:t>15. Извещение о проведении конкурсного отбора должно содержать следующие сведения:</w:t>
      </w:r>
    </w:p>
    <w:p w:rsidR="00BD2026" w:rsidRDefault="00BD2026">
      <w:pPr>
        <w:pStyle w:val="ConsPlusNormal"/>
        <w:spacing w:before="220"/>
        <w:ind w:firstLine="540"/>
        <w:jc w:val="both"/>
      </w:pPr>
      <w:r>
        <w:t>1) наименование и адрес Министерства;</w:t>
      </w:r>
    </w:p>
    <w:p w:rsidR="00BD2026" w:rsidRDefault="00BD2026">
      <w:pPr>
        <w:pStyle w:val="ConsPlusNormal"/>
        <w:spacing w:before="220"/>
        <w:ind w:firstLine="540"/>
        <w:jc w:val="both"/>
      </w:pPr>
      <w:r>
        <w:t>2) наименование государственной программы;</w:t>
      </w:r>
    </w:p>
    <w:p w:rsidR="00BD2026" w:rsidRDefault="00BD2026">
      <w:pPr>
        <w:pStyle w:val="ConsPlusNormal"/>
        <w:spacing w:before="220"/>
        <w:ind w:firstLine="540"/>
        <w:jc w:val="both"/>
      </w:pPr>
      <w:r>
        <w:t>3) информацию о месте, дате, времени начала и окончания приема заявок на участие в конкурсном отборе от муниципальных образований;</w:t>
      </w:r>
    </w:p>
    <w:p w:rsidR="00BD2026" w:rsidRDefault="00BD2026">
      <w:pPr>
        <w:pStyle w:val="ConsPlusNormal"/>
        <w:spacing w:before="220"/>
        <w:ind w:firstLine="540"/>
        <w:jc w:val="both"/>
      </w:pPr>
      <w:r>
        <w:t>4) ссылку на сайт, на котором размещена информация о составе документации и требованиях к оформлению заявки на участие в конкурсном отборе (далее - заявка);</w:t>
      </w:r>
    </w:p>
    <w:p w:rsidR="00BD2026" w:rsidRDefault="00BD2026">
      <w:pPr>
        <w:pStyle w:val="ConsPlusNormal"/>
        <w:spacing w:before="220"/>
        <w:ind w:firstLine="540"/>
        <w:jc w:val="both"/>
      </w:pPr>
      <w:r>
        <w:t>5) контактную информацию.</w:t>
      </w:r>
    </w:p>
    <w:p w:rsidR="00BD2026" w:rsidRDefault="00BD2026">
      <w:pPr>
        <w:pStyle w:val="ConsPlusNormal"/>
        <w:spacing w:before="220"/>
        <w:ind w:firstLine="540"/>
        <w:jc w:val="both"/>
      </w:pPr>
      <w:r>
        <w:t>16. Для участия в конкурсном отборе орган местного самоуправления муниципального образования направляет в Министерство заявку.</w:t>
      </w:r>
    </w:p>
    <w:p w:rsidR="00BD2026" w:rsidRDefault="00BD2026">
      <w:pPr>
        <w:pStyle w:val="ConsPlusNormal"/>
        <w:spacing w:before="220"/>
        <w:ind w:firstLine="540"/>
        <w:jc w:val="both"/>
      </w:pPr>
      <w:bookmarkStart w:id="242" w:name="P24561"/>
      <w:bookmarkEnd w:id="242"/>
      <w:r>
        <w:t xml:space="preserve">17. </w:t>
      </w:r>
      <w:hyperlink w:anchor="P24636" w:history="1">
        <w:r>
          <w:rPr>
            <w:color w:val="0000FF"/>
          </w:rPr>
          <w:t>Заявка</w:t>
        </w:r>
      </w:hyperlink>
      <w:r>
        <w:t xml:space="preserve"> оформляется по форме согласно приложению N 1 к настоящему Порядку и подписывается руководителем органа местного самоуправления муниципального образования.</w:t>
      </w:r>
    </w:p>
    <w:p w:rsidR="00BD2026" w:rsidRDefault="00BD2026">
      <w:pPr>
        <w:pStyle w:val="ConsPlusNormal"/>
        <w:spacing w:before="220"/>
        <w:ind w:firstLine="540"/>
        <w:jc w:val="both"/>
      </w:pPr>
      <w:r>
        <w:t>Заявка подается на бумажном и электронном носителях на CD-диске в следующем формате: текстовый редактор Word for Windows версии 3.0 и выше с использованием шрифта Liberation Serif N 14 и одинарного межстрочного интервала.</w:t>
      </w:r>
    </w:p>
    <w:p w:rsidR="00BD2026" w:rsidRDefault="00BD2026">
      <w:pPr>
        <w:pStyle w:val="ConsPlusNormal"/>
        <w:jc w:val="both"/>
      </w:pPr>
      <w:r>
        <w:t xml:space="preserve">(в ред. </w:t>
      </w:r>
      <w:hyperlink r:id="rId1387"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Заявка, поступившая только на электронном носителе или только на бумажном носителе, не допускается к участию в конкурсном отборе.</w:t>
      </w:r>
    </w:p>
    <w:p w:rsidR="00BD2026" w:rsidRDefault="00BD2026">
      <w:pPr>
        <w:pStyle w:val="ConsPlusNormal"/>
        <w:spacing w:before="220"/>
        <w:ind w:firstLine="540"/>
        <w:jc w:val="both"/>
      </w:pPr>
      <w:r>
        <w:t>18. Муниципальное образование имеет право представить на конкурсный отбор не более одной заявки на каждый муниципальный детский или кукольный театр, осуществляющий деятельность на территории муниципального образования. Заявка может быть оформлена на муниципальный детский или кукольный театр как юридическое лицо, так и на один из филиалов или структурное подразделение (сетевую единицу) муниципального учреждения культуры.</w:t>
      </w:r>
    </w:p>
    <w:p w:rsidR="00BD2026" w:rsidRDefault="00BD2026">
      <w:pPr>
        <w:pStyle w:val="ConsPlusNormal"/>
        <w:spacing w:before="220"/>
        <w:ind w:firstLine="540"/>
        <w:jc w:val="both"/>
      </w:pPr>
      <w:bookmarkStart w:id="243" w:name="P24566"/>
      <w:bookmarkEnd w:id="243"/>
      <w:r>
        <w:lastRenderedPageBreak/>
        <w:t>19. В заявку включаются:</w:t>
      </w:r>
    </w:p>
    <w:p w:rsidR="00BD2026" w:rsidRDefault="00BD2026">
      <w:pPr>
        <w:pStyle w:val="ConsPlusNormal"/>
        <w:spacing w:before="220"/>
        <w:ind w:firstLine="540"/>
        <w:jc w:val="both"/>
      </w:pPr>
      <w:r>
        <w:t xml:space="preserve">1) информационно-аналитическая справка, составленная в соответствии с </w:t>
      </w:r>
      <w:hyperlink w:anchor="P24971" w:history="1">
        <w:r>
          <w:rPr>
            <w:color w:val="0000FF"/>
          </w:rPr>
          <w:t>критериями</w:t>
        </w:r>
      </w:hyperlink>
      <w:r>
        <w:t xml:space="preserve"> конкурсного отбора, указанными в приложении N 2 к настоящему Порядку, подписанная руководителем органа местного самоуправления муниципального образования;</w:t>
      </w:r>
    </w:p>
    <w:p w:rsidR="00BD2026" w:rsidRDefault="00BD2026">
      <w:pPr>
        <w:pStyle w:val="ConsPlusNormal"/>
        <w:spacing w:before="220"/>
        <w:ind w:firstLine="540"/>
        <w:jc w:val="both"/>
      </w:pPr>
      <w:r>
        <w:t>2) копия устава муниципального детского или кукольного театра и (или) положения о филиале или структурном подразделении муниципального учреждения культуры, заверенная (заверенные) подписью руководителя и печатью этого учреждения;</w:t>
      </w:r>
    </w:p>
    <w:p w:rsidR="00BD2026" w:rsidRDefault="00BD2026">
      <w:pPr>
        <w:pStyle w:val="ConsPlusNormal"/>
        <w:spacing w:before="220"/>
        <w:ind w:firstLine="540"/>
        <w:jc w:val="both"/>
      </w:pPr>
      <w:r>
        <w:t xml:space="preserve">3) </w:t>
      </w:r>
      <w:hyperlink w:anchor="P24770" w:history="1">
        <w:r>
          <w:rPr>
            <w:color w:val="0000FF"/>
          </w:rPr>
          <w:t>план</w:t>
        </w:r>
      </w:hyperlink>
      <w:r>
        <w:t xml:space="preserve"> использования субсидии за счет средств областного бюджета и средств местного бюджета, оформленный в соответствии с приложением N 1 к заявке, подписанный руководителем муниципального учреждения культуры и руководителем органа местного самоуправления муниципального образования;</w:t>
      </w:r>
    </w:p>
    <w:p w:rsidR="00BD2026" w:rsidRDefault="00BD2026">
      <w:pPr>
        <w:pStyle w:val="ConsPlusNormal"/>
        <w:jc w:val="both"/>
      </w:pPr>
      <w:r>
        <w:t xml:space="preserve">(в ред. </w:t>
      </w:r>
      <w:hyperlink r:id="rId1388"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 xml:space="preserve">4) в случае если бюджету муниципального образования предоставлялась субсидия в предшествующем году на аналогичные цели, в составе заявки представляется </w:t>
      </w:r>
      <w:hyperlink w:anchor="P24835" w:history="1">
        <w:r>
          <w:rPr>
            <w:color w:val="0000FF"/>
          </w:rPr>
          <w:t>информация</w:t>
        </w:r>
      </w:hyperlink>
      <w:r>
        <w:t xml:space="preserve"> об использовании субсидии и выполнении принятых расходных обязательств местного бюджета, оформленная в соответствии с приложением N 2 к заявке, подписанная руководителем органа местного самоуправления муниципального образования;</w:t>
      </w:r>
    </w:p>
    <w:p w:rsidR="00BD2026" w:rsidRDefault="00BD2026">
      <w:pPr>
        <w:pStyle w:val="ConsPlusNormal"/>
        <w:spacing w:before="220"/>
        <w:ind w:firstLine="540"/>
        <w:jc w:val="both"/>
      </w:pPr>
      <w:r>
        <w:t>5) выписка из Единого государственного реестра юридических лиц, подтверждающая отсутствие ведения процедуры ликвидации в отношении муниципального детского или кукольного театра;</w:t>
      </w:r>
    </w:p>
    <w:p w:rsidR="00BD2026" w:rsidRDefault="00BD2026">
      <w:pPr>
        <w:pStyle w:val="ConsPlusNormal"/>
        <w:spacing w:before="220"/>
        <w:ind w:firstLine="540"/>
        <w:jc w:val="both"/>
      </w:pPr>
      <w:r>
        <w:t>6) выписка из решения о бюджете муниципального образования о наличии бюджетных ассигнований на финансовое обеспечение принятых расходных обязательств муниципального образования на поддержку творческой деятельности и техническое оснащение муниципальных детских и кукольных театров, заверенная подписью руководителя органа местного самоуправления муниципального образования;</w:t>
      </w:r>
    </w:p>
    <w:p w:rsidR="00BD2026" w:rsidRDefault="00BD2026">
      <w:pPr>
        <w:pStyle w:val="ConsPlusNormal"/>
        <w:spacing w:before="220"/>
        <w:ind w:firstLine="540"/>
        <w:jc w:val="both"/>
      </w:pPr>
      <w:r>
        <w:t>7) обязательства муниципального образования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 муниципального образования;</w:t>
      </w:r>
    </w:p>
    <w:p w:rsidR="00BD2026" w:rsidRDefault="00BD2026">
      <w:pPr>
        <w:pStyle w:val="ConsPlusNormal"/>
        <w:jc w:val="both"/>
      </w:pPr>
      <w:r>
        <w:t xml:space="preserve">(в ред. </w:t>
      </w:r>
      <w:hyperlink r:id="rId1389"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8) выданная органами Федеральной налоговой службы не ранее чем за два месяца до дня окончания приема заявок справка об исполнении налогоплательщиком обязанности по уплате налогов, сборов, страховых взносов, пеней, штрафов, процентов;</w:t>
      </w:r>
    </w:p>
    <w:p w:rsidR="00BD2026" w:rsidRDefault="00BD2026">
      <w:pPr>
        <w:pStyle w:val="ConsPlusNormal"/>
        <w:spacing w:before="220"/>
        <w:ind w:firstLine="540"/>
        <w:jc w:val="both"/>
      </w:pPr>
      <w:r>
        <w:t xml:space="preserve">9) </w:t>
      </w:r>
      <w:hyperlink w:anchor="P24908" w:history="1">
        <w:r>
          <w:rPr>
            <w:color w:val="0000FF"/>
          </w:rPr>
          <w:t>структура</w:t>
        </w:r>
      </w:hyperlink>
      <w:r>
        <w:t xml:space="preserve"> репертуара, оформленная согласно приложению N 3 к заявке;</w:t>
      </w:r>
    </w:p>
    <w:p w:rsidR="00BD2026" w:rsidRDefault="00BD2026">
      <w:pPr>
        <w:pStyle w:val="ConsPlusNormal"/>
        <w:spacing w:before="220"/>
        <w:ind w:firstLine="540"/>
        <w:jc w:val="both"/>
      </w:pPr>
      <w:r>
        <w:t>10) иные документы и дополнительные материалы, которые соискатель считает необходимым приложить к заявке (отзывы лиц, известных в сфере культуры, о деятельности муниципального детского или кукольного театра в предыдущем году, информация о наградах за предыдущий год, копии дипломов (благодарственных писем, почетных грамот) и иное).</w:t>
      </w:r>
    </w:p>
    <w:p w:rsidR="00BD2026" w:rsidRDefault="00BD2026">
      <w:pPr>
        <w:pStyle w:val="ConsPlusNormal"/>
        <w:spacing w:before="220"/>
        <w:ind w:firstLine="540"/>
        <w:jc w:val="both"/>
      </w:pPr>
      <w:r>
        <w:t xml:space="preserve">20. Представленные на конкурсный отбор заявки с приложенными к ним документами в соответствии с требованиями </w:t>
      </w:r>
      <w:hyperlink w:anchor="P24561" w:history="1">
        <w:r>
          <w:rPr>
            <w:color w:val="0000FF"/>
          </w:rPr>
          <w:t>пунктов 17</w:t>
        </w:r>
      </w:hyperlink>
      <w:r>
        <w:t xml:space="preserve"> и </w:t>
      </w:r>
      <w:hyperlink w:anchor="P24566" w:history="1">
        <w:r>
          <w:rPr>
            <w:color w:val="0000FF"/>
          </w:rPr>
          <w:t>19</w:t>
        </w:r>
      </w:hyperlink>
      <w:r>
        <w:t xml:space="preserve"> настоящего Порядка регистрируются в журнале регистрации поступления заявок на участие в конкурсном отборе ответственным секретарем конкурсной комиссии.</w:t>
      </w:r>
    </w:p>
    <w:p w:rsidR="00BD2026" w:rsidRDefault="00BD2026">
      <w:pPr>
        <w:pStyle w:val="ConsPlusNormal"/>
        <w:spacing w:before="220"/>
        <w:ind w:firstLine="540"/>
        <w:jc w:val="both"/>
      </w:pPr>
      <w:r>
        <w:t>Ответственный секретарь конкурсной комиссии также осуществляет консультирование по оформлению заявок и условиям конкурсного отбора.</w:t>
      </w:r>
    </w:p>
    <w:p w:rsidR="00BD2026" w:rsidRDefault="00BD2026">
      <w:pPr>
        <w:pStyle w:val="ConsPlusNormal"/>
        <w:spacing w:before="220"/>
        <w:ind w:firstLine="540"/>
        <w:jc w:val="both"/>
      </w:pPr>
      <w:r>
        <w:lastRenderedPageBreak/>
        <w:t>Консультации осуществляются по указанному в опубликованной информации о конкурсном отборе телефону или лично по месту приема заявок.</w:t>
      </w:r>
    </w:p>
    <w:p w:rsidR="00BD2026" w:rsidRDefault="00BD2026">
      <w:pPr>
        <w:pStyle w:val="ConsPlusNormal"/>
        <w:spacing w:before="220"/>
        <w:ind w:firstLine="540"/>
        <w:jc w:val="both"/>
      </w:pPr>
      <w:r>
        <w:t>21. Представленные на конкурсный отбор документы и материалы, приложенные к заявке, не возвращаются, рецензии не выдаются.</w:t>
      </w:r>
    </w:p>
    <w:p w:rsidR="00BD2026" w:rsidRDefault="00BD2026">
      <w:pPr>
        <w:pStyle w:val="ConsPlusNormal"/>
        <w:spacing w:before="220"/>
        <w:ind w:firstLine="540"/>
        <w:jc w:val="both"/>
      </w:pPr>
      <w:r>
        <w:t>22. Основаниями для отказа в приеме заявки являются:</w:t>
      </w:r>
    </w:p>
    <w:p w:rsidR="00BD2026" w:rsidRDefault="00BD2026">
      <w:pPr>
        <w:pStyle w:val="ConsPlusNormal"/>
        <w:spacing w:before="220"/>
        <w:ind w:firstLine="540"/>
        <w:jc w:val="both"/>
      </w:pPr>
      <w:r>
        <w:t>1) наличие остатков субсидии, предоставленной ранее Министерством, не возвращенных в установленные сроки в областной бюджет, по которой не принято решение об использовании в следующем году на те же цели;</w:t>
      </w:r>
    </w:p>
    <w:p w:rsidR="00BD2026" w:rsidRDefault="00BD2026">
      <w:pPr>
        <w:pStyle w:val="ConsPlusNormal"/>
        <w:spacing w:before="220"/>
        <w:ind w:firstLine="540"/>
        <w:jc w:val="both"/>
      </w:pPr>
      <w:r>
        <w:t xml:space="preserve">2) наличие выявленных фактов использования субсидии на цели, не соответствующие целям предоставления субсидии, указанным в </w:t>
      </w:r>
      <w:hyperlink w:anchor="P24516" w:history="1">
        <w:r>
          <w:rPr>
            <w:color w:val="0000FF"/>
          </w:rPr>
          <w:t>пункте 4</w:t>
        </w:r>
      </w:hyperlink>
      <w:r>
        <w:t xml:space="preserve"> настоящего Порядка;</w:t>
      </w:r>
    </w:p>
    <w:p w:rsidR="00BD2026" w:rsidRDefault="00BD2026">
      <w:pPr>
        <w:pStyle w:val="ConsPlusNormal"/>
        <w:spacing w:before="220"/>
        <w:ind w:firstLine="540"/>
        <w:jc w:val="both"/>
      </w:pPr>
      <w:r>
        <w:t xml:space="preserve">3) несоответствие заявки требованиям, установленным </w:t>
      </w:r>
      <w:hyperlink w:anchor="P24561" w:history="1">
        <w:r>
          <w:rPr>
            <w:color w:val="0000FF"/>
          </w:rPr>
          <w:t>пунктами 17</w:t>
        </w:r>
      </w:hyperlink>
      <w:r>
        <w:t xml:space="preserve"> и </w:t>
      </w:r>
      <w:hyperlink w:anchor="P24566" w:history="1">
        <w:r>
          <w:rPr>
            <w:color w:val="0000FF"/>
          </w:rPr>
          <w:t>19</w:t>
        </w:r>
      </w:hyperlink>
      <w:r>
        <w:t xml:space="preserve"> настоящего Порядка;</w:t>
      </w:r>
    </w:p>
    <w:p w:rsidR="00BD2026" w:rsidRDefault="00BD2026">
      <w:pPr>
        <w:pStyle w:val="ConsPlusNormal"/>
        <w:spacing w:before="220"/>
        <w:ind w:firstLine="540"/>
        <w:jc w:val="both"/>
      </w:pPr>
      <w:r>
        <w:t>4) наличие в предыдущие периоды нарушений обязательств, указанных в соглашении о предоставлении субсидии, заключенном между Министерством и органом местного самоуправления муниципального образования, в том числе непредставление (несвоевременное представление) отчетных документов об использовании субсидии в предыдущих периодах, расходование субсидии с нарушением условий ее предоставления;</w:t>
      </w:r>
    </w:p>
    <w:p w:rsidR="00BD2026" w:rsidRDefault="00BD2026">
      <w:pPr>
        <w:pStyle w:val="ConsPlusNormal"/>
        <w:spacing w:before="220"/>
        <w:ind w:firstLine="540"/>
        <w:jc w:val="both"/>
      </w:pPr>
      <w:r>
        <w:t xml:space="preserve">5) несоблюдение условий, установленных </w:t>
      </w:r>
      <w:hyperlink w:anchor="P24527" w:history="1">
        <w:r>
          <w:rPr>
            <w:color w:val="0000FF"/>
          </w:rPr>
          <w:t>пунктом 6</w:t>
        </w:r>
      </w:hyperlink>
      <w:r>
        <w:t xml:space="preserve"> настоящего порядка;</w:t>
      </w:r>
    </w:p>
    <w:p w:rsidR="00BD2026" w:rsidRDefault="00BD2026">
      <w:pPr>
        <w:pStyle w:val="ConsPlusNormal"/>
        <w:jc w:val="both"/>
      </w:pPr>
      <w:r>
        <w:t xml:space="preserve">(подп. 5 в ред. </w:t>
      </w:r>
      <w:hyperlink r:id="rId1390"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6) наличие в заявке размера субсидии, превышающего объем лимитов бюджетных обязательств на указанные цели.</w:t>
      </w:r>
    </w:p>
    <w:p w:rsidR="00BD2026" w:rsidRDefault="00BD2026">
      <w:pPr>
        <w:pStyle w:val="ConsPlusNormal"/>
      </w:pPr>
    </w:p>
    <w:p w:rsidR="00BD2026" w:rsidRDefault="00BD2026">
      <w:pPr>
        <w:pStyle w:val="ConsPlusTitle"/>
        <w:jc w:val="center"/>
        <w:outlineLvl w:val="2"/>
      </w:pPr>
      <w:r>
        <w:t>Глава 3. ПОРЯДОК ПРОВЕДЕНИЯ КОНКУРСНОГО ОТБОРА И</w:t>
      </w:r>
    </w:p>
    <w:p w:rsidR="00BD2026" w:rsidRDefault="00BD2026">
      <w:pPr>
        <w:pStyle w:val="ConsPlusTitle"/>
        <w:jc w:val="center"/>
      </w:pPr>
      <w:r>
        <w:t>РАССМОТРЕНИЯ ДОКУМЕНТОВ ДЛЯ УЧАСТИЯ В КОНКУРСНОМ ОТБОРЕ</w:t>
      </w:r>
    </w:p>
    <w:p w:rsidR="00BD2026" w:rsidRDefault="00BD2026">
      <w:pPr>
        <w:pStyle w:val="ConsPlusNormal"/>
      </w:pPr>
    </w:p>
    <w:p w:rsidR="00BD2026" w:rsidRDefault="00BD2026">
      <w:pPr>
        <w:pStyle w:val="ConsPlusNormal"/>
        <w:ind w:firstLine="540"/>
        <w:jc w:val="both"/>
      </w:pPr>
      <w:bookmarkStart w:id="244" w:name="P24595"/>
      <w:bookmarkEnd w:id="244"/>
      <w:r>
        <w:t>23. Заявки принимаются в течение пяти рабочих дней после размещения информации об условиях и сроках проведения конкурсного отбора на сайте.</w:t>
      </w:r>
    </w:p>
    <w:p w:rsidR="00BD2026" w:rsidRDefault="00BD2026">
      <w:pPr>
        <w:pStyle w:val="ConsPlusNormal"/>
        <w:spacing w:before="220"/>
        <w:ind w:firstLine="540"/>
        <w:jc w:val="both"/>
      </w:pPr>
      <w:r>
        <w:t xml:space="preserve">Заявки, поступившие позже указанного в </w:t>
      </w:r>
      <w:hyperlink w:anchor="P24595" w:history="1">
        <w:r>
          <w:rPr>
            <w:color w:val="0000FF"/>
          </w:rPr>
          <w:t>части первой</w:t>
        </w:r>
      </w:hyperlink>
      <w:r>
        <w:t xml:space="preserve"> настоящего пункта срока, не принимаются и не рассматриваются.</w:t>
      </w:r>
    </w:p>
    <w:p w:rsidR="00BD2026" w:rsidRDefault="00BD2026">
      <w:pPr>
        <w:pStyle w:val="ConsPlusNormal"/>
        <w:spacing w:before="220"/>
        <w:ind w:firstLine="540"/>
        <w:jc w:val="both"/>
      </w:pPr>
      <w:r>
        <w:t xml:space="preserve">24. Конкурсная комиссия в течение трех рабочих дней после окончания срока приема заявок оценивает муниципальные образования на основании представленных ими документов в соответствии с </w:t>
      </w:r>
      <w:hyperlink w:anchor="P24971" w:history="1">
        <w:r>
          <w:rPr>
            <w:color w:val="0000FF"/>
          </w:rPr>
          <w:t>критериями</w:t>
        </w:r>
      </w:hyperlink>
      <w:r>
        <w:t xml:space="preserve"> отбора, указанными в приложении N 2 к настоящему Порядку.</w:t>
      </w:r>
    </w:p>
    <w:p w:rsidR="00BD2026" w:rsidRDefault="00BD2026">
      <w:pPr>
        <w:pStyle w:val="ConsPlusNormal"/>
        <w:spacing w:before="220"/>
        <w:ind w:firstLine="540"/>
        <w:jc w:val="both"/>
      </w:pPr>
      <w:r>
        <w:t>25. На основании проведенной оценки заявок конкурсная комиссия формирует рейтинг муниципальных образований. Победителями признаются муниципальные образования, набравшие наибольшее количество баллов.</w:t>
      </w:r>
    </w:p>
    <w:p w:rsidR="00BD2026" w:rsidRDefault="00BD2026">
      <w:pPr>
        <w:pStyle w:val="ConsPlusNormal"/>
        <w:spacing w:before="220"/>
        <w:ind w:firstLine="540"/>
        <w:jc w:val="both"/>
      </w:pPr>
      <w:r>
        <w:t>26. Члены конкурсной комиссии обязаны действовать добросовестно и разумно, руководствуясь фактическими данными, содержащимися в каждой заявке и прилагаемых к ней документах.</w:t>
      </w:r>
    </w:p>
    <w:p w:rsidR="00BD2026" w:rsidRDefault="00BD2026">
      <w:pPr>
        <w:pStyle w:val="ConsPlusNormal"/>
        <w:spacing w:before="220"/>
        <w:ind w:firstLine="540"/>
        <w:jc w:val="both"/>
      </w:pPr>
      <w:r>
        <w:t>Члены конкурсной комиссии имеют право письменно изложить свое особое мнение, которое прикладывается к протоколу заседания конкурсной комиссии, о чем в протоколе делается отметка.</w:t>
      </w:r>
    </w:p>
    <w:p w:rsidR="00BD2026" w:rsidRDefault="00BD2026">
      <w:pPr>
        <w:pStyle w:val="ConsPlusNormal"/>
        <w:spacing w:before="220"/>
        <w:ind w:firstLine="540"/>
        <w:jc w:val="both"/>
      </w:pPr>
      <w:r>
        <w:t xml:space="preserve">Решение конкурсной комиссии оформляется протоколом заседания, который должен содержать список победителей конкурсного отбора, рейтинг муниципальных образований на основании выставленных баллов. Протокол заседания конкурсной комиссии в течение одного </w:t>
      </w:r>
      <w:r>
        <w:lastRenderedPageBreak/>
        <w:t>рабочего дня со дня подписания всеми членами конкурсной комиссии передается Министру культуры Свердловской области для подписания приказа Министерства об утверждении перечня победителей конкурсного отбора.</w:t>
      </w:r>
    </w:p>
    <w:p w:rsidR="00BD2026" w:rsidRDefault="00BD2026">
      <w:pPr>
        <w:pStyle w:val="ConsPlusNormal"/>
        <w:spacing w:before="220"/>
        <w:ind w:firstLine="540"/>
        <w:jc w:val="both"/>
      </w:pPr>
      <w:r>
        <w:t>Министерство в срок не позднее двух рабочих дней после принятия приказа об утверждении перечня победителей конкурсного отбора размещает информацию об этом на сайте.</w:t>
      </w:r>
    </w:p>
    <w:p w:rsidR="00BD2026" w:rsidRDefault="00BD2026">
      <w:pPr>
        <w:pStyle w:val="ConsPlusNormal"/>
        <w:spacing w:before="220"/>
        <w:ind w:firstLine="540"/>
        <w:jc w:val="both"/>
      </w:pPr>
      <w:r>
        <w:t>27. В ходе проведения работы по оценке заявок муниципальных образований, подведения итогов конкурсного отбора конкурсной комиссией у муниципальных образований могут быть запрошены необходимые разъяснения и пояснения по представленным заявкам. Разъяснения и пояснения не могут изменять сути и содержания поданной заявки и входящих в ее состав документов.</w:t>
      </w:r>
    </w:p>
    <w:p w:rsidR="00BD2026" w:rsidRDefault="00BD2026">
      <w:pPr>
        <w:pStyle w:val="ConsPlusNormal"/>
        <w:spacing w:before="220"/>
        <w:ind w:firstLine="540"/>
        <w:jc w:val="both"/>
      </w:pPr>
      <w:r>
        <w:t>28. Информация относительно изучения, рассмотрения представленных заявок, оценки муниципальных образований не подлежит разглашению до официального объявления результатов конкурсного отбора.</w:t>
      </w:r>
    </w:p>
    <w:p w:rsidR="00BD2026" w:rsidRDefault="00BD2026">
      <w:pPr>
        <w:pStyle w:val="ConsPlusNormal"/>
        <w:spacing w:before="220"/>
        <w:ind w:firstLine="540"/>
        <w:jc w:val="both"/>
      </w:pPr>
      <w:r>
        <w:t>29. Распределение субсидий между бюджетами муниципальных образований утверждается Постановлением Правительства Свердловской области.</w:t>
      </w:r>
    </w:p>
    <w:p w:rsidR="00BD2026" w:rsidRDefault="00BD2026">
      <w:pPr>
        <w:pStyle w:val="ConsPlusNormal"/>
        <w:spacing w:before="220"/>
        <w:ind w:firstLine="540"/>
        <w:jc w:val="both"/>
      </w:pPr>
      <w:r>
        <w:t>30. Проект Постановления Правительства Свердловской области об утверждении распределения субсидий между бюджетами муниципальных образований готовится Министерством в срок не более семи рабочих дней после утверждения перечня победителей конкурсного отбора и направляется для принятия в установленном порядке.</w:t>
      </w:r>
    </w:p>
    <w:p w:rsidR="00BD2026" w:rsidRDefault="00BD2026">
      <w:pPr>
        <w:pStyle w:val="ConsPlusNormal"/>
        <w:spacing w:before="220"/>
        <w:ind w:firstLine="540"/>
        <w:jc w:val="both"/>
      </w:pPr>
      <w:r>
        <w:t>31. Постановление Правительства Свердловской области об утверждении распределения субсидий между бюджетами муниципальных образований публикуется на "Официальном интернет-портале правовой информации Свердловской области" (www.pravo.gov66.ru).</w:t>
      </w:r>
    </w:p>
    <w:p w:rsidR="00BD2026" w:rsidRDefault="00BD2026">
      <w:pPr>
        <w:pStyle w:val="ConsPlusNormal"/>
        <w:spacing w:before="220"/>
        <w:ind w:firstLine="540"/>
        <w:jc w:val="both"/>
      </w:pPr>
      <w:r>
        <w:t>32. Министерство в десятидневный срок после вступления в силу Постановления Правительства Свердловской области о распределении субсидий бюджетам муниципальных образований направляет в муниципальные образования в письменном виде предложения о подписании соглашения о предоставлении субсидии.</w:t>
      </w:r>
    </w:p>
    <w:p w:rsidR="00BD2026" w:rsidRDefault="00BD2026">
      <w:pPr>
        <w:pStyle w:val="ConsPlusNormal"/>
        <w:spacing w:before="220"/>
        <w:ind w:firstLine="540"/>
        <w:jc w:val="both"/>
      </w:pPr>
      <w:r>
        <w:t>В случае если муниципальное образование, бюджету которого по результатам конкурсного отбора предоставляется субсидия, в течение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образования из числа получателей субсидии и отмене в этой части результатов конкурсного отбора.</w:t>
      </w:r>
    </w:p>
    <w:p w:rsidR="00BD2026" w:rsidRDefault="00BD2026">
      <w:pPr>
        <w:pStyle w:val="ConsPlusNormal"/>
        <w:spacing w:before="220"/>
        <w:ind w:firstLine="540"/>
        <w:jc w:val="both"/>
      </w:pPr>
      <w:r>
        <w:t>Одновременно конкурсной комиссией может быть принято решение о перераспределении высвободившихся средств бюджетам других муниципальных образований в соответствии с рейтингом оценки заявок на участие в конкурсном отборе.</w:t>
      </w:r>
    </w:p>
    <w:p w:rsidR="00BD2026" w:rsidRDefault="00BD2026">
      <w:pPr>
        <w:pStyle w:val="ConsPlusNormal"/>
        <w:spacing w:before="220"/>
        <w:ind w:firstLine="540"/>
        <w:jc w:val="both"/>
      </w:pPr>
      <w:r>
        <w:t>О принятом решении Министерство письменно уведомляет соответствующие муниципальные образования.</w:t>
      </w:r>
    </w:p>
    <w:p w:rsidR="00BD2026" w:rsidRDefault="00BD2026">
      <w:pPr>
        <w:pStyle w:val="ConsPlusNormal"/>
        <w:spacing w:before="220"/>
        <w:ind w:firstLine="540"/>
        <w:jc w:val="both"/>
      </w:pPr>
      <w:r>
        <w:t>33. В случае если после объявления результатов конкурсного отбора конкурсной комиссии станут известны и будут документально подтверждены факты представления муниципальным образованием,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образования из числа получателей субсидии и отмене в этой части результатов конкурсного отбора.</w:t>
      </w:r>
    </w:p>
    <w:p w:rsidR="00BD2026" w:rsidRDefault="00BD2026">
      <w:pPr>
        <w:pStyle w:val="ConsPlusNormal"/>
        <w:spacing w:before="220"/>
        <w:ind w:firstLine="540"/>
        <w:jc w:val="both"/>
      </w:pPr>
      <w:r>
        <w:t xml:space="preserve">В случае если на момент принятия соответствующего решения конкурсной комиссией с муниципальным образованием будет заключено соглашение о предоставлении субсидии, оно </w:t>
      </w:r>
      <w:r>
        <w:lastRenderedPageBreak/>
        <w:t>подлежит расторжению в одностороннем порядке. Одновременно конкурсной комиссией может быть принято решение о перераспределении высвободившихся средств бюджетам других муниципальных образований в соответствии с рейтингом оценки заявок.</w:t>
      </w:r>
    </w:p>
    <w:p w:rsidR="00BD2026" w:rsidRDefault="00BD2026">
      <w:pPr>
        <w:pStyle w:val="ConsPlusNormal"/>
        <w:spacing w:before="220"/>
        <w:ind w:firstLine="540"/>
        <w:jc w:val="both"/>
      </w:pPr>
      <w:r>
        <w:t>О принятом решении Министерство письменно уведомляет соответствующие муниципальные образования.</w:t>
      </w:r>
    </w:p>
    <w:p w:rsidR="00BD2026" w:rsidRDefault="00BD2026">
      <w:pPr>
        <w:pStyle w:val="ConsPlusNormal"/>
        <w:spacing w:before="220"/>
        <w:ind w:firstLine="540"/>
        <w:jc w:val="both"/>
      </w:pPr>
      <w:r>
        <w:t>34. В случае принятия конкурсной комиссией решения о перераспределении высвободившихся средств бюджетам других муниципальных образований Министерство после подписания протокола конкурсной комиссии о перераспределении высвободившихся средств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образований.</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1</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t>на предоставление</w:t>
      </w:r>
    </w:p>
    <w:p w:rsidR="00BD2026" w:rsidRDefault="00BD2026">
      <w:pPr>
        <w:pStyle w:val="ConsPlusNormal"/>
        <w:jc w:val="right"/>
      </w:pPr>
      <w:r>
        <w:t>субсидий 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расположенных на территории</w:t>
      </w:r>
    </w:p>
    <w:p w:rsidR="00BD2026" w:rsidRDefault="00BD2026">
      <w:pPr>
        <w:pStyle w:val="ConsPlusNormal"/>
        <w:jc w:val="right"/>
      </w:pPr>
      <w:r>
        <w:t>Свердловской области,</w:t>
      </w:r>
    </w:p>
    <w:p w:rsidR="00BD2026" w:rsidRDefault="00BD2026">
      <w:pPr>
        <w:pStyle w:val="ConsPlusNormal"/>
        <w:jc w:val="right"/>
      </w:pPr>
      <w:r>
        <w:t>на поддержку творческой</w:t>
      </w:r>
    </w:p>
    <w:p w:rsidR="00BD2026" w:rsidRDefault="00BD2026">
      <w:pPr>
        <w:pStyle w:val="ConsPlusNormal"/>
        <w:jc w:val="right"/>
      </w:pPr>
      <w:r>
        <w:t>деятельности и техническое</w:t>
      </w:r>
    </w:p>
    <w:p w:rsidR="00BD2026" w:rsidRDefault="00BD2026">
      <w:pPr>
        <w:pStyle w:val="ConsPlusNormal"/>
        <w:jc w:val="right"/>
      </w:pPr>
      <w:r>
        <w:t>оснащение муниципальных</w:t>
      </w:r>
    </w:p>
    <w:p w:rsidR="00BD2026" w:rsidRDefault="00BD2026">
      <w:pPr>
        <w:pStyle w:val="ConsPlusNormal"/>
        <w:jc w:val="right"/>
      </w:pPr>
      <w:r>
        <w:t>детских и кукольных театров</w:t>
      </w:r>
    </w:p>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245" w:name="P24636"/>
      <w:bookmarkEnd w:id="245"/>
      <w:r>
        <w:t>ЗАЯВКА</w:t>
      </w:r>
    </w:p>
    <w:p w:rsidR="00BD2026" w:rsidRDefault="00BD2026">
      <w:pPr>
        <w:pStyle w:val="ConsPlusNormal"/>
        <w:jc w:val="center"/>
      </w:pPr>
      <w:r>
        <w:t>на участие в конкурсном отборе на предоставление субсидии</w:t>
      </w:r>
    </w:p>
    <w:p w:rsidR="00BD2026" w:rsidRDefault="00BD2026">
      <w:pPr>
        <w:pStyle w:val="ConsPlusNormal"/>
        <w:jc w:val="center"/>
      </w:pPr>
      <w:r>
        <w:t>на поддержку творческой деятельности и техническое оснащение</w:t>
      </w:r>
    </w:p>
    <w:p w:rsidR="00BD2026" w:rsidRDefault="00BD2026">
      <w:pPr>
        <w:pStyle w:val="ConsPlusNormal"/>
        <w:jc w:val="center"/>
      </w:pPr>
      <w:r>
        <w:t>муниципальных детских и кукольных театров</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159"/>
        <w:gridCol w:w="3061"/>
      </w:tblGrid>
      <w:tr w:rsidR="00BD2026">
        <w:tc>
          <w:tcPr>
            <w:tcW w:w="850" w:type="dxa"/>
          </w:tcPr>
          <w:p w:rsidR="00BD2026" w:rsidRDefault="00BD2026">
            <w:pPr>
              <w:pStyle w:val="ConsPlusNormal"/>
              <w:jc w:val="center"/>
            </w:pPr>
            <w:r>
              <w:t>Номер строки</w:t>
            </w:r>
          </w:p>
        </w:tc>
        <w:tc>
          <w:tcPr>
            <w:tcW w:w="8220" w:type="dxa"/>
            <w:gridSpan w:val="2"/>
          </w:tcPr>
          <w:p w:rsidR="00BD2026" w:rsidRDefault="00BD2026">
            <w:pPr>
              <w:pStyle w:val="ConsPlusNormal"/>
              <w:jc w:val="center"/>
            </w:pPr>
            <w:r>
              <w:t>Информация о муниципальном детском или кукольном театре и его деятельности</w:t>
            </w:r>
          </w:p>
        </w:tc>
      </w:tr>
      <w:tr w:rsidR="00BD2026">
        <w:tc>
          <w:tcPr>
            <w:tcW w:w="850" w:type="dxa"/>
          </w:tcPr>
          <w:p w:rsidR="00BD2026" w:rsidRDefault="00BD2026">
            <w:pPr>
              <w:pStyle w:val="ConsPlusNormal"/>
              <w:jc w:val="center"/>
            </w:pPr>
            <w:r>
              <w:t>1</w:t>
            </w:r>
          </w:p>
        </w:tc>
        <w:tc>
          <w:tcPr>
            <w:tcW w:w="5159" w:type="dxa"/>
          </w:tcPr>
          <w:p w:rsidR="00BD2026" w:rsidRDefault="00BD2026">
            <w:pPr>
              <w:pStyle w:val="ConsPlusNormal"/>
              <w:jc w:val="center"/>
            </w:pPr>
            <w:r>
              <w:t>2</w:t>
            </w:r>
          </w:p>
        </w:tc>
        <w:tc>
          <w:tcPr>
            <w:tcW w:w="3061" w:type="dxa"/>
          </w:tcPr>
          <w:p w:rsidR="00BD2026" w:rsidRDefault="00BD2026">
            <w:pPr>
              <w:pStyle w:val="ConsPlusNormal"/>
              <w:jc w:val="center"/>
            </w:pPr>
            <w:r>
              <w:t>3</w:t>
            </w:r>
          </w:p>
        </w:tc>
      </w:tr>
      <w:tr w:rsidR="00BD2026">
        <w:tc>
          <w:tcPr>
            <w:tcW w:w="850" w:type="dxa"/>
          </w:tcPr>
          <w:p w:rsidR="00BD2026" w:rsidRDefault="00BD2026">
            <w:pPr>
              <w:pStyle w:val="ConsPlusNormal"/>
              <w:jc w:val="center"/>
            </w:pPr>
            <w:r>
              <w:t>1.</w:t>
            </w:r>
          </w:p>
        </w:tc>
        <w:tc>
          <w:tcPr>
            <w:tcW w:w="5159" w:type="dxa"/>
          </w:tcPr>
          <w:p w:rsidR="00BD2026" w:rsidRDefault="00BD2026">
            <w:pPr>
              <w:pStyle w:val="ConsPlusNormal"/>
            </w:pPr>
            <w:r>
              <w:t>Наименование муниципального образования</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2.</w:t>
            </w:r>
          </w:p>
        </w:tc>
        <w:tc>
          <w:tcPr>
            <w:tcW w:w="5159" w:type="dxa"/>
          </w:tcPr>
          <w:p w:rsidR="00BD2026" w:rsidRDefault="00BD2026">
            <w:pPr>
              <w:pStyle w:val="ConsPlusNormal"/>
            </w:pPr>
            <w:r>
              <w:t>Полное наименование населенного пункта</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3.</w:t>
            </w:r>
          </w:p>
        </w:tc>
        <w:tc>
          <w:tcPr>
            <w:tcW w:w="5159" w:type="dxa"/>
          </w:tcPr>
          <w:p w:rsidR="00BD2026" w:rsidRDefault="00BD2026">
            <w:pPr>
              <w:pStyle w:val="ConsPlusNormal"/>
            </w:pPr>
            <w:r>
              <w:t>Полное наименование муниципального детского или кукольного театра (в соответствии с уставом или положением)</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4.</w:t>
            </w:r>
          </w:p>
        </w:tc>
        <w:tc>
          <w:tcPr>
            <w:tcW w:w="5159" w:type="dxa"/>
          </w:tcPr>
          <w:p w:rsidR="00BD2026" w:rsidRDefault="00BD2026">
            <w:pPr>
              <w:pStyle w:val="ConsPlusNormal"/>
            </w:pPr>
            <w:r>
              <w:t>Количество филиалов (структурных подразделений) муниципального детского или кукольного театра (муниципального учреждения культуры) (при наличии)</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lastRenderedPageBreak/>
              <w:t>5.</w:t>
            </w:r>
          </w:p>
        </w:tc>
        <w:tc>
          <w:tcPr>
            <w:tcW w:w="5159" w:type="dxa"/>
          </w:tcPr>
          <w:p w:rsidR="00BD2026" w:rsidRDefault="00BD2026">
            <w:pPr>
              <w:pStyle w:val="ConsPlusNormal"/>
            </w:pPr>
            <w:r>
              <w:t>Количество населенных пунктов, обслуживаемых муниципальным детским или кукольным театром</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6.</w:t>
            </w:r>
          </w:p>
        </w:tc>
        <w:tc>
          <w:tcPr>
            <w:tcW w:w="5159" w:type="dxa"/>
          </w:tcPr>
          <w:p w:rsidR="00BD2026" w:rsidRDefault="00BD2026">
            <w:pPr>
              <w:pStyle w:val="ConsPlusNormal"/>
            </w:pPr>
            <w:r>
              <w:t>Количество жителей, проживающих в населенных пунктах, обслуживаемых муниципальным детским или кукольным театром</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7.</w:t>
            </w:r>
          </w:p>
        </w:tc>
        <w:tc>
          <w:tcPr>
            <w:tcW w:w="5159" w:type="dxa"/>
          </w:tcPr>
          <w:p w:rsidR="00BD2026" w:rsidRDefault="00BD2026">
            <w:pPr>
              <w:pStyle w:val="ConsPlusNormal"/>
            </w:pPr>
            <w:r>
              <w:t>Количество посадочных мест в зрительных залах</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8.</w:t>
            </w:r>
          </w:p>
        </w:tc>
        <w:tc>
          <w:tcPr>
            <w:tcW w:w="5159" w:type="dxa"/>
          </w:tcPr>
          <w:p w:rsidR="00BD2026" w:rsidRDefault="00BD2026">
            <w:pPr>
              <w:pStyle w:val="ConsPlusNormal"/>
            </w:pPr>
            <w:r>
              <w:t>Учредитель муниципального детского или кукольного театра</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9.</w:t>
            </w:r>
          </w:p>
        </w:tc>
        <w:tc>
          <w:tcPr>
            <w:tcW w:w="5159" w:type="dxa"/>
          </w:tcPr>
          <w:p w:rsidR="00BD2026" w:rsidRDefault="00BD2026">
            <w:pPr>
              <w:pStyle w:val="ConsPlusNormal"/>
            </w:pPr>
            <w:r>
              <w:t>Ф.И.О. руководителя муниципального детского или кукольного театра</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10.</w:t>
            </w:r>
          </w:p>
        </w:tc>
        <w:tc>
          <w:tcPr>
            <w:tcW w:w="5159" w:type="dxa"/>
          </w:tcPr>
          <w:p w:rsidR="00BD2026" w:rsidRDefault="00BD2026">
            <w:pPr>
              <w:pStyle w:val="ConsPlusNormal"/>
            </w:pPr>
            <w:r>
              <w:t>Место нахождения муниципального детского или кукольного театра</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11.</w:t>
            </w:r>
          </w:p>
        </w:tc>
        <w:tc>
          <w:tcPr>
            <w:tcW w:w="5159" w:type="dxa"/>
          </w:tcPr>
          <w:p w:rsidR="00BD2026" w:rsidRDefault="00BD2026">
            <w:pPr>
              <w:pStyle w:val="ConsPlusNormal"/>
            </w:pPr>
            <w:r>
              <w:t>Почтовый адрес</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12.</w:t>
            </w:r>
          </w:p>
        </w:tc>
        <w:tc>
          <w:tcPr>
            <w:tcW w:w="5159" w:type="dxa"/>
          </w:tcPr>
          <w:p w:rsidR="00BD2026" w:rsidRDefault="00BD2026">
            <w:pPr>
              <w:pStyle w:val="ConsPlusNormal"/>
            </w:pPr>
            <w:r>
              <w:t>Юридический адрес</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13.</w:t>
            </w:r>
          </w:p>
        </w:tc>
        <w:tc>
          <w:tcPr>
            <w:tcW w:w="5159" w:type="dxa"/>
          </w:tcPr>
          <w:p w:rsidR="00BD2026" w:rsidRDefault="00BD2026">
            <w:pPr>
              <w:pStyle w:val="ConsPlusNormal"/>
            </w:pPr>
            <w:r>
              <w:t>Номер контактного телефона, факса</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14.</w:t>
            </w:r>
          </w:p>
        </w:tc>
        <w:tc>
          <w:tcPr>
            <w:tcW w:w="5159" w:type="dxa"/>
          </w:tcPr>
          <w:p w:rsidR="00BD2026" w:rsidRDefault="00BD2026">
            <w:pPr>
              <w:pStyle w:val="ConsPlusNormal"/>
            </w:pPr>
            <w:r>
              <w:t>Адрес электронной почты</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15.</w:t>
            </w:r>
          </w:p>
        </w:tc>
        <w:tc>
          <w:tcPr>
            <w:tcW w:w="5159" w:type="dxa"/>
          </w:tcPr>
          <w:p w:rsidR="00BD2026" w:rsidRDefault="00BD2026">
            <w:pPr>
              <w:pStyle w:val="ConsPlusNormal"/>
            </w:pPr>
            <w:r>
              <w:t>Банковские реквизиты</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16.</w:t>
            </w:r>
          </w:p>
        </w:tc>
        <w:tc>
          <w:tcPr>
            <w:tcW w:w="8220" w:type="dxa"/>
            <w:gridSpan w:val="2"/>
          </w:tcPr>
          <w:p w:rsidR="00BD2026" w:rsidRDefault="00BD2026">
            <w:pPr>
              <w:pStyle w:val="ConsPlusNormal"/>
            </w:pPr>
            <w:r>
              <w:t xml:space="preserve">Статистические данные о деятельности муниципального детского или кукольного театра за предыдущий год (указываются в соответствии с данными государственной статистической отчетности по </w:t>
            </w:r>
            <w:hyperlink r:id="rId1391" w:history="1">
              <w:r>
                <w:rPr>
                  <w:color w:val="0000FF"/>
                </w:rPr>
                <w:t>форме 9-НК</w:t>
              </w:r>
            </w:hyperlink>
            <w:r>
              <w:t>)</w:t>
            </w:r>
          </w:p>
        </w:tc>
      </w:tr>
      <w:tr w:rsidR="00BD2026">
        <w:tc>
          <w:tcPr>
            <w:tcW w:w="850" w:type="dxa"/>
          </w:tcPr>
          <w:p w:rsidR="00BD2026" w:rsidRDefault="00BD2026">
            <w:pPr>
              <w:pStyle w:val="ConsPlusNormal"/>
              <w:jc w:val="center"/>
            </w:pPr>
            <w:r>
              <w:t>17.</w:t>
            </w:r>
          </w:p>
        </w:tc>
        <w:tc>
          <w:tcPr>
            <w:tcW w:w="5159" w:type="dxa"/>
          </w:tcPr>
          <w:p w:rsidR="00BD2026" w:rsidRDefault="00BD2026">
            <w:pPr>
              <w:pStyle w:val="ConsPlusNormal"/>
            </w:pPr>
            <w:r>
              <w:t>Количество спектаклей из них:</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18.</w:t>
            </w:r>
          </w:p>
        </w:tc>
        <w:tc>
          <w:tcPr>
            <w:tcW w:w="5159" w:type="dxa"/>
          </w:tcPr>
          <w:p w:rsidR="00BD2026" w:rsidRDefault="00BD2026">
            <w:pPr>
              <w:pStyle w:val="ConsPlusNormal"/>
            </w:pPr>
            <w:r>
              <w:t>для детей до 14 лет</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19.</w:t>
            </w:r>
          </w:p>
        </w:tc>
        <w:tc>
          <w:tcPr>
            <w:tcW w:w="5159" w:type="dxa"/>
          </w:tcPr>
          <w:p w:rsidR="00BD2026" w:rsidRDefault="00BD2026">
            <w:pPr>
              <w:pStyle w:val="ConsPlusNormal"/>
            </w:pPr>
            <w:r>
              <w:t>для молодежи от 15 до 24 лет</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20.</w:t>
            </w:r>
          </w:p>
        </w:tc>
        <w:tc>
          <w:tcPr>
            <w:tcW w:w="5159" w:type="dxa"/>
          </w:tcPr>
          <w:p w:rsidR="00BD2026" w:rsidRDefault="00BD2026">
            <w:pPr>
              <w:pStyle w:val="ConsPlusNormal"/>
            </w:pPr>
            <w:r>
              <w:t>рассчитанных на обслуживание социально незащищенных групп населения (пенсионеров, людей с ограниченными возможностями здоровья)</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21.</w:t>
            </w:r>
          </w:p>
        </w:tc>
        <w:tc>
          <w:tcPr>
            <w:tcW w:w="5159" w:type="dxa"/>
          </w:tcPr>
          <w:p w:rsidR="00BD2026" w:rsidRDefault="00BD2026">
            <w:pPr>
              <w:pStyle w:val="ConsPlusNormal"/>
            </w:pPr>
            <w:r>
              <w:t>Общая численность зрителей, посетивших спектакли в предыдущем году</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22.</w:t>
            </w:r>
          </w:p>
        </w:tc>
        <w:tc>
          <w:tcPr>
            <w:tcW w:w="5159" w:type="dxa"/>
          </w:tcPr>
          <w:p w:rsidR="00BD2026" w:rsidRDefault="00BD2026">
            <w:pPr>
              <w:pStyle w:val="ConsPlusNormal"/>
            </w:pPr>
            <w:r>
              <w:t>Число работников, относящихся к основному персоналу</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23.</w:t>
            </w:r>
          </w:p>
        </w:tc>
        <w:tc>
          <w:tcPr>
            <w:tcW w:w="5159" w:type="dxa"/>
          </w:tcPr>
          <w:p w:rsidR="00BD2026" w:rsidRDefault="00BD2026">
            <w:pPr>
              <w:pStyle w:val="ConsPlusNormal"/>
            </w:pPr>
            <w:r>
              <w:t>Общая сумма финансирования муниципального детского или кукольного театра (тыс. рублей) из них:</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24.</w:t>
            </w:r>
          </w:p>
        </w:tc>
        <w:tc>
          <w:tcPr>
            <w:tcW w:w="5159" w:type="dxa"/>
          </w:tcPr>
          <w:p w:rsidR="00BD2026" w:rsidRDefault="00BD2026">
            <w:pPr>
              <w:pStyle w:val="ConsPlusNormal"/>
            </w:pPr>
            <w:r>
              <w:t>сумма привлеченных внебюджетных средств</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25.</w:t>
            </w:r>
          </w:p>
        </w:tc>
        <w:tc>
          <w:tcPr>
            <w:tcW w:w="5159" w:type="dxa"/>
          </w:tcPr>
          <w:p w:rsidR="00BD2026" w:rsidRDefault="00BD2026">
            <w:pPr>
              <w:pStyle w:val="ConsPlusNormal"/>
            </w:pPr>
            <w:r>
              <w:t>сумма средств, израсходованных на капитальный ремонт и (или) реставрацию</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26.</w:t>
            </w:r>
          </w:p>
        </w:tc>
        <w:tc>
          <w:tcPr>
            <w:tcW w:w="5159" w:type="dxa"/>
          </w:tcPr>
          <w:p w:rsidR="00BD2026" w:rsidRDefault="00BD2026">
            <w:pPr>
              <w:pStyle w:val="ConsPlusNormal"/>
            </w:pPr>
            <w:r>
              <w:t xml:space="preserve">сумма средств, израсходованных на приобретение </w:t>
            </w:r>
            <w:r>
              <w:lastRenderedPageBreak/>
              <w:t>оборудования</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27.</w:t>
            </w:r>
          </w:p>
        </w:tc>
        <w:tc>
          <w:tcPr>
            <w:tcW w:w="5159" w:type="dxa"/>
          </w:tcPr>
          <w:p w:rsidR="00BD2026" w:rsidRDefault="00BD2026">
            <w:pPr>
              <w:pStyle w:val="ConsPlusNormal"/>
            </w:pPr>
            <w:r>
              <w:t>Наличие у работников муниципального детского или кукольного театра почетных званий, государственных наград, профессиональных премий в предыдущем году (перечислить), копии прилагаются</w:t>
            </w:r>
          </w:p>
        </w:tc>
        <w:tc>
          <w:tcPr>
            <w:tcW w:w="3061" w:type="dxa"/>
          </w:tcPr>
          <w:p w:rsidR="00BD2026" w:rsidRDefault="00BD2026">
            <w:pPr>
              <w:pStyle w:val="ConsPlusNormal"/>
            </w:pPr>
          </w:p>
        </w:tc>
      </w:tr>
      <w:tr w:rsidR="00BD2026">
        <w:tc>
          <w:tcPr>
            <w:tcW w:w="850" w:type="dxa"/>
          </w:tcPr>
          <w:p w:rsidR="00BD2026" w:rsidRDefault="00BD2026">
            <w:pPr>
              <w:pStyle w:val="ConsPlusNormal"/>
              <w:jc w:val="center"/>
            </w:pPr>
            <w:r>
              <w:t>28.</w:t>
            </w:r>
          </w:p>
        </w:tc>
        <w:tc>
          <w:tcPr>
            <w:tcW w:w="5159" w:type="dxa"/>
          </w:tcPr>
          <w:p w:rsidR="00BD2026" w:rsidRDefault="00BD2026">
            <w:pPr>
              <w:pStyle w:val="ConsPlusNormal"/>
            </w:pPr>
            <w:r>
              <w:t>Наличие у руководителя муниципального детского или кукольного театра звания лауреата премии Губернатора Свердловской области "За выдающиеся достижения в области литературы и искусства" или стипендии Министерства культуры Свердловской области ведущим деятелям культуры и искусства Свердловской области и талантливой молодежи, профессионально работающей в сфере искусства</w:t>
            </w:r>
          </w:p>
        </w:tc>
        <w:tc>
          <w:tcPr>
            <w:tcW w:w="3061"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 xml:space="preserve">    Настоящей заявкой подтверждаю, что в отношении ________________________</w:t>
      </w:r>
    </w:p>
    <w:p w:rsidR="00BD2026" w:rsidRDefault="00BD2026">
      <w:pPr>
        <w:pStyle w:val="ConsPlusNonformat"/>
        <w:jc w:val="both"/>
      </w:pPr>
      <w:r>
        <w:t>_____________________________________________________________ не проводится</w:t>
      </w:r>
    </w:p>
    <w:p w:rsidR="00BD2026" w:rsidRDefault="00BD2026">
      <w:pPr>
        <w:pStyle w:val="ConsPlusNonformat"/>
        <w:jc w:val="both"/>
      </w:pPr>
      <w:r>
        <w:t>(наименование муниципального детского или кукольного театра)</w:t>
      </w:r>
    </w:p>
    <w:p w:rsidR="00BD2026" w:rsidRDefault="00BD2026">
      <w:pPr>
        <w:pStyle w:val="ConsPlusNonformat"/>
        <w:jc w:val="both"/>
      </w:pPr>
      <w:r>
        <w:t>процедура ликвидации, деятельность не приостановлена.</w:t>
      </w:r>
    </w:p>
    <w:p w:rsidR="00BD2026" w:rsidRDefault="00BD2026">
      <w:pPr>
        <w:pStyle w:val="ConsPlusNonformat"/>
        <w:jc w:val="both"/>
      </w:pPr>
      <w:r>
        <w:t xml:space="preserve">    Настоящей  заявкой  гарантирую  достоверность  представленной  в заявке</w:t>
      </w:r>
    </w:p>
    <w:p w:rsidR="00BD2026" w:rsidRDefault="00BD2026">
      <w:pPr>
        <w:pStyle w:val="ConsPlusNonformat"/>
        <w:jc w:val="both"/>
      </w:pPr>
      <w:r>
        <w:t>информации  и подтверждаю право Министерства культуры Свердловской области,</w:t>
      </w:r>
    </w:p>
    <w:p w:rsidR="00BD2026" w:rsidRDefault="00BD2026">
      <w:pPr>
        <w:pStyle w:val="ConsPlusNonformat"/>
        <w:jc w:val="both"/>
      </w:pPr>
      <w:r>
        <w:t>не  противоречащее  требованию  о  формировании  равных для всех участников</w:t>
      </w:r>
    </w:p>
    <w:p w:rsidR="00BD2026" w:rsidRDefault="00BD2026">
      <w:pPr>
        <w:pStyle w:val="ConsPlusNonformat"/>
        <w:jc w:val="both"/>
      </w:pPr>
      <w:r>
        <w:t>конкурса условий, запрашивать в уполномоченных органах власти и у указанных</w:t>
      </w:r>
    </w:p>
    <w:p w:rsidR="00BD2026" w:rsidRDefault="00BD2026">
      <w:pPr>
        <w:pStyle w:val="ConsPlusNonformat"/>
        <w:jc w:val="both"/>
      </w:pPr>
      <w:r>
        <w:t>в заявке юридических и физических лиц информацию, уточняющую представленные</w:t>
      </w:r>
    </w:p>
    <w:p w:rsidR="00BD2026" w:rsidRDefault="00BD2026">
      <w:pPr>
        <w:pStyle w:val="ConsPlusNonformat"/>
        <w:jc w:val="both"/>
      </w:pPr>
      <w:r>
        <w:t>в ней сведения.</w:t>
      </w:r>
    </w:p>
    <w:p w:rsidR="00BD2026" w:rsidRDefault="00BD2026">
      <w:pPr>
        <w:pStyle w:val="ConsPlusNonformat"/>
        <w:jc w:val="both"/>
      </w:pPr>
    </w:p>
    <w:p w:rsidR="00BD2026" w:rsidRDefault="00BD2026">
      <w:pPr>
        <w:pStyle w:val="ConsPlusNonformat"/>
        <w:jc w:val="both"/>
      </w:pPr>
      <w:r>
        <w:t>Руководитель муниципального</w:t>
      </w:r>
    </w:p>
    <w:p w:rsidR="00BD2026" w:rsidRDefault="00BD2026">
      <w:pPr>
        <w:pStyle w:val="ConsPlusNonformat"/>
        <w:jc w:val="both"/>
      </w:pPr>
      <w:r>
        <w:t>учреждения культуры               _____________ / 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Руководитель</w:t>
      </w:r>
    </w:p>
    <w:p w:rsidR="00BD2026" w:rsidRDefault="00BD2026">
      <w:pPr>
        <w:pStyle w:val="ConsPlusNonformat"/>
        <w:jc w:val="both"/>
      </w:pPr>
      <w:r>
        <w:t>органа местного самоуправления</w:t>
      </w:r>
    </w:p>
    <w:p w:rsidR="00BD2026" w:rsidRDefault="00BD2026">
      <w:pPr>
        <w:pStyle w:val="ConsPlusNonformat"/>
        <w:jc w:val="both"/>
      </w:pPr>
      <w:r>
        <w:t>муниципального образования        _____________ / 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1</w:t>
      </w:r>
    </w:p>
    <w:p w:rsidR="00BD2026" w:rsidRDefault="00BD2026">
      <w:pPr>
        <w:pStyle w:val="ConsPlusNormal"/>
        <w:jc w:val="right"/>
      </w:pPr>
      <w:r>
        <w:t>к Заявке</w:t>
      </w:r>
    </w:p>
    <w:p w:rsidR="00BD2026" w:rsidRDefault="00BD2026">
      <w:pPr>
        <w:pStyle w:val="ConsPlusNormal"/>
        <w:jc w:val="right"/>
      </w:pPr>
      <w:r>
        <w:t>на участие в конкурсном отборе</w:t>
      </w:r>
    </w:p>
    <w:p w:rsidR="00BD2026" w:rsidRDefault="00BD2026">
      <w:pPr>
        <w:pStyle w:val="ConsPlusNormal"/>
        <w:jc w:val="right"/>
      </w:pPr>
      <w:r>
        <w:t>на предоставление субсидии</w:t>
      </w:r>
    </w:p>
    <w:p w:rsidR="00BD2026" w:rsidRDefault="00BD2026">
      <w:pPr>
        <w:pStyle w:val="ConsPlusNormal"/>
        <w:jc w:val="right"/>
      </w:pPr>
      <w:r>
        <w:t>на поддержку творческой</w:t>
      </w:r>
    </w:p>
    <w:p w:rsidR="00BD2026" w:rsidRDefault="00BD2026">
      <w:pPr>
        <w:pStyle w:val="ConsPlusNormal"/>
        <w:jc w:val="right"/>
      </w:pPr>
      <w:r>
        <w:t>деятельности и техническое</w:t>
      </w:r>
    </w:p>
    <w:p w:rsidR="00BD2026" w:rsidRDefault="00BD2026">
      <w:pPr>
        <w:pStyle w:val="ConsPlusNormal"/>
        <w:jc w:val="right"/>
      </w:pPr>
      <w:r>
        <w:t>оснащение муниципальных</w:t>
      </w:r>
    </w:p>
    <w:p w:rsidR="00BD2026" w:rsidRDefault="00BD2026">
      <w:pPr>
        <w:pStyle w:val="ConsPlusNormal"/>
        <w:jc w:val="right"/>
      </w:pPr>
      <w:r>
        <w:t>детских и кукольных театров</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1392"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27.09.2019 N 629-ПП)</w:t>
            </w:r>
          </w:p>
        </w:tc>
      </w:tr>
    </w:tbl>
    <w:p w:rsidR="00BD2026" w:rsidRDefault="00BD2026">
      <w:pPr>
        <w:pStyle w:val="ConsPlusNormal"/>
      </w:pPr>
    </w:p>
    <w:p w:rsidR="00BD2026" w:rsidRDefault="00BD2026">
      <w:pPr>
        <w:pStyle w:val="ConsPlusNormal"/>
        <w:jc w:val="both"/>
      </w:pPr>
      <w:r>
        <w:lastRenderedPageBreak/>
        <w:t>Форма</w:t>
      </w:r>
    </w:p>
    <w:p w:rsidR="00BD2026" w:rsidRDefault="00BD2026">
      <w:pPr>
        <w:pStyle w:val="ConsPlusNormal"/>
      </w:pPr>
    </w:p>
    <w:p w:rsidR="00BD2026" w:rsidRDefault="00BD2026">
      <w:pPr>
        <w:pStyle w:val="ConsPlusNormal"/>
        <w:jc w:val="center"/>
      </w:pPr>
      <w:bookmarkStart w:id="246" w:name="P24770"/>
      <w:bookmarkEnd w:id="246"/>
      <w:r>
        <w:t>ПЛАН</w:t>
      </w:r>
    </w:p>
    <w:p w:rsidR="00BD2026" w:rsidRDefault="00BD2026">
      <w:pPr>
        <w:pStyle w:val="ConsPlusNormal"/>
        <w:jc w:val="center"/>
      </w:pPr>
      <w:r>
        <w:t>использования субсидии за счет средств областного бюджета</w:t>
      </w:r>
    </w:p>
    <w:p w:rsidR="00BD2026" w:rsidRDefault="00BD2026">
      <w:pPr>
        <w:pStyle w:val="ConsPlusNormal"/>
        <w:jc w:val="center"/>
      </w:pPr>
      <w:r>
        <w:t>и средств местного бюджета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324"/>
        <w:gridCol w:w="1644"/>
        <w:gridCol w:w="2098"/>
        <w:gridCol w:w="2098"/>
      </w:tblGrid>
      <w:tr w:rsidR="00BD2026">
        <w:tc>
          <w:tcPr>
            <w:tcW w:w="907" w:type="dxa"/>
          </w:tcPr>
          <w:p w:rsidR="00BD2026" w:rsidRDefault="00BD2026">
            <w:pPr>
              <w:pStyle w:val="ConsPlusNormal"/>
              <w:jc w:val="center"/>
            </w:pPr>
            <w:r>
              <w:t>Номер строки</w:t>
            </w:r>
          </w:p>
        </w:tc>
        <w:tc>
          <w:tcPr>
            <w:tcW w:w="2324" w:type="dxa"/>
          </w:tcPr>
          <w:p w:rsidR="00BD2026" w:rsidRDefault="00BD2026">
            <w:pPr>
              <w:pStyle w:val="ConsPlusNormal"/>
              <w:jc w:val="center"/>
            </w:pPr>
            <w:r>
              <w:t>Наименование расходов</w:t>
            </w:r>
          </w:p>
        </w:tc>
        <w:tc>
          <w:tcPr>
            <w:tcW w:w="1644" w:type="dxa"/>
          </w:tcPr>
          <w:p w:rsidR="00BD2026" w:rsidRDefault="00BD2026">
            <w:pPr>
              <w:pStyle w:val="ConsPlusNormal"/>
              <w:jc w:val="center"/>
            </w:pPr>
            <w:r>
              <w:t>Расчет (обоснование расходов)</w:t>
            </w:r>
          </w:p>
        </w:tc>
        <w:tc>
          <w:tcPr>
            <w:tcW w:w="2098" w:type="dxa"/>
          </w:tcPr>
          <w:p w:rsidR="00BD2026" w:rsidRDefault="00BD2026">
            <w:pPr>
              <w:pStyle w:val="ConsPlusNormal"/>
              <w:jc w:val="center"/>
            </w:pPr>
            <w:r>
              <w:t>Субсидии из областного бюджета (рублей)</w:t>
            </w:r>
          </w:p>
        </w:tc>
        <w:tc>
          <w:tcPr>
            <w:tcW w:w="2098" w:type="dxa"/>
          </w:tcPr>
          <w:p w:rsidR="00BD2026" w:rsidRDefault="00BD2026">
            <w:pPr>
              <w:pStyle w:val="ConsPlusNormal"/>
              <w:jc w:val="center"/>
            </w:pPr>
            <w:r>
              <w:t>Средства местного бюджета (рублей)</w:t>
            </w:r>
          </w:p>
        </w:tc>
      </w:tr>
      <w:tr w:rsidR="00BD2026">
        <w:tc>
          <w:tcPr>
            <w:tcW w:w="907" w:type="dxa"/>
          </w:tcPr>
          <w:p w:rsidR="00BD2026" w:rsidRDefault="00BD2026">
            <w:pPr>
              <w:pStyle w:val="ConsPlusNormal"/>
              <w:jc w:val="center"/>
            </w:pPr>
            <w:r>
              <w:t>1</w:t>
            </w:r>
          </w:p>
        </w:tc>
        <w:tc>
          <w:tcPr>
            <w:tcW w:w="2324" w:type="dxa"/>
          </w:tcPr>
          <w:p w:rsidR="00BD2026" w:rsidRDefault="00BD2026">
            <w:pPr>
              <w:pStyle w:val="ConsPlusNormal"/>
              <w:jc w:val="center"/>
            </w:pPr>
            <w:r>
              <w:t>2</w:t>
            </w:r>
          </w:p>
        </w:tc>
        <w:tc>
          <w:tcPr>
            <w:tcW w:w="1644" w:type="dxa"/>
          </w:tcPr>
          <w:p w:rsidR="00BD2026" w:rsidRDefault="00BD2026">
            <w:pPr>
              <w:pStyle w:val="ConsPlusNormal"/>
              <w:jc w:val="center"/>
            </w:pPr>
            <w:r>
              <w:t>3</w:t>
            </w:r>
          </w:p>
        </w:tc>
        <w:tc>
          <w:tcPr>
            <w:tcW w:w="2098" w:type="dxa"/>
          </w:tcPr>
          <w:p w:rsidR="00BD2026" w:rsidRDefault="00BD2026">
            <w:pPr>
              <w:pStyle w:val="ConsPlusNormal"/>
              <w:jc w:val="center"/>
            </w:pPr>
            <w:r>
              <w:t>4</w:t>
            </w:r>
          </w:p>
        </w:tc>
        <w:tc>
          <w:tcPr>
            <w:tcW w:w="2098" w:type="dxa"/>
          </w:tcPr>
          <w:p w:rsidR="00BD2026" w:rsidRDefault="00BD2026">
            <w:pPr>
              <w:pStyle w:val="ConsPlusNormal"/>
              <w:jc w:val="center"/>
            </w:pPr>
            <w:r>
              <w:t>5</w:t>
            </w:r>
          </w:p>
        </w:tc>
      </w:tr>
      <w:tr w:rsidR="00BD2026">
        <w:tc>
          <w:tcPr>
            <w:tcW w:w="907"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c>
          <w:tcPr>
            <w:tcW w:w="2098" w:type="dxa"/>
          </w:tcPr>
          <w:p w:rsidR="00BD2026" w:rsidRDefault="00BD2026">
            <w:pPr>
              <w:pStyle w:val="ConsPlusNormal"/>
            </w:pPr>
          </w:p>
        </w:tc>
        <w:tc>
          <w:tcPr>
            <w:tcW w:w="2098" w:type="dxa"/>
          </w:tcPr>
          <w:p w:rsidR="00BD2026" w:rsidRDefault="00BD2026">
            <w:pPr>
              <w:pStyle w:val="ConsPlusNormal"/>
            </w:pPr>
          </w:p>
        </w:tc>
      </w:tr>
      <w:tr w:rsidR="00BD2026">
        <w:tc>
          <w:tcPr>
            <w:tcW w:w="907"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c>
          <w:tcPr>
            <w:tcW w:w="2098" w:type="dxa"/>
          </w:tcPr>
          <w:p w:rsidR="00BD2026" w:rsidRDefault="00BD2026">
            <w:pPr>
              <w:pStyle w:val="ConsPlusNormal"/>
            </w:pPr>
          </w:p>
        </w:tc>
        <w:tc>
          <w:tcPr>
            <w:tcW w:w="2098" w:type="dxa"/>
          </w:tcPr>
          <w:p w:rsidR="00BD2026" w:rsidRDefault="00BD2026">
            <w:pPr>
              <w:pStyle w:val="ConsPlusNormal"/>
            </w:pPr>
          </w:p>
        </w:tc>
      </w:tr>
      <w:tr w:rsidR="00BD2026">
        <w:tc>
          <w:tcPr>
            <w:tcW w:w="907" w:type="dxa"/>
          </w:tcPr>
          <w:p w:rsidR="00BD2026" w:rsidRDefault="00BD2026">
            <w:pPr>
              <w:pStyle w:val="ConsPlusNormal"/>
            </w:pPr>
          </w:p>
        </w:tc>
        <w:tc>
          <w:tcPr>
            <w:tcW w:w="2324" w:type="dxa"/>
          </w:tcPr>
          <w:p w:rsidR="00BD2026" w:rsidRDefault="00BD2026">
            <w:pPr>
              <w:pStyle w:val="ConsPlusNormal"/>
            </w:pPr>
          </w:p>
        </w:tc>
        <w:tc>
          <w:tcPr>
            <w:tcW w:w="1644" w:type="dxa"/>
          </w:tcPr>
          <w:p w:rsidR="00BD2026" w:rsidRDefault="00BD2026">
            <w:pPr>
              <w:pStyle w:val="ConsPlusNormal"/>
            </w:pPr>
          </w:p>
        </w:tc>
        <w:tc>
          <w:tcPr>
            <w:tcW w:w="2098" w:type="dxa"/>
          </w:tcPr>
          <w:p w:rsidR="00BD2026" w:rsidRDefault="00BD2026">
            <w:pPr>
              <w:pStyle w:val="ConsPlusNormal"/>
            </w:pPr>
          </w:p>
        </w:tc>
        <w:tc>
          <w:tcPr>
            <w:tcW w:w="2098" w:type="dxa"/>
          </w:tcPr>
          <w:p w:rsidR="00BD2026" w:rsidRDefault="00BD2026">
            <w:pPr>
              <w:pStyle w:val="ConsPlusNormal"/>
            </w:pPr>
          </w:p>
        </w:tc>
      </w:tr>
      <w:tr w:rsidR="00BD2026">
        <w:tc>
          <w:tcPr>
            <w:tcW w:w="907" w:type="dxa"/>
          </w:tcPr>
          <w:p w:rsidR="00BD2026" w:rsidRDefault="00BD2026">
            <w:pPr>
              <w:pStyle w:val="ConsPlusNormal"/>
            </w:pPr>
          </w:p>
        </w:tc>
        <w:tc>
          <w:tcPr>
            <w:tcW w:w="2324" w:type="dxa"/>
          </w:tcPr>
          <w:p w:rsidR="00BD2026" w:rsidRDefault="00BD2026">
            <w:pPr>
              <w:pStyle w:val="ConsPlusNormal"/>
            </w:pPr>
            <w:r>
              <w:t>Итого</w:t>
            </w:r>
          </w:p>
        </w:tc>
        <w:tc>
          <w:tcPr>
            <w:tcW w:w="1644" w:type="dxa"/>
          </w:tcPr>
          <w:p w:rsidR="00BD2026" w:rsidRDefault="00BD2026">
            <w:pPr>
              <w:pStyle w:val="ConsPlusNormal"/>
              <w:jc w:val="center"/>
            </w:pPr>
            <w:r>
              <w:t>X</w:t>
            </w:r>
          </w:p>
        </w:tc>
        <w:tc>
          <w:tcPr>
            <w:tcW w:w="2098" w:type="dxa"/>
          </w:tcPr>
          <w:p w:rsidR="00BD2026" w:rsidRDefault="00BD2026">
            <w:pPr>
              <w:pStyle w:val="ConsPlusNormal"/>
            </w:pPr>
          </w:p>
        </w:tc>
        <w:tc>
          <w:tcPr>
            <w:tcW w:w="209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w:t>
      </w:r>
    </w:p>
    <w:p w:rsidR="00BD2026" w:rsidRDefault="00BD2026">
      <w:pPr>
        <w:pStyle w:val="ConsPlusNonformat"/>
        <w:jc w:val="both"/>
      </w:pPr>
      <w:r>
        <w:t>муниципального учреждения</w:t>
      </w:r>
    </w:p>
    <w:p w:rsidR="00BD2026" w:rsidRDefault="00BD2026">
      <w:pPr>
        <w:pStyle w:val="ConsPlusNonformat"/>
        <w:jc w:val="both"/>
      </w:pPr>
      <w:r>
        <w:t>культуры                        ______________ / 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Руководитель</w:t>
      </w:r>
    </w:p>
    <w:p w:rsidR="00BD2026" w:rsidRDefault="00BD2026">
      <w:pPr>
        <w:pStyle w:val="ConsPlusNonformat"/>
        <w:jc w:val="both"/>
      </w:pPr>
      <w:r>
        <w:t>органа местного самоуправления</w:t>
      </w:r>
    </w:p>
    <w:p w:rsidR="00BD2026" w:rsidRDefault="00BD2026">
      <w:pPr>
        <w:pStyle w:val="ConsPlusNonformat"/>
        <w:jc w:val="both"/>
      </w:pPr>
      <w:r>
        <w:t>муниципального образования      ______________ / 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2</w:t>
      </w:r>
    </w:p>
    <w:p w:rsidR="00BD2026" w:rsidRDefault="00BD2026">
      <w:pPr>
        <w:pStyle w:val="ConsPlusNormal"/>
        <w:jc w:val="right"/>
      </w:pPr>
      <w:r>
        <w:t>к Заявке</w:t>
      </w:r>
    </w:p>
    <w:p w:rsidR="00BD2026" w:rsidRDefault="00BD2026">
      <w:pPr>
        <w:pStyle w:val="ConsPlusNormal"/>
        <w:jc w:val="right"/>
      </w:pPr>
      <w:r>
        <w:t>на участие в конкурсном отборе</w:t>
      </w:r>
    </w:p>
    <w:p w:rsidR="00BD2026" w:rsidRDefault="00BD2026">
      <w:pPr>
        <w:pStyle w:val="ConsPlusNormal"/>
        <w:jc w:val="right"/>
      </w:pPr>
      <w:r>
        <w:t>на предоставление субсидии</w:t>
      </w:r>
    </w:p>
    <w:p w:rsidR="00BD2026" w:rsidRDefault="00BD2026">
      <w:pPr>
        <w:pStyle w:val="ConsPlusNormal"/>
        <w:jc w:val="right"/>
      </w:pPr>
      <w:r>
        <w:t>на поддержку творческой</w:t>
      </w:r>
    </w:p>
    <w:p w:rsidR="00BD2026" w:rsidRDefault="00BD2026">
      <w:pPr>
        <w:pStyle w:val="ConsPlusNormal"/>
        <w:jc w:val="right"/>
      </w:pPr>
      <w:r>
        <w:t>деятельности и техническое</w:t>
      </w:r>
    </w:p>
    <w:p w:rsidR="00BD2026" w:rsidRDefault="00BD2026">
      <w:pPr>
        <w:pStyle w:val="ConsPlusNormal"/>
        <w:jc w:val="right"/>
      </w:pPr>
      <w:r>
        <w:t>оснащение муниципальных</w:t>
      </w:r>
    </w:p>
    <w:p w:rsidR="00BD2026" w:rsidRDefault="00BD2026">
      <w:pPr>
        <w:pStyle w:val="ConsPlusNormal"/>
        <w:jc w:val="right"/>
      </w:pPr>
      <w:r>
        <w:t>детских и кукольных театров</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1393"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27.09.2019 N 629-ПП)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247" w:name="P24835"/>
      <w:bookmarkEnd w:id="247"/>
      <w:r>
        <w:t>ИНФОРМАЦИЯ</w:t>
      </w:r>
    </w:p>
    <w:p w:rsidR="00BD2026" w:rsidRDefault="00BD2026">
      <w:pPr>
        <w:pStyle w:val="ConsPlusNormal"/>
        <w:jc w:val="center"/>
      </w:pPr>
      <w:r>
        <w:t>об использовании субсидии и выполнении принятых</w:t>
      </w:r>
    </w:p>
    <w:p w:rsidR="00BD2026" w:rsidRDefault="00BD2026">
      <w:pPr>
        <w:pStyle w:val="ConsPlusNormal"/>
        <w:jc w:val="center"/>
      </w:pPr>
      <w:r>
        <w:t>расходных обязательств местного бюджета в 20__ году</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701"/>
        <w:gridCol w:w="1531"/>
        <w:gridCol w:w="1928"/>
        <w:gridCol w:w="1474"/>
        <w:gridCol w:w="1361"/>
        <w:gridCol w:w="1928"/>
        <w:gridCol w:w="1474"/>
        <w:gridCol w:w="2119"/>
      </w:tblGrid>
      <w:tr w:rsidR="00BD2026">
        <w:tc>
          <w:tcPr>
            <w:tcW w:w="907" w:type="dxa"/>
            <w:vMerge w:val="restart"/>
          </w:tcPr>
          <w:p w:rsidR="00BD2026" w:rsidRDefault="00BD2026">
            <w:pPr>
              <w:pStyle w:val="ConsPlusNormal"/>
              <w:jc w:val="center"/>
            </w:pPr>
            <w:r>
              <w:lastRenderedPageBreak/>
              <w:t>Номер строки</w:t>
            </w:r>
          </w:p>
        </w:tc>
        <w:tc>
          <w:tcPr>
            <w:tcW w:w="1701" w:type="dxa"/>
            <w:vMerge w:val="restart"/>
          </w:tcPr>
          <w:p w:rsidR="00BD2026" w:rsidRDefault="00BD2026">
            <w:pPr>
              <w:pStyle w:val="ConsPlusNormal"/>
              <w:jc w:val="center"/>
            </w:pPr>
            <w:r>
              <w:t>Наименование расходов</w:t>
            </w:r>
          </w:p>
        </w:tc>
        <w:tc>
          <w:tcPr>
            <w:tcW w:w="3459" w:type="dxa"/>
            <w:gridSpan w:val="2"/>
          </w:tcPr>
          <w:p w:rsidR="00BD2026" w:rsidRDefault="00BD2026">
            <w:pPr>
              <w:pStyle w:val="ConsPlusNormal"/>
              <w:jc w:val="center"/>
            </w:pPr>
            <w:r>
              <w:t>Объем средств областного бюджета (рублей)</w:t>
            </w:r>
          </w:p>
        </w:tc>
        <w:tc>
          <w:tcPr>
            <w:tcW w:w="1474" w:type="dxa"/>
            <w:vMerge w:val="restart"/>
          </w:tcPr>
          <w:p w:rsidR="00BD2026" w:rsidRDefault="00BD2026">
            <w:pPr>
              <w:pStyle w:val="ConsPlusNormal"/>
              <w:jc w:val="center"/>
            </w:pPr>
            <w:r>
              <w:t>Освоение средств областного бюджета (процентов)</w:t>
            </w:r>
          </w:p>
        </w:tc>
        <w:tc>
          <w:tcPr>
            <w:tcW w:w="3289" w:type="dxa"/>
            <w:gridSpan w:val="2"/>
          </w:tcPr>
          <w:p w:rsidR="00BD2026" w:rsidRDefault="00BD2026">
            <w:pPr>
              <w:pStyle w:val="ConsPlusNormal"/>
              <w:jc w:val="center"/>
            </w:pPr>
            <w:r>
              <w:t>Объем средств местного бюджета (рублей)</w:t>
            </w:r>
          </w:p>
        </w:tc>
        <w:tc>
          <w:tcPr>
            <w:tcW w:w="1474" w:type="dxa"/>
            <w:vMerge w:val="restart"/>
          </w:tcPr>
          <w:p w:rsidR="00BD2026" w:rsidRDefault="00BD2026">
            <w:pPr>
              <w:pStyle w:val="ConsPlusNormal"/>
              <w:jc w:val="center"/>
            </w:pPr>
            <w:r>
              <w:t>Освоение средств местного бюджета (процентов)</w:t>
            </w:r>
          </w:p>
        </w:tc>
        <w:tc>
          <w:tcPr>
            <w:tcW w:w="2119" w:type="dxa"/>
            <w:vMerge w:val="restart"/>
          </w:tcPr>
          <w:p w:rsidR="00BD2026" w:rsidRDefault="00BD2026">
            <w:pPr>
              <w:pStyle w:val="ConsPlusNormal"/>
              <w:jc w:val="center"/>
            </w:pPr>
            <w:r>
              <w:t>Неиспользованный остаток средств областного бюджета на 1 января 20__ года</w:t>
            </w:r>
          </w:p>
        </w:tc>
      </w:tr>
      <w:tr w:rsidR="00BD2026">
        <w:tc>
          <w:tcPr>
            <w:tcW w:w="907" w:type="dxa"/>
            <w:vMerge/>
          </w:tcPr>
          <w:p w:rsidR="00BD2026" w:rsidRDefault="00BD2026"/>
        </w:tc>
        <w:tc>
          <w:tcPr>
            <w:tcW w:w="1701" w:type="dxa"/>
            <w:vMerge/>
          </w:tcPr>
          <w:p w:rsidR="00BD2026" w:rsidRDefault="00BD2026"/>
        </w:tc>
        <w:tc>
          <w:tcPr>
            <w:tcW w:w="1531" w:type="dxa"/>
          </w:tcPr>
          <w:p w:rsidR="00BD2026" w:rsidRDefault="00BD2026">
            <w:pPr>
              <w:pStyle w:val="ConsPlusNormal"/>
              <w:jc w:val="center"/>
            </w:pPr>
            <w:r>
              <w:t>полученный</w:t>
            </w:r>
          </w:p>
        </w:tc>
        <w:tc>
          <w:tcPr>
            <w:tcW w:w="1928" w:type="dxa"/>
          </w:tcPr>
          <w:p w:rsidR="00BD2026" w:rsidRDefault="00BD2026">
            <w:pPr>
              <w:pStyle w:val="ConsPlusNormal"/>
              <w:jc w:val="center"/>
            </w:pPr>
            <w:r>
              <w:t>фактически использованный</w:t>
            </w:r>
          </w:p>
        </w:tc>
        <w:tc>
          <w:tcPr>
            <w:tcW w:w="1474" w:type="dxa"/>
            <w:vMerge/>
          </w:tcPr>
          <w:p w:rsidR="00BD2026" w:rsidRDefault="00BD2026"/>
        </w:tc>
        <w:tc>
          <w:tcPr>
            <w:tcW w:w="1361" w:type="dxa"/>
          </w:tcPr>
          <w:p w:rsidR="00BD2026" w:rsidRDefault="00BD2026">
            <w:pPr>
              <w:pStyle w:val="ConsPlusNormal"/>
              <w:jc w:val="center"/>
            </w:pPr>
            <w:r>
              <w:t>предусмотренный</w:t>
            </w:r>
          </w:p>
        </w:tc>
        <w:tc>
          <w:tcPr>
            <w:tcW w:w="1928" w:type="dxa"/>
          </w:tcPr>
          <w:p w:rsidR="00BD2026" w:rsidRDefault="00BD2026">
            <w:pPr>
              <w:pStyle w:val="ConsPlusNormal"/>
              <w:jc w:val="center"/>
            </w:pPr>
            <w:r>
              <w:t>фактически использованный</w:t>
            </w:r>
          </w:p>
        </w:tc>
        <w:tc>
          <w:tcPr>
            <w:tcW w:w="1474" w:type="dxa"/>
            <w:vMerge/>
          </w:tcPr>
          <w:p w:rsidR="00BD2026" w:rsidRDefault="00BD2026"/>
        </w:tc>
        <w:tc>
          <w:tcPr>
            <w:tcW w:w="2119" w:type="dxa"/>
            <w:vMerge/>
          </w:tcPr>
          <w:p w:rsidR="00BD2026" w:rsidRDefault="00BD2026"/>
        </w:tc>
      </w:tr>
      <w:tr w:rsidR="00BD2026">
        <w:tc>
          <w:tcPr>
            <w:tcW w:w="907" w:type="dxa"/>
          </w:tcPr>
          <w:p w:rsidR="00BD2026" w:rsidRDefault="00BD2026">
            <w:pPr>
              <w:pStyle w:val="ConsPlusNormal"/>
              <w:jc w:val="center"/>
            </w:pPr>
            <w:r>
              <w:t>1</w:t>
            </w:r>
          </w:p>
        </w:tc>
        <w:tc>
          <w:tcPr>
            <w:tcW w:w="1701" w:type="dxa"/>
          </w:tcPr>
          <w:p w:rsidR="00BD2026" w:rsidRDefault="00BD2026">
            <w:pPr>
              <w:pStyle w:val="ConsPlusNormal"/>
              <w:jc w:val="center"/>
            </w:pPr>
            <w:r>
              <w:t>2</w:t>
            </w:r>
          </w:p>
        </w:tc>
        <w:tc>
          <w:tcPr>
            <w:tcW w:w="1531" w:type="dxa"/>
          </w:tcPr>
          <w:p w:rsidR="00BD2026" w:rsidRDefault="00BD2026">
            <w:pPr>
              <w:pStyle w:val="ConsPlusNormal"/>
              <w:jc w:val="center"/>
            </w:pPr>
            <w:r>
              <w:t>3</w:t>
            </w:r>
          </w:p>
        </w:tc>
        <w:tc>
          <w:tcPr>
            <w:tcW w:w="1928" w:type="dxa"/>
          </w:tcPr>
          <w:p w:rsidR="00BD2026" w:rsidRDefault="00BD2026">
            <w:pPr>
              <w:pStyle w:val="ConsPlusNormal"/>
              <w:jc w:val="center"/>
            </w:pPr>
            <w:r>
              <w:t>4</w:t>
            </w:r>
          </w:p>
        </w:tc>
        <w:tc>
          <w:tcPr>
            <w:tcW w:w="1474" w:type="dxa"/>
          </w:tcPr>
          <w:p w:rsidR="00BD2026" w:rsidRDefault="00BD2026">
            <w:pPr>
              <w:pStyle w:val="ConsPlusNormal"/>
              <w:jc w:val="center"/>
            </w:pPr>
            <w:r>
              <w:t>5</w:t>
            </w:r>
          </w:p>
        </w:tc>
        <w:tc>
          <w:tcPr>
            <w:tcW w:w="1361" w:type="dxa"/>
          </w:tcPr>
          <w:p w:rsidR="00BD2026" w:rsidRDefault="00BD2026">
            <w:pPr>
              <w:pStyle w:val="ConsPlusNormal"/>
              <w:jc w:val="center"/>
            </w:pPr>
            <w:r>
              <w:t>6</w:t>
            </w:r>
          </w:p>
        </w:tc>
        <w:tc>
          <w:tcPr>
            <w:tcW w:w="1928" w:type="dxa"/>
          </w:tcPr>
          <w:p w:rsidR="00BD2026" w:rsidRDefault="00BD2026">
            <w:pPr>
              <w:pStyle w:val="ConsPlusNormal"/>
              <w:jc w:val="center"/>
            </w:pPr>
            <w:r>
              <w:t>7</w:t>
            </w:r>
          </w:p>
        </w:tc>
        <w:tc>
          <w:tcPr>
            <w:tcW w:w="1474" w:type="dxa"/>
          </w:tcPr>
          <w:p w:rsidR="00BD2026" w:rsidRDefault="00BD2026">
            <w:pPr>
              <w:pStyle w:val="ConsPlusNormal"/>
              <w:jc w:val="center"/>
            </w:pPr>
            <w:r>
              <w:t>8</w:t>
            </w:r>
          </w:p>
        </w:tc>
        <w:tc>
          <w:tcPr>
            <w:tcW w:w="2119" w:type="dxa"/>
          </w:tcPr>
          <w:p w:rsidR="00BD2026" w:rsidRDefault="00BD2026">
            <w:pPr>
              <w:pStyle w:val="ConsPlusNormal"/>
              <w:jc w:val="center"/>
            </w:pPr>
            <w:r>
              <w:t>9</w:t>
            </w:r>
          </w:p>
        </w:tc>
      </w:tr>
      <w:tr w:rsidR="00BD2026">
        <w:tc>
          <w:tcPr>
            <w:tcW w:w="907" w:type="dxa"/>
          </w:tcPr>
          <w:p w:rsidR="00BD2026" w:rsidRDefault="00BD2026">
            <w:pPr>
              <w:pStyle w:val="ConsPlusNormal"/>
            </w:pPr>
          </w:p>
        </w:tc>
        <w:tc>
          <w:tcPr>
            <w:tcW w:w="1701" w:type="dxa"/>
          </w:tcPr>
          <w:p w:rsidR="00BD2026" w:rsidRDefault="00BD2026">
            <w:pPr>
              <w:pStyle w:val="ConsPlusNormal"/>
            </w:pPr>
          </w:p>
        </w:tc>
        <w:tc>
          <w:tcPr>
            <w:tcW w:w="153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136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2119" w:type="dxa"/>
          </w:tcPr>
          <w:p w:rsidR="00BD2026" w:rsidRDefault="00BD2026">
            <w:pPr>
              <w:pStyle w:val="ConsPlusNormal"/>
            </w:pPr>
          </w:p>
        </w:tc>
      </w:tr>
      <w:tr w:rsidR="00BD2026">
        <w:tc>
          <w:tcPr>
            <w:tcW w:w="907" w:type="dxa"/>
          </w:tcPr>
          <w:p w:rsidR="00BD2026" w:rsidRDefault="00BD2026">
            <w:pPr>
              <w:pStyle w:val="ConsPlusNormal"/>
            </w:pPr>
          </w:p>
        </w:tc>
        <w:tc>
          <w:tcPr>
            <w:tcW w:w="1701" w:type="dxa"/>
          </w:tcPr>
          <w:p w:rsidR="00BD2026" w:rsidRDefault="00BD2026">
            <w:pPr>
              <w:pStyle w:val="ConsPlusNormal"/>
            </w:pPr>
          </w:p>
        </w:tc>
        <w:tc>
          <w:tcPr>
            <w:tcW w:w="153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136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2119" w:type="dxa"/>
          </w:tcPr>
          <w:p w:rsidR="00BD2026" w:rsidRDefault="00BD2026">
            <w:pPr>
              <w:pStyle w:val="ConsPlusNormal"/>
            </w:pPr>
          </w:p>
        </w:tc>
      </w:tr>
      <w:tr w:rsidR="00BD2026">
        <w:tc>
          <w:tcPr>
            <w:tcW w:w="907" w:type="dxa"/>
          </w:tcPr>
          <w:p w:rsidR="00BD2026" w:rsidRDefault="00BD2026">
            <w:pPr>
              <w:pStyle w:val="ConsPlusNormal"/>
            </w:pPr>
          </w:p>
        </w:tc>
        <w:tc>
          <w:tcPr>
            <w:tcW w:w="1701" w:type="dxa"/>
          </w:tcPr>
          <w:p w:rsidR="00BD2026" w:rsidRDefault="00BD2026">
            <w:pPr>
              <w:pStyle w:val="ConsPlusNormal"/>
            </w:pPr>
            <w:r>
              <w:t>Итого</w:t>
            </w:r>
          </w:p>
        </w:tc>
        <w:tc>
          <w:tcPr>
            <w:tcW w:w="153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136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2119"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w:t>
      </w:r>
    </w:p>
    <w:p w:rsidR="00BD2026" w:rsidRDefault="00BD2026">
      <w:pPr>
        <w:pStyle w:val="ConsPlusNonformat"/>
        <w:jc w:val="both"/>
      </w:pPr>
      <w:r>
        <w:t>органа местного самоуправления</w:t>
      </w:r>
    </w:p>
    <w:p w:rsidR="00BD2026" w:rsidRDefault="00BD2026">
      <w:pPr>
        <w:pStyle w:val="ConsPlusNonformat"/>
        <w:jc w:val="both"/>
      </w:pPr>
      <w:r>
        <w:t>муниципального образования        ______________ 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3</w:t>
      </w:r>
    </w:p>
    <w:p w:rsidR="00BD2026" w:rsidRDefault="00BD2026">
      <w:pPr>
        <w:pStyle w:val="ConsPlusNormal"/>
        <w:jc w:val="right"/>
      </w:pPr>
      <w:r>
        <w:t>к Заявке</w:t>
      </w:r>
    </w:p>
    <w:p w:rsidR="00BD2026" w:rsidRDefault="00BD2026">
      <w:pPr>
        <w:pStyle w:val="ConsPlusNormal"/>
        <w:jc w:val="right"/>
      </w:pPr>
      <w:r>
        <w:t>на участие в конкурсном отборе</w:t>
      </w:r>
    </w:p>
    <w:p w:rsidR="00BD2026" w:rsidRDefault="00BD2026">
      <w:pPr>
        <w:pStyle w:val="ConsPlusNormal"/>
        <w:jc w:val="right"/>
      </w:pPr>
      <w:r>
        <w:t>на предоставление субсидии</w:t>
      </w:r>
    </w:p>
    <w:p w:rsidR="00BD2026" w:rsidRDefault="00BD2026">
      <w:pPr>
        <w:pStyle w:val="ConsPlusNormal"/>
        <w:jc w:val="right"/>
      </w:pPr>
      <w:r>
        <w:t>на поддержку творческой</w:t>
      </w:r>
    </w:p>
    <w:p w:rsidR="00BD2026" w:rsidRDefault="00BD2026">
      <w:pPr>
        <w:pStyle w:val="ConsPlusNormal"/>
        <w:jc w:val="right"/>
      </w:pPr>
      <w:r>
        <w:t>деятельности и техническое</w:t>
      </w:r>
    </w:p>
    <w:p w:rsidR="00BD2026" w:rsidRDefault="00BD2026">
      <w:pPr>
        <w:pStyle w:val="ConsPlusNormal"/>
        <w:jc w:val="right"/>
      </w:pPr>
      <w:r>
        <w:t>оснащение муниципальных</w:t>
      </w:r>
    </w:p>
    <w:p w:rsidR="00BD2026" w:rsidRDefault="00BD2026">
      <w:pPr>
        <w:pStyle w:val="ConsPlusNormal"/>
        <w:jc w:val="right"/>
      </w:pPr>
      <w:r>
        <w:t>детских и кукольных театров</w:t>
      </w:r>
    </w:p>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248" w:name="P24908"/>
      <w:bookmarkEnd w:id="248"/>
      <w:r>
        <w:t>СТРУКТУРА</w:t>
      </w:r>
    </w:p>
    <w:p w:rsidR="00BD2026" w:rsidRDefault="00BD2026">
      <w:pPr>
        <w:pStyle w:val="ConsPlusNormal"/>
        <w:jc w:val="center"/>
      </w:pPr>
      <w:r>
        <w:t>репертуара _________________________________________________</w:t>
      </w:r>
    </w:p>
    <w:p w:rsidR="00BD2026" w:rsidRDefault="00BD2026">
      <w:pPr>
        <w:pStyle w:val="ConsPlusNormal"/>
        <w:jc w:val="center"/>
      </w:pPr>
      <w:r>
        <w:t>(наименование муниципального детского или кукольного театра)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494"/>
        <w:gridCol w:w="1474"/>
        <w:gridCol w:w="1417"/>
        <w:gridCol w:w="1417"/>
        <w:gridCol w:w="1417"/>
      </w:tblGrid>
      <w:tr w:rsidR="00BD2026">
        <w:tc>
          <w:tcPr>
            <w:tcW w:w="850" w:type="dxa"/>
            <w:vMerge w:val="restart"/>
          </w:tcPr>
          <w:p w:rsidR="00BD2026" w:rsidRDefault="00BD2026">
            <w:pPr>
              <w:pStyle w:val="ConsPlusNormal"/>
              <w:jc w:val="center"/>
            </w:pPr>
            <w:r>
              <w:t>Номер строки</w:t>
            </w:r>
          </w:p>
        </w:tc>
        <w:tc>
          <w:tcPr>
            <w:tcW w:w="2494" w:type="dxa"/>
            <w:vMerge w:val="restart"/>
          </w:tcPr>
          <w:p w:rsidR="00BD2026" w:rsidRDefault="00BD2026">
            <w:pPr>
              <w:pStyle w:val="ConsPlusNormal"/>
              <w:jc w:val="center"/>
            </w:pPr>
            <w:r>
              <w:t>Структура репертуара по возрастной направленности</w:t>
            </w:r>
          </w:p>
        </w:tc>
        <w:tc>
          <w:tcPr>
            <w:tcW w:w="5725" w:type="dxa"/>
            <w:gridSpan w:val="4"/>
          </w:tcPr>
          <w:p w:rsidR="00BD2026" w:rsidRDefault="00BD2026">
            <w:pPr>
              <w:pStyle w:val="ConsPlusNormal"/>
              <w:jc w:val="center"/>
            </w:pPr>
            <w:r>
              <w:t>20__ год</w:t>
            </w:r>
          </w:p>
        </w:tc>
      </w:tr>
      <w:tr w:rsidR="00BD2026">
        <w:tc>
          <w:tcPr>
            <w:tcW w:w="850" w:type="dxa"/>
            <w:vMerge/>
          </w:tcPr>
          <w:p w:rsidR="00BD2026" w:rsidRDefault="00BD2026"/>
        </w:tc>
        <w:tc>
          <w:tcPr>
            <w:tcW w:w="2494" w:type="dxa"/>
            <w:vMerge/>
          </w:tcPr>
          <w:p w:rsidR="00BD2026" w:rsidRDefault="00BD2026"/>
        </w:tc>
        <w:tc>
          <w:tcPr>
            <w:tcW w:w="1474" w:type="dxa"/>
          </w:tcPr>
          <w:p w:rsidR="00BD2026" w:rsidRDefault="00BD2026">
            <w:pPr>
              <w:pStyle w:val="ConsPlusNormal"/>
              <w:jc w:val="center"/>
            </w:pPr>
            <w:r>
              <w:t>Количество названий спектаклей в репертуаре, название спектаклей</w:t>
            </w:r>
          </w:p>
        </w:tc>
        <w:tc>
          <w:tcPr>
            <w:tcW w:w="1417" w:type="dxa"/>
          </w:tcPr>
          <w:p w:rsidR="00BD2026" w:rsidRDefault="00BD2026">
            <w:pPr>
              <w:pStyle w:val="ConsPlusNormal"/>
              <w:jc w:val="center"/>
            </w:pPr>
            <w:r>
              <w:t>Доля в общем числе названий репертуара (процентов)</w:t>
            </w:r>
          </w:p>
        </w:tc>
        <w:tc>
          <w:tcPr>
            <w:tcW w:w="1417" w:type="dxa"/>
          </w:tcPr>
          <w:p w:rsidR="00BD2026" w:rsidRDefault="00BD2026">
            <w:pPr>
              <w:pStyle w:val="ConsPlusNormal"/>
              <w:jc w:val="center"/>
            </w:pPr>
            <w:r>
              <w:t>Количество спектаклей в текущем репертуаре</w:t>
            </w:r>
          </w:p>
        </w:tc>
        <w:tc>
          <w:tcPr>
            <w:tcW w:w="1417" w:type="dxa"/>
          </w:tcPr>
          <w:p w:rsidR="00BD2026" w:rsidRDefault="00BD2026">
            <w:pPr>
              <w:pStyle w:val="ConsPlusNormal"/>
              <w:jc w:val="center"/>
            </w:pPr>
            <w:r>
              <w:t>Доля в общем числе спектаклей (процентов)</w:t>
            </w:r>
          </w:p>
        </w:tc>
      </w:tr>
      <w:tr w:rsidR="00BD2026">
        <w:tc>
          <w:tcPr>
            <w:tcW w:w="850" w:type="dxa"/>
          </w:tcPr>
          <w:p w:rsidR="00BD2026" w:rsidRDefault="00BD2026">
            <w:pPr>
              <w:pStyle w:val="ConsPlusNormal"/>
              <w:jc w:val="center"/>
            </w:pPr>
            <w:r>
              <w:t>1.</w:t>
            </w:r>
          </w:p>
        </w:tc>
        <w:tc>
          <w:tcPr>
            <w:tcW w:w="2494" w:type="dxa"/>
          </w:tcPr>
          <w:p w:rsidR="00BD2026" w:rsidRDefault="00BD2026">
            <w:pPr>
              <w:pStyle w:val="ConsPlusNormal"/>
            </w:pPr>
            <w:r>
              <w:t>Для дошкольного возраста (4 - 6 лет)</w:t>
            </w:r>
          </w:p>
        </w:tc>
        <w:tc>
          <w:tcPr>
            <w:tcW w:w="1474" w:type="dxa"/>
          </w:tcPr>
          <w:p w:rsidR="00BD2026" w:rsidRDefault="00BD2026">
            <w:pPr>
              <w:pStyle w:val="ConsPlusNormal"/>
            </w:pPr>
          </w:p>
        </w:tc>
        <w:tc>
          <w:tcPr>
            <w:tcW w:w="1417" w:type="dxa"/>
          </w:tcPr>
          <w:p w:rsidR="00BD2026" w:rsidRDefault="00BD2026">
            <w:pPr>
              <w:pStyle w:val="ConsPlusNormal"/>
            </w:pPr>
          </w:p>
        </w:tc>
        <w:tc>
          <w:tcPr>
            <w:tcW w:w="1417" w:type="dxa"/>
          </w:tcPr>
          <w:p w:rsidR="00BD2026" w:rsidRDefault="00BD2026">
            <w:pPr>
              <w:pStyle w:val="ConsPlusNormal"/>
            </w:pPr>
          </w:p>
        </w:tc>
        <w:tc>
          <w:tcPr>
            <w:tcW w:w="1417" w:type="dxa"/>
          </w:tcPr>
          <w:p w:rsidR="00BD2026" w:rsidRDefault="00BD2026">
            <w:pPr>
              <w:pStyle w:val="ConsPlusNormal"/>
            </w:pPr>
          </w:p>
        </w:tc>
      </w:tr>
      <w:tr w:rsidR="00BD2026">
        <w:tc>
          <w:tcPr>
            <w:tcW w:w="850" w:type="dxa"/>
          </w:tcPr>
          <w:p w:rsidR="00BD2026" w:rsidRDefault="00BD2026">
            <w:pPr>
              <w:pStyle w:val="ConsPlusNormal"/>
              <w:jc w:val="center"/>
            </w:pPr>
            <w:r>
              <w:t>2.</w:t>
            </w:r>
          </w:p>
        </w:tc>
        <w:tc>
          <w:tcPr>
            <w:tcW w:w="2494" w:type="dxa"/>
          </w:tcPr>
          <w:p w:rsidR="00BD2026" w:rsidRDefault="00BD2026">
            <w:pPr>
              <w:pStyle w:val="ConsPlusNormal"/>
            </w:pPr>
            <w:r>
              <w:t>Для младшего школьного возраста (7 - 9 лет)</w:t>
            </w:r>
          </w:p>
        </w:tc>
        <w:tc>
          <w:tcPr>
            <w:tcW w:w="1474" w:type="dxa"/>
          </w:tcPr>
          <w:p w:rsidR="00BD2026" w:rsidRDefault="00BD2026">
            <w:pPr>
              <w:pStyle w:val="ConsPlusNormal"/>
            </w:pPr>
          </w:p>
        </w:tc>
        <w:tc>
          <w:tcPr>
            <w:tcW w:w="1417" w:type="dxa"/>
          </w:tcPr>
          <w:p w:rsidR="00BD2026" w:rsidRDefault="00BD2026">
            <w:pPr>
              <w:pStyle w:val="ConsPlusNormal"/>
            </w:pPr>
          </w:p>
        </w:tc>
        <w:tc>
          <w:tcPr>
            <w:tcW w:w="1417" w:type="dxa"/>
          </w:tcPr>
          <w:p w:rsidR="00BD2026" w:rsidRDefault="00BD2026">
            <w:pPr>
              <w:pStyle w:val="ConsPlusNormal"/>
            </w:pPr>
          </w:p>
        </w:tc>
        <w:tc>
          <w:tcPr>
            <w:tcW w:w="1417" w:type="dxa"/>
          </w:tcPr>
          <w:p w:rsidR="00BD2026" w:rsidRDefault="00BD2026">
            <w:pPr>
              <w:pStyle w:val="ConsPlusNormal"/>
            </w:pPr>
          </w:p>
        </w:tc>
      </w:tr>
      <w:tr w:rsidR="00BD2026">
        <w:tc>
          <w:tcPr>
            <w:tcW w:w="850" w:type="dxa"/>
          </w:tcPr>
          <w:p w:rsidR="00BD2026" w:rsidRDefault="00BD2026">
            <w:pPr>
              <w:pStyle w:val="ConsPlusNormal"/>
              <w:jc w:val="center"/>
            </w:pPr>
            <w:r>
              <w:t>3.</w:t>
            </w:r>
          </w:p>
        </w:tc>
        <w:tc>
          <w:tcPr>
            <w:tcW w:w="2494" w:type="dxa"/>
          </w:tcPr>
          <w:p w:rsidR="00BD2026" w:rsidRDefault="00BD2026">
            <w:pPr>
              <w:pStyle w:val="ConsPlusNormal"/>
            </w:pPr>
            <w:r>
              <w:t>Для подросткового возраста (13 - 14 лет)</w:t>
            </w:r>
          </w:p>
        </w:tc>
        <w:tc>
          <w:tcPr>
            <w:tcW w:w="1474" w:type="dxa"/>
          </w:tcPr>
          <w:p w:rsidR="00BD2026" w:rsidRDefault="00BD2026">
            <w:pPr>
              <w:pStyle w:val="ConsPlusNormal"/>
            </w:pPr>
          </w:p>
        </w:tc>
        <w:tc>
          <w:tcPr>
            <w:tcW w:w="1417" w:type="dxa"/>
          </w:tcPr>
          <w:p w:rsidR="00BD2026" w:rsidRDefault="00BD2026">
            <w:pPr>
              <w:pStyle w:val="ConsPlusNormal"/>
            </w:pPr>
          </w:p>
        </w:tc>
        <w:tc>
          <w:tcPr>
            <w:tcW w:w="1417" w:type="dxa"/>
          </w:tcPr>
          <w:p w:rsidR="00BD2026" w:rsidRDefault="00BD2026">
            <w:pPr>
              <w:pStyle w:val="ConsPlusNormal"/>
            </w:pPr>
          </w:p>
        </w:tc>
        <w:tc>
          <w:tcPr>
            <w:tcW w:w="1417" w:type="dxa"/>
          </w:tcPr>
          <w:p w:rsidR="00BD2026" w:rsidRDefault="00BD2026">
            <w:pPr>
              <w:pStyle w:val="ConsPlusNormal"/>
            </w:pPr>
          </w:p>
        </w:tc>
      </w:tr>
      <w:tr w:rsidR="00BD2026">
        <w:tc>
          <w:tcPr>
            <w:tcW w:w="850" w:type="dxa"/>
          </w:tcPr>
          <w:p w:rsidR="00BD2026" w:rsidRDefault="00BD2026">
            <w:pPr>
              <w:pStyle w:val="ConsPlusNormal"/>
              <w:jc w:val="center"/>
            </w:pPr>
            <w:r>
              <w:t>4.</w:t>
            </w:r>
          </w:p>
        </w:tc>
        <w:tc>
          <w:tcPr>
            <w:tcW w:w="2494" w:type="dxa"/>
          </w:tcPr>
          <w:p w:rsidR="00BD2026" w:rsidRDefault="00BD2026">
            <w:pPr>
              <w:pStyle w:val="ConsPlusNormal"/>
            </w:pPr>
            <w:r>
              <w:t>Для старшего школьного возраста (15 - 17 лет)</w:t>
            </w:r>
          </w:p>
        </w:tc>
        <w:tc>
          <w:tcPr>
            <w:tcW w:w="1474" w:type="dxa"/>
          </w:tcPr>
          <w:p w:rsidR="00BD2026" w:rsidRDefault="00BD2026">
            <w:pPr>
              <w:pStyle w:val="ConsPlusNormal"/>
            </w:pPr>
          </w:p>
        </w:tc>
        <w:tc>
          <w:tcPr>
            <w:tcW w:w="1417" w:type="dxa"/>
          </w:tcPr>
          <w:p w:rsidR="00BD2026" w:rsidRDefault="00BD2026">
            <w:pPr>
              <w:pStyle w:val="ConsPlusNormal"/>
            </w:pPr>
          </w:p>
        </w:tc>
        <w:tc>
          <w:tcPr>
            <w:tcW w:w="1417" w:type="dxa"/>
          </w:tcPr>
          <w:p w:rsidR="00BD2026" w:rsidRDefault="00BD2026">
            <w:pPr>
              <w:pStyle w:val="ConsPlusNormal"/>
            </w:pPr>
          </w:p>
        </w:tc>
        <w:tc>
          <w:tcPr>
            <w:tcW w:w="1417" w:type="dxa"/>
          </w:tcPr>
          <w:p w:rsidR="00BD2026" w:rsidRDefault="00BD2026">
            <w:pPr>
              <w:pStyle w:val="ConsPlusNormal"/>
            </w:pPr>
          </w:p>
        </w:tc>
      </w:tr>
      <w:tr w:rsidR="00BD2026">
        <w:tc>
          <w:tcPr>
            <w:tcW w:w="850" w:type="dxa"/>
          </w:tcPr>
          <w:p w:rsidR="00BD2026" w:rsidRDefault="00BD2026">
            <w:pPr>
              <w:pStyle w:val="ConsPlusNormal"/>
              <w:jc w:val="center"/>
            </w:pPr>
            <w:r>
              <w:t>5.</w:t>
            </w:r>
          </w:p>
        </w:tc>
        <w:tc>
          <w:tcPr>
            <w:tcW w:w="2494" w:type="dxa"/>
          </w:tcPr>
          <w:p w:rsidR="00BD2026" w:rsidRDefault="00BD2026">
            <w:pPr>
              <w:pStyle w:val="ConsPlusNormal"/>
            </w:pPr>
            <w:r>
              <w:t>Итого</w:t>
            </w:r>
          </w:p>
        </w:tc>
        <w:tc>
          <w:tcPr>
            <w:tcW w:w="1474" w:type="dxa"/>
          </w:tcPr>
          <w:p w:rsidR="00BD2026" w:rsidRDefault="00BD2026">
            <w:pPr>
              <w:pStyle w:val="ConsPlusNormal"/>
            </w:pPr>
          </w:p>
        </w:tc>
        <w:tc>
          <w:tcPr>
            <w:tcW w:w="1417" w:type="dxa"/>
          </w:tcPr>
          <w:p w:rsidR="00BD2026" w:rsidRDefault="00BD2026">
            <w:pPr>
              <w:pStyle w:val="ConsPlusNormal"/>
            </w:pPr>
          </w:p>
        </w:tc>
        <w:tc>
          <w:tcPr>
            <w:tcW w:w="1417" w:type="dxa"/>
          </w:tcPr>
          <w:p w:rsidR="00BD2026" w:rsidRDefault="00BD2026">
            <w:pPr>
              <w:pStyle w:val="ConsPlusNormal"/>
            </w:pPr>
          </w:p>
        </w:tc>
        <w:tc>
          <w:tcPr>
            <w:tcW w:w="141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муниципального</w:t>
      </w:r>
    </w:p>
    <w:p w:rsidR="00BD2026" w:rsidRDefault="00BD2026">
      <w:pPr>
        <w:pStyle w:val="ConsPlusNonformat"/>
        <w:jc w:val="both"/>
      </w:pPr>
      <w:r>
        <w:t>учреждения культуры             ______________ /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2</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w:t>
      </w:r>
    </w:p>
    <w:p w:rsidR="00BD2026" w:rsidRDefault="00BD2026">
      <w:pPr>
        <w:pStyle w:val="ConsPlusNormal"/>
        <w:jc w:val="right"/>
      </w:pPr>
      <w:r>
        <w:lastRenderedPageBreak/>
        <w:t>на предоставление</w:t>
      </w:r>
    </w:p>
    <w:p w:rsidR="00BD2026" w:rsidRDefault="00BD2026">
      <w:pPr>
        <w:pStyle w:val="ConsPlusNormal"/>
        <w:jc w:val="right"/>
      </w:pPr>
      <w:r>
        <w:t>субсидий бюджетам муниципальных</w:t>
      </w:r>
    </w:p>
    <w:p w:rsidR="00BD2026" w:rsidRDefault="00BD2026">
      <w:pPr>
        <w:pStyle w:val="ConsPlusNormal"/>
        <w:jc w:val="right"/>
      </w:pPr>
      <w:r>
        <w:t>районов (городских округов),</w:t>
      </w:r>
    </w:p>
    <w:p w:rsidR="00BD2026" w:rsidRDefault="00BD2026">
      <w:pPr>
        <w:pStyle w:val="ConsPlusNormal"/>
        <w:jc w:val="right"/>
      </w:pPr>
      <w:r>
        <w:t>расположенных на территории</w:t>
      </w:r>
    </w:p>
    <w:p w:rsidR="00BD2026" w:rsidRDefault="00BD2026">
      <w:pPr>
        <w:pStyle w:val="ConsPlusNormal"/>
        <w:jc w:val="right"/>
      </w:pPr>
      <w:r>
        <w:t>Свердловской области,</w:t>
      </w:r>
    </w:p>
    <w:p w:rsidR="00BD2026" w:rsidRDefault="00BD2026">
      <w:pPr>
        <w:pStyle w:val="ConsPlusNormal"/>
        <w:jc w:val="right"/>
      </w:pPr>
      <w:r>
        <w:t>на поддержку творческой</w:t>
      </w:r>
    </w:p>
    <w:p w:rsidR="00BD2026" w:rsidRDefault="00BD2026">
      <w:pPr>
        <w:pStyle w:val="ConsPlusNormal"/>
        <w:jc w:val="right"/>
      </w:pPr>
      <w:r>
        <w:t>деятельности и техническое</w:t>
      </w:r>
    </w:p>
    <w:p w:rsidR="00BD2026" w:rsidRDefault="00BD2026">
      <w:pPr>
        <w:pStyle w:val="ConsPlusNormal"/>
        <w:jc w:val="right"/>
      </w:pPr>
      <w:r>
        <w:t>оснащение муниципальных</w:t>
      </w:r>
    </w:p>
    <w:p w:rsidR="00BD2026" w:rsidRDefault="00BD2026">
      <w:pPr>
        <w:pStyle w:val="ConsPlusNormal"/>
        <w:jc w:val="right"/>
      </w:pPr>
      <w:r>
        <w:t>детских и кукольных театров</w:t>
      </w:r>
    </w:p>
    <w:p w:rsidR="00BD2026" w:rsidRDefault="00BD2026">
      <w:pPr>
        <w:pStyle w:val="ConsPlusNormal"/>
      </w:pPr>
    </w:p>
    <w:p w:rsidR="00BD2026" w:rsidRDefault="00BD2026">
      <w:pPr>
        <w:pStyle w:val="ConsPlusTitle"/>
        <w:jc w:val="center"/>
      </w:pPr>
      <w:bookmarkStart w:id="249" w:name="P24971"/>
      <w:bookmarkEnd w:id="249"/>
      <w:r>
        <w:t>КРИТЕРИИ</w:t>
      </w:r>
    </w:p>
    <w:p w:rsidR="00BD2026" w:rsidRDefault="00BD2026">
      <w:pPr>
        <w:pStyle w:val="ConsPlusTitle"/>
        <w:jc w:val="center"/>
      </w:pPr>
      <w:r>
        <w:t>КОНКУРСНОГО ОТБОРА МУНИЦИПАЛЬНЫХ ОБРАЗОВАНИЙ, РАСПОЛОЖЕННЫХ</w:t>
      </w:r>
    </w:p>
    <w:p w:rsidR="00BD2026" w:rsidRDefault="00BD2026">
      <w:pPr>
        <w:pStyle w:val="ConsPlusTitle"/>
        <w:jc w:val="center"/>
      </w:pPr>
      <w:r>
        <w:t>НА ТЕРРИТОРИИ СВЕРДЛОВСКОЙ ОБЛАСТИ, ДЛЯ ПРЕДОСТАВЛЕНИЯ</w:t>
      </w:r>
    </w:p>
    <w:p w:rsidR="00BD2026" w:rsidRDefault="00BD2026">
      <w:pPr>
        <w:pStyle w:val="ConsPlusTitle"/>
        <w:jc w:val="center"/>
      </w:pPr>
      <w:r>
        <w:t>СУБСИДИЙ НА ПОДДЕРЖКУ ТВОРЧЕСКОЙ ДЕЯТЕЛЬНОСТИ И ТЕХНИЧЕСКОЕ</w:t>
      </w:r>
    </w:p>
    <w:p w:rsidR="00BD2026" w:rsidRDefault="00BD2026">
      <w:pPr>
        <w:pStyle w:val="ConsPlusTitle"/>
        <w:jc w:val="center"/>
      </w:pPr>
      <w:r>
        <w:t>ОСНАЩЕНИЕ МУНИЦИПАЛЬНЫХ ДЕТСКИХ И КУКОЛЬНЫХ ТЕАТРОВ</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195"/>
        <w:gridCol w:w="4025"/>
      </w:tblGrid>
      <w:tr w:rsidR="00BD2026">
        <w:tc>
          <w:tcPr>
            <w:tcW w:w="850" w:type="dxa"/>
          </w:tcPr>
          <w:p w:rsidR="00BD2026" w:rsidRDefault="00BD2026">
            <w:pPr>
              <w:pStyle w:val="ConsPlusNormal"/>
              <w:jc w:val="center"/>
            </w:pPr>
            <w:r>
              <w:t>Номер строки</w:t>
            </w:r>
          </w:p>
        </w:tc>
        <w:tc>
          <w:tcPr>
            <w:tcW w:w="4195" w:type="dxa"/>
          </w:tcPr>
          <w:p w:rsidR="00BD2026" w:rsidRDefault="00BD2026">
            <w:pPr>
              <w:pStyle w:val="ConsPlusNormal"/>
              <w:jc w:val="center"/>
            </w:pPr>
            <w:r>
              <w:t>Наименование критерия</w:t>
            </w:r>
          </w:p>
        </w:tc>
        <w:tc>
          <w:tcPr>
            <w:tcW w:w="4025" w:type="dxa"/>
          </w:tcPr>
          <w:p w:rsidR="00BD2026" w:rsidRDefault="00BD2026">
            <w:pPr>
              <w:pStyle w:val="ConsPlusNormal"/>
              <w:jc w:val="center"/>
            </w:pPr>
            <w:r>
              <w:t>Значение критерия</w:t>
            </w:r>
          </w:p>
        </w:tc>
      </w:tr>
      <w:tr w:rsidR="00BD2026">
        <w:tc>
          <w:tcPr>
            <w:tcW w:w="850" w:type="dxa"/>
          </w:tcPr>
          <w:p w:rsidR="00BD2026" w:rsidRDefault="00BD2026">
            <w:pPr>
              <w:pStyle w:val="ConsPlusNormal"/>
              <w:jc w:val="center"/>
            </w:pPr>
            <w:r>
              <w:t>1</w:t>
            </w:r>
          </w:p>
        </w:tc>
        <w:tc>
          <w:tcPr>
            <w:tcW w:w="4195" w:type="dxa"/>
          </w:tcPr>
          <w:p w:rsidR="00BD2026" w:rsidRDefault="00BD2026">
            <w:pPr>
              <w:pStyle w:val="ConsPlusNormal"/>
              <w:jc w:val="center"/>
            </w:pPr>
            <w:r>
              <w:t>2</w:t>
            </w:r>
          </w:p>
        </w:tc>
        <w:tc>
          <w:tcPr>
            <w:tcW w:w="4025" w:type="dxa"/>
          </w:tcPr>
          <w:p w:rsidR="00BD2026" w:rsidRDefault="00BD2026">
            <w:pPr>
              <w:pStyle w:val="ConsPlusNormal"/>
              <w:jc w:val="center"/>
            </w:pPr>
            <w:r>
              <w:t>3</w:t>
            </w:r>
          </w:p>
        </w:tc>
      </w:tr>
      <w:tr w:rsidR="00BD2026">
        <w:tc>
          <w:tcPr>
            <w:tcW w:w="850" w:type="dxa"/>
          </w:tcPr>
          <w:p w:rsidR="00BD2026" w:rsidRDefault="00BD2026">
            <w:pPr>
              <w:pStyle w:val="ConsPlusNormal"/>
              <w:jc w:val="center"/>
            </w:pPr>
            <w:r>
              <w:t>1.</w:t>
            </w:r>
          </w:p>
        </w:tc>
        <w:tc>
          <w:tcPr>
            <w:tcW w:w="4195" w:type="dxa"/>
          </w:tcPr>
          <w:p w:rsidR="00BD2026" w:rsidRDefault="00BD2026">
            <w:pPr>
              <w:pStyle w:val="ConsPlusNormal"/>
            </w:pPr>
            <w:r>
              <w:t>Объем средств, направленных муниципальным образованием на создание новых театральных постановок в течение последних трех лет, предшествующих году проведения конкурсного отбора, а также в течение года проведения конкурсного отбора</w:t>
            </w:r>
          </w:p>
        </w:tc>
        <w:tc>
          <w:tcPr>
            <w:tcW w:w="4025" w:type="dxa"/>
          </w:tcPr>
          <w:p w:rsidR="00BD2026" w:rsidRDefault="00BD2026">
            <w:pPr>
              <w:pStyle w:val="ConsPlusNormal"/>
            </w:pPr>
            <w:r>
              <w:t>менее 500 тыс. рублей - 0 баллов,</w:t>
            </w:r>
          </w:p>
          <w:p w:rsidR="00BD2026" w:rsidRDefault="00BD2026">
            <w:pPr>
              <w:pStyle w:val="ConsPlusNormal"/>
            </w:pPr>
            <w:r>
              <w:t>от 500 до 1000 тыс. рублей - 1 балл,</w:t>
            </w:r>
          </w:p>
          <w:p w:rsidR="00BD2026" w:rsidRDefault="00BD2026">
            <w:pPr>
              <w:pStyle w:val="ConsPlusNormal"/>
            </w:pPr>
            <w:r>
              <w:t>от 1000 до 2000 тыс. рублей - 3 балла,</w:t>
            </w:r>
          </w:p>
          <w:p w:rsidR="00BD2026" w:rsidRDefault="00BD2026">
            <w:pPr>
              <w:pStyle w:val="ConsPlusNormal"/>
            </w:pPr>
            <w:r>
              <w:t>более 2000 тыс. рублей - 5 баллов</w:t>
            </w:r>
          </w:p>
        </w:tc>
      </w:tr>
      <w:tr w:rsidR="00BD2026">
        <w:tc>
          <w:tcPr>
            <w:tcW w:w="850" w:type="dxa"/>
          </w:tcPr>
          <w:p w:rsidR="00BD2026" w:rsidRDefault="00BD2026">
            <w:pPr>
              <w:pStyle w:val="ConsPlusNormal"/>
              <w:jc w:val="center"/>
            </w:pPr>
            <w:r>
              <w:t>2.</w:t>
            </w:r>
          </w:p>
        </w:tc>
        <w:tc>
          <w:tcPr>
            <w:tcW w:w="4195" w:type="dxa"/>
          </w:tcPr>
          <w:p w:rsidR="00BD2026" w:rsidRDefault="00BD2026">
            <w:pPr>
              <w:pStyle w:val="ConsPlusNormal"/>
            </w:pPr>
            <w:r>
              <w:t>Объем средств, направленных муниципальным образованием на улучшение материально-технической базы муниципального детского или кукольного театра в течение последних трех лет, предшествующих году проведения конкурсного отбора, а также в течение года проведения конкурсного отбора</w:t>
            </w:r>
          </w:p>
        </w:tc>
        <w:tc>
          <w:tcPr>
            <w:tcW w:w="4025" w:type="dxa"/>
          </w:tcPr>
          <w:p w:rsidR="00BD2026" w:rsidRDefault="00BD2026">
            <w:pPr>
              <w:pStyle w:val="ConsPlusNormal"/>
            </w:pPr>
            <w:r>
              <w:t>менее 1000 тыс. рублей - 0 баллов,</w:t>
            </w:r>
          </w:p>
          <w:p w:rsidR="00BD2026" w:rsidRDefault="00BD2026">
            <w:pPr>
              <w:pStyle w:val="ConsPlusNormal"/>
            </w:pPr>
            <w:r>
              <w:t>от 1000 до 2000 тыс. рублей - 1 балл,</w:t>
            </w:r>
          </w:p>
          <w:p w:rsidR="00BD2026" w:rsidRDefault="00BD2026">
            <w:pPr>
              <w:pStyle w:val="ConsPlusNormal"/>
            </w:pPr>
            <w:r>
              <w:t>от 2000 до 3000 тыс. рублей - 3 балла,</w:t>
            </w:r>
          </w:p>
          <w:p w:rsidR="00BD2026" w:rsidRDefault="00BD2026">
            <w:pPr>
              <w:pStyle w:val="ConsPlusNormal"/>
            </w:pPr>
            <w:r>
              <w:t>более 3000 тыс. рублей - 5 баллов</w:t>
            </w:r>
          </w:p>
        </w:tc>
      </w:tr>
      <w:tr w:rsidR="00BD2026">
        <w:tc>
          <w:tcPr>
            <w:tcW w:w="850" w:type="dxa"/>
          </w:tcPr>
          <w:p w:rsidR="00BD2026" w:rsidRDefault="00BD2026">
            <w:pPr>
              <w:pStyle w:val="ConsPlusNormal"/>
              <w:jc w:val="center"/>
            </w:pPr>
            <w:r>
              <w:t>3.</w:t>
            </w:r>
          </w:p>
        </w:tc>
        <w:tc>
          <w:tcPr>
            <w:tcW w:w="4195" w:type="dxa"/>
          </w:tcPr>
          <w:p w:rsidR="00BD2026" w:rsidRDefault="00BD2026">
            <w:pPr>
              <w:pStyle w:val="ConsPlusNormal"/>
            </w:pPr>
            <w:r>
              <w:t>Тип муниципального учреждения культуры, осуществляющего профессиональную театральную деятельность</w:t>
            </w:r>
          </w:p>
        </w:tc>
        <w:tc>
          <w:tcPr>
            <w:tcW w:w="4025" w:type="dxa"/>
          </w:tcPr>
          <w:p w:rsidR="00BD2026" w:rsidRDefault="00BD2026">
            <w:pPr>
              <w:pStyle w:val="ConsPlusNormal"/>
            </w:pPr>
            <w:r>
              <w:t>бюджетное - 2 балла,</w:t>
            </w:r>
          </w:p>
          <w:p w:rsidR="00BD2026" w:rsidRDefault="00BD2026">
            <w:pPr>
              <w:pStyle w:val="ConsPlusNormal"/>
            </w:pPr>
            <w:r>
              <w:t>автономное - 2,5 балла</w:t>
            </w:r>
          </w:p>
        </w:tc>
      </w:tr>
      <w:tr w:rsidR="00BD2026">
        <w:tc>
          <w:tcPr>
            <w:tcW w:w="850" w:type="dxa"/>
          </w:tcPr>
          <w:p w:rsidR="00BD2026" w:rsidRDefault="00BD2026">
            <w:pPr>
              <w:pStyle w:val="ConsPlusNormal"/>
              <w:jc w:val="center"/>
            </w:pPr>
            <w:r>
              <w:t>4.</w:t>
            </w:r>
          </w:p>
        </w:tc>
        <w:tc>
          <w:tcPr>
            <w:tcW w:w="4195" w:type="dxa"/>
          </w:tcPr>
          <w:p w:rsidR="00BD2026" w:rsidRDefault="00BD2026">
            <w:pPr>
              <w:pStyle w:val="ConsPlusNormal"/>
            </w:pPr>
            <w:r>
              <w:t>Наличие в муниципальном образовании в предыдущем году размера среднемесячной заработной платы работников муниципальных учреждений культуры не ниже среднемесячного дохода от трудовой деятельности по Свердловской области</w:t>
            </w:r>
          </w:p>
        </w:tc>
        <w:tc>
          <w:tcPr>
            <w:tcW w:w="4025" w:type="dxa"/>
          </w:tcPr>
          <w:p w:rsidR="00BD2026" w:rsidRDefault="00BD2026">
            <w:pPr>
              <w:pStyle w:val="ConsPlusNormal"/>
            </w:pPr>
            <w:r>
              <w:t>не ниже среднемесячного дохода от трудовой деятельности по Свердловской области - 5 баллов,</w:t>
            </w:r>
          </w:p>
          <w:p w:rsidR="00BD2026" w:rsidRDefault="00BD2026">
            <w:pPr>
              <w:pStyle w:val="ConsPlusNormal"/>
            </w:pPr>
            <w:r>
              <w:t>ниже среднемесячного дохода от трудовой деятельности по Свердловской области - 0 баллов</w:t>
            </w:r>
          </w:p>
        </w:tc>
      </w:tr>
      <w:tr w:rsidR="00BD2026">
        <w:tc>
          <w:tcPr>
            <w:tcW w:w="850" w:type="dxa"/>
          </w:tcPr>
          <w:p w:rsidR="00BD2026" w:rsidRDefault="00BD2026">
            <w:pPr>
              <w:pStyle w:val="ConsPlusNormal"/>
              <w:jc w:val="center"/>
            </w:pPr>
            <w:r>
              <w:t>5.</w:t>
            </w:r>
          </w:p>
        </w:tc>
        <w:tc>
          <w:tcPr>
            <w:tcW w:w="4195" w:type="dxa"/>
          </w:tcPr>
          <w:p w:rsidR="00BD2026" w:rsidRDefault="00BD2026">
            <w:pPr>
              <w:pStyle w:val="ConsPlusNormal"/>
            </w:pPr>
            <w:r>
              <w:t xml:space="preserve">Количество жителей муниципального образования, посетивших мероприятия муниципального детского или кукольного </w:t>
            </w:r>
            <w:r>
              <w:lastRenderedPageBreak/>
              <w:t>театра в предшествующем году</w:t>
            </w:r>
          </w:p>
        </w:tc>
        <w:tc>
          <w:tcPr>
            <w:tcW w:w="4025" w:type="dxa"/>
          </w:tcPr>
          <w:p w:rsidR="00BD2026" w:rsidRDefault="00BD2026">
            <w:pPr>
              <w:pStyle w:val="ConsPlusNormal"/>
            </w:pPr>
            <w:r>
              <w:lastRenderedPageBreak/>
              <w:t xml:space="preserve">сумма баллов по критерию определяется как среднее количество посещений театральных мероприятий на </w:t>
            </w:r>
            <w:r>
              <w:lastRenderedPageBreak/>
              <w:t>1 человека</w:t>
            </w:r>
          </w:p>
        </w:tc>
      </w:tr>
      <w:tr w:rsidR="00BD2026">
        <w:tc>
          <w:tcPr>
            <w:tcW w:w="850" w:type="dxa"/>
          </w:tcPr>
          <w:p w:rsidR="00BD2026" w:rsidRDefault="00BD2026">
            <w:pPr>
              <w:pStyle w:val="ConsPlusNormal"/>
              <w:jc w:val="center"/>
            </w:pPr>
            <w:r>
              <w:lastRenderedPageBreak/>
              <w:t>6.</w:t>
            </w:r>
          </w:p>
        </w:tc>
        <w:tc>
          <w:tcPr>
            <w:tcW w:w="4195" w:type="dxa"/>
          </w:tcPr>
          <w:p w:rsidR="00BD2026" w:rsidRDefault="00BD2026">
            <w:pPr>
              <w:pStyle w:val="ConsPlusNormal"/>
            </w:pPr>
            <w:r>
              <w:t>Увеличение числа мероприятий для населения, проводимых муниципальным детским или кукольным театром, в последние два года, предшествующие году проведения конкурсного отбора</w:t>
            </w:r>
          </w:p>
        </w:tc>
        <w:tc>
          <w:tcPr>
            <w:tcW w:w="4025" w:type="dxa"/>
          </w:tcPr>
          <w:p w:rsidR="00BD2026" w:rsidRDefault="00BD2026">
            <w:pPr>
              <w:pStyle w:val="ConsPlusNormal"/>
            </w:pPr>
            <w:r>
              <w:t>положительная динамика - 3 балла,</w:t>
            </w:r>
          </w:p>
          <w:p w:rsidR="00BD2026" w:rsidRDefault="00BD2026">
            <w:pPr>
              <w:pStyle w:val="ConsPlusNormal"/>
            </w:pPr>
            <w:r>
              <w:t>отсутствие динамики - 1 балл,</w:t>
            </w:r>
          </w:p>
          <w:p w:rsidR="00BD2026" w:rsidRDefault="00BD2026">
            <w:pPr>
              <w:pStyle w:val="ConsPlusNormal"/>
            </w:pPr>
            <w:r>
              <w:t>отрицательная динамика - 0 баллов</w:t>
            </w:r>
          </w:p>
        </w:tc>
      </w:tr>
      <w:tr w:rsidR="00BD2026">
        <w:tc>
          <w:tcPr>
            <w:tcW w:w="850" w:type="dxa"/>
          </w:tcPr>
          <w:p w:rsidR="00BD2026" w:rsidRDefault="00BD2026">
            <w:pPr>
              <w:pStyle w:val="ConsPlusNormal"/>
              <w:jc w:val="center"/>
            </w:pPr>
            <w:r>
              <w:t>7.</w:t>
            </w:r>
          </w:p>
        </w:tc>
        <w:tc>
          <w:tcPr>
            <w:tcW w:w="4195" w:type="dxa"/>
          </w:tcPr>
          <w:p w:rsidR="00BD2026" w:rsidRDefault="00BD2026">
            <w:pPr>
              <w:pStyle w:val="ConsPlusNormal"/>
            </w:pPr>
            <w:r>
              <w:t>Рост посещаемости муниципального детского или кукольного театра в последние два года, предшествующих году проведения конкурсного отбора</w:t>
            </w:r>
          </w:p>
        </w:tc>
        <w:tc>
          <w:tcPr>
            <w:tcW w:w="4025" w:type="dxa"/>
          </w:tcPr>
          <w:p w:rsidR="00BD2026" w:rsidRDefault="00BD2026">
            <w:pPr>
              <w:pStyle w:val="ConsPlusNormal"/>
            </w:pPr>
            <w:r>
              <w:t>положительная динамика - 3 балла,</w:t>
            </w:r>
          </w:p>
          <w:p w:rsidR="00BD2026" w:rsidRDefault="00BD2026">
            <w:pPr>
              <w:pStyle w:val="ConsPlusNormal"/>
            </w:pPr>
            <w:r>
              <w:t>отсутствие динамики - 2 балла,</w:t>
            </w:r>
          </w:p>
          <w:p w:rsidR="00BD2026" w:rsidRDefault="00BD2026">
            <w:pPr>
              <w:pStyle w:val="ConsPlusNormal"/>
            </w:pPr>
            <w:r>
              <w:t>отрицательная динамика - 0 баллов</w:t>
            </w:r>
          </w:p>
        </w:tc>
      </w:tr>
      <w:tr w:rsidR="00BD2026">
        <w:tc>
          <w:tcPr>
            <w:tcW w:w="850" w:type="dxa"/>
          </w:tcPr>
          <w:p w:rsidR="00BD2026" w:rsidRDefault="00BD2026">
            <w:pPr>
              <w:pStyle w:val="ConsPlusNormal"/>
              <w:jc w:val="center"/>
            </w:pPr>
            <w:r>
              <w:t>8.</w:t>
            </w:r>
          </w:p>
        </w:tc>
        <w:tc>
          <w:tcPr>
            <w:tcW w:w="4195" w:type="dxa"/>
          </w:tcPr>
          <w:p w:rsidR="00BD2026" w:rsidRDefault="00BD2026">
            <w:pPr>
              <w:pStyle w:val="ConsPlusNormal"/>
            </w:pPr>
            <w:r>
              <w:t>Рост уровня удовлетворенности потребителей услуг муниципального детского или кукольного театра качеством работы по сравнению с предыдущим годом</w:t>
            </w:r>
          </w:p>
        </w:tc>
        <w:tc>
          <w:tcPr>
            <w:tcW w:w="4025" w:type="dxa"/>
          </w:tcPr>
          <w:p w:rsidR="00BD2026" w:rsidRDefault="00BD2026">
            <w:pPr>
              <w:pStyle w:val="ConsPlusNormal"/>
            </w:pPr>
            <w:r>
              <w:t>положительная динамика - 2 балла,</w:t>
            </w:r>
          </w:p>
          <w:p w:rsidR="00BD2026" w:rsidRDefault="00BD2026">
            <w:pPr>
              <w:pStyle w:val="ConsPlusNormal"/>
            </w:pPr>
            <w:r>
              <w:t>отрицательная динамика - 0 баллов</w:t>
            </w:r>
          </w:p>
        </w:tc>
      </w:tr>
      <w:tr w:rsidR="00BD2026">
        <w:tc>
          <w:tcPr>
            <w:tcW w:w="850" w:type="dxa"/>
          </w:tcPr>
          <w:p w:rsidR="00BD2026" w:rsidRDefault="00BD2026">
            <w:pPr>
              <w:pStyle w:val="ConsPlusNormal"/>
              <w:jc w:val="center"/>
            </w:pPr>
            <w:r>
              <w:t>9.</w:t>
            </w:r>
          </w:p>
        </w:tc>
        <w:tc>
          <w:tcPr>
            <w:tcW w:w="4195" w:type="dxa"/>
          </w:tcPr>
          <w:p w:rsidR="00BD2026" w:rsidRDefault="00BD2026">
            <w:pPr>
              <w:pStyle w:val="ConsPlusNormal"/>
            </w:pPr>
            <w:r>
              <w:t>Процент заполняемости зрительного зала</w:t>
            </w:r>
          </w:p>
        </w:tc>
        <w:tc>
          <w:tcPr>
            <w:tcW w:w="4025" w:type="dxa"/>
          </w:tcPr>
          <w:p w:rsidR="00BD2026" w:rsidRDefault="00BD2026">
            <w:pPr>
              <w:pStyle w:val="ConsPlusNormal"/>
            </w:pPr>
            <w:r>
              <w:t>менее 30% - 0 баллов,</w:t>
            </w:r>
          </w:p>
          <w:p w:rsidR="00BD2026" w:rsidRDefault="00BD2026">
            <w:pPr>
              <w:pStyle w:val="ConsPlusNormal"/>
            </w:pPr>
            <w:r>
              <w:t>от 30 до 50% - 5 баллов,</w:t>
            </w:r>
          </w:p>
          <w:p w:rsidR="00BD2026" w:rsidRDefault="00BD2026">
            <w:pPr>
              <w:pStyle w:val="ConsPlusNormal"/>
            </w:pPr>
            <w:r>
              <w:t>более 50% - 10 баллов</w:t>
            </w:r>
          </w:p>
        </w:tc>
      </w:tr>
      <w:tr w:rsidR="00BD2026">
        <w:tc>
          <w:tcPr>
            <w:tcW w:w="850" w:type="dxa"/>
          </w:tcPr>
          <w:p w:rsidR="00BD2026" w:rsidRDefault="00BD2026">
            <w:pPr>
              <w:pStyle w:val="ConsPlusNormal"/>
              <w:jc w:val="center"/>
            </w:pPr>
            <w:r>
              <w:t>10.</w:t>
            </w:r>
          </w:p>
        </w:tc>
        <w:tc>
          <w:tcPr>
            <w:tcW w:w="4195" w:type="dxa"/>
          </w:tcPr>
          <w:p w:rsidR="00BD2026" w:rsidRDefault="00BD2026">
            <w:pPr>
              <w:pStyle w:val="ConsPlusNormal"/>
            </w:pPr>
            <w:r>
              <w:t>Предоставление муниципальным детским или кукольным театром услуг (от общего объема услуг) для детской аудитории</w:t>
            </w:r>
          </w:p>
        </w:tc>
        <w:tc>
          <w:tcPr>
            <w:tcW w:w="4025" w:type="dxa"/>
          </w:tcPr>
          <w:p w:rsidR="00BD2026" w:rsidRDefault="00BD2026">
            <w:pPr>
              <w:pStyle w:val="ConsPlusNormal"/>
            </w:pPr>
            <w:r>
              <w:t>менее 10% - 0 баллов,</w:t>
            </w:r>
          </w:p>
          <w:p w:rsidR="00BD2026" w:rsidRDefault="00BD2026">
            <w:pPr>
              <w:pStyle w:val="ConsPlusNormal"/>
            </w:pPr>
            <w:r>
              <w:t>от 10 до 40% - 5 баллов,</w:t>
            </w:r>
          </w:p>
          <w:p w:rsidR="00BD2026" w:rsidRDefault="00BD2026">
            <w:pPr>
              <w:pStyle w:val="ConsPlusNormal"/>
            </w:pPr>
            <w:r>
              <w:t>более 40% - 10 баллов</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32</w:t>
      </w:r>
    </w:p>
    <w:p w:rsidR="00BD2026" w:rsidRDefault="00BD2026">
      <w:pPr>
        <w:pStyle w:val="ConsPlusNormal"/>
        <w:jc w:val="right"/>
      </w:pPr>
      <w:r>
        <w:t>к государственной программе</w:t>
      </w:r>
    </w:p>
    <w:p w:rsidR="00BD2026" w:rsidRDefault="00BD2026">
      <w:pPr>
        <w:pStyle w:val="ConsPlusNormal"/>
        <w:jc w:val="right"/>
      </w:pPr>
      <w:r>
        <w:t>Свердловской области "Развитие культуры</w:t>
      </w:r>
    </w:p>
    <w:p w:rsidR="00BD2026" w:rsidRDefault="00BD2026">
      <w:pPr>
        <w:pStyle w:val="ConsPlusNormal"/>
        <w:jc w:val="right"/>
      </w:pPr>
      <w:r>
        <w:t>в Свердловской области до 2024 года"</w:t>
      </w:r>
    </w:p>
    <w:p w:rsidR="00BD2026" w:rsidRDefault="00BD2026">
      <w:pPr>
        <w:pStyle w:val="ConsPlusNormal"/>
      </w:pPr>
    </w:p>
    <w:p w:rsidR="00BD2026" w:rsidRDefault="00BD2026">
      <w:pPr>
        <w:pStyle w:val="ConsPlusTitle"/>
        <w:jc w:val="center"/>
      </w:pPr>
      <w:r>
        <w:t>ПОРЯДОК</w:t>
      </w:r>
    </w:p>
    <w:p w:rsidR="00BD2026" w:rsidRDefault="00BD2026">
      <w:pPr>
        <w:pStyle w:val="ConsPlusTitle"/>
        <w:jc w:val="center"/>
      </w:pPr>
      <w:r>
        <w:t>ПРЕДОСТАВЛЕНИЯ СУБСИДИЙ БЮДЖЕТАМ МУНИЦИПАЛЬНЫХ РАЙОНОВ</w:t>
      </w:r>
    </w:p>
    <w:p w:rsidR="00BD2026" w:rsidRDefault="00BD2026">
      <w:pPr>
        <w:pStyle w:val="ConsPlusTitle"/>
        <w:jc w:val="center"/>
      </w:pPr>
      <w:r>
        <w:t>(ГОРОДСКИХ ОКРУГОВ), РАСПОЛОЖЕННЫХ НА ТЕРРИТОРИИ</w:t>
      </w:r>
    </w:p>
    <w:p w:rsidR="00BD2026" w:rsidRDefault="00BD2026">
      <w:pPr>
        <w:pStyle w:val="ConsPlusTitle"/>
        <w:jc w:val="center"/>
      </w:pPr>
      <w:r>
        <w:t>СВЕРДЛОВСКОЙ ОБЛАСТИ, НА ПОДДЕРЖКУ ТВОРЧЕСКОЙ ДЕЯТЕЛЬНОСТИ</w:t>
      </w:r>
    </w:p>
    <w:p w:rsidR="00BD2026" w:rsidRDefault="00BD2026">
      <w:pPr>
        <w:pStyle w:val="ConsPlusTitle"/>
        <w:jc w:val="center"/>
      </w:pPr>
      <w:r>
        <w:t>И ТЕХНИЧЕСКОЕ ОСНАЩЕНИЕ МУНИЦИПАЛЬНЫХ ДЕТСКИХ</w:t>
      </w:r>
    </w:p>
    <w:p w:rsidR="00BD2026" w:rsidRDefault="00BD2026">
      <w:pPr>
        <w:pStyle w:val="ConsPlusTitle"/>
        <w:jc w:val="center"/>
      </w:pPr>
      <w:r>
        <w:t>И КУКОЛЬНЫХ ТЕАТРОВ</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 </w:t>
            </w:r>
            <w:hyperlink r:id="rId1394"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30.11.2017 N 891-ПП;</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19.04.2018 </w:t>
            </w:r>
            <w:hyperlink r:id="rId1395" w:history="1">
              <w:r>
                <w:rPr>
                  <w:color w:val="0000FF"/>
                </w:rPr>
                <w:t>N 206-ПП</w:t>
              </w:r>
            </w:hyperlink>
            <w:r>
              <w:rPr>
                <w:color w:val="392C69"/>
              </w:rPr>
              <w:t xml:space="preserve">, от 12.04.2019 </w:t>
            </w:r>
            <w:hyperlink r:id="rId1396" w:history="1">
              <w:r>
                <w:rPr>
                  <w:color w:val="0000FF"/>
                </w:rPr>
                <w:t>N 212-ПП</w:t>
              </w:r>
            </w:hyperlink>
            <w:r>
              <w:rPr>
                <w:color w:val="392C69"/>
              </w:rPr>
              <w:t xml:space="preserve">, от 27.09.2019 </w:t>
            </w:r>
            <w:hyperlink r:id="rId1397" w:history="1">
              <w:r>
                <w:rPr>
                  <w:color w:val="0000FF"/>
                </w:rPr>
                <w:t>N 629-ПП</w:t>
              </w:r>
            </w:hyperlink>
            <w:r>
              <w:rPr>
                <w:color w:val="392C69"/>
              </w:rPr>
              <w:t>,</w:t>
            </w:r>
          </w:p>
          <w:p w:rsidR="00BD2026" w:rsidRDefault="00BD2026">
            <w:pPr>
              <w:pStyle w:val="ConsPlusNormal"/>
              <w:jc w:val="center"/>
            </w:pPr>
            <w:r>
              <w:rPr>
                <w:color w:val="392C69"/>
              </w:rPr>
              <w:t xml:space="preserve">от 19.03.2020 </w:t>
            </w:r>
            <w:hyperlink r:id="rId1398" w:history="1">
              <w:r>
                <w:rPr>
                  <w:color w:val="0000FF"/>
                </w:rPr>
                <w:t>N 157-ПП</w:t>
              </w:r>
            </w:hyperlink>
            <w:r>
              <w:rPr>
                <w:color w:val="392C69"/>
              </w:rPr>
              <w:t>)</w:t>
            </w:r>
          </w:p>
        </w:tc>
      </w:tr>
    </w:tbl>
    <w:p w:rsidR="00BD2026" w:rsidRDefault="00BD2026">
      <w:pPr>
        <w:pStyle w:val="ConsPlusNormal"/>
      </w:pPr>
    </w:p>
    <w:p w:rsidR="00BD2026" w:rsidRDefault="00BD2026">
      <w:pPr>
        <w:pStyle w:val="ConsPlusNormal"/>
        <w:ind w:firstLine="540"/>
        <w:jc w:val="both"/>
      </w:pPr>
      <w:r>
        <w:t xml:space="preserve">1. Настоящий Порядок определяет условия предоставления из областного бюджета субсидий бюджетам муниципальных районов (городских округов), расположенных на территории Свердловской области (далее - муниципальные образования), на поддержку творческой </w:t>
      </w:r>
      <w:r>
        <w:lastRenderedPageBreak/>
        <w:t>деятельности и техническое оснащение муниципальных детских и кукольных театров (далее - субсидии) в целях реализации мероприятий государственной программы Свердловской области "Развитие культуры в Свердловской области до 2024 года".</w:t>
      </w:r>
    </w:p>
    <w:p w:rsidR="00BD2026" w:rsidRDefault="00BD2026">
      <w:pPr>
        <w:pStyle w:val="ConsPlusNormal"/>
        <w:jc w:val="both"/>
      </w:pPr>
      <w:r>
        <w:t xml:space="preserve">(в ред. </w:t>
      </w:r>
      <w:hyperlink r:id="rId1399"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2. Предоставление субсидий бюджетам муниципальных образований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(в ред. Постановлений Правительства Свердловской области от 19.04.2018 </w:t>
      </w:r>
      <w:hyperlink r:id="rId1400" w:history="1">
        <w:r>
          <w:rPr>
            <w:color w:val="0000FF"/>
          </w:rPr>
          <w:t>N 206-ПП</w:t>
        </w:r>
      </w:hyperlink>
      <w:r>
        <w:t xml:space="preserve">, от 27.09.2019 </w:t>
      </w:r>
      <w:hyperlink r:id="rId1401" w:history="1">
        <w:r>
          <w:rPr>
            <w:color w:val="0000FF"/>
          </w:rPr>
          <w:t>N 629-ПП</w:t>
        </w:r>
      </w:hyperlink>
      <w:r>
        <w:t>)</w:t>
      </w:r>
    </w:p>
    <w:p w:rsidR="00BD2026" w:rsidRDefault="00BD2026">
      <w:pPr>
        <w:pStyle w:val="ConsPlusNormal"/>
        <w:spacing w:before="220"/>
        <w:ind w:firstLine="540"/>
        <w:jc w:val="both"/>
      </w:pPr>
      <w:r>
        <w:t>3. Субсидии предоставляются бюджетам муниципальных образований, на территориях которых расположены муниципальные детские и кукольные театры, прошедших конкурсный отбор на предоставление субсидий бюджетам муниципальных районов (городских округов), расположенных на территории Свердловской области, на поддержку творческой деятельности и техническое оснащение муниципальных детских и кукольных театров.</w:t>
      </w:r>
    </w:p>
    <w:p w:rsidR="00BD2026" w:rsidRDefault="00BD2026">
      <w:pPr>
        <w:pStyle w:val="ConsPlusNormal"/>
        <w:spacing w:before="220"/>
        <w:ind w:firstLine="540"/>
        <w:jc w:val="both"/>
      </w:pPr>
      <w:r>
        <w:t xml:space="preserve">4. Средства, полученные из областного бюджета в форме субсидий, подлежат зачислению в доходы бюджетов муниципальных образований по соответствующей бюджетной классификации и расходуются на поддержку творческой деятельности и техническое оснащение муниципальных детских и кукольных театров для финансирования расходов согласно </w:t>
      </w:r>
      <w:hyperlink w:anchor="P24516" w:history="1">
        <w:r>
          <w:rPr>
            <w:color w:val="0000FF"/>
          </w:rPr>
          <w:t>пункту 4</w:t>
        </w:r>
      </w:hyperlink>
      <w:r>
        <w:t xml:space="preserve"> Порядка проведения конкурсного отбора на предоставление субсидий бюджетам муниципальных районов (городских округов), расположенных на территории Свердловской области, на поддержку творческой деятельности и техническое оснащение муниципальных детских и кукольных театров.</w:t>
      </w:r>
    </w:p>
    <w:p w:rsidR="00BD2026" w:rsidRDefault="00BD2026">
      <w:pPr>
        <w:pStyle w:val="ConsPlusNormal"/>
        <w:jc w:val="both"/>
      </w:pPr>
      <w:r>
        <w:t xml:space="preserve">(в ред. </w:t>
      </w:r>
      <w:hyperlink r:id="rId1402"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 xml:space="preserve">При расходовании средств областного бюджета орган местного самоуправления муниципального района (городского округа) обязан осуществлять закупки товаров, работ, услуг для обеспечения муниципальных нужд, финансовое обеспечение которых осуществляется за счет субсидий, в соответствии с </w:t>
      </w:r>
      <w:hyperlink r:id="rId1403"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BD2026" w:rsidRDefault="00BD2026">
      <w:pPr>
        <w:pStyle w:val="ConsPlusNormal"/>
        <w:jc w:val="both"/>
      </w:pPr>
      <w:r>
        <w:t xml:space="preserve">(часть вторая введена </w:t>
      </w:r>
      <w:hyperlink r:id="rId1404"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spacing w:before="220"/>
        <w:ind w:firstLine="540"/>
        <w:jc w:val="both"/>
      </w:pPr>
      <w:r>
        <w:t xml:space="preserve">5. Субсидии за счет средств областного бюджета предоставляются на основании </w:t>
      </w:r>
      <w:hyperlink w:anchor="P25112" w:history="1">
        <w:r>
          <w:rPr>
            <w:color w:val="0000FF"/>
          </w:rPr>
          <w:t>соглашения</w:t>
        </w:r>
      </w:hyperlink>
      <w:r>
        <w:t xml:space="preserve"> о предоставлении субсидии бюджетам муниципальных районов (городских округов), заключаемого Министерством с органами местного самоуправления муниципальных районов (городских округов) по форме согласно приложению к настоящему порядку.</w:t>
      </w:r>
    </w:p>
    <w:p w:rsidR="00BD2026" w:rsidRDefault="00BD2026">
      <w:pPr>
        <w:pStyle w:val="ConsPlusNormal"/>
        <w:spacing w:before="220"/>
        <w:ind w:firstLine="540"/>
        <w:jc w:val="both"/>
      </w:pPr>
      <w:r>
        <w:t>В случае если субсидии предоставляются за счет средств федерального и областного бюджетов, заключение соглашений между Министерством и органами местного самоуправления муниципальных районов (городских округов) осуществляется в государственной интегрированной информационной системе управления общественными финансами "Электронный бюджет".</w:t>
      </w:r>
    </w:p>
    <w:p w:rsidR="00BD2026" w:rsidRDefault="00BD2026">
      <w:pPr>
        <w:pStyle w:val="ConsPlusNormal"/>
        <w:jc w:val="both"/>
      </w:pPr>
      <w:r>
        <w:t xml:space="preserve">(часть вторая в ред. </w:t>
      </w:r>
      <w:hyperlink r:id="rId1405"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jc w:val="both"/>
      </w:pPr>
      <w:r>
        <w:t xml:space="preserve">(п. 5 в ред. </w:t>
      </w:r>
      <w:hyperlink r:id="rId1406" w:history="1">
        <w:r>
          <w:rPr>
            <w:color w:val="0000FF"/>
          </w:rPr>
          <w:t>Постановления</w:t>
        </w:r>
      </w:hyperlink>
      <w:r>
        <w:t xml:space="preserve"> Правительства Свердловской области от 12.04.2019 N 212-ПП)</w:t>
      </w:r>
    </w:p>
    <w:p w:rsidR="00BD2026" w:rsidRDefault="00BD2026">
      <w:pPr>
        <w:pStyle w:val="ConsPlusNormal"/>
        <w:spacing w:before="220"/>
        <w:ind w:firstLine="540"/>
        <w:jc w:val="both"/>
      </w:pPr>
      <w:r>
        <w:t xml:space="preserve">6. Соглашения о предоставлении субсидий бюджетам муниципальных образований (далее - </w:t>
      </w:r>
      <w:r>
        <w:lastRenderedPageBreak/>
        <w:t>соглашения) заключаются в течение 10 рабочих дней со дня вступления в силу Постановления Правительства Свердловской области об утверждении распределения субсидий между бюджетами муниципальных образований.</w:t>
      </w:r>
    </w:p>
    <w:p w:rsidR="00BD2026" w:rsidRDefault="00BD2026">
      <w:pPr>
        <w:pStyle w:val="ConsPlusNormal"/>
        <w:jc w:val="both"/>
      </w:pPr>
      <w:r>
        <w:t xml:space="preserve">(в ред. </w:t>
      </w:r>
      <w:hyperlink r:id="rId1407"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Субсидия бюджетам муниципальных образований за счет средств областного бюджета направляются Министерством в течение 10 рабочих дней со дня подписания соглашений о предоставлении субсидий бюджетам муниципальных районов (городских округов).</w:t>
      </w:r>
    </w:p>
    <w:p w:rsidR="00BD2026" w:rsidRDefault="00BD2026">
      <w:pPr>
        <w:pStyle w:val="ConsPlusNormal"/>
        <w:jc w:val="both"/>
      </w:pPr>
      <w:r>
        <w:t xml:space="preserve">(часть вторая в ред. </w:t>
      </w:r>
      <w:hyperlink r:id="rId1408"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В случае предоставления бюджетам муниципальных образований субсидий из областного бюджета, включающие средства федерального бюджета, - субсидии направляются Министерством в течение 15 рабочих дней со дня доведения федеральными органами исполнительной власти предельных объемов финансирования на соответствующий финансовый год.</w:t>
      </w:r>
    </w:p>
    <w:p w:rsidR="00BD2026" w:rsidRDefault="00BD2026">
      <w:pPr>
        <w:pStyle w:val="ConsPlusNormal"/>
        <w:jc w:val="both"/>
      </w:pPr>
      <w:r>
        <w:t xml:space="preserve">(часть третья введена </w:t>
      </w:r>
      <w:hyperlink r:id="rId1409"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spacing w:before="220"/>
        <w:ind w:firstLine="540"/>
        <w:jc w:val="both"/>
      </w:pPr>
      <w:r>
        <w:t>7. Орган местного самоуправления муниципального образования представляет в Министерство по установленным соглашением формам:</w:t>
      </w:r>
    </w:p>
    <w:p w:rsidR="00BD2026" w:rsidRDefault="00BD2026">
      <w:pPr>
        <w:pStyle w:val="ConsPlusNormal"/>
        <w:spacing w:before="220"/>
        <w:ind w:firstLine="540"/>
        <w:jc w:val="both"/>
      </w:pPr>
      <w:r>
        <w:t>1) ежеквартальный отчет об использовании средств областного бюджета, предоставленных в форме субсидии бюджету муниципального образования, - не позднее 10 числа месяца, следующего за отчетным кварталом;</w:t>
      </w:r>
    </w:p>
    <w:p w:rsidR="00BD2026" w:rsidRDefault="00BD2026">
      <w:pPr>
        <w:pStyle w:val="ConsPlusNormal"/>
        <w:jc w:val="both"/>
      </w:pPr>
      <w:r>
        <w:t xml:space="preserve">(в ред. </w:t>
      </w:r>
      <w:hyperlink r:id="rId1410"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2) итоговый отчет об использовании средств областного бюджета, предоставленных в форме субсидии бюджету муниципального образования, - не позднее 20 января года, следующего за отчетным годом;</w:t>
      </w:r>
    </w:p>
    <w:p w:rsidR="00BD2026" w:rsidRDefault="00BD2026">
      <w:pPr>
        <w:pStyle w:val="ConsPlusNormal"/>
        <w:jc w:val="both"/>
      </w:pPr>
      <w:r>
        <w:t xml:space="preserve">(в ред. </w:t>
      </w:r>
      <w:hyperlink r:id="rId1411"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 ежеквартальный отчет о достижении значений показателя результативности использования субсидии - не позднее 10 числа месяца, следующего за отчетным кварталом;</w:t>
      </w:r>
    </w:p>
    <w:p w:rsidR="00BD2026" w:rsidRDefault="00BD2026">
      <w:pPr>
        <w:pStyle w:val="ConsPlusNormal"/>
        <w:spacing w:before="220"/>
        <w:ind w:firstLine="540"/>
        <w:jc w:val="both"/>
      </w:pPr>
      <w:r>
        <w:t>4) итоговый отчет о достижении значений показателя результативности использования субсидии - не позднее 20 января года, следующего за отчетным годом.</w:t>
      </w:r>
    </w:p>
    <w:p w:rsidR="00BD2026" w:rsidRDefault="00BD2026">
      <w:pPr>
        <w:pStyle w:val="ConsPlusNormal"/>
        <w:spacing w:before="220"/>
        <w:ind w:firstLine="540"/>
        <w:jc w:val="both"/>
      </w:pPr>
      <w:r>
        <w:t>Отчеты представляются в электронном виде и на бумажном носителе.</w:t>
      </w:r>
    </w:p>
    <w:p w:rsidR="00BD2026" w:rsidRDefault="00BD2026">
      <w:pPr>
        <w:pStyle w:val="ConsPlusNormal"/>
        <w:spacing w:before="220"/>
        <w:ind w:firstLine="540"/>
        <w:jc w:val="both"/>
      </w:pPr>
      <w:r>
        <w:t>Ответственность за достоверность представляемых Министерству сведений возлагается на орган местного самоуправления муниципального образования.</w:t>
      </w:r>
    </w:p>
    <w:p w:rsidR="00BD2026" w:rsidRDefault="00BD2026">
      <w:pPr>
        <w:pStyle w:val="ConsPlusNormal"/>
        <w:spacing w:before="220"/>
        <w:ind w:firstLine="540"/>
        <w:jc w:val="both"/>
      </w:pPr>
      <w:r>
        <w:t>8. Показателем результативности использования субсидии, который устанавливается соглашением, является количество посещений муниципальных детских и кукольных театров по отношению к уровню 2010 года.</w:t>
      </w:r>
    </w:p>
    <w:p w:rsidR="00BD2026" w:rsidRDefault="00BD2026">
      <w:pPr>
        <w:pStyle w:val="ConsPlusNormal"/>
        <w:spacing w:before="220"/>
        <w:ind w:firstLine="540"/>
        <w:jc w:val="both"/>
      </w:pPr>
      <w:r>
        <w:t>9. Министерство в срок до 1 марта года, следующего за отчетным годом, проводит оценку результативности исполнения органами местного самоуправления муниципальных образований мероприятий, в целях софинансирования которых предоставлены субсидии, с учетом обязательств органов местного самоуправления муниципальных образований по достижению значений показателей результативности, установленных соглашениями, на основании данных в отчетах, представленных органами местного самоуправления муниципальных образований.</w:t>
      </w:r>
    </w:p>
    <w:p w:rsidR="00BD2026" w:rsidRDefault="00BD2026">
      <w:pPr>
        <w:pStyle w:val="ConsPlusNormal"/>
        <w:spacing w:before="220"/>
        <w:ind w:firstLine="540"/>
        <w:jc w:val="both"/>
      </w:pPr>
      <w:r>
        <w:t xml:space="preserve">10. В случае если органом местного самоуправления муниципального образования показатель результативности использования субсидии, установленный соглашением, на дату представления итогового отчета не достигнут, субсидия, рассчитанная в соответствии с </w:t>
      </w:r>
      <w:hyperlink r:id="rId1412" w:history="1">
        <w:r>
          <w:rPr>
            <w:color w:val="0000FF"/>
          </w:rPr>
          <w:t>пунктами 16</w:t>
        </w:r>
      </w:hyperlink>
      <w:r>
        <w:t xml:space="preserve"> - </w:t>
      </w:r>
      <w:hyperlink r:id="rId1413" w:history="1">
        <w:r>
          <w:rPr>
            <w:color w:val="0000FF"/>
          </w:rPr>
          <w:t>18</w:t>
        </w:r>
      </w:hyperlink>
      <w:r>
        <w:t xml:space="preserve"> Правил формирования, предоставления и распределения субсидий из федерального бюджета </w:t>
      </w:r>
      <w:r>
        <w:lastRenderedPageBreak/>
        <w:t>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подлежит возврату в областной бюджет.</w:t>
      </w:r>
    </w:p>
    <w:p w:rsidR="00BD2026" w:rsidRDefault="00BD2026">
      <w:pPr>
        <w:pStyle w:val="ConsPlusNormal"/>
        <w:spacing w:before="220"/>
        <w:ind w:firstLine="540"/>
        <w:jc w:val="both"/>
      </w:pPr>
      <w:r>
        <w:t>Требование о возврате средств в областной бюджет с указанием объема субсидии и сроках возврата направляется Министерством в орган местного самоуправления муниципального образования в течение четырнадцати календарных дней после проведения оценки результативности исполнения мероприятий органами местного самоуправления муниципальных образований.</w:t>
      </w:r>
    </w:p>
    <w:p w:rsidR="00BD2026" w:rsidRDefault="00BD2026">
      <w:pPr>
        <w:pStyle w:val="ConsPlusNormal"/>
        <w:spacing w:before="220"/>
        <w:ind w:firstLine="540"/>
        <w:jc w:val="both"/>
      </w:pPr>
      <w:r>
        <w:t>11. Средства, полученные из областного бюджета в форме субсидий, носят целевой характер и не могут быть использованы на иные цели.</w:t>
      </w:r>
    </w:p>
    <w:p w:rsidR="00BD2026" w:rsidRDefault="00BD2026">
      <w:pPr>
        <w:pStyle w:val="ConsPlusNormal"/>
        <w:jc w:val="both"/>
      </w:pPr>
      <w:r>
        <w:t xml:space="preserve">(в ред. </w:t>
      </w:r>
      <w:hyperlink r:id="rId1414"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12. Несоблюдение органом местного самоуправления муниципального образования условий предоставления субсидии и нецелевое использование бюджетных средств влечет применение мер ответственности, предусмотренных административным, уголовным и бюджетным законодательством Российской Федерации.</w:t>
      </w:r>
    </w:p>
    <w:p w:rsidR="00BD2026" w:rsidRDefault="00BD2026">
      <w:pPr>
        <w:pStyle w:val="ConsPlusNormal"/>
        <w:spacing w:before="220"/>
        <w:ind w:firstLine="540"/>
        <w:jc w:val="both"/>
      </w:pPr>
      <w:r>
        <w:t>13. Министерство обеспечивает соблюдение получателями субсидий условий, целей и порядка, установленных при их предоставлении.</w:t>
      </w:r>
    </w:p>
    <w:p w:rsidR="00BD2026" w:rsidRDefault="00BD2026">
      <w:pPr>
        <w:pStyle w:val="ConsPlusNormal"/>
        <w:spacing w:before="220"/>
        <w:ind w:firstLine="540"/>
        <w:jc w:val="both"/>
      </w:pPr>
      <w:r>
        <w:t>Внутренний государственный финансовый контроль за использованием бюджетных средств осуществляется Министерством финансов Свердловской области.</w:t>
      </w:r>
    </w:p>
    <w:p w:rsidR="00BD2026" w:rsidRDefault="00BD2026">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BD2026" w:rsidRDefault="00BD2026">
      <w:pPr>
        <w:pStyle w:val="ConsPlusNormal"/>
        <w:spacing w:before="220"/>
        <w:ind w:firstLine="540"/>
        <w:jc w:val="both"/>
      </w:pPr>
      <w:r>
        <w:t>14. При выявлении Министерством нарушения условий, установленных для предоставления субсидии, а также факта представления недостоверных сведений для получения субсидии субсидия подлежит возврату в областной бюджет в течение десяти календарных дней с момента получения соответствующего требования.</w:t>
      </w:r>
    </w:p>
    <w:p w:rsidR="00BD2026" w:rsidRDefault="00BD2026">
      <w:pPr>
        <w:pStyle w:val="ConsPlusNormal"/>
        <w:spacing w:before="220"/>
        <w:ind w:firstLine="540"/>
        <w:jc w:val="both"/>
      </w:pPr>
      <w:r>
        <w:t>При невозврате субсидии в указанный срок Министерство принимает меры по взысканию с получателя субсидии бюджетных средств, подлежащих возврату в областной бюджет, в судебном порядке.</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w:t>
      </w:r>
    </w:p>
    <w:p w:rsidR="00BD2026" w:rsidRDefault="00BD2026">
      <w:pPr>
        <w:pStyle w:val="ConsPlusNormal"/>
        <w:jc w:val="right"/>
      </w:pPr>
      <w:r>
        <w:t>к Порядку предоставления субсидий</w:t>
      </w:r>
    </w:p>
    <w:p w:rsidR="00BD2026" w:rsidRDefault="00BD2026">
      <w:pPr>
        <w:pStyle w:val="ConsPlusNormal"/>
        <w:jc w:val="right"/>
      </w:pPr>
      <w:r>
        <w:t>бюджетам муниципальных районов</w:t>
      </w:r>
    </w:p>
    <w:p w:rsidR="00BD2026" w:rsidRDefault="00BD2026">
      <w:pPr>
        <w:pStyle w:val="ConsPlusNormal"/>
        <w:jc w:val="right"/>
      </w:pPr>
      <w:r>
        <w:t>(городских округов), расположенных</w:t>
      </w:r>
    </w:p>
    <w:p w:rsidR="00BD2026" w:rsidRDefault="00BD2026">
      <w:pPr>
        <w:pStyle w:val="ConsPlusNormal"/>
        <w:jc w:val="right"/>
      </w:pPr>
      <w:r>
        <w:t>на территории Свердловской области,</w:t>
      </w:r>
    </w:p>
    <w:p w:rsidR="00BD2026" w:rsidRDefault="00BD2026">
      <w:pPr>
        <w:pStyle w:val="ConsPlusNormal"/>
        <w:jc w:val="right"/>
      </w:pPr>
      <w:r>
        <w:t>на поддержку творческой деятельности</w:t>
      </w:r>
    </w:p>
    <w:p w:rsidR="00BD2026" w:rsidRDefault="00BD2026">
      <w:pPr>
        <w:pStyle w:val="ConsPlusNormal"/>
        <w:jc w:val="right"/>
      </w:pPr>
      <w:r>
        <w:t>и техническое оснащение муниципальных</w:t>
      </w:r>
    </w:p>
    <w:p w:rsidR="00BD2026" w:rsidRDefault="00BD2026">
      <w:pPr>
        <w:pStyle w:val="ConsPlusNormal"/>
        <w:jc w:val="right"/>
      </w:pPr>
      <w:r>
        <w:t>детских и кукольных театров</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1415"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12.04.2019 N 212-ПП)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nformat"/>
        <w:jc w:val="both"/>
      </w:pPr>
      <w:bookmarkStart w:id="250" w:name="P25112"/>
      <w:bookmarkEnd w:id="250"/>
      <w:r>
        <w:t xml:space="preserve">                                СОГЛАШЕНИЕ</w:t>
      </w:r>
    </w:p>
    <w:p w:rsidR="00BD2026" w:rsidRDefault="00BD2026">
      <w:pPr>
        <w:pStyle w:val="ConsPlusNonformat"/>
        <w:jc w:val="both"/>
      </w:pPr>
      <w:r>
        <w:t xml:space="preserve">                         о предоставлении бюджету</w:t>
      </w:r>
    </w:p>
    <w:p w:rsidR="00BD2026" w:rsidRDefault="00BD2026">
      <w:pPr>
        <w:pStyle w:val="ConsPlusNonformat"/>
        <w:jc w:val="both"/>
      </w:pPr>
      <w:r>
        <w:t xml:space="preserve">       ____________________________________________________________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        субсидии на поддержку творческой деятельности и техническое</w:t>
      </w:r>
    </w:p>
    <w:p w:rsidR="00BD2026" w:rsidRDefault="00BD2026">
      <w:pPr>
        <w:pStyle w:val="ConsPlusNonformat"/>
        <w:jc w:val="both"/>
      </w:pPr>
      <w:r>
        <w:t xml:space="preserve">            оснащение муниципальных детских и кукольных театров</w:t>
      </w:r>
    </w:p>
    <w:p w:rsidR="00BD2026" w:rsidRDefault="00BD2026">
      <w:pPr>
        <w:pStyle w:val="ConsPlusNonformat"/>
        <w:jc w:val="both"/>
      </w:pPr>
    </w:p>
    <w:p w:rsidR="00BD2026" w:rsidRDefault="00BD2026">
      <w:pPr>
        <w:pStyle w:val="ConsPlusNonformat"/>
        <w:jc w:val="both"/>
      </w:pPr>
      <w:r>
        <w:t>г. Екатеринбург                                     "__" _____________ 20__</w:t>
      </w:r>
    </w:p>
    <w:p w:rsidR="00BD2026" w:rsidRDefault="00BD2026">
      <w:pPr>
        <w:pStyle w:val="ConsPlusNonformat"/>
        <w:jc w:val="both"/>
      </w:pPr>
    </w:p>
    <w:p w:rsidR="00BD2026" w:rsidRDefault="00BD2026">
      <w:pPr>
        <w:pStyle w:val="ConsPlusNonformat"/>
        <w:jc w:val="both"/>
      </w:pPr>
      <w:r>
        <w:t xml:space="preserve">    Министерство  культуры  Свердловской  области,  именуемое  в дальнейшем</w:t>
      </w:r>
    </w:p>
    <w:p w:rsidR="00BD2026" w:rsidRDefault="00BD2026">
      <w:pPr>
        <w:pStyle w:val="ConsPlusNonformat"/>
        <w:jc w:val="both"/>
      </w:pPr>
      <w:r>
        <w:t>"Министерство",    в    лице   Министра   культуры   Свердловской   области</w:t>
      </w:r>
    </w:p>
    <w:p w:rsidR="00BD2026" w:rsidRDefault="00BD2026">
      <w:pPr>
        <w:pStyle w:val="ConsPlusNonformat"/>
        <w:jc w:val="both"/>
      </w:pPr>
      <w:r>
        <w:t xml:space="preserve">___________________________________,  действующего  на  основании </w:t>
      </w:r>
      <w:hyperlink r:id="rId1416" w:history="1">
        <w:r>
          <w:rPr>
            <w:color w:val="0000FF"/>
          </w:rPr>
          <w:t>Положения</w:t>
        </w:r>
      </w:hyperlink>
    </w:p>
    <w:p w:rsidR="00BD2026" w:rsidRDefault="00BD2026">
      <w:pPr>
        <w:pStyle w:val="ConsPlusNonformat"/>
        <w:jc w:val="both"/>
      </w:pPr>
      <w:r>
        <w:t xml:space="preserve">             (Ф.И.О.)</w:t>
      </w:r>
    </w:p>
    <w:p w:rsidR="00BD2026" w:rsidRDefault="00BD2026">
      <w:pPr>
        <w:pStyle w:val="ConsPlusNonformat"/>
        <w:jc w:val="both"/>
      </w:pPr>
      <w:r>
        <w:t>о  Министерстве культуры Свердловской области, утвержденного Постановлением</w:t>
      </w:r>
    </w:p>
    <w:p w:rsidR="00BD2026" w:rsidRDefault="00BD2026">
      <w:pPr>
        <w:pStyle w:val="ConsPlusNonformat"/>
        <w:jc w:val="both"/>
      </w:pPr>
      <w:r>
        <w:t>Правительства  Свердловской  области от 03.08.2017 N 565-ПП "О Министерстве</w:t>
      </w:r>
    </w:p>
    <w:p w:rsidR="00BD2026" w:rsidRDefault="00BD2026">
      <w:pPr>
        <w:pStyle w:val="ConsPlusNonformat"/>
        <w:jc w:val="both"/>
      </w:pPr>
      <w:r>
        <w:t>культуры      Свердловской     области",     с     одной     стороны,     и</w:t>
      </w:r>
    </w:p>
    <w:p w:rsidR="00BD2026" w:rsidRDefault="00BD2026">
      <w:pPr>
        <w:pStyle w:val="ConsPlusNonformat"/>
        <w:jc w:val="both"/>
      </w:pPr>
      <w:r>
        <w:t>__________________________________________________________________________,</w:t>
      </w:r>
    </w:p>
    <w:p w:rsidR="00BD2026" w:rsidRDefault="00BD2026">
      <w:pPr>
        <w:pStyle w:val="ConsPlusNonformat"/>
        <w:jc w:val="both"/>
      </w:pPr>
      <w:r>
        <w:t xml:space="preserve"> (наименование органа местного самоуправления муниципального образования)</w:t>
      </w:r>
    </w:p>
    <w:p w:rsidR="00BD2026" w:rsidRDefault="00BD2026">
      <w:pPr>
        <w:pStyle w:val="ConsPlusNonformat"/>
        <w:jc w:val="both"/>
      </w:pPr>
      <w:r>
        <w:t>далее "Орган местного самоуправления", в лице ____________________________,</w:t>
      </w:r>
    </w:p>
    <w:p w:rsidR="00BD2026" w:rsidRDefault="00BD2026">
      <w:pPr>
        <w:pStyle w:val="ConsPlusNonformat"/>
        <w:jc w:val="both"/>
      </w:pPr>
      <w:r>
        <w:t xml:space="preserve">                                                  (Ф.И.О., должность)</w:t>
      </w:r>
    </w:p>
    <w:p w:rsidR="00BD2026" w:rsidRDefault="00BD2026">
      <w:pPr>
        <w:pStyle w:val="ConsPlusNonformat"/>
        <w:jc w:val="both"/>
      </w:pPr>
      <w:r>
        <w:t>действующего на основании ____________________, с другой стороны, именуемые</w:t>
      </w:r>
    </w:p>
    <w:p w:rsidR="00BD2026" w:rsidRDefault="00BD2026">
      <w:pPr>
        <w:pStyle w:val="ConsPlusNonformat"/>
        <w:jc w:val="both"/>
      </w:pPr>
      <w:r>
        <w:t xml:space="preserve">в   дальнейшем  "Стороны",  руководствуясь  Бюджетным  </w:t>
      </w:r>
      <w:hyperlink r:id="rId1417" w:history="1">
        <w:r>
          <w:rPr>
            <w:color w:val="0000FF"/>
          </w:rPr>
          <w:t>кодексом</w:t>
        </w:r>
      </w:hyperlink>
      <w:r>
        <w:t xml:space="preserve">  Российской</w:t>
      </w:r>
    </w:p>
    <w:p w:rsidR="00BD2026" w:rsidRDefault="00BD2026">
      <w:pPr>
        <w:pStyle w:val="ConsPlusNonformat"/>
        <w:jc w:val="both"/>
      </w:pPr>
      <w:r>
        <w:t>Федерации,  Законом  Свердловской  области  от ______________ N  ______ "Об</w:t>
      </w:r>
    </w:p>
    <w:p w:rsidR="00BD2026" w:rsidRDefault="00BD2026">
      <w:pPr>
        <w:pStyle w:val="ConsPlusNonformat"/>
        <w:jc w:val="both"/>
      </w:pPr>
      <w:r>
        <w:t>областном бюджете на ______ год и плановый период ______ и ________ годов",</w:t>
      </w:r>
    </w:p>
    <w:p w:rsidR="00BD2026" w:rsidRDefault="00BD2026">
      <w:pPr>
        <w:pStyle w:val="ConsPlusNonformat"/>
        <w:jc w:val="both"/>
      </w:pPr>
      <w:r>
        <w:t>заключили настоящее Соглашение о нижеследующем.</w:t>
      </w:r>
    </w:p>
    <w:p w:rsidR="00BD2026" w:rsidRDefault="00BD2026">
      <w:pPr>
        <w:pStyle w:val="ConsPlusNonformat"/>
        <w:jc w:val="both"/>
      </w:pPr>
    </w:p>
    <w:p w:rsidR="00BD2026" w:rsidRDefault="00BD2026">
      <w:pPr>
        <w:pStyle w:val="ConsPlusNonformat"/>
        <w:jc w:val="both"/>
      </w:pPr>
      <w:r>
        <w:t xml:space="preserve">                     1. Предмет настоящего Соглашения</w:t>
      </w:r>
    </w:p>
    <w:p w:rsidR="00BD2026" w:rsidRDefault="00BD2026">
      <w:pPr>
        <w:pStyle w:val="ConsPlusNonformat"/>
        <w:jc w:val="both"/>
      </w:pPr>
    </w:p>
    <w:p w:rsidR="00BD2026" w:rsidRDefault="00BD2026">
      <w:pPr>
        <w:pStyle w:val="ConsPlusNonformat"/>
        <w:jc w:val="both"/>
      </w:pPr>
      <w:r>
        <w:t xml:space="preserve">    1.1.    Предметом   настоящего   Соглашения   является   предоставление</w:t>
      </w:r>
    </w:p>
    <w:p w:rsidR="00BD2026" w:rsidRDefault="00BD2026">
      <w:pPr>
        <w:pStyle w:val="ConsPlusNonformat"/>
        <w:jc w:val="both"/>
      </w:pPr>
      <w:r>
        <w:t>Министерством бюджету _____________________________________________________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субсидии  на  поддержку  творческой  деятельности  и  техническое оснащение</w:t>
      </w:r>
    </w:p>
    <w:p w:rsidR="00BD2026" w:rsidRDefault="00BD2026">
      <w:pPr>
        <w:pStyle w:val="ConsPlusNonformat"/>
        <w:jc w:val="both"/>
      </w:pPr>
      <w:r>
        <w:t>муниципальных  детских  и  кукольных  театров  за  счет средств  областного</w:t>
      </w:r>
    </w:p>
    <w:p w:rsidR="00BD2026" w:rsidRDefault="00BD2026">
      <w:pPr>
        <w:pStyle w:val="ConsPlusNonformat"/>
        <w:jc w:val="both"/>
      </w:pPr>
      <w:r>
        <w:t>бюджета в целях реализации  государственной  программы Свердловской области</w:t>
      </w:r>
    </w:p>
    <w:p w:rsidR="00BD2026" w:rsidRDefault="00BD2026">
      <w:pPr>
        <w:pStyle w:val="ConsPlusNonformat"/>
        <w:jc w:val="both"/>
      </w:pPr>
      <w:r>
        <w:t>"Развитие культуры в Свердловской области до 2024 года".</w:t>
      </w:r>
    </w:p>
    <w:p w:rsidR="00BD2026" w:rsidRDefault="00BD2026">
      <w:pPr>
        <w:pStyle w:val="ConsPlusNonformat"/>
        <w:jc w:val="both"/>
      </w:pPr>
    </w:p>
    <w:p w:rsidR="00BD2026" w:rsidRDefault="00BD2026">
      <w:pPr>
        <w:pStyle w:val="ConsPlusNonformat"/>
        <w:jc w:val="both"/>
      </w:pPr>
      <w:r>
        <w:t xml:space="preserve">                           2. Обязанности Сторон</w:t>
      </w:r>
    </w:p>
    <w:p w:rsidR="00BD2026" w:rsidRDefault="00BD2026">
      <w:pPr>
        <w:pStyle w:val="ConsPlusNonformat"/>
        <w:jc w:val="both"/>
      </w:pPr>
    </w:p>
    <w:p w:rsidR="00BD2026" w:rsidRDefault="00BD2026">
      <w:pPr>
        <w:pStyle w:val="ConsPlusNonformat"/>
        <w:jc w:val="both"/>
      </w:pPr>
      <w:r>
        <w:t xml:space="preserve">    2.1. Министерство обязуется:</w:t>
      </w:r>
    </w:p>
    <w:p w:rsidR="00BD2026" w:rsidRDefault="00BD2026">
      <w:pPr>
        <w:pStyle w:val="ConsPlusNonformat"/>
        <w:jc w:val="both"/>
      </w:pPr>
      <w:r>
        <w:t xml:space="preserve">    1)  направить  в  течение  7  рабочих дней со дня подписания настоящего</w:t>
      </w:r>
    </w:p>
    <w:p w:rsidR="00BD2026" w:rsidRDefault="00BD2026">
      <w:pPr>
        <w:pStyle w:val="ConsPlusNonformat"/>
        <w:jc w:val="both"/>
      </w:pPr>
      <w:r>
        <w:t>Соглашения   бюджету  ___________________________________________  субсидию</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на  поддержку творческой деятельности и техническое оснащение муниципальных</w:t>
      </w:r>
    </w:p>
    <w:p w:rsidR="00BD2026" w:rsidRDefault="00BD2026">
      <w:pPr>
        <w:pStyle w:val="ConsPlusNonformat"/>
        <w:jc w:val="both"/>
      </w:pPr>
      <w:r>
        <w:t>детских и кукольных театров (далее - субсидия) в 20__ году  за счет средств</w:t>
      </w:r>
    </w:p>
    <w:p w:rsidR="00BD2026" w:rsidRDefault="00BD2026">
      <w:pPr>
        <w:pStyle w:val="ConsPlusNonformat"/>
        <w:jc w:val="both"/>
      </w:pPr>
      <w:r>
        <w:t>областного бюджета в объеме ________________ (____________________________)</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рублей  согласно   распределению субсидий  бюджетам  муниципальных  районов</w:t>
      </w:r>
    </w:p>
    <w:p w:rsidR="00BD2026" w:rsidRDefault="00BD2026">
      <w:pPr>
        <w:pStyle w:val="ConsPlusNonformat"/>
        <w:jc w:val="both"/>
      </w:pPr>
      <w:r>
        <w:t>(городских округов),  расположенных на  территории Свердловской области, на</w:t>
      </w:r>
    </w:p>
    <w:p w:rsidR="00BD2026" w:rsidRDefault="00BD2026">
      <w:pPr>
        <w:pStyle w:val="ConsPlusNonformat"/>
        <w:jc w:val="both"/>
      </w:pPr>
      <w:r>
        <w:t>поддержку творческой деятельности  и  техническое  оснащение  муниципальных</w:t>
      </w:r>
    </w:p>
    <w:p w:rsidR="00BD2026" w:rsidRDefault="00BD2026">
      <w:pPr>
        <w:pStyle w:val="ConsPlusNonformat"/>
        <w:jc w:val="both"/>
      </w:pPr>
      <w:r>
        <w:t>детских и кукольных театров;</w:t>
      </w:r>
    </w:p>
    <w:p w:rsidR="00BD2026" w:rsidRDefault="00BD2026">
      <w:pPr>
        <w:pStyle w:val="ConsPlusNonformat"/>
        <w:jc w:val="both"/>
      </w:pPr>
      <w:r>
        <w:t xml:space="preserve">    2) осуществлять финансовый контроль за целевым использованием бюджетных</w:t>
      </w:r>
    </w:p>
    <w:p w:rsidR="00BD2026" w:rsidRDefault="00BD2026">
      <w:pPr>
        <w:pStyle w:val="ConsPlusNonformat"/>
        <w:jc w:val="both"/>
      </w:pPr>
      <w:r>
        <w:t>средств,       предоставленных      в      форме      субсидии      бюджету</w:t>
      </w:r>
    </w:p>
    <w:p w:rsidR="00BD2026" w:rsidRDefault="00BD2026">
      <w:pPr>
        <w:pStyle w:val="ConsPlusNonformat"/>
        <w:jc w:val="both"/>
      </w:pPr>
      <w:r>
        <w:t>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 xml:space="preserve">    2.2. Орган местного самоуправления обязуется:</w:t>
      </w:r>
    </w:p>
    <w:p w:rsidR="00BD2026" w:rsidRDefault="00BD2026">
      <w:pPr>
        <w:pStyle w:val="ConsPlusNonformat"/>
        <w:jc w:val="both"/>
      </w:pPr>
      <w:r>
        <w:t xml:space="preserve">    1)  зачислить субсидию, предоставленную  из областного бюджета, в доход</w:t>
      </w:r>
    </w:p>
    <w:p w:rsidR="00BD2026" w:rsidRDefault="00BD2026">
      <w:pPr>
        <w:pStyle w:val="ConsPlusNonformat"/>
        <w:jc w:val="both"/>
      </w:pPr>
      <w:r>
        <w:t>местного бюджета по соответствующей бюджетной классификации;</w:t>
      </w:r>
    </w:p>
    <w:p w:rsidR="00BD2026" w:rsidRDefault="00BD2026">
      <w:pPr>
        <w:pStyle w:val="ConsPlusNonformat"/>
        <w:jc w:val="both"/>
      </w:pPr>
      <w:bookmarkStart w:id="251" w:name="P25169"/>
      <w:bookmarkEnd w:id="251"/>
      <w:r>
        <w:t xml:space="preserve">    2)  обеспечить своевременное финансирование расходов на _______________</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расходов в соответствии с </w:t>
      </w:r>
      <w:hyperlink w:anchor="P24516" w:history="1">
        <w:r>
          <w:rPr>
            <w:color w:val="0000FF"/>
          </w:rPr>
          <w:t>пунктом 4</w:t>
        </w:r>
      </w:hyperlink>
      <w:r>
        <w:t xml:space="preserve"> Порядка проведения</w:t>
      </w:r>
    </w:p>
    <w:p w:rsidR="00BD2026" w:rsidRDefault="00BD2026">
      <w:pPr>
        <w:pStyle w:val="ConsPlusNonformat"/>
        <w:jc w:val="both"/>
      </w:pPr>
      <w:r>
        <w:lastRenderedPageBreak/>
        <w:t xml:space="preserve">   конкурсного отбора на предоставление субсидий бюджетам муниципальных</w:t>
      </w:r>
    </w:p>
    <w:p w:rsidR="00BD2026" w:rsidRDefault="00BD2026">
      <w:pPr>
        <w:pStyle w:val="ConsPlusNonformat"/>
        <w:jc w:val="both"/>
      </w:pPr>
      <w:r>
        <w:t xml:space="preserve">         районов (городских округов), расположенных на территории</w:t>
      </w:r>
    </w:p>
    <w:p w:rsidR="00BD2026" w:rsidRDefault="00BD2026">
      <w:pPr>
        <w:pStyle w:val="ConsPlusNonformat"/>
        <w:jc w:val="both"/>
      </w:pPr>
      <w:r>
        <w:t xml:space="preserve">        Свердловской области, на поддержку творческой деятельности</w:t>
      </w:r>
    </w:p>
    <w:p w:rsidR="00BD2026" w:rsidRDefault="00BD2026">
      <w:pPr>
        <w:pStyle w:val="ConsPlusNonformat"/>
        <w:jc w:val="both"/>
      </w:pPr>
      <w:r>
        <w:t xml:space="preserve">    и техническое оснащение муниципальных детских и кукольных театров)</w:t>
      </w:r>
    </w:p>
    <w:p w:rsidR="00BD2026" w:rsidRDefault="00BD2026">
      <w:pPr>
        <w:pStyle w:val="ConsPlusNonformat"/>
        <w:jc w:val="both"/>
      </w:pPr>
      <w:r>
        <w:t>получателю средств ________________________________________________________</w:t>
      </w:r>
    </w:p>
    <w:p w:rsidR="00BD2026" w:rsidRDefault="00BD2026">
      <w:pPr>
        <w:pStyle w:val="ConsPlusNonformat"/>
        <w:jc w:val="both"/>
      </w:pPr>
      <w:r>
        <w:t xml:space="preserve">               (наименование муниципального детского или кукольного театра)</w:t>
      </w:r>
    </w:p>
    <w:p w:rsidR="00BD2026" w:rsidRDefault="00BD2026">
      <w:pPr>
        <w:pStyle w:val="ConsPlusNonformat"/>
        <w:jc w:val="both"/>
      </w:pPr>
      <w:r>
        <w:t>в следующих размерах:</w:t>
      </w:r>
    </w:p>
    <w:p w:rsidR="00BD2026" w:rsidRDefault="00BD2026">
      <w:pPr>
        <w:pStyle w:val="ConsPlusNonformat"/>
        <w:jc w:val="both"/>
      </w:pPr>
      <w:r>
        <w:t xml:space="preserve">    в размере ________________ (_________________________________)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из средств областного бюджета;</w:t>
      </w:r>
    </w:p>
    <w:p w:rsidR="00BD2026" w:rsidRDefault="00BD2026">
      <w:pPr>
        <w:pStyle w:val="ConsPlusNonformat"/>
        <w:jc w:val="both"/>
      </w:pPr>
      <w:r>
        <w:t xml:space="preserve">    в размере ________________ (_________________________________)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из средств местного бюджета;</w:t>
      </w:r>
    </w:p>
    <w:p w:rsidR="00BD2026" w:rsidRDefault="00BD2026">
      <w:pPr>
        <w:pStyle w:val="ConsPlusNonformat"/>
        <w:jc w:val="both"/>
      </w:pPr>
      <w:r>
        <w:t xml:space="preserve">    3)  обеспечить  целевое  расходование  бюджетных  средств муниципальным</w:t>
      </w:r>
    </w:p>
    <w:p w:rsidR="00BD2026" w:rsidRDefault="00BD2026">
      <w:pPr>
        <w:pStyle w:val="ConsPlusNonformat"/>
        <w:jc w:val="both"/>
      </w:pPr>
      <w:r>
        <w:t xml:space="preserve">детским (кукольным) театром, указанным в </w:t>
      </w:r>
      <w:hyperlink w:anchor="P25169" w:history="1">
        <w:r>
          <w:rPr>
            <w:color w:val="0000FF"/>
          </w:rPr>
          <w:t>подпункте 2</w:t>
        </w:r>
      </w:hyperlink>
      <w:r>
        <w:t xml:space="preserve"> настоящего пункта;</w:t>
      </w:r>
    </w:p>
    <w:p w:rsidR="00BD2026" w:rsidRDefault="00BD2026">
      <w:pPr>
        <w:pStyle w:val="ConsPlusNonformat"/>
        <w:jc w:val="both"/>
      </w:pPr>
      <w:r>
        <w:t xml:space="preserve">    4)   обеспечивать   достижение   значений  </w:t>
      </w:r>
      <w:hyperlink w:anchor="P25277" w:history="1">
        <w:r>
          <w:rPr>
            <w:color w:val="0000FF"/>
          </w:rPr>
          <w:t>показателя</w:t>
        </w:r>
      </w:hyperlink>
      <w:r>
        <w:t xml:space="preserve">  результативности</w:t>
      </w:r>
    </w:p>
    <w:p w:rsidR="00BD2026" w:rsidRDefault="00BD2026">
      <w:pPr>
        <w:pStyle w:val="ConsPlusNonformat"/>
        <w:jc w:val="both"/>
      </w:pPr>
      <w:r>
        <w:t>исполнения  мероприятий,  в  целях софинансирования которых предоставляется</w:t>
      </w:r>
    </w:p>
    <w:p w:rsidR="00BD2026" w:rsidRDefault="00BD2026">
      <w:pPr>
        <w:pStyle w:val="ConsPlusNonformat"/>
        <w:jc w:val="both"/>
      </w:pPr>
      <w:r>
        <w:t>субсидия,  установленного  в  соответствии  с  приложением N 1 к настоящему</w:t>
      </w:r>
    </w:p>
    <w:p w:rsidR="00BD2026" w:rsidRDefault="00BD2026">
      <w:pPr>
        <w:pStyle w:val="ConsPlusNonformat"/>
        <w:jc w:val="both"/>
      </w:pPr>
      <w:r>
        <w:t>Соглашению, являющимся неотъемлемой частью настоящего Соглашения;</w:t>
      </w:r>
    </w:p>
    <w:p w:rsidR="00BD2026" w:rsidRDefault="00BD2026">
      <w:pPr>
        <w:pStyle w:val="ConsPlusNonformat"/>
        <w:jc w:val="both"/>
      </w:pPr>
      <w:r>
        <w:t xml:space="preserve">    5)  представлять  ежеквартально,  до  10  числа  месяца,  следующего за</w:t>
      </w:r>
    </w:p>
    <w:p w:rsidR="00BD2026" w:rsidRDefault="00BD2026">
      <w:pPr>
        <w:pStyle w:val="ConsPlusNonformat"/>
        <w:jc w:val="both"/>
      </w:pPr>
      <w:r>
        <w:t xml:space="preserve">отчетным    кварталом,    </w:t>
      </w:r>
      <w:hyperlink w:anchor="P25318" w:history="1">
        <w:r>
          <w:rPr>
            <w:color w:val="0000FF"/>
          </w:rPr>
          <w:t>отчет</w:t>
        </w:r>
      </w:hyperlink>
      <w:r>
        <w:t xml:space="preserve">   об   использовании   бюджетных   средств,</w:t>
      </w:r>
    </w:p>
    <w:p w:rsidR="00BD2026" w:rsidRDefault="00BD2026">
      <w:pPr>
        <w:pStyle w:val="ConsPlusNonformat"/>
        <w:jc w:val="both"/>
      </w:pPr>
      <w:r>
        <w:t>предоставленных          в          форме          субсидии         бюджету</w:t>
      </w:r>
    </w:p>
    <w:p w:rsidR="00BD2026" w:rsidRDefault="00BD2026">
      <w:pPr>
        <w:pStyle w:val="ConsPlusNonformat"/>
        <w:jc w:val="both"/>
      </w:pPr>
      <w:r>
        <w:t>_____________________________________________________________, на поддержку</w:t>
      </w:r>
    </w:p>
    <w:p w:rsidR="00BD2026" w:rsidRDefault="00BD2026">
      <w:pPr>
        <w:pStyle w:val="ConsPlusNonformat"/>
        <w:jc w:val="both"/>
      </w:pPr>
      <w:r>
        <w:t>(наименование муниципального образования)</w:t>
      </w:r>
    </w:p>
    <w:p w:rsidR="00BD2026" w:rsidRDefault="00BD2026">
      <w:pPr>
        <w:pStyle w:val="ConsPlusNonformat"/>
        <w:jc w:val="both"/>
      </w:pPr>
      <w:r>
        <w:t>творческой  деятельности  и  техническое  оснащение муниципальных детских и</w:t>
      </w:r>
    </w:p>
    <w:p w:rsidR="00BD2026" w:rsidRDefault="00BD2026">
      <w:pPr>
        <w:pStyle w:val="ConsPlusNonformat"/>
        <w:jc w:val="both"/>
      </w:pPr>
      <w:r>
        <w:t>кукольных  театров по форме согласно приложению N 2 к настоящему Соглашению</w:t>
      </w:r>
    </w:p>
    <w:p w:rsidR="00BD2026" w:rsidRDefault="00BD2026">
      <w:pPr>
        <w:pStyle w:val="ConsPlusNonformat"/>
        <w:jc w:val="both"/>
      </w:pPr>
      <w:r>
        <w:t xml:space="preserve">и  </w:t>
      </w:r>
      <w:hyperlink w:anchor="P25445" w:history="1">
        <w:r>
          <w:rPr>
            <w:color w:val="0000FF"/>
          </w:rPr>
          <w:t>отчет</w:t>
        </w:r>
      </w:hyperlink>
      <w:r>
        <w:t xml:space="preserve">  о  достижении  значений показателя результативности использования</w:t>
      </w:r>
    </w:p>
    <w:p w:rsidR="00BD2026" w:rsidRDefault="00BD2026">
      <w:pPr>
        <w:pStyle w:val="ConsPlusNonformat"/>
        <w:jc w:val="both"/>
      </w:pPr>
      <w:r>
        <w:t>субсидии по форме согласно приложению N 3 к настоящему Соглашению;</w:t>
      </w:r>
    </w:p>
    <w:p w:rsidR="00BD2026" w:rsidRDefault="00BD2026">
      <w:pPr>
        <w:pStyle w:val="ConsPlusNonformat"/>
        <w:jc w:val="both"/>
      </w:pPr>
      <w:r>
        <w:t xml:space="preserve">    6)  представлять  не  позднее  20  января  года, следующего за отчетным</w:t>
      </w:r>
    </w:p>
    <w:p w:rsidR="00BD2026" w:rsidRDefault="00BD2026">
      <w:pPr>
        <w:pStyle w:val="ConsPlusNonformat"/>
        <w:jc w:val="both"/>
      </w:pPr>
      <w:r>
        <w:t xml:space="preserve">годом, итоговый </w:t>
      </w:r>
      <w:hyperlink w:anchor="P25318" w:history="1">
        <w:r>
          <w:rPr>
            <w:color w:val="0000FF"/>
          </w:rPr>
          <w:t>отчет</w:t>
        </w:r>
      </w:hyperlink>
      <w:r>
        <w:t xml:space="preserve"> об использовании бюджетных средств, предоставленных в</w:t>
      </w:r>
    </w:p>
    <w:p w:rsidR="00BD2026" w:rsidRDefault="00BD2026">
      <w:pPr>
        <w:pStyle w:val="ConsPlusNonformat"/>
        <w:jc w:val="both"/>
      </w:pPr>
      <w:r>
        <w:t>форме субсидии бюджету ___________________________________________________,</w:t>
      </w:r>
    </w:p>
    <w:p w:rsidR="00BD2026" w:rsidRDefault="00BD2026">
      <w:pPr>
        <w:pStyle w:val="ConsPlusNonformat"/>
        <w:jc w:val="both"/>
      </w:pPr>
      <w:r>
        <w:t xml:space="preserve">                            (наименование муниципального образования)</w:t>
      </w:r>
    </w:p>
    <w:p w:rsidR="00BD2026" w:rsidRDefault="00BD2026">
      <w:pPr>
        <w:pStyle w:val="ConsPlusNonformat"/>
        <w:jc w:val="both"/>
      </w:pPr>
      <w:r>
        <w:t>на  поддержку творческой деятельности и техническое оснащение муниципальных</w:t>
      </w:r>
    </w:p>
    <w:p w:rsidR="00BD2026" w:rsidRDefault="00BD2026">
      <w:pPr>
        <w:pStyle w:val="ConsPlusNonformat"/>
        <w:jc w:val="both"/>
      </w:pPr>
      <w:r>
        <w:t>детских  и  кукольных театров по форме согласно приложению N 2 к настоящему</w:t>
      </w:r>
    </w:p>
    <w:p w:rsidR="00BD2026" w:rsidRDefault="00BD2026">
      <w:pPr>
        <w:pStyle w:val="ConsPlusNonformat"/>
        <w:jc w:val="both"/>
      </w:pPr>
      <w:r>
        <w:t xml:space="preserve">Соглашению    и   итоговый   </w:t>
      </w:r>
      <w:hyperlink w:anchor="P25445" w:history="1">
        <w:r>
          <w:rPr>
            <w:color w:val="0000FF"/>
          </w:rPr>
          <w:t>отчет</w:t>
        </w:r>
      </w:hyperlink>
      <w:r>
        <w:t xml:space="preserve">   о   достижении   значений   показателя</w:t>
      </w:r>
    </w:p>
    <w:p w:rsidR="00BD2026" w:rsidRDefault="00BD2026">
      <w:pPr>
        <w:pStyle w:val="ConsPlusNonformat"/>
        <w:jc w:val="both"/>
      </w:pPr>
      <w:r>
        <w:t>результативности  использования субсидии по форме согласно приложению N 3 к</w:t>
      </w:r>
    </w:p>
    <w:p w:rsidR="00BD2026" w:rsidRDefault="00BD2026">
      <w:pPr>
        <w:pStyle w:val="ConsPlusNonformat"/>
        <w:jc w:val="both"/>
      </w:pPr>
      <w:r>
        <w:t>настоящему Соглашению;</w:t>
      </w:r>
    </w:p>
    <w:p w:rsidR="00BD2026" w:rsidRDefault="00BD2026">
      <w:pPr>
        <w:pStyle w:val="ConsPlusNonformat"/>
        <w:jc w:val="both"/>
      </w:pPr>
      <w:r>
        <w:t xml:space="preserve">    7)  в  случае  изменения платежных реквизитов незамедлительно уведомить</w:t>
      </w:r>
    </w:p>
    <w:p w:rsidR="00BD2026" w:rsidRDefault="00BD2026">
      <w:pPr>
        <w:pStyle w:val="ConsPlusNonformat"/>
        <w:jc w:val="both"/>
      </w:pPr>
      <w:r>
        <w:t>Министерство  путем  направления  соответствующего  письменного  извещения,</w:t>
      </w:r>
    </w:p>
    <w:p w:rsidR="00BD2026" w:rsidRDefault="00BD2026">
      <w:pPr>
        <w:pStyle w:val="ConsPlusNonformat"/>
        <w:jc w:val="both"/>
      </w:pPr>
      <w:r>
        <w:t>подписанного уполномоченным лицом;</w:t>
      </w:r>
    </w:p>
    <w:p w:rsidR="00BD2026" w:rsidRDefault="00BD2026">
      <w:pPr>
        <w:pStyle w:val="ConsPlusNonformat"/>
        <w:jc w:val="both"/>
      </w:pPr>
      <w:bookmarkStart w:id="252" w:name="P25212"/>
      <w:bookmarkEnd w:id="252"/>
      <w:r>
        <w:t xml:space="preserve">    8) осуществить возврат перечисленной субсидии:</w:t>
      </w:r>
    </w:p>
    <w:p w:rsidR="00BD2026" w:rsidRDefault="00BD2026">
      <w:pPr>
        <w:pStyle w:val="ConsPlusNonformat"/>
        <w:jc w:val="both"/>
      </w:pPr>
      <w:r>
        <w:t xml:space="preserve">    в случае нецелевого использования - в части нецелевого использования;</w:t>
      </w:r>
    </w:p>
    <w:p w:rsidR="00BD2026" w:rsidRDefault="00BD2026">
      <w:pPr>
        <w:pStyle w:val="ConsPlusNonformat"/>
        <w:jc w:val="both"/>
      </w:pPr>
      <w:r>
        <w:t xml:space="preserve">    в   случае   нарушения   Органом  местного  самоуправления  условий  по</w:t>
      </w:r>
    </w:p>
    <w:p w:rsidR="00BD2026" w:rsidRDefault="00BD2026">
      <w:pPr>
        <w:pStyle w:val="ConsPlusNonformat"/>
        <w:jc w:val="both"/>
      </w:pPr>
      <w:r>
        <w:t xml:space="preserve">финансированию,  установленных  </w:t>
      </w:r>
      <w:hyperlink w:anchor="P25169" w:history="1">
        <w:r>
          <w:rPr>
            <w:color w:val="0000FF"/>
          </w:rPr>
          <w:t>подпунктом  2</w:t>
        </w:r>
      </w:hyperlink>
      <w:r>
        <w:t xml:space="preserve">  настоящего пункта настоящего</w:t>
      </w:r>
    </w:p>
    <w:p w:rsidR="00BD2026" w:rsidRDefault="00BD2026">
      <w:pPr>
        <w:pStyle w:val="ConsPlusNonformat"/>
        <w:jc w:val="both"/>
      </w:pPr>
      <w:r>
        <w:t>Соглашения, - в полном объеме;</w:t>
      </w:r>
    </w:p>
    <w:p w:rsidR="00BD2026" w:rsidRDefault="00BD2026">
      <w:pPr>
        <w:pStyle w:val="ConsPlusNonformat"/>
        <w:jc w:val="both"/>
      </w:pPr>
      <w:r>
        <w:t xml:space="preserve">    в  случае  недостижения   Органом   местного  самоуправления </w:t>
      </w:r>
      <w:hyperlink w:anchor="P25277" w:history="1">
        <w:r>
          <w:rPr>
            <w:color w:val="0000FF"/>
          </w:rPr>
          <w:t>показателя</w:t>
        </w:r>
      </w:hyperlink>
    </w:p>
    <w:p w:rsidR="00BD2026" w:rsidRDefault="00BD2026">
      <w:pPr>
        <w:pStyle w:val="ConsPlusNonformat"/>
        <w:jc w:val="both"/>
      </w:pPr>
      <w:r>
        <w:t>результативности  исполнения  мероприятий, в целях софинансирования которых</w:t>
      </w:r>
    </w:p>
    <w:p w:rsidR="00BD2026" w:rsidRDefault="00BD2026">
      <w:pPr>
        <w:pStyle w:val="ConsPlusNonformat"/>
        <w:jc w:val="both"/>
      </w:pPr>
      <w:r>
        <w:t>предоставляется субсидия, установленного в соответствии с приложением N 1 к</w:t>
      </w:r>
    </w:p>
    <w:p w:rsidR="00BD2026" w:rsidRDefault="00BD2026">
      <w:pPr>
        <w:pStyle w:val="ConsPlusNonformat"/>
        <w:jc w:val="both"/>
      </w:pPr>
      <w:r>
        <w:t>настоящему  Соглашению,  -  в части субсидии, рассчитанной в соответствии с</w:t>
      </w:r>
    </w:p>
    <w:p w:rsidR="00BD2026" w:rsidRDefault="00BD2026">
      <w:pPr>
        <w:pStyle w:val="ConsPlusNonformat"/>
        <w:jc w:val="both"/>
      </w:pPr>
      <w:hyperlink r:id="rId1418" w:history="1">
        <w:r>
          <w:rPr>
            <w:color w:val="0000FF"/>
          </w:rPr>
          <w:t>пунктами  16</w:t>
        </w:r>
      </w:hyperlink>
      <w:r>
        <w:t xml:space="preserve">  -  </w:t>
      </w:r>
      <w:hyperlink r:id="rId1419" w:history="1">
        <w:r>
          <w:rPr>
            <w:color w:val="0000FF"/>
          </w:rPr>
          <w:t>18</w:t>
        </w:r>
      </w:hyperlink>
      <w:r>
        <w:t xml:space="preserve">  Правил  формирования,  предоставления  и распределения</w:t>
      </w:r>
    </w:p>
    <w:p w:rsidR="00BD2026" w:rsidRDefault="00BD2026">
      <w:pPr>
        <w:pStyle w:val="ConsPlusNonformat"/>
        <w:jc w:val="both"/>
      </w:pPr>
      <w:r>
        <w:t>субсидий  из  федерального бюджета бюджетам субъектов Российской Федерации,</w:t>
      </w:r>
    </w:p>
    <w:p w:rsidR="00BD2026" w:rsidRDefault="00BD2026">
      <w:pPr>
        <w:pStyle w:val="ConsPlusNonformat"/>
        <w:jc w:val="both"/>
      </w:pPr>
      <w:r>
        <w:t>утвержденных     Постановлением    Правительства    Российской    Федерации</w:t>
      </w:r>
    </w:p>
    <w:p w:rsidR="00BD2026" w:rsidRDefault="00BD2026">
      <w:pPr>
        <w:pStyle w:val="ConsPlusNonformat"/>
        <w:jc w:val="both"/>
      </w:pPr>
      <w:r>
        <w:t>от   30.09.2014   N  999  "О  формировании,  предоставлении и распределении</w:t>
      </w:r>
    </w:p>
    <w:p w:rsidR="00BD2026" w:rsidRDefault="00BD2026">
      <w:pPr>
        <w:pStyle w:val="ConsPlusNonformat"/>
        <w:jc w:val="both"/>
      </w:pPr>
      <w:r>
        <w:t>субсидий из федерального бюджета бюджетам субъектов Российской Федерации";</w:t>
      </w:r>
    </w:p>
    <w:p w:rsidR="00BD2026" w:rsidRDefault="00BD2026">
      <w:pPr>
        <w:pStyle w:val="ConsPlusNonformat"/>
        <w:jc w:val="both"/>
      </w:pPr>
      <w:r>
        <w:t xml:space="preserve">    в   случае  направления  Органом  местного  самоуправления  письменного</w:t>
      </w:r>
    </w:p>
    <w:p w:rsidR="00BD2026" w:rsidRDefault="00BD2026">
      <w:pPr>
        <w:pStyle w:val="ConsPlusNonformat"/>
        <w:jc w:val="both"/>
      </w:pPr>
      <w:r>
        <w:t>уведомления  о  прекращении  потребности в субсидии или ее части - в полном</w:t>
      </w:r>
    </w:p>
    <w:p w:rsidR="00BD2026" w:rsidRDefault="00BD2026">
      <w:pPr>
        <w:pStyle w:val="ConsPlusNonformat"/>
        <w:jc w:val="both"/>
      </w:pPr>
      <w:r>
        <w:t>объеме или частично;</w:t>
      </w:r>
    </w:p>
    <w:p w:rsidR="00BD2026" w:rsidRDefault="00BD2026">
      <w:pPr>
        <w:pStyle w:val="ConsPlusNonformat"/>
        <w:jc w:val="both"/>
      </w:pPr>
      <w:r>
        <w:t xml:space="preserve">    9) осуществить возврат остатка неиспользованной субсидии:</w:t>
      </w:r>
    </w:p>
    <w:p w:rsidR="00BD2026" w:rsidRDefault="00BD2026">
      <w:pPr>
        <w:pStyle w:val="ConsPlusNonformat"/>
        <w:jc w:val="both"/>
      </w:pPr>
      <w:r>
        <w:t xml:space="preserve">    в  срок  до  _____________  20__  года,  образовавшегося  в  результате</w:t>
      </w:r>
    </w:p>
    <w:p w:rsidR="00BD2026" w:rsidRDefault="00BD2026">
      <w:pPr>
        <w:pStyle w:val="ConsPlusNonformat"/>
        <w:jc w:val="both"/>
      </w:pPr>
      <w:r>
        <w:t>экономии;</w:t>
      </w:r>
    </w:p>
    <w:p w:rsidR="00BD2026" w:rsidRDefault="00BD2026">
      <w:pPr>
        <w:pStyle w:val="ConsPlusNonformat"/>
        <w:jc w:val="both"/>
      </w:pPr>
      <w:r>
        <w:t xml:space="preserve">    в  срок  до  _____________  20__  года  для направления на те же цели в</w:t>
      </w:r>
    </w:p>
    <w:p w:rsidR="00BD2026" w:rsidRDefault="00BD2026">
      <w:pPr>
        <w:pStyle w:val="ConsPlusNonformat"/>
        <w:jc w:val="both"/>
      </w:pPr>
      <w:r>
        <w:t>последующем году.</w:t>
      </w:r>
    </w:p>
    <w:p w:rsidR="00BD2026" w:rsidRDefault="00BD2026">
      <w:pPr>
        <w:pStyle w:val="ConsPlusNormal"/>
      </w:pPr>
    </w:p>
    <w:p w:rsidR="00BD2026" w:rsidRDefault="00BD2026">
      <w:pPr>
        <w:pStyle w:val="ConsPlusNormal"/>
        <w:jc w:val="center"/>
        <w:outlineLvl w:val="3"/>
      </w:pPr>
      <w:r>
        <w:lastRenderedPageBreak/>
        <w:t>3. Ответственность Сторон</w:t>
      </w:r>
    </w:p>
    <w:p w:rsidR="00BD2026" w:rsidRDefault="00BD2026">
      <w:pPr>
        <w:pStyle w:val="ConsPlusNormal"/>
      </w:pPr>
    </w:p>
    <w:p w:rsidR="00BD2026" w:rsidRDefault="00BD2026">
      <w:pPr>
        <w:pStyle w:val="ConsPlusNormal"/>
        <w:ind w:firstLine="540"/>
        <w:jc w:val="both"/>
      </w:pPr>
      <w:r>
        <w:t>3.1. Стороны несут ответственность, предусмотренную законодательством Российской Федерации, за неисполнение или ненадлежащее исполнение обязательств, предусмотренных настоящим Соглашением, и за нецелевое использование бюджетных средств.</w:t>
      </w:r>
    </w:p>
    <w:p w:rsidR="00BD2026" w:rsidRDefault="00BD2026">
      <w:pPr>
        <w:pStyle w:val="ConsPlusNormal"/>
        <w:spacing w:before="220"/>
        <w:ind w:firstLine="540"/>
        <w:jc w:val="both"/>
      </w:pPr>
      <w:r>
        <w:t>3.2. Стороны освобождаются от ответственности за частичное или полное неисполнение обязательств, предусмотренных настоящим Соглашением, если неисполнение обязательств вызвано обстоятельствами непреодолимой силы, которые подтверждены документами уполномоченных государственных органов.</w:t>
      </w:r>
    </w:p>
    <w:p w:rsidR="00BD2026" w:rsidRDefault="00BD2026">
      <w:pPr>
        <w:pStyle w:val="ConsPlusNormal"/>
        <w:spacing w:before="220"/>
        <w:ind w:firstLine="540"/>
        <w:jc w:val="both"/>
      </w:pPr>
      <w:r>
        <w:t xml:space="preserve">3.3. В случае установленного факта неисполнения или ненадлежащего исполнения Органом местного самоуправления обязательств, предусмотренных настоящим Соглашением, Министерство вправе требовать возврата предоставленной субсидии в полном объеме или частично в соответствии с </w:t>
      </w:r>
      <w:hyperlink w:anchor="P25212" w:history="1">
        <w:r>
          <w:rPr>
            <w:color w:val="0000FF"/>
          </w:rPr>
          <w:t>подпунктом 8 пункта 2.2</w:t>
        </w:r>
      </w:hyperlink>
      <w:r>
        <w:t xml:space="preserve"> настоящего Соглашения.</w:t>
      </w:r>
    </w:p>
    <w:p w:rsidR="00BD2026" w:rsidRDefault="00BD2026">
      <w:pPr>
        <w:pStyle w:val="ConsPlusNormal"/>
      </w:pPr>
    </w:p>
    <w:p w:rsidR="00BD2026" w:rsidRDefault="00BD2026">
      <w:pPr>
        <w:pStyle w:val="ConsPlusNormal"/>
        <w:jc w:val="center"/>
        <w:outlineLvl w:val="3"/>
      </w:pPr>
      <w:r>
        <w:t>4. Прочие условия</w:t>
      </w:r>
    </w:p>
    <w:p w:rsidR="00BD2026" w:rsidRDefault="00BD2026">
      <w:pPr>
        <w:pStyle w:val="ConsPlusNormal"/>
      </w:pPr>
    </w:p>
    <w:p w:rsidR="00BD2026" w:rsidRDefault="00BD2026">
      <w:pPr>
        <w:pStyle w:val="ConsPlusNormal"/>
        <w:ind w:firstLine="540"/>
        <w:jc w:val="both"/>
      </w:pPr>
      <w:r>
        <w:t>4.1. Все уведомления и сообщения по настоящему Соглашению Стороны должны направлять друг другу в письменной форме.</w:t>
      </w:r>
    </w:p>
    <w:p w:rsidR="00BD2026" w:rsidRDefault="00BD2026">
      <w:pPr>
        <w:pStyle w:val="ConsPlusNormal"/>
        <w:spacing w:before="220"/>
        <w:ind w:firstLine="540"/>
        <w:jc w:val="both"/>
      </w:pPr>
      <w:r>
        <w:t>4.2. Возникшие противоречия, касающиеся условий выполнения настоящего Соглашения, Стороны решают путем переговоров.</w:t>
      </w:r>
    </w:p>
    <w:p w:rsidR="00BD2026" w:rsidRDefault="00BD2026">
      <w:pPr>
        <w:pStyle w:val="ConsPlusNormal"/>
        <w:spacing w:before="220"/>
        <w:ind w:firstLine="540"/>
        <w:jc w:val="both"/>
      </w:pPr>
      <w:r>
        <w:t xml:space="preserve">4.3. За нарушение условий настоящего Соглашения Стороны несут ответственность в соответствии с законодательством Российской Федерации, в том числе Бюджетным </w:t>
      </w:r>
      <w:hyperlink r:id="rId1420" w:history="1">
        <w:r>
          <w:rPr>
            <w:color w:val="0000FF"/>
          </w:rPr>
          <w:t>кодексом</w:t>
        </w:r>
      </w:hyperlink>
      <w:r>
        <w:t xml:space="preserve"> Российской Федерации.</w:t>
      </w:r>
    </w:p>
    <w:p w:rsidR="00BD2026" w:rsidRDefault="00BD2026">
      <w:pPr>
        <w:pStyle w:val="ConsPlusNormal"/>
      </w:pPr>
    </w:p>
    <w:p w:rsidR="00BD2026" w:rsidRDefault="00BD2026">
      <w:pPr>
        <w:pStyle w:val="ConsPlusNormal"/>
        <w:jc w:val="center"/>
        <w:outlineLvl w:val="3"/>
      </w:pPr>
      <w:r>
        <w:t>5. Срок действия настоящего Соглашения</w:t>
      </w:r>
    </w:p>
    <w:p w:rsidR="00BD2026" w:rsidRDefault="00BD2026">
      <w:pPr>
        <w:pStyle w:val="ConsPlusNormal"/>
      </w:pPr>
    </w:p>
    <w:p w:rsidR="00BD2026" w:rsidRDefault="00BD2026">
      <w:pPr>
        <w:pStyle w:val="ConsPlusNormal"/>
        <w:ind w:firstLine="540"/>
        <w:jc w:val="both"/>
      </w:pPr>
      <w:r>
        <w:t>5.1. Настоящее Соглашение действует со дня его подписания обеими Сторонами до ____________ 20__ года включительно.</w:t>
      </w:r>
    </w:p>
    <w:p w:rsidR="00BD2026" w:rsidRDefault="00BD2026">
      <w:pPr>
        <w:pStyle w:val="ConsPlusNormal"/>
        <w:spacing w:before="220"/>
        <w:ind w:firstLine="540"/>
        <w:jc w:val="both"/>
      </w:pPr>
      <w:r>
        <w:t>5.2. Настоящее Соглашение составлено в двух экземплярах, имеющих одинаковую юридическую силу, по одному экземпляру для каждой из Сторон.</w:t>
      </w:r>
    </w:p>
    <w:p w:rsidR="00BD2026" w:rsidRDefault="00BD2026">
      <w:pPr>
        <w:pStyle w:val="ConsPlusNormal"/>
      </w:pPr>
    </w:p>
    <w:p w:rsidR="00BD2026" w:rsidRDefault="00BD2026">
      <w:pPr>
        <w:pStyle w:val="ConsPlusNormal"/>
        <w:jc w:val="center"/>
        <w:outlineLvl w:val="3"/>
      </w:pPr>
      <w:r>
        <w:t>6. Адреса, реквизиты и подписи Сторон</w:t>
      </w:r>
    </w:p>
    <w:p w:rsidR="00BD2026" w:rsidRDefault="00BD202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D2026">
        <w:tc>
          <w:tcPr>
            <w:tcW w:w="4535" w:type="dxa"/>
            <w:tcBorders>
              <w:top w:val="nil"/>
              <w:left w:val="nil"/>
              <w:bottom w:val="nil"/>
              <w:right w:val="nil"/>
            </w:tcBorders>
          </w:tcPr>
          <w:p w:rsidR="00BD2026" w:rsidRDefault="00BD2026">
            <w:pPr>
              <w:pStyle w:val="ConsPlusNormal"/>
            </w:pPr>
            <w:r>
              <w:t>Министерство</w:t>
            </w:r>
          </w:p>
        </w:tc>
        <w:tc>
          <w:tcPr>
            <w:tcW w:w="4535" w:type="dxa"/>
            <w:tcBorders>
              <w:top w:val="nil"/>
              <w:left w:val="nil"/>
              <w:bottom w:val="nil"/>
              <w:right w:val="nil"/>
            </w:tcBorders>
          </w:tcPr>
          <w:p w:rsidR="00BD2026" w:rsidRDefault="00BD2026">
            <w:pPr>
              <w:pStyle w:val="ConsPlusNormal"/>
            </w:pPr>
            <w:r>
              <w:t>Орган местного самоуправления</w:t>
            </w:r>
          </w:p>
        </w:tc>
      </w:tr>
      <w:tr w:rsidR="00BD2026">
        <w:tc>
          <w:tcPr>
            <w:tcW w:w="4535" w:type="dxa"/>
            <w:tcBorders>
              <w:top w:val="nil"/>
              <w:left w:val="nil"/>
              <w:bottom w:val="nil"/>
              <w:right w:val="nil"/>
            </w:tcBorders>
          </w:tcPr>
          <w:p w:rsidR="00BD2026" w:rsidRDefault="00BD2026">
            <w:pPr>
              <w:pStyle w:val="ConsPlusNormal"/>
            </w:pPr>
            <w:r>
              <w:t>Министр</w:t>
            </w:r>
          </w:p>
        </w:tc>
        <w:tc>
          <w:tcPr>
            <w:tcW w:w="4535" w:type="dxa"/>
            <w:tcBorders>
              <w:top w:val="nil"/>
              <w:left w:val="nil"/>
              <w:bottom w:val="nil"/>
              <w:right w:val="nil"/>
            </w:tcBorders>
          </w:tcPr>
          <w:p w:rsidR="00BD2026" w:rsidRDefault="00BD2026">
            <w:pPr>
              <w:pStyle w:val="ConsPlusNormal"/>
            </w:pPr>
            <w:r>
              <w:t>Руководитель органа местного самоуправления</w:t>
            </w:r>
          </w:p>
        </w:tc>
      </w:tr>
      <w:tr w:rsidR="00BD2026">
        <w:tc>
          <w:tcPr>
            <w:tcW w:w="4535" w:type="dxa"/>
            <w:tcBorders>
              <w:top w:val="nil"/>
              <w:left w:val="nil"/>
              <w:bottom w:val="nil"/>
              <w:right w:val="nil"/>
            </w:tcBorders>
          </w:tcPr>
          <w:p w:rsidR="00BD2026" w:rsidRDefault="00BD2026">
            <w:pPr>
              <w:pStyle w:val="ConsPlusNormal"/>
            </w:pPr>
            <w:r>
              <w:t>______________ /И.О. Фамилия/</w:t>
            </w:r>
          </w:p>
          <w:p w:rsidR="00BD2026" w:rsidRDefault="00BD2026">
            <w:pPr>
              <w:pStyle w:val="ConsPlusNormal"/>
            </w:pPr>
          </w:p>
          <w:p w:rsidR="00BD2026" w:rsidRDefault="00BD2026">
            <w:pPr>
              <w:pStyle w:val="ConsPlusNormal"/>
            </w:pPr>
            <w:r>
              <w:t>М.П.</w:t>
            </w:r>
          </w:p>
        </w:tc>
        <w:tc>
          <w:tcPr>
            <w:tcW w:w="4535" w:type="dxa"/>
            <w:tcBorders>
              <w:top w:val="nil"/>
              <w:left w:val="nil"/>
              <w:bottom w:val="nil"/>
              <w:right w:val="nil"/>
            </w:tcBorders>
          </w:tcPr>
          <w:p w:rsidR="00BD2026" w:rsidRDefault="00BD2026">
            <w:pPr>
              <w:pStyle w:val="ConsPlusNormal"/>
            </w:pPr>
            <w:r>
              <w:t>________________ /И.О. Фамилия/</w:t>
            </w:r>
          </w:p>
          <w:p w:rsidR="00BD2026" w:rsidRDefault="00BD2026">
            <w:pPr>
              <w:pStyle w:val="ConsPlusNormal"/>
            </w:pPr>
          </w:p>
          <w:p w:rsidR="00BD2026" w:rsidRDefault="00BD2026">
            <w:pPr>
              <w:pStyle w:val="ConsPlusNormal"/>
            </w:pPr>
            <w:r>
              <w:t>М.П.</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1</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субсидии на поддержку творческой</w:t>
      </w:r>
    </w:p>
    <w:p w:rsidR="00BD2026" w:rsidRDefault="00BD2026">
      <w:pPr>
        <w:pStyle w:val="ConsPlusNormal"/>
        <w:jc w:val="right"/>
      </w:pPr>
      <w:r>
        <w:lastRenderedPageBreak/>
        <w:t>деятельности и техническое</w:t>
      </w:r>
    </w:p>
    <w:p w:rsidR="00BD2026" w:rsidRDefault="00BD2026">
      <w:pPr>
        <w:pStyle w:val="ConsPlusNormal"/>
        <w:jc w:val="right"/>
      </w:pPr>
      <w:r>
        <w:t>оснащение муниципальных</w:t>
      </w:r>
    </w:p>
    <w:p w:rsidR="00BD2026" w:rsidRDefault="00BD2026">
      <w:pPr>
        <w:pStyle w:val="ConsPlusNormal"/>
        <w:jc w:val="right"/>
      </w:pPr>
      <w:r>
        <w:t>детских и кукольных театров</w:t>
      </w:r>
    </w:p>
    <w:p w:rsidR="00BD2026" w:rsidRDefault="00BD2026">
      <w:pPr>
        <w:pStyle w:val="ConsPlusNormal"/>
        <w:jc w:val="right"/>
      </w:pPr>
      <w:r>
        <w:t>от ______________ N ________</w:t>
      </w:r>
    </w:p>
    <w:p w:rsidR="00BD2026" w:rsidRDefault="00BD2026">
      <w:pPr>
        <w:pStyle w:val="ConsPlusNormal"/>
      </w:pPr>
    </w:p>
    <w:p w:rsidR="00BD2026" w:rsidRDefault="00BD2026">
      <w:pPr>
        <w:pStyle w:val="ConsPlusNormal"/>
        <w:jc w:val="center"/>
      </w:pPr>
      <w:bookmarkStart w:id="253" w:name="P25277"/>
      <w:bookmarkEnd w:id="253"/>
      <w:r>
        <w:t>ПОКАЗАТЕЛЬ РЕЗУЛЬТАТИВНОСТИ</w:t>
      </w:r>
    </w:p>
    <w:p w:rsidR="00BD2026" w:rsidRDefault="00BD2026">
      <w:pPr>
        <w:pStyle w:val="ConsPlusNormal"/>
        <w:jc w:val="center"/>
      </w:pPr>
      <w:r>
        <w:t>исполнения мероприятий, в целях софинансирования</w:t>
      </w:r>
    </w:p>
    <w:p w:rsidR="00BD2026" w:rsidRDefault="00BD2026">
      <w:pPr>
        <w:pStyle w:val="ConsPlusNormal"/>
        <w:jc w:val="center"/>
      </w:pPr>
      <w:r>
        <w:t>которых предоставляется субсидия</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8"/>
        <w:gridCol w:w="3686"/>
        <w:gridCol w:w="3005"/>
        <w:gridCol w:w="1559"/>
        <w:gridCol w:w="2127"/>
        <w:gridCol w:w="2268"/>
      </w:tblGrid>
      <w:tr w:rsidR="00BD2026">
        <w:tc>
          <w:tcPr>
            <w:tcW w:w="958" w:type="dxa"/>
          </w:tcPr>
          <w:p w:rsidR="00BD2026" w:rsidRDefault="00BD2026">
            <w:pPr>
              <w:pStyle w:val="ConsPlusNormal"/>
              <w:jc w:val="center"/>
            </w:pPr>
            <w:r>
              <w:lastRenderedPageBreak/>
              <w:t>Номер строки</w:t>
            </w:r>
          </w:p>
        </w:tc>
        <w:tc>
          <w:tcPr>
            <w:tcW w:w="3686" w:type="dxa"/>
          </w:tcPr>
          <w:p w:rsidR="00BD2026" w:rsidRDefault="00BD2026">
            <w:pPr>
              <w:pStyle w:val="ConsPlusNormal"/>
              <w:jc w:val="center"/>
            </w:pPr>
            <w:r>
              <w:t>Наименование мероприятия</w:t>
            </w:r>
          </w:p>
        </w:tc>
        <w:tc>
          <w:tcPr>
            <w:tcW w:w="3005" w:type="dxa"/>
          </w:tcPr>
          <w:p w:rsidR="00BD2026" w:rsidRDefault="00BD2026">
            <w:pPr>
              <w:pStyle w:val="ConsPlusNormal"/>
              <w:jc w:val="center"/>
            </w:pPr>
            <w:r>
              <w:t>Наименование показателя</w:t>
            </w:r>
          </w:p>
        </w:tc>
        <w:tc>
          <w:tcPr>
            <w:tcW w:w="1559" w:type="dxa"/>
          </w:tcPr>
          <w:p w:rsidR="00BD2026" w:rsidRDefault="00BD2026">
            <w:pPr>
              <w:pStyle w:val="ConsPlusNormal"/>
              <w:jc w:val="center"/>
            </w:pPr>
            <w:r>
              <w:t>Единица измерения</w:t>
            </w:r>
          </w:p>
        </w:tc>
        <w:tc>
          <w:tcPr>
            <w:tcW w:w="2127" w:type="dxa"/>
          </w:tcPr>
          <w:p w:rsidR="00BD2026" w:rsidRDefault="00BD2026">
            <w:pPr>
              <w:pStyle w:val="ConsPlusNormal"/>
              <w:jc w:val="center"/>
            </w:pPr>
            <w:r>
              <w:t>Плановое значение показателя</w:t>
            </w:r>
          </w:p>
        </w:tc>
        <w:tc>
          <w:tcPr>
            <w:tcW w:w="2268" w:type="dxa"/>
          </w:tcPr>
          <w:p w:rsidR="00BD2026" w:rsidRDefault="00BD2026">
            <w:pPr>
              <w:pStyle w:val="ConsPlusNormal"/>
              <w:jc w:val="center"/>
            </w:pPr>
            <w:r>
              <w:t>Год, на который запланировано достижение показателя</w:t>
            </w:r>
          </w:p>
        </w:tc>
      </w:tr>
      <w:tr w:rsidR="00BD2026">
        <w:tc>
          <w:tcPr>
            <w:tcW w:w="958" w:type="dxa"/>
          </w:tcPr>
          <w:p w:rsidR="00BD2026" w:rsidRDefault="00BD2026">
            <w:pPr>
              <w:pStyle w:val="ConsPlusNormal"/>
              <w:jc w:val="center"/>
            </w:pPr>
            <w:r>
              <w:t>1.</w:t>
            </w:r>
          </w:p>
        </w:tc>
        <w:tc>
          <w:tcPr>
            <w:tcW w:w="3686" w:type="dxa"/>
          </w:tcPr>
          <w:p w:rsidR="00BD2026" w:rsidRDefault="00BD2026">
            <w:pPr>
              <w:pStyle w:val="ConsPlusNormal"/>
            </w:pPr>
          </w:p>
        </w:tc>
        <w:tc>
          <w:tcPr>
            <w:tcW w:w="3005" w:type="dxa"/>
          </w:tcPr>
          <w:p w:rsidR="00BD2026" w:rsidRDefault="00BD2026">
            <w:pPr>
              <w:pStyle w:val="ConsPlusNormal"/>
            </w:pPr>
          </w:p>
        </w:tc>
        <w:tc>
          <w:tcPr>
            <w:tcW w:w="1559" w:type="dxa"/>
          </w:tcPr>
          <w:p w:rsidR="00BD2026" w:rsidRDefault="00BD2026">
            <w:pPr>
              <w:pStyle w:val="ConsPlusNormal"/>
            </w:pPr>
          </w:p>
        </w:tc>
        <w:tc>
          <w:tcPr>
            <w:tcW w:w="2127" w:type="dxa"/>
          </w:tcPr>
          <w:p w:rsidR="00BD2026" w:rsidRDefault="00BD2026">
            <w:pPr>
              <w:pStyle w:val="ConsPlusNormal"/>
            </w:pPr>
          </w:p>
        </w:tc>
        <w:tc>
          <w:tcPr>
            <w:tcW w:w="226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2</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субсидии на поддержку творческой</w:t>
      </w:r>
    </w:p>
    <w:p w:rsidR="00BD2026" w:rsidRDefault="00BD2026">
      <w:pPr>
        <w:pStyle w:val="ConsPlusNormal"/>
        <w:jc w:val="right"/>
      </w:pPr>
      <w:r>
        <w:t>деятельности и техническое</w:t>
      </w:r>
    </w:p>
    <w:p w:rsidR="00BD2026" w:rsidRDefault="00BD2026">
      <w:pPr>
        <w:pStyle w:val="ConsPlusNormal"/>
        <w:jc w:val="right"/>
      </w:pPr>
      <w:r>
        <w:t>оснащение муниципальных</w:t>
      </w:r>
    </w:p>
    <w:p w:rsidR="00BD2026" w:rsidRDefault="00BD2026">
      <w:pPr>
        <w:pStyle w:val="ConsPlusNormal"/>
        <w:jc w:val="right"/>
      </w:pPr>
      <w:r>
        <w:t>детских и кукольных театров</w:t>
      </w:r>
    </w:p>
    <w:p w:rsidR="00BD2026" w:rsidRDefault="00BD2026">
      <w:pPr>
        <w:pStyle w:val="ConsPlusNormal"/>
        <w:jc w:val="right"/>
      </w:pPr>
      <w:r>
        <w:t>от ____________ N _______________</w:t>
      </w:r>
    </w:p>
    <w:p w:rsidR="00BD2026" w:rsidRDefault="00BD202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1421"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12.04.2019 N 212-ПП)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254" w:name="P25318"/>
      <w:bookmarkEnd w:id="254"/>
      <w:r>
        <w:t>ОТЧЕТ</w:t>
      </w:r>
    </w:p>
    <w:p w:rsidR="00BD2026" w:rsidRDefault="00BD2026">
      <w:pPr>
        <w:pStyle w:val="ConsPlusNormal"/>
        <w:jc w:val="center"/>
      </w:pPr>
      <w:r>
        <w:t>об использовании бюджетных средств, предоставленных в форме</w:t>
      </w:r>
    </w:p>
    <w:p w:rsidR="00BD2026" w:rsidRDefault="00BD2026">
      <w:pPr>
        <w:pStyle w:val="ConsPlusNormal"/>
        <w:jc w:val="center"/>
      </w:pPr>
      <w:r>
        <w:lastRenderedPageBreak/>
        <w:t>субсидии бюджету муниципального образования на поддержку</w:t>
      </w:r>
    </w:p>
    <w:p w:rsidR="00BD2026" w:rsidRDefault="00BD2026">
      <w:pPr>
        <w:pStyle w:val="ConsPlusNormal"/>
        <w:jc w:val="center"/>
      </w:pPr>
      <w:r>
        <w:t>творческой деятельности и техническое оснащение</w:t>
      </w:r>
    </w:p>
    <w:p w:rsidR="00BD2026" w:rsidRDefault="00BD2026">
      <w:pPr>
        <w:pStyle w:val="ConsPlusNormal"/>
        <w:jc w:val="center"/>
      </w:pPr>
      <w:r>
        <w:t>муниципальных детских и кукольных театров</w:t>
      </w:r>
    </w:p>
    <w:p w:rsidR="00BD2026" w:rsidRDefault="00BD2026">
      <w:pPr>
        <w:pStyle w:val="ConsPlusNormal"/>
        <w:jc w:val="center"/>
      </w:pPr>
      <w:r>
        <w:t>______________________________________________________</w:t>
      </w:r>
    </w:p>
    <w:p w:rsidR="00BD2026" w:rsidRDefault="00BD2026">
      <w:pPr>
        <w:pStyle w:val="ConsPlusNormal"/>
        <w:jc w:val="center"/>
      </w:pPr>
      <w:r>
        <w:t>(наименование муниципального образования)</w:t>
      </w:r>
    </w:p>
    <w:p w:rsidR="00BD2026" w:rsidRDefault="00BD2026">
      <w:pPr>
        <w:pStyle w:val="ConsPlusNormal"/>
      </w:pPr>
    </w:p>
    <w:p w:rsidR="00BD2026" w:rsidRDefault="00BD2026">
      <w:pPr>
        <w:pStyle w:val="ConsPlusNormal"/>
        <w:jc w:val="center"/>
        <w:outlineLvl w:val="4"/>
      </w:pPr>
      <w:r>
        <w:t>Раздел 1. Сведения о расходах субсидии</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984"/>
        <w:gridCol w:w="1564"/>
        <w:gridCol w:w="1757"/>
        <w:gridCol w:w="1757"/>
        <w:gridCol w:w="2324"/>
        <w:gridCol w:w="1871"/>
      </w:tblGrid>
      <w:tr w:rsidR="00BD2026">
        <w:tc>
          <w:tcPr>
            <w:tcW w:w="2324" w:type="dxa"/>
          </w:tcPr>
          <w:p w:rsidR="00BD2026" w:rsidRDefault="00BD2026">
            <w:pPr>
              <w:pStyle w:val="ConsPlusNormal"/>
              <w:jc w:val="center"/>
            </w:pPr>
            <w:r>
              <w:t>Наименование муниципального театра</w:t>
            </w:r>
          </w:p>
        </w:tc>
        <w:tc>
          <w:tcPr>
            <w:tcW w:w="1984" w:type="dxa"/>
          </w:tcPr>
          <w:p w:rsidR="00BD2026" w:rsidRDefault="00BD2026">
            <w:pPr>
              <w:pStyle w:val="ConsPlusNormal"/>
              <w:jc w:val="center"/>
            </w:pPr>
            <w:r>
              <w:t>Наименование расходов</w:t>
            </w:r>
          </w:p>
        </w:tc>
        <w:tc>
          <w:tcPr>
            <w:tcW w:w="1564" w:type="dxa"/>
          </w:tcPr>
          <w:p w:rsidR="00BD2026" w:rsidRDefault="00BD2026">
            <w:pPr>
              <w:pStyle w:val="ConsPlusNormal"/>
              <w:jc w:val="center"/>
            </w:pPr>
            <w:r>
              <w:t>Стоимость (рублей)</w:t>
            </w:r>
          </w:p>
        </w:tc>
        <w:tc>
          <w:tcPr>
            <w:tcW w:w="1757" w:type="dxa"/>
          </w:tcPr>
          <w:p w:rsidR="00BD2026" w:rsidRDefault="00BD2026">
            <w:pPr>
              <w:pStyle w:val="ConsPlusNormal"/>
              <w:jc w:val="center"/>
            </w:pPr>
            <w:r>
              <w:t>Получено средств из областного бюджета (рублей)</w:t>
            </w:r>
          </w:p>
        </w:tc>
        <w:tc>
          <w:tcPr>
            <w:tcW w:w="1757" w:type="dxa"/>
          </w:tcPr>
          <w:p w:rsidR="00BD2026" w:rsidRDefault="00BD2026">
            <w:pPr>
              <w:pStyle w:val="ConsPlusNormal"/>
              <w:jc w:val="center"/>
            </w:pPr>
            <w:r>
              <w:t>Фактически израсходовано средств областного бюджета (рублей)</w:t>
            </w:r>
          </w:p>
        </w:tc>
        <w:tc>
          <w:tcPr>
            <w:tcW w:w="2324" w:type="dxa"/>
          </w:tcPr>
          <w:p w:rsidR="00BD2026" w:rsidRDefault="00BD2026">
            <w:pPr>
              <w:pStyle w:val="ConsPlusNormal"/>
              <w:jc w:val="center"/>
            </w:pPr>
            <w:r>
              <w:t>Остаток неиспользованных средств областного бюджета на отчетную дату (рублей)</w:t>
            </w:r>
          </w:p>
        </w:tc>
        <w:tc>
          <w:tcPr>
            <w:tcW w:w="1871" w:type="dxa"/>
          </w:tcPr>
          <w:p w:rsidR="00BD2026" w:rsidRDefault="00BD2026">
            <w:pPr>
              <w:pStyle w:val="ConsPlusNormal"/>
              <w:jc w:val="center"/>
            </w:pPr>
            <w:r>
              <w:t>Фактически израсходовано средств местного бюджета (рублей)</w:t>
            </w:r>
          </w:p>
        </w:tc>
      </w:tr>
      <w:tr w:rsidR="00BD2026">
        <w:tc>
          <w:tcPr>
            <w:tcW w:w="2324" w:type="dxa"/>
          </w:tcPr>
          <w:p w:rsidR="00BD2026" w:rsidRDefault="00BD2026">
            <w:pPr>
              <w:pStyle w:val="ConsPlusNormal"/>
              <w:jc w:val="center"/>
            </w:pPr>
            <w:r>
              <w:t>1</w:t>
            </w:r>
          </w:p>
        </w:tc>
        <w:tc>
          <w:tcPr>
            <w:tcW w:w="1984" w:type="dxa"/>
          </w:tcPr>
          <w:p w:rsidR="00BD2026" w:rsidRDefault="00BD2026">
            <w:pPr>
              <w:pStyle w:val="ConsPlusNormal"/>
              <w:jc w:val="center"/>
            </w:pPr>
            <w:r>
              <w:t>2</w:t>
            </w:r>
          </w:p>
        </w:tc>
        <w:tc>
          <w:tcPr>
            <w:tcW w:w="1564" w:type="dxa"/>
          </w:tcPr>
          <w:p w:rsidR="00BD2026" w:rsidRDefault="00BD2026">
            <w:pPr>
              <w:pStyle w:val="ConsPlusNormal"/>
              <w:jc w:val="center"/>
            </w:pPr>
            <w:r>
              <w:t>3</w:t>
            </w:r>
          </w:p>
        </w:tc>
        <w:tc>
          <w:tcPr>
            <w:tcW w:w="1757" w:type="dxa"/>
          </w:tcPr>
          <w:p w:rsidR="00BD2026" w:rsidRDefault="00BD2026">
            <w:pPr>
              <w:pStyle w:val="ConsPlusNormal"/>
              <w:jc w:val="center"/>
            </w:pPr>
            <w:r>
              <w:t>4</w:t>
            </w:r>
          </w:p>
        </w:tc>
        <w:tc>
          <w:tcPr>
            <w:tcW w:w="1757" w:type="dxa"/>
          </w:tcPr>
          <w:p w:rsidR="00BD2026" w:rsidRDefault="00BD2026">
            <w:pPr>
              <w:pStyle w:val="ConsPlusNormal"/>
              <w:jc w:val="center"/>
            </w:pPr>
            <w:r>
              <w:t>5</w:t>
            </w:r>
          </w:p>
        </w:tc>
        <w:tc>
          <w:tcPr>
            <w:tcW w:w="2324" w:type="dxa"/>
          </w:tcPr>
          <w:p w:rsidR="00BD2026" w:rsidRDefault="00BD2026">
            <w:pPr>
              <w:pStyle w:val="ConsPlusNormal"/>
              <w:jc w:val="center"/>
            </w:pPr>
            <w:r>
              <w:t>6</w:t>
            </w:r>
          </w:p>
        </w:tc>
        <w:tc>
          <w:tcPr>
            <w:tcW w:w="1871" w:type="dxa"/>
          </w:tcPr>
          <w:p w:rsidR="00BD2026" w:rsidRDefault="00BD2026">
            <w:pPr>
              <w:pStyle w:val="ConsPlusNormal"/>
              <w:jc w:val="center"/>
            </w:pPr>
            <w:r>
              <w:t>7</w:t>
            </w:r>
          </w:p>
        </w:tc>
      </w:tr>
      <w:tr w:rsidR="00BD2026">
        <w:tc>
          <w:tcPr>
            <w:tcW w:w="2324" w:type="dxa"/>
          </w:tcPr>
          <w:p w:rsidR="00BD2026" w:rsidRDefault="00BD2026">
            <w:pPr>
              <w:pStyle w:val="ConsPlusNormal"/>
            </w:pPr>
          </w:p>
        </w:tc>
        <w:tc>
          <w:tcPr>
            <w:tcW w:w="1984" w:type="dxa"/>
          </w:tcPr>
          <w:p w:rsidR="00BD2026" w:rsidRDefault="00BD2026">
            <w:pPr>
              <w:pStyle w:val="ConsPlusNormal"/>
            </w:pPr>
          </w:p>
        </w:tc>
        <w:tc>
          <w:tcPr>
            <w:tcW w:w="1564" w:type="dxa"/>
          </w:tcPr>
          <w:p w:rsidR="00BD2026" w:rsidRDefault="00BD2026">
            <w:pPr>
              <w:pStyle w:val="ConsPlusNormal"/>
            </w:pPr>
          </w:p>
        </w:tc>
        <w:tc>
          <w:tcPr>
            <w:tcW w:w="1757" w:type="dxa"/>
          </w:tcPr>
          <w:p w:rsidR="00BD2026" w:rsidRDefault="00BD2026">
            <w:pPr>
              <w:pStyle w:val="ConsPlusNormal"/>
            </w:pPr>
          </w:p>
        </w:tc>
        <w:tc>
          <w:tcPr>
            <w:tcW w:w="1757" w:type="dxa"/>
          </w:tcPr>
          <w:p w:rsidR="00BD2026" w:rsidRDefault="00BD2026">
            <w:pPr>
              <w:pStyle w:val="ConsPlusNormal"/>
            </w:pPr>
          </w:p>
        </w:tc>
        <w:tc>
          <w:tcPr>
            <w:tcW w:w="2324" w:type="dxa"/>
          </w:tcPr>
          <w:p w:rsidR="00BD2026" w:rsidRDefault="00BD2026">
            <w:pPr>
              <w:pStyle w:val="ConsPlusNormal"/>
            </w:pPr>
          </w:p>
        </w:tc>
        <w:tc>
          <w:tcPr>
            <w:tcW w:w="1871" w:type="dxa"/>
          </w:tcPr>
          <w:p w:rsidR="00BD2026" w:rsidRDefault="00BD2026">
            <w:pPr>
              <w:pStyle w:val="ConsPlusNormal"/>
            </w:pPr>
          </w:p>
        </w:tc>
      </w:tr>
      <w:tr w:rsidR="00BD2026">
        <w:tc>
          <w:tcPr>
            <w:tcW w:w="2324" w:type="dxa"/>
          </w:tcPr>
          <w:p w:rsidR="00BD2026" w:rsidRDefault="00BD2026">
            <w:pPr>
              <w:pStyle w:val="ConsPlusNormal"/>
            </w:pPr>
            <w:r>
              <w:t>ИТОГО</w:t>
            </w:r>
          </w:p>
        </w:tc>
        <w:tc>
          <w:tcPr>
            <w:tcW w:w="1984" w:type="dxa"/>
          </w:tcPr>
          <w:p w:rsidR="00BD2026" w:rsidRDefault="00BD2026">
            <w:pPr>
              <w:pStyle w:val="ConsPlusNormal"/>
            </w:pPr>
          </w:p>
        </w:tc>
        <w:tc>
          <w:tcPr>
            <w:tcW w:w="1564" w:type="dxa"/>
          </w:tcPr>
          <w:p w:rsidR="00BD2026" w:rsidRDefault="00BD2026">
            <w:pPr>
              <w:pStyle w:val="ConsPlusNormal"/>
            </w:pPr>
          </w:p>
        </w:tc>
        <w:tc>
          <w:tcPr>
            <w:tcW w:w="1757" w:type="dxa"/>
          </w:tcPr>
          <w:p w:rsidR="00BD2026" w:rsidRDefault="00BD2026">
            <w:pPr>
              <w:pStyle w:val="ConsPlusNormal"/>
            </w:pPr>
          </w:p>
        </w:tc>
        <w:tc>
          <w:tcPr>
            <w:tcW w:w="1757" w:type="dxa"/>
          </w:tcPr>
          <w:p w:rsidR="00BD2026" w:rsidRDefault="00BD2026">
            <w:pPr>
              <w:pStyle w:val="ConsPlusNormal"/>
            </w:pPr>
          </w:p>
        </w:tc>
        <w:tc>
          <w:tcPr>
            <w:tcW w:w="2324" w:type="dxa"/>
          </w:tcPr>
          <w:p w:rsidR="00BD2026" w:rsidRDefault="00BD2026">
            <w:pPr>
              <w:pStyle w:val="ConsPlusNormal"/>
            </w:pPr>
          </w:p>
        </w:tc>
        <w:tc>
          <w:tcPr>
            <w:tcW w:w="1871"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jc w:val="center"/>
        <w:outlineLvl w:val="4"/>
      </w:pPr>
      <w:r>
        <w:t>Раздел 2. Расходы муниципального детского (кукольного)</w:t>
      </w:r>
    </w:p>
    <w:p w:rsidR="00BD2026" w:rsidRDefault="00BD2026">
      <w:pPr>
        <w:pStyle w:val="ConsPlusNormal"/>
        <w:jc w:val="center"/>
      </w:pPr>
      <w:r>
        <w:t>театра, произведенные за счет бюджетных средств,</w:t>
      </w:r>
    </w:p>
    <w:p w:rsidR="00BD2026" w:rsidRDefault="00BD2026">
      <w:pPr>
        <w:pStyle w:val="ConsPlusNormal"/>
        <w:jc w:val="center"/>
      </w:pPr>
      <w:r>
        <w:t>предоставленных на оказание государственной поддержки</w:t>
      </w:r>
    </w:p>
    <w:p w:rsidR="00BD2026" w:rsidRDefault="00BD2026">
      <w:pPr>
        <w:pStyle w:val="ConsPlusNormal"/>
        <w:jc w:val="center"/>
      </w:pPr>
      <w:r>
        <w:t>в форме субсидии</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041"/>
        <w:gridCol w:w="1191"/>
        <w:gridCol w:w="1474"/>
        <w:gridCol w:w="1247"/>
        <w:gridCol w:w="1531"/>
        <w:gridCol w:w="1304"/>
        <w:gridCol w:w="1474"/>
        <w:gridCol w:w="1417"/>
      </w:tblGrid>
      <w:tr w:rsidR="00BD2026">
        <w:tc>
          <w:tcPr>
            <w:tcW w:w="1871" w:type="dxa"/>
          </w:tcPr>
          <w:p w:rsidR="00BD2026" w:rsidRDefault="00BD2026">
            <w:pPr>
              <w:pStyle w:val="ConsPlusNormal"/>
              <w:jc w:val="center"/>
            </w:pPr>
            <w:r>
              <w:t>Наименование расходов</w:t>
            </w:r>
          </w:p>
        </w:tc>
        <w:tc>
          <w:tcPr>
            <w:tcW w:w="2041" w:type="dxa"/>
          </w:tcPr>
          <w:p w:rsidR="00BD2026" w:rsidRDefault="00BD2026">
            <w:pPr>
              <w:pStyle w:val="ConsPlusNormal"/>
              <w:jc w:val="center"/>
            </w:pPr>
            <w:r>
              <w:t>Реквизиты договора (муниципального контракта)</w:t>
            </w:r>
          </w:p>
        </w:tc>
        <w:tc>
          <w:tcPr>
            <w:tcW w:w="1191" w:type="dxa"/>
          </w:tcPr>
          <w:p w:rsidR="00BD2026" w:rsidRDefault="00BD2026">
            <w:pPr>
              <w:pStyle w:val="ConsPlusNormal"/>
              <w:jc w:val="center"/>
            </w:pPr>
            <w:r>
              <w:t>Сумма по договору (рублей)</w:t>
            </w:r>
          </w:p>
        </w:tc>
        <w:tc>
          <w:tcPr>
            <w:tcW w:w="1474" w:type="dxa"/>
          </w:tcPr>
          <w:p w:rsidR="00BD2026" w:rsidRDefault="00BD2026">
            <w:pPr>
              <w:pStyle w:val="ConsPlusNormal"/>
              <w:jc w:val="center"/>
            </w:pPr>
            <w:bookmarkStart w:id="255" w:name="P25370"/>
            <w:bookmarkEnd w:id="255"/>
            <w:r>
              <w:t>Фактически оплачено (рублей)</w:t>
            </w:r>
          </w:p>
        </w:tc>
        <w:tc>
          <w:tcPr>
            <w:tcW w:w="1247" w:type="dxa"/>
          </w:tcPr>
          <w:p w:rsidR="00BD2026" w:rsidRDefault="00BD2026">
            <w:pPr>
              <w:pStyle w:val="ConsPlusNormal"/>
              <w:jc w:val="center"/>
            </w:pPr>
            <w:r>
              <w:t>Номер документа</w:t>
            </w:r>
          </w:p>
        </w:tc>
        <w:tc>
          <w:tcPr>
            <w:tcW w:w="1531" w:type="dxa"/>
          </w:tcPr>
          <w:p w:rsidR="00BD2026" w:rsidRDefault="00BD2026">
            <w:pPr>
              <w:pStyle w:val="ConsPlusNormal"/>
              <w:jc w:val="center"/>
            </w:pPr>
            <w:bookmarkStart w:id="256" w:name="P25372"/>
            <w:bookmarkEnd w:id="256"/>
            <w:r>
              <w:t xml:space="preserve">Фактически поставлено услуг (товаров, </w:t>
            </w:r>
            <w:r>
              <w:lastRenderedPageBreak/>
              <w:t>работ)</w:t>
            </w:r>
          </w:p>
        </w:tc>
        <w:tc>
          <w:tcPr>
            <w:tcW w:w="1304" w:type="dxa"/>
          </w:tcPr>
          <w:p w:rsidR="00BD2026" w:rsidRDefault="00BD2026">
            <w:pPr>
              <w:pStyle w:val="ConsPlusNormal"/>
              <w:jc w:val="center"/>
            </w:pPr>
            <w:r>
              <w:lastRenderedPageBreak/>
              <w:t>Номер документа</w:t>
            </w:r>
          </w:p>
        </w:tc>
        <w:tc>
          <w:tcPr>
            <w:tcW w:w="1474" w:type="dxa"/>
          </w:tcPr>
          <w:p w:rsidR="00BD2026" w:rsidRDefault="00BD2026">
            <w:pPr>
              <w:pStyle w:val="ConsPlusNormal"/>
              <w:jc w:val="center"/>
            </w:pPr>
            <w:r>
              <w:t>Отклонение (</w:t>
            </w:r>
            <w:hyperlink w:anchor="P25370" w:history="1">
              <w:r>
                <w:rPr>
                  <w:color w:val="0000FF"/>
                </w:rPr>
                <w:t>графы 4</w:t>
              </w:r>
            </w:hyperlink>
            <w:r>
              <w:t xml:space="preserve"> - </w:t>
            </w:r>
            <w:hyperlink w:anchor="P25372" w:history="1">
              <w:r>
                <w:rPr>
                  <w:color w:val="0000FF"/>
                </w:rPr>
                <w:t>6</w:t>
              </w:r>
            </w:hyperlink>
            <w:r>
              <w:t>)</w:t>
            </w:r>
          </w:p>
        </w:tc>
        <w:tc>
          <w:tcPr>
            <w:tcW w:w="1417" w:type="dxa"/>
          </w:tcPr>
          <w:p w:rsidR="00BD2026" w:rsidRDefault="00BD2026">
            <w:pPr>
              <w:pStyle w:val="ConsPlusNormal"/>
              <w:jc w:val="center"/>
            </w:pPr>
            <w:r>
              <w:t>Причины отклонений</w:t>
            </w:r>
          </w:p>
        </w:tc>
      </w:tr>
      <w:tr w:rsidR="00BD2026">
        <w:tc>
          <w:tcPr>
            <w:tcW w:w="1871" w:type="dxa"/>
          </w:tcPr>
          <w:p w:rsidR="00BD2026" w:rsidRDefault="00BD2026">
            <w:pPr>
              <w:pStyle w:val="ConsPlusNormal"/>
              <w:jc w:val="center"/>
            </w:pPr>
            <w:r>
              <w:t>1</w:t>
            </w:r>
          </w:p>
        </w:tc>
        <w:tc>
          <w:tcPr>
            <w:tcW w:w="2041" w:type="dxa"/>
          </w:tcPr>
          <w:p w:rsidR="00BD2026" w:rsidRDefault="00BD2026">
            <w:pPr>
              <w:pStyle w:val="ConsPlusNormal"/>
              <w:jc w:val="center"/>
            </w:pPr>
            <w:r>
              <w:t>2</w:t>
            </w:r>
          </w:p>
        </w:tc>
        <w:tc>
          <w:tcPr>
            <w:tcW w:w="1191" w:type="dxa"/>
          </w:tcPr>
          <w:p w:rsidR="00BD2026" w:rsidRDefault="00BD2026">
            <w:pPr>
              <w:pStyle w:val="ConsPlusNormal"/>
              <w:jc w:val="center"/>
            </w:pPr>
            <w:r>
              <w:t>3</w:t>
            </w:r>
          </w:p>
        </w:tc>
        <w:tc>
          <w:tcPr>
            <w:tcW w:w="1474" w:type="dxa"/>
          </w:tcPr>
          <w:p w:rsidR="00BD2026" w:rsidRDefault="00BD2026">
            <w:pPr>
              <w:pStyle w:val="ConsPlusNormal"/>
              <w:jc w:val="center"/>
            </w:pPr>
            <w:r>
              <w:t>4</w:t>
            </w:r>
          </w:p>
        </w:tc>
        <w:tc>
          <w:tcPr>
            <w:tcW w:w="1247" w:type="dxa"/>
          </w:tcPr>
          <w:p w:rsidR="00BD2026" w:rsidRDefault="00BD2026">
            <w:pPr>
              <w:pStyle w:val="ConsPlusNormal"/>
              <w:jc w:val="center"/>
            </w:pPr>
            <w:r>
              <w:t>5</w:t>
            </w:r>
          </w:p>
        </w:tc>
        <w:tc>
          <w:tcPr>
            <w:tcW w:w="1531" w:type="dxa"/>
          </w:tcPr>
          <w:p w:rsidR="00BD2026" w:rsidRDefault="00BD2026">
            <w:pPr>
              <w:pStyle w:val="ConsPlusNormal"/>
              <w:jc w:val="center"/>
            </w:pPr>
            <w:r>
              <w:t>6</w:t>
            </w:r>
          </w:p>
        </w:tc>
        <w:tc>
          <w:tcPr>
            <w:tcW w:w="1304" w:type="dxa"/>
          </w:tcPr>
          <w:p w:rsidR="00BD2026" w:rsidRDefault="00BD2026">
            <w:pPr>
              <w:pStyle w:val="ConsPlusNormal"/>
              <w:jc w:val="center"/>
            </w:pPr>
            <w:r>
              <w:t>7</w:t>
            </w:r>
          </w:p>
        </w:tc>
        <w:tc>
          <w:tcPr>
            <w:tcW w:w="1474" w:type="dxa"/>
          </w:tcPr>
          <w:p w:rsidR="00BD2026" w:rsidRDefault="00BD2026">
            <w:pPr>
              <w:pStyle w:val="ConsPlusNormal"/>
              <w:jc w:val="center"/>
            </w:pPr>
            <w:r>
              <w:t>8</w:t>
            </w:r>
          </w:p>
        </w:tc>
        <w:tc>
          <w:tcPr>
            <w:tcW w:w="1417" w:type="dxa"/>
          </w:tcPr>
          <w:p w:rsidR="00BD2026" w:rsidRDefault="00BD2026">
            <w:pPr>
              <w:pStyle w:val="ConsPlusNormal"/>
              <w:jc w:val="center"/>
            </w:pPr>
            <w:r>
              <w:t>9</w:t>
            </w:r>
          </w:p>
        </w:tc>
      </w:tr>
      <w:tr w:rsidR="00BD2026">
        <w:tc>
          <w:tcPr>
            <w:tcW w:w="1871" w:type="dxa"/>
          </w:tcPr>
          <w:p w:rsidR="00BD2026" w:rsidRDefault="00BD2026">
            <w:pPr>
              <w:pStyle w:val="ConsPlusNormal"/>
            </w:pPr>
          </w:p>
        </w:tc>
        <w:tc>
          <w:tcPr>
            <w:tcW w:w="2041" w:type="dxa"/>
          </w:tcPr>
          <w:p w:rsidR="00BD2026" w:rsidRDefault="00BD2026">
            <w:pPr>
              <w:pStyle w:val="ConsPlusNormal"/>
            </w:pPr>
          </w:p>
        </w:tc>
        <w:tc>
          <w:tcPr>
            <w:tcW w:w="1191" w:type="dxa"/>
          </w:tcPr>
          <w:p w:rsidR="00BD2026" w:rsidRDefault="00BD2026">
            <w:pPr>
              <w:pStyle w:val="ConsPlusNormal"/>
            </w:pPr>
          </w:p>
        </w:tc>
        <w:tc>
          <w:tcPr>
            <w:tcW w:w="1474" w:type="dxa"/>
          </w:tcPr>
          <w:p w:rsidR="00BD2026" w:rsidRDefault="00BD2026">
            <w:pPr>
              <w:pStyle w:val="ConsPlusNormal"/>
            </w:pPr>
          </w:p>
        </w:tc>
        <w:tc>
          <w:tcPr>
            <w:tcW w:w="1247" w:type="dxa"/>
          </w:tcPr>
          <w:p w:rsidR="00BD2026" w:rsidRDefault="00BD2026">
            <w:pPr>
              <w:pStyle w:val="ConsPlusNormal"/>
            </w:pPr>
          </w:p>
        </w:tc>
        <w:tc>
          <w:tcPr>
            <w:tcW w:w="1531" w:type="dxa"/>
          </w:tcPr>
          <w:p w:rsidR="00BD2026" w:rsidRDefault="00BD2026">
            <w:pPr>
              <w:pStyle w:val="ConsPlusNormal"/>
            </w:pPr>
          </w:p>
        </w:tc>
        <w:tc>
          <w:tcPr>
            <w:tcW w:w="1304" w:type="dxa"/>
          </w:tcPr>
          <w:p w:rsidR="00BD2026" w:rsidRDefault="00BD2026">
            <w:pPr>
              <w:pStyle w:val="ConsPlusNormal"/>
            </w:pPr>
          </w:p>
        </w:tc>
        <w:tc>
          <w:tcPr>
            <w:tcW w:w="1474" w:type="dxa"/>
          </w:tcPr>
          <w:p w:rsidR="00BD2026" w:rsidRDefault="00BD2026">
            <w:pPr>
              <w:pStyle w:val="ConsPlusNormal"/>
            </w:pPr>
          </w:p>
        </w:tc>
        <w:tc>
          <w:tcPr>
            <w:tcW w:w="1417" w:type="dxa"/>
          </w:tcPr>
          <w:p w:rsidR="00BD2026" w:rsidRDefault="00BD2026">
            <w:pPr>
              <w:pStyle w:val="ConsPlusNormal"/>
            </w:pPr>
          </w:p>
        </w:tc>
      </w:tr>
      <w:tr w:rsidR="00BD2026">
        <w:tc>
          <w:tcPr>
            <w:tcW w:w="1871" w:type="dxa"/>
          </w:tcPr>
          <w:p w:rsidR="00BD2026" w:rsidRDefault="00BD2026">
            <w:pPr>
              <w:pStyle w:val="ConsPlusNormal"/>
            </w:pPr>
            <w:r>
              <w:t>Итого</w:t>
            </w:r>
          </w:p>
        </w:tc>
        <w:tc>
          <w:tcPr>
            <w:tcW w:w="2041" w:type="dxa"/>
          </w:tcPr>
          <w:p w:rsidR="00BD2026" w:rsidRDefault="00BD2026">
            <w:pPr>
              <w:pStyle w:val="ConsPlusNormal"/>
              <w:jc w:val="center"/>
            </w:pPr>
            <w:r>
              <w:t>x</w:t>
            </w:r>
          </w:p>
        </w:tc>
        <w:tc>
          <w:tcPr>
            <w:tcW w:w="1191" w:type="dxa"/>
          </w:tcPr>
          <w:p w:rsidR="00BD2026" w:rsidRDefault="00BD2026">
            <w:pPr>
              <w:pStyle w:val="ConsPlusNormal"/>
            </w:pPr>
          </w:p>
        </w:tc>
        <w:tc>
          <w:tcPr>
            <w:tcW w:w="1474" w:type="dxa"/>
          </w:tcPr>
          <w:p w:rsidR="00BD2026" w:rsidRDefault="00BD2026">
            <w:pPr>
              <w:pStyle w:val="ConsPlusNormal"/>
            </w:pPr>
          </w:p>
        </w:tc>
        <w:tc>
          <w:tcPr>
            <w:tcW w:w="1247" w:type="dxa"/>
          </w:tcPr>
          <w:p w:rsidR="00BD2026" w:rsidRDefault="00BD2026">
            <w:pPr>
              <w:pStyle w:val="ConsPlusNormal"/>
              <w:jc w:val="center"/>
            </w:pPr>
            <w:r>
              <w:t>x</w:t>
            </w:r>
          </w:p>
        </w:tc>
        <w:tc>
          <w:tcPr>
            <w:tcW w:w="1531" w:type="dxa"/>
          </w:tcPr>
          <w:p w:rsidR="00BD2026" w:rsidRDefault="00BD2026">
            <w:pPr>
              <w:pStyle w:val="ConsPlusNormal"/>
            </w:pPr>
          </w:p>
        </w:tc>
        <w:tc>
          <w:tcPr>
            <w:tcW w:w="1304" w:type="dxa"/>
          </w:tcPr>
          <w:p w:rsidR="00BD2026" w:rsidRDefault="00BD2026">
            <w:pPr>
              <w:pStyle w:val="ConsPlusNormal"/>
              <w:jc w:val="center"/>
            </w:pPr>
            <w:r>
              <w:t>x</w:t>
            </w:r>
          </w:p>
        </w:tc>
        <w:tc>
          <w:tcPr>
            <w:tcW w:w="1474" w:type="dxa"/>
          </w:tcPr>
          <w:p w:rsidR="00BD2026" w:rsidRDefault="00BD2026">
            <w:pPr>
              <w:pStyle w:val="ConsPlusNormal"/>
            </w:pPr>
          </w:p>
        </w:tc>
        <w:tc>
          <w:tcPr>
            <w:tcW w:w="1417" w:type="dxa"/>
          </w:tcPr>
          <w:p w:rsidR="00BD2026" w:rsidRDefault="00BD2026">
            <w:pPr>
              <w:pStyle w:val="ConsPlusNormal"/>
              <w:jc w:val="center"/>
            </w:pPr>
            <w:r>
              <w:t>x</w:t>
            </w:r>
          </w:p>
        </w:tc>
      </w:tr>
    </w:tbl>
    <w:p w:rsidR="00BD2026" w:rsidRDefault="00BD2026">
      <w:pPr>
        <w:pStyle w:val="ConsPlusNormal"/>
      </w:pPr>
    </w:p>
    <w:p w:rsidR="00BD2026" w:rsidRDefault="00BD2026">
      <w:pPr>
        <w:pStyle w:val="ConsPlusNonformat"/>
        <w:jc w:val="both"/>
      </w:pPr>
      <w:r>
        <w:t>Руководитель учреждения     ____________________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Главный бухгалтер           ____________________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jc w:val="center"/>
        <w:outlineLvl w:val="4"/>
      </w:pPr>
      <w:r>
        <w:t>Раздел 3. Социально-экономическая эффективность</w:t>
      </w:r>
    </w:p>
    <w:p w:rsidR="00BD2026" w:rsidRDefault="00BD2026">
      <w:pPr>
        <w:pStyle w:val="ConsPlusNormal"/>
        <w:jc w:val="center"/>
      </w:pPr>
      <w:r>
        <w:t>предоставления субсидии из областного бюджета</w:t>
      </w:r>
    </w:p>
    <w:p w:rsidR="00BD2026" w:rsidRDefault="00BD2026">
      <w:pPr>
        <w:pStyle w:val="ConsPlusNormal"/>
        <w:jc w:val="center"/>
      </w:pPr>
      <w:r>
        <w:t>в 20__ году</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2721"/>
        <w:gridCol w:w="3231"/>
        <w:gridCol w:w="3288"/>
      </w:tblGrid>
      <w:tr w:rsidR="00BD2026">
        <w:tc>
          <w:tcPr>
            <w:tcW w:w="4365" w:type="dxa"/>
          </w:tcPr>
          <w:p w:rsidR="00BD2026" w:rsidRDefault="00BD2026">
            <w:pPr>
              <w:pStyle w:val="ConsPlusNormal"/>
              <w:jc w:val="center"/>
            </w:pPr>
            <w:r>
              <w:t>Наименование мероприятия</w:t>
            </w:r>
          </w:p>
        </w:tc>
        <w:tc>
          <w:tcPr>
            <w:tcW w:w="2721" w:type="dxa"/>
          </w:tcPr>
          <w:p w:rsidR="00BD2026" w:rsidRDefault="00BD2026">
            <w:pPr>
              <w:pStyle w:val="ConsPlusNormal"/>
              <w:jc w:val="center"/>
            </w:pPr>
            <w:r>
              <w:t>Количество посетителей муниципального детского (кукольного) театра (человек)</w:t>
            </w:r>
          </w:p>
        </w:tc>
        <w:tc>
          <w:tcPr>
            <w:tcW w:w="3231" w:type="dxa"/>
          </w:tcPr>
          <w:p w:rsidR="00BD2026" w:rsidRDefault="00BD2026">
            <w:pPr>
              <w:pStyle w:val="ConsPlusNormal"/>
              <w:jc w:val="center"/>
            </w:pPr>
            <w:r>
              <w:t>Увеличение количества посетителей муниципального детского (кукольного) театра (по сравнению с предыдущим годом) (человек)</w:t>
            </w:r>
          </w:p>
        </w:tc>
        <w:tc>
          <w:tcPr>
            <w:tcW w:w="3288" w:type="dxa"/>
          </w:tcPr>
          <w:p w:rsidR="00BD2026" w:rsidRDefault="00BD2026">
            <w:pPr>
              <w:pStyle w:val="ConsPlusNormal"/>
              <w:jc w:val="center"/>
            </w:pPr>
            <w:r>
              <w:t>Повышение уровня удовлетворенности населения качеством и доступностью оказываемых населению услуг в сфере культуры (процентов)</w:t>
            </w:r>
          </w:p>
        </w:tc>
      </w:tr>
      <w:tr w:rsidR="00BD2026">
        <w:tc>
          <w:tcPr>
            <w:tcW w:w="4365" w:type="dxa"/>
          </w:tcPr>
          <w:p w:rsidR="00BD2026" w:rsidRDefault="00BD2026">
            <w:pPr>
              <w:pStyle w:val="ConsPlusNormal"/>
              <w:jc w:val="center"/>
            </w:pPr>
            <w:r>
              <w:t>1</w:t>
            </w:r>
          </w:p>
        </w:tc>
        <w:tc>
          <w:tcPr>
            <w:tcW w:w="2721" w:type="dxa"/>
          </w:tcPr>
          <w:p w:rsidR="00BD2026" w:rsidRDefault="00BD2026">
            <w:pPr>
              <w:pStyle w:val="ConsPlusNormal"/>
              <w:jc w:val="center"/>
            </w:pPr>
            <w:r>
              <w:t>2</w:t>
            </w:r>
          </w:p>
        </w:tc>
        <w:tc>
          <w:tcPr>
            <w:tcW w:w="3231" w:type="dxa"/>
          </w:tcPr>
          <w:p w:rsidR="00BD2026" w:rsidRDefault="00BD2026">
            <w:pPr>
              <w:pStyle w:val="ConsPlusNormal"/>
              <w:jc w:val="center"/>
            </w:pPr>
            <w:r>
              <w:t>3</w:t>
            </w:r>
          </w:p>
        </w:tc>
        <w:tc>
          <w:tcPr>
            <w:tcW w:w="3288" w:type="dxa"/>
          </w:tcPr>
          <w:p w:rsidR="00BD2026" w:rsidRDefault="00BD2026">
            <w:pPr>
              <w:pStyle w:val="ConsPlusNormal"/>
              <w:jc w:val="center"/>
            </w:pPr>
            <w:r>
              <w:t>4</w:t>
            </w:r>
          </w:p>
        </w:tc>
      </w:tr>
      <w:tr w:rsidR="00BD2026">
        <w:tc>
          <w:tcPr>
            <w:tcW w:w="4365" w:type="dxa"/>
          </w:tcPr>
          <w:p w:rsidR="00BD2026" w:rsidRDefault="00BD2026">
            <w:pPr>
              <w:pStyle w:val="ConsPlusNormal"/>
            </w:pPr>
          </w:p>
        </w:tc>
        <w:tc>
          <w:tcPr>
            <w:tcW w:w="2721" w:type="dxa"/>
          </w:tcPr>
          <w:p w:rsidR="00BD2026" w:rsidRDefault="00BD2026">
            <w:pPr>
              <w:pStyle w:val="ConsPlusNormal"/>
            </w:pPr>
          </w:p>
        </w:tc>
        <w:tc>
          <w:tcPr>
            <w:tcW w:w="3231" w:type="dxa"/>
          </w:tcPr>
          <w:p w:rsidR="00BD2026" w:rsidRDefault="00BD2026">
            <w:pPr>
              <w:pStyle w:val="ConsPlusNormal"/>
            </w:pPr>
          </w:p>
        </w:tc>
        <w:tc>
          <w:tcPr>
            <w:tcW w:w="3288"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учреждения     ____________________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Главный бухгалтер           ____________________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3</w:t>
      </w:r>
    </w:p>
    <w:p w:rsidR="00BD2026" w:rsidRDefault="00BD2026">
      <w:pPr>
        <w:pStyle w:val="ConsPlusNormal"/>
        <w:jc w:val="right"/>
      </w:pPr>
      <w:r>
        <w:t>к Соглашению о предоставлении</w:t>
      </w:r>
    </w:p>
    <w:p w:rsidR="00BD2026" w:rsidRDefault="00BD2026">
      <w:pPr>
        <w:pStyle w:val="ConsPlusNormal"/>
        <w:jc w:val="right"/>
      </w:pPr>
      <w:r>
        <w:t>субсидии на поддержку творческой</w:t>
      </w:r>
    </w:p>
    <w:p w:rsidR="00BD2026" w:rsidRDefault="00BD2026">
      <w:pPr>
        <w:pStyle w:val="ConsPlusNormal"/>
        <w:jc w:val="right"/>
      </w:pPr>
      <w:r>
        <w:t>деятельности и техническое</w:t>
      </w:r>
    </w:p>
    <w:p w:rsidR="00BD2026" w:rsidRDefault="00BD2026">
      <w:pPr>
        <w:pStyle w:val="ConsPlusNormal"/>
        <w:jc w:val="right"/>
      </w:pPr>
      <w:r>
        <w:t>оснащение муниципальных</w:t>
      </w:r>
    </w:p>
    <w:p w:rsidR="00BD2026" w:rsidRDefault="00BD2026">
      <w:pPr>
        <w:pStyle w:val="ConsPlusNormal"/>
        <w:jc w:val="right"/>
      </w:pPr>
      <w:r>
        <w:t>детских и кукольных театров</w:t>
      </w:r>
    </w:p>
    <w:p w:rsidR="00BD2026" w:rsidRDefault="00BD2026">
      <w:pPr>
        <w:pStyle w:val="ConsPlusNormal"/>
        <w:jc w:val="right"/>
      </w:pPr>
      <w:r>
        <w:t>от ______________ N _____________</w:t>
      </w:r>
    </w:p>
    <w:p w:rsidR="00BD2026" w:rsidRDefault="00BD2026">
      <w:pPr>
        <w:pStyle w:val="ConsPlusNormal"/>
      </w:pPr>
    </w:p>
    <w:p w:rsidR="00BD2026" w:rsidRDefault="00BD2026">
      <w:pPr>
        <w:pStyle w:val="ConsPlusNormal"/>
        <w:jc w:val="center"/>
      </w:pPr>
      <w:bookmarkStart w:id="257" w:name="P25445"/>
      <w:bookmarkEnd w:id="257"/>
      <w:r>
        <w:t>ОТЧЕТ</w:t>
      </w:r>
    </w:p>
    <w:p w:rsidR="00BD2026" w:rsidRDefault="00BD2026">
      <w:pPr>
        <w:pStyle w:val="ConsPlusNormal"/>
        <w:jc w:val="center"/>
      </w:pPr>
      <w:r>
        <w:t>о достижении значений показателя результативности</w:t>
      </w:r>
    </w:p>
    <w:p w:rsidR="00BD2026" w:rsidRDefault="00BD2026">
      <w:pPr>
        <w:pStyle w:val="ConsPlusNormal"/>
        <w:jc w:val="center"/>
      </w:pPr>
      <w:r>
        <w:t>использования субсидии</w:t>
      </w:r>
    </w:p>
    <w:p w:rsidR="00BD2026" w:rsidRDefault="00BD2026">
      <w:pPr>
        <w:pStyle w:val="ConsPlusNormal"/>
        <w:jc w:val="center"/>
      </w:pPr>
      <w:r>
        <w:t>по состоянию на "__" __________ 20__ года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041"/>
        <w:gridCol w:w="1984"/>
        <w:gridCol w:w="1531"/>
        <w:gridCol w:w="2211"/>
        <w:gridCol w:w="1474"/>
        <w:gridCol w:w="1814"/>
        <w:gridCol w:w="1587"/>
      </w:tblGrid>
      <w:tr w:rsidR="00BD2026">
        <w:tc>
          <w:tcPr>
            <w:tcW w:w="964" w:type="dxa"/>
          </w:tcPr>
          <w:p w:rsidR="00BD2026" w:rsidRDefault="00BD2026">
            <w:pPr>
              <w:pStyle w:val="ConsPlusNormal"/>
              <w:jc w:val="center"/>
            </w:pPr>
            <w:r>
              <w:t>Номер строки</w:t>
            </w:r>
          </w:p>
        </w:tc>
        <w:tc>
          <w:tcPr>
            <w:tcW w:w="2041" w:type="dxa"/>
          </w:tcPr>
          <w:p w:rsidR="00BD2026" w:rsidRDefault="00BD2026">
            <w:pPr>
              <w:pStyle w:val="ConsPlusNormal"/>
              <w:jc w:val="center"/>
            </w:pPr>
            <w:r>
              <w:t>Наименование мероприятия</w:t>
            </w:r>
          </w:p>
        </w:tc>
        <w:tc>
          <w:tcPr>
            <w:tcW w:w="1984" w:type="dxa"/>
          </w:tcPr>
          <w:p w:rsidR="00BD2026" w:rsidRDefault="00BD2026">
            <w:pPr>
              <w:pStyle w:val="ConsPlusNormal"/>
              <w:jc w:val="center"/>
            </w:pPr>
            <w:r>
              <w:t>Наименование показателя</w:t>
            </w:r>
          </w:p>
        </w:tc>
        <w:tc>
          <w:tcPr>
            <w:tcW w:w="1531" w:type="dxa"/>
          </w:tcPr>
          <w:p w:rsidR="00BD2026" w:rsidRDefault="00BD2026">
            <w:pPr>
              <w:pStyle w:val="ConsPlusNormal"/>
              <w:jc w:val="center"/>
            </w:pPr>
            <w:r>
              <w:t>Единица измерения</w:t>
            </w:r>
          </w:p>
        </w:tc>
        <w:tc>
          <w:tcPr>
            <w:tcW w:w="2211" w:type="dxa"/>
          </w:tcPr>
          <w:p w:rsidR="00BD2026" w:rsidRDefault="00BD2026">
            <w:pPr>
              <w:pStyle w:val="ConsPlusNormal"/>
              <w:jc w:val="center"/>
            </w:pPr>
            <w:r>
              <w:t>Год, на который запланировано достижение показателя</w:t>
            </w:r>
          </w:p>
        </w:tc>
        <w:tc>
          <w:tcPr>
            <w:tcW w:w="1474" w:type="dxa"/>
          </w:tcPr>
          <w:p w:rsidR="00BD2026" w:rsidRDefault="00BD2026">
            <w:pPr>
              <w:pStyle w:val="ConsPlusNormal"/>
              <w:jc w:val="center"/>
            </w:pPr>
            <w:r>
              <w:t>Плановое значение показателя</w:t>
            </w:r>
          </w:p>
        </w:tc>
        <w:tc>
          <w:tcPr>
            <w:tcW w:w="1814" w:type="dxa"/>
          </w:tcPr>
          <w:p w:rsidR="00BD2026" w:rsidRDefault="00BD2026">
            <w:pPr>
              <w:pStyle w:val="ConsPlusNormal"/>
              <w:jc w:val="center"/>
            </w:pPr>
            <w:r>
              <w:t>Фактическое значение показателя по состоянию на отчетную дату</w:t>
            </w:r>
          </w:p>
        </w:tc>
        <w:tc>
          <w:tcPr>
            <w:tcW w:w="1587" w:type="dxa"/>
          </w:tcPr>
          <w:p w:rsidR="00BD2026" w:rsidRDefault="00BD2026">
            <w:pPr>
              <w:pStyle w:val="ConsPlusNormal"/>
              <w:jc w:val="center"/>
            </w:pPr>
            <w:r>
              <w:t>Причины отклонения</w:t>
            </w:r>
          </w:p>
        </w:tc>
      </w:tr>
      <w:tr w:rsidR="00BD2026">
        <w:tc>
          <w:tcPr>
            <w:tcW w:w="964" w:type="dxa"/>
          </w:tcPr>
          <w:p w:rsidR="00BD2026" w:rsidRDefault="00BD2026">
            <w:pPr>
              <w:pStyle w:val="ConsPlusNormal"/>
              <w:jc w:val="center"/>
            </w:pPr>
            <w:r>
              <w:t>1.</w:t>
            </w:r>
          </w:p>
        </w:tc>
        <w:tc>
          <w:tcPr>
            <w:tcW w:w="2041" w:type="dxa"/>
          </w:tcPr>
          <w:p w:rsidR="00BD2026" w:rsidRDefault="00BD2026">
            <w:pPr>
              <w:pStyle w:val="ConsPlusNormal"/>
            </w:pPr>
          </w:p>
        </w:tc>
        <w:tc>
          <w:tcPr>
            <w:tcW w:w="1984" w:type="dxa"/>
          </w:tcPr>
          <w:p w:rsidR="00BD2026" w:rsidRDefault="00BD2026">
            <w:pPr>
              <w:pStyle w:val="ConsPlusNormal"/>
            </w:pPr>
          </w:p>
        </w:tc>
        <w:tc>
          <w:tcPr>
            <w:tcW w:w="1531" w:type="dxa"/>
          </w:tcPr>
          <w:p w:rsidR="00BD2026" w:rsidRDefault="00BD2026">
            <w:pPr>
              <w:pStyle w:val="ConsPlusNormal"/>
            </w:pPr>
          </w:p>
        </w:tc>
        <w:tc>
          <w:tcPr>
            <w:tcW w:w="2211" w:type="dxa"/>
          </w:tcPr>
          <w:p w:rsidR="00BD2026" w:rsidRDefault="00BD2026">
            <w:pPr>
              <w:pStyle w:val="ConsPlusNormal"/>
            </w:pPr>
          </w:p>
        </w:tc>
        <w:tc>
          <w:tcPr>
            <w:tcW w:w="1474" w:type="dxa"/>
          </w:tcPr>
          <w:p w:rsidR="00BD2026" w:rsidRDefault="00BD2026">
            <w:pPr>
              <w:pStyle w:val="ConsPlusNormal"/>
            </w:pPr>
          </w:p>
        </w:tc>
        <w:tc>
          <w:tcPr>
            <w:tcW w:w="1814" w:type="dxa"/>
          </w:tcPr>
          <w:p w:rsidR="00BD2026" w:rsidRDefault="00BD2026">
            <w:pPr>
              <w:pStyle w:val="ConsPlusNormal"/>
            </w:pPr>
          </w:p>
        </w:tc>
        <w:tc>
          <w:tcPr>
            <w:tcW w:w="1587"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_________________ __________________________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33</w:t>
      </w:r>
    </w:p>
    <w:p w:rsidR="00BD2026" w:rsidRDefault="00BD2026">
      <w:pPr>
        <w:pStyle w:val="ConsPlusNormal"/>
        <w:jc w:val="right"/>
      </w:pPr>
      <w:r>
        <w:t>к государственной программе</w:t>
      </w:r>
    </w:p>
    <w:p w:rsidR="00BD2026" w:rsidRDefault="00BD2026">
      <w:pPr>
        <w:pStyle w:val="ConsPlusNormal"/>
        <w:jc w:val="right"/>
      </w:pPr>
      <w:r>
        <w:t>Свердловской области</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 до 2024 года"</w:t>
      </w:r>
    </w:p>
    <w:p w:rsidR="00BD2026" w:rsidRDefault="00BD2026">
      <w:pPr>
        <w:pStyle w:val="ConsPlusNormal"/>
      </w:pPr>
    </w:p>
    <w:p w:rsidR="00BD2026" w:rsidRDefault="00BD2026">
      <w:pPr>
        <w:pStyle w:val="ConsPlusTitle"/>
        <w:jc w:val="center"/>
      </w:pPr>
      <w:r>
        <w:t>ПОРЯДОК</w:t>
      </w:r>
    </w:p>
    <w:p w:rsidR="00BD2026" w:rsidRDefault="00BD2026">
      <w:pPr>
        <w:pStyle w:val="ConsPlusTitle"/>
        <w:jc w:val="center"/>
      </w:pPr>
      <w:r>
        <w:t>ПРОВЕДЕНИЯ КОНКУРСНОГО ОТБОРА НА ПРЕДОСТАВЛЕНИЕ СУБСИДИЙ</w:t>
      </w:r>
    </w:p>
    <w:p w:rsidR="00BD2026" w:rsidRDefault="00BD2026">
      <w:pPr>
        <w:pStyle w:val="ConsPlusTitle"/>
        <w:jc w:val="center"/>
      </w:pPr>
      <w:r>
        <w:t>ИЗ ОБЛАСТНОГО БЮДЖЕТА БЮДЖЕТАМ МУНИЦИПАЛЬНЫХ РАЙОНОВ</w:t>
      </w:r>
    </w:p>
    <w:p w:rsidR="00BD2026" w:rsidRDefault="00BD2026">
      <w:pPr>
        <w:pStyle w:val="ConsPlusTitle"/>
        <w:jc w:val="center"/>
      </w:pPr>
      <w:r>
        <w:t>(ГОРОДСКИХ ОКРУГОВ), РАСПОЛОЖЕННЫХ НА ТЕРРИТОРИИ</w:t>
      </w:r>
    </w:p>
    <w:p w:rsidR="00BD2026" w:rsidRDefault="00BD2026">
      <w:pPr>
        <w:pStyle w:val="ConsPlusTitle"/>
        <w:jc w:val="center"/>
      </w:pPr>
      <w:r>
        <w:t>СВЕРДЛОВСКОЙ ОБЛАСТИ, НА МОДЕРНИЗАЦИЮ МУНИЦИПАЛЬНЫХ ТЕАТРОВ</w:t>
      </w:r>
    </w:p>
    <w:p w:rsidR="00BD2026" w:rsidRDefault="00BD2026">
      <w:pPr>
        <w:pStyle w:val="ConsPlusTitle"/>
        <w:jc w:val="center"/>
      </w:pPr>
      <w:r>
        <w:t>ЮНОГО ЗРИТЕЛЯ И ТЕАТРОВ КУКОЛ ПУТЕМ ИХ КАПИТАЛЬНОГО РЕМОНТА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 </w:t>
            </w:r>
            <w:hyperlink r:id="rId1422"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12.04.2019 N 212-ПП;</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27.09.2019 </w:t>
            </w:r>
            <w:hyperlink r:id="rId1423" w:history="1">
              <w:r>
                <w:rPr>
                  <w:color w:val="0000FF"/>
                </w:rPr>
                <w:t>N 629-ПП</w:t>
              </w:r>
            </w:hyperlink>
            <w:r>
              <w:rPr>
                <w:color w:val="392C69"/>
              </w:rPr>
              <w:t xml:space="preserve">, от 06.11.2020 </w:t>
            </w:r>
            <w:hyperlink r:id="rId1424" w:history="1">
              <w:r>
                <w:rPr>
                  <w:color w:val="0000FF"/>
                </w:rPr>
                <w:t>N 811-ПП</w:t>
              </w:r>
            </w:hyperlink>
            <w:r>
              <w:rPr>
                <w:color w:val="392C69"/>
              </w:rPr>
              <w:t>)</w:t>
            </w:r>
          </w:p>
        </w:tc>
      </w:tr>
    </w:tbl>
    <w:p w:rsidR="00BD2026" w:rsidRDefault="00BD2026">
      <w:pPr>
        <w:pStyle w:val="ConsPlusNormal"/>
      </w:pPr>
    </w:p>
    <w:p w:rsidR="00BD2026" w:rsidRDefault="00BD2026">
      <w:pPr>
        <w:pStyle w:val="ConsPlusTitle"/>
        <w:jc w:val="center"/>
        <w:outlineLvl w:val="2"/>
      </w:pPr>
      <w:r>
        <w:t>Глава 1. ОБЩИЕ ПОЛОЖЕНИЯ</w:t>
      </w:r>
    </w:p>
    <w:p w:rsidR="00BD2026" w:rsidRDefault="00BD2026">
      <w:pPr>
        <w:pStyle w:val="ConsPlusNormal"/>
      </w:pPr>
    </w:p>
    <w:p w:rsidR="00BD2026" w:rsidRDefault="00BD2026">
      <w:pPr>
        <w:pStyle w:val="ConsPlusNormal"/>
        <w:ind w:firstLine="540"/>
        <w:jc w:val="both"/>
      </w:pPr>
      <w:r>
        <w:t>1. Настоящий порядок разработан в целях обеспечения реализации мероприятий государственной программы Свердловской области "Развитие культуры в Свердловской области до 2024 года" (далее - государственная программа) в части предоставления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на модернизацию муниципальных театров юного зрителя и театров кукол путем их капитального ремонта, для направления Министерством культуры Свердловской области средств областного бюджета бюджетам муниципальных районов (городских округов), расположенных на территории Свердловской области (далее - муниципальные районы (городские округа)), на реализацию указанного мероприятия.</w:t>
      </w:r>
    </w:p>
    <w:p w:rsidR="00BD2026" w:rsidRDefault="00BD2026">
      <w:pPr>
        <w:pStyle w:val="ConsPlusNormal"/>
        <w:jc w:val="both"/>
      </w:pPr>
      <w:r>
        <w:t xml:space="preserve">(в ред. </w:t>
      </w:r>
      <w:hyperlink r:id="rId1425"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2. Настоящий порядок регламентирует процедуру проведения конкурсного отбора на предоставление субсидий из областного бюджета бюджетам муниципальных районов (городских округов)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по модернизации муниципальных театров юного зрителя и театров кукол путем их капитального ремонта (далее - субсидия).</w:t>
      </w:r>
    </w:p>
    <w:p w:rsidR="00BD2026" w:rsidRDefault="00BD2026">
      <w:pPr>
        <w:pStyle w:val="ConsPlusNormal"/>
        <w:spacing w:before="220"/>
        <w:ind w:firstLine="540"/>
        <w:jc w:val="both"/>
      </w:pPr>
      <w:r>
        <w:t>Предоставление субсидий муниципальным районам (городским округам)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jc w:val="both"/>
      </w:pPr>
      <w:r>
        <w:t xml:space="preserve">(в ред. </w:t>
      </w:r>
      <w:hyperlink r:id="rId1426"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3. Главным распорядителем средств областного бюджета, предусмотренных для предоставления субсидий муниципальным районам (городским округам), является Министерство культуры Свердловской области (далее - Министерство).</w:t>
      </w:r>
    </w:p>
    <w:p w:rsidR="00BD2026" w:rsidRDefault="00BD2026">
      <w:pPr>
        <w:pStyle w:val="ConsPlusNormal"/>
        <w:spacing w:before="220"/>
        <w:ind w:firstLine="540"/>
        <w:jc w:val="both"/>
      </w:pPr>
      <w:bookmarkStart w:id="258" w:name="P25504"/>
      <w:bookmarkEnd w:id="258"/>
      <w:r>
        <w:t xml:space="preserve">4. Субсидии из областного бюджета бюджетам муниципальных районов (городских округов) </w:t>
      </w:r>
      <w:r>
        <w:lastRenderedPageBreak/>
        <w:t>предоставляются по результатам конкурсного отбора и направляются на софинансирование расходов по проведению капитального ремонта зданий и помещений, в которых размещаются муниципальные театры юного зрителя и театры кукол.</w:t>
      </w:r>
    </w:p>
    <w:p w:rsidR="00BD2026" w:rsidRDefault="00BD2026">
      <w:pPr>
        <w:pStyle w:val="ConsPlusNormal"/>
        <w:spacing w:before="220"/>
        <w:ind w:firstLine="540"/>
        <w:jc w:val="both"/>
      </w:pPr>
      <w:bookmarkStart w:id="259" w:name="P25505"/>
      <w:bookmarkEnd w:id="259"/>
      <w:r>
        <w:t>5. Соискателями субсидий выступают муниципальные районы (городские округа), на территориях которых расположены профессиональные репертуарные муниципальные театры юного зрителя и кукольные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муниципальными казенными, бюджетными или автономными учреждениями (либо структурными подразделениями муниципальных учреждений культуры).</w:t>
      </w:r>
    </w:p>
    <w:p w:rsidR="00BD2026" w:rsidRDefault="00BD2026">
      <w:pPr>
        <w:pStyle w:val="ConsPlusNormal"/>
        <w:spacing w:before="220"/>
        <w:ind w:firstLine="540"/>
        <w:jc w:val="both"/>
      </w:pPr>
      <w:r>
        <w:t xml:space="preserve">6. Субсидии из областного бюджета предоставляются муниципальным районам (городским округам), соответствующим требованиям, установленным </w:t>
      </w:r>
      <w:hyperlink w:anchor="P25505" w:history="1">
        <w:r>
          <w:rPr>
            <w:color w:val="0000FF"/>
          </w:rPr>
          <w:t>пунктом 5</w:t>
        </w:r>
      </w:hyperlink>
      <w:r>
        <w:t xml:space="preserve"> настоящего порядка, при условии:</w:t>
      </w:r>
    </w:p>
    <w:p w:rsidR="00BD2026" w:rsidRDefault="00BD2026">
      <w:pPr>
        <w:pStyle w:val="ConsPlusNormal"/>
        <w:spacing w:before="220"/>
        <w:ind w:firstLine="540"/>
        <w:jc w:val="both"/>
      </w:pPr>
      <w:r>
        <w:t>1) направления на указанные цели из местного бюджета, имеющего уровень бюджетной обеспеченности до выравнивания бюджетной обеспеченности ниже 50%, финансовых средств в размере не менее 3% от планируемого объема финансирования за счет средств областного бюджета;</w:t>
      </w:r>
    </w:p>
    <w:p w:rsidR="00BD2026" w:rsidRDefault="00BD2026">
      <w:pPr>
        <w:pStyle w:val="ConsPlusNormal"/>
        <w:spacing w:before="220"/>
        <w:ind w:firstLine="540"/>
        <w:jc w:val="both"/>
      </w:pPr>
      <w:r>
        <w:t>2) направления на указанные цели из местного бюджета, имеющего уровень бюджетной обеспеченности до выравнивания бюджетной обеспеченности выше 50%, финансовых средств в размере не менее 5% от планируемого объема финансирования за счет средств областного бюджета.</w:t>
      </w:r>
    </w:p>
    <w:p w:rsidR="00BD2026" w:rsidRDefault="00BD2026">
      <w:pPr>
        <w:pStyle w:val="ConsPlusNormal"/>
        <w:jc w:val="both"/>
      </w:pPr>
      <w:r>
        <w:t xml:space="preserve">(п. 6 в ред. </w:t>
      </w:r>
      <w:hyperlink r:id="rId1427"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7. Субсидии предоставляются по результатам открытого конкурсного отбора на основе принципов равенства прав соискателей и гласности.</w:t>
      </w:r>
    </w:p>
    <w:p w:rsidR="00BD2026" w:rsidRDefault="00BD2026">
      <w:pPr>
        <w:pStyle w:val="ConsPlusNormal"/>
        <w:spacing w:before="220"/>
        <w:ind w:firstLine="540"/>
        <w:jc w:val="both"/>
      </w:pPr>
      <w:r>
        <w:t>8. Общее руководство подготовкой и проведением конкурсного отбора осуществляет Министерство.</w:t>
      </w:r>
    </w:p>
    <w:p w:rsidR="00BD2026" w:rsidRDefault="00BD2026">
      <w:pPr>
        <w:pStyle w:val="ConsPlusNormal"/>
        <w:spacing w:before="220"/>
        <w:ind w:firstLine="540"/>
        <w:jc w:val="both"/>
      </w:pPr>
      <w:r>
        <w:t xml:space="preserve">9. Утратил силу. - </w:t>
      </w:r>
      <w:hyperlink r:id="rId1428" w:history="1">
        <w:r>
          <w:rPr>
            <w:color w:val="0000FF"/>
          </w:rPr>
          <w:t>Постановление</w:t>
        </w:r>
      </w:hyperlink>
      <w:r>
        <w:t xml:space="preserve"> Правительства Свердловской области от 27.09.2019 N 629-ПП.</w:t>
      </w:r>
    </w:p>
    <w:p w:rsidR="00BD2026" w:rsidRDefault="00BD2026">
      <w:pPr>
        <w:pStyle w:val="ConsPlusNormal"/>
        <w:spacing w:before="220"/>
        <w:ind w:firstLine="540"/>
        <w:jc w:val="both"/>
      </w:pPr>
      <w:r>
        <w:t>10. Информация об условиях и сроках проведения конкурсного отбора размещается в информационно-телекоммуникационной сети "Интернет" на официальном сайте Министерства (www.mkso.ru) (далее - сайт) в течение трех рабочих дней со дня принятия решения о проведении конкурсного отбора.</w:t>
      </w:r>
    </w:p>
    <w:p w:rsidR="00BD2026" w:rsidRDefault="00BD2026">
      <w:pPr>
        <w:pStyle w:val="ConsPlusNormal"/>
        <w:spacing w:before="220"/>
        <w:ind w:firstLine="540"/>
        <w:jc w:val="both"/>
      </w:pPr>
      <w:r>
        <w:t>11. В целях организации и проведения конкурсного отбора создается конкурсная комиссия по предоставлению государственной поддержки на конкурсной основе бюджетам муниципальных районов (городских округов), расположенных на территории Свердловской области, на модернизацию муниципальных театров юного зрителя и театров кукол путем их капитального ремонта (далее - конкурсная комиссия), состав и положение о которой утверждаются приказом Министерства.</w:t>
      </w:r>
    </w:p>
    <w:p w:rsidR="00BD2026" w:rsidRDefault="00BD2026">
      <w:pPr>
        <w:pStyle w:val="ConsPlusNormal"/>
        <w:spacing w:before="220"/>
        <w:ind w:firstLine="540"/>
        <w:jc w:val="both"/>
      </w:pPr>
      <w:r>
        <w:t>12. Конкурсная комиссия формируется в количестве не менее 11 человек. Членами конкурсной комиссии могут быть сотрудники Министерства, государственных учреждений культуры Свердловской области, в отношении которых Министерство исполняет функции и полномочия учредителя, являющихся методическими центрами в соответствующей сфере деятельности, ученые, работники сферы культуры.</w:t>
      </w:r>
    </w:p>
    <w:p w:rsidR="00BD2026" w:rsidRDefault="00BD2026">
      <w:pPr>
        <w:pStyle w:val="ConsPlusNormal"/>
        <w:spacing w:before="220"/>
        <w:ind w:firstLine="540"/>
        <w:jc w:val="both"/>
      </w:pPr>
      <w:r>
        <w:lastRenderedPageBreak/>
        <w:t>В состав конкурсной комиссии не может входить представитель муниципального района (городского округа), на территории которого расположен муниципальный театр юного зрителя или кукольный театр, включенный в заявку на участие в конкурсном отборе, а также представитель этого муниципального театра юного зрителя или кукольного театра (либо структурного подразделения муниципального учреждения культуры).</w:t>
      </w:r>
    </w:p>
    <w:p w:rsidR="00BD2026" w:rsidRDefault="00BD2026">
      <w:pPr>
        <w:pStyle w:val="ConsPlusNormal"/>
        <w:spacing w:before="220"/>
        <w:ind w:firstLine="540"/>
        <w:jc w:val="both"/>
      </w:pPr>
      <w:r>
        <w:t>Председателем конкурсной комиссии является Министр культуры Свердловской области.</w:t>
      </w:r>
    </w:p>
    <w:p w:rsidR="00BD2026" w:rsidRDefault="00BD2026">
      <w:pPr>
        <w:pStyle w:val="ConsPlusNormal"/>
        <w:spacing w:before="220"/>
        <w:ind w:firstLine="540"/>
        <w:jc w:val="both"/>
      </w:pPr>
      <w:r>
        <w:t>13. В целях обеспечения организации и проведения конкурсного отбора Министерство осуществляет:</w:t>
      </w:r>
    </w:p>
    <w:p w:rsidR="00BD2026" w:rsidRDefault="00BD2026">
      <w:pPr>
        <w:pStyle w:val="ConsPlusNormal"/>
        <w:spacing w:before="220"/>
        <w:ind w:firstLine="540"/>
        <w:jc w:val="both"/>
      </w:pPr>
      <w:r>
        <w:t>1) ведение переписки с муниципальными районами (городскими округами) о начале проведения конкурсного отбора, размещение на сайте информации и документов, связанных с проведением конкурсного отбора;</w:t>
      </w:r>
    </w:p>
    <w:p w:rsidR="00BD2026" w:rsidRDefault="00BD2026">
      <w:pPr>
        <w:pStyle w:val="ConsPlusNormal"/>
        <w:spacing w:before="220"/>
        <w:ind w:firstLine="540"/>
        <w:jc w:val="both"/>
      </w:pPr>
      <w: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BD2026" w:rsidRDefault="00BD2026">
      <w:pPr>
        <w:pStyle w:val="ConsPlusNormal"/>
        <w:spacing w:before="220"/>
        <w:ind w:firstLine="540"/>
        <w:jc w:val="both"/>
      </w:pPr>
      <w:r>
        <w:t>3) доведение до сведения муниципальных районов (городских округов) результатов конкурсного отбора, в том числе путем их размещения на сайте;</w:t>
      </w:r>
    </w:p>
    <w:p w:rsidR="00BD2026" w:rsidRDefault="00BD2026">
      <w:pPr>
        <w:pStyle w:val="ConsPlusNormal"/>
        <w:spacing w:before="220"/>
        <w:ind w:firstLine="540"/>
        <w:jc w:val="both"/>
      </w:pPr>
      <w:r>
        <w:t>4) иные функции, необходимые для надлежащего проведения конкурсного отбора.</w:t>
      </w:r>
    </w:p>
    <w:p w:rsidR="00BD2026" w:rsidRDefault="00BD2026">
      <w:pPr>
        <w:pStyle w:val="ConsPlusNormal"/>
      </w:pPr>
    </w:p>
    <w:p w:rsidR="00BD2026" w:rsidRDefault="00BD2026">
      <w:pPr>
        <w:pStyle w:val="ConsPlusTitle"/>
        <w:jc w:val="center"/>
        <w:outlineLvl w:val="2"/>
      </w:pPr>
      <w:r>
        <w:t>Глава 2. ИЗВЕЩЕНИЕ О ПРОВЕДЕНИИ КОНКУРСНОГО ОТБОРА</w:t>
      </w:r>
    </w:p>
    <w:p w:rsidR="00BD2026" w:rsidRDefault="00BD2026">
      <w:pPr>
        <w:pStyle w:val="ConsPlusTitle"/>
        <w:jc w:val="center"/>
      </w:pPr>
      <w:r>
        <w:t>И СОСТАВ ПРЕДСТАВЛЯЕМЫХ ДОКУМЕНТОВ</w:t>
      </w:r>
    </w:p>
    <w:p w:rsidR="00BD2026" w:rsidRDefault="00BD2026">
      <w:pPr>
        <w:pStyle w:val="ConsPlusNormal"/>
      </w:pPr>
    </w:p>
    <w:p w:rsidR="00BD2026" w:rsidRDefault="00BD2026">
      <w:pPr>
        <w:pStyle w:val="ConsPlusNormal"/>
        <w:ind w:firstLine="540"/>
        <w:jc w:val="both"/>
      </w:pPr>
      <w:r>
        <w:t>14. Решение о проведении конкурсного отбора оформляется приказом Министерства и доводится до сведения муниципальных районов (городских округов), на территориях которых расположены муниципальные театры юного зрителя и кукольные театры, в письменной форме, а также в течение трех рабочих дней со дня принятия решения о проведении конкурсного отбора на сайте публикуются:</w:t>
      </w:r>
    </w:p>
    <w:p w:rsidR="00BD2026" w:rsidRDefault="00BD2026">
      <w:pPr>
        <w:pStyle w:val="ConsPlusNormal"/>
        <w:spacing w:before="220"/>
        <w:ind w:firstLine="540"/>
        <w:jc w:val="both"/>
      </w:pPr>
      <w:r>
        <w:t>1) приказ Министерства о проведении конкурсного отбора;</w:t>
      </w:r>
    </w:p>
    <w:p w:rsidR="00BD2026" w:rsidRDefault="00BD2026">
      <w:pPr>
        <w:pStyle w:val="ConsPlusNormal"/>
        <w:spacing w:before="220"/>
        <w:ind w:firstLine="540"/>
        <w:jc w:val="both"/>
      </w:pPr>
      <w:r>
        <w:t>2) настоящий порядок;</w:t>
      </w:r>
    </w:p>
    <w:p w:rsidR="00BD2026" w:rsidRDefault="00BD2026">
      <w:pPr>
        <w:pStyle w:val="ConsPlusNormal"/>
        <w:spacing w:before="220"/>
        <w:ind w:firstLine="540"/>
        <w:jc w:val="both"/>
      </w:pPr>
      <w:r>
        <w:t>3) извещение о проведении конкурсного отбора.</w:t>
      </w:r>
    </w:p>
    <w:p w:rsidR="00BD2026" w:rsidRDefault="00BD2026">
      <w:pPr>
        <w:pStyle w:val="ConsPlusNormal"/>
        <w:spacing w:before="220"/>
        <w:ind w:firstLine="540"/>
        <w:jc w:val="both"/>
      </w:pPr>
      <w:r>
        <w:t>15. Извещение о проведении конкурсного отбора должно содержать следующие сведения:</w:t>
      </w:r>
    </w:p>
    <w:p w:rsidR="00BD2026" w:rsidRDefault="00BD2026">
      <w:pPr>
        <w:pStyle w:val="ConsPlusNormal"/>
        <w:spacing w:before="220"/>
        <w:ind w:firstLine="540"/>
        <w:jc w:val="both"/>
      </w:pPr>
      <w:r>
        <w:t>1) наименование и адрес Министерства;</w:t>
      </w:r>
    </w:p>
    <w:p w:rsidR="00BD2026" w:rsidRDefault="00BD2026">
      <w:pPr>
        <w:pStyle w:val="ConsPlusNormal"/>
        <w:spacing w:before="220"/>
        <w:ind w:firstLine="540"/>
        <w:jc w:val="both"/>
      </w:pPr>
      <w:r>
        <w:t>2) наименование государственной программы;</w:t>
      </w:r>
    </w:p>
    <w:p w:rsidR="00BD2026" w:rsidRDefault="00BD2026">
      <w:pPr>
        <w:pStyle w:val="ConsPlusNormal"/>
        <w:spacing w:before="220"/>
        <w:ind w:firstLine="540"/>
        <w:jc w:val="both"/>
      </w:pPr>
      <w:r>
        <w:t>3) информацию о месте представления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BD2026" w:rsidRDefault="00BD2026">
      <w:pPr>
        <w:pStyle w:val="ConsPlusNormal"/>
        <w:spacing w:before="220"/>
        <w:ind w:firstLine="540"/>
        <w:jc w:val="both"/>
      </w:pPr>
      <w:r>
        <w:t>4) ссылку на официальный сайт, на котором размещена информация о составе документации и требования к оформлению заявки на участие в конкурсном отборе;</w:t>
      </w:r>
    </w:p>
    <w:p w:rsidR="00BD2026" w:rsidRDefault="00BD2026">
      <w:pPr>
        <w:pStyle w:val="ConsPlusNormal"/>
        <w:spacing w:before="220"/>
        <w:ind w:firstLine="540"/>
        <w:jc w:val="both"/>
      </w:pPr>
      <w:r>
        <w:t>5) контактную информацию.</w:t>
      </w:r>
    </w:p>
    <w:p w:rsidR="00BD2026" w:rsidRDefault="00BD2026">
      <w:pPr>
        <w:pStyle w:val="ConsPlusNormal"/>
        <w:spacing w:before="220"/>
        <w:ind w:firstLine="540"/>
        <w:jc w:val="both"/>
      </w:pPr>
      <w:r>
        <w:t>16.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BD2026" w:rsidRDefault="00BD2026">
      <w:pPr>
        <w:pStyle w:val="ConsPlusNormal"/>
        <w:spacing w:before="220"/>
        <w:ind w:firstLine="540"/>
        <w:jc w:val="both"/>
      </w:pPr>
      <w:bookmarkStart w:id="260" w:name="P25538"/>
      <w:bookmarkEnd w:id="260"/>
      <w:r>
        <w:t xml:space="preserve">17. </w:t>
      </w:r>
      <w:hyperlink w:anchor="P25618" w:history="1">
        <w:r>
          <w:rPr>
            <w:color w:val="0000FF"/>
          </w:rPr>
          <w:t>Заявка</w:t>
        </w:r>
      </w:hyperlink>
      <w:r>
        <w:t xml:space="preserve"> на участие в конкурсном отборе (далее - заявка) оформляется на бланке участника </w:t>
      </w:r>
      <w:r>
        <w:lastRenderedPageBreak/>
        <w:t>конкурсного отбора по форме согласно приложению N 1 к настоящему порядку и подписывается руководителем органа местного самоуправления муниципального района (городского округа).</w:t>
      </w:r>
    </w:p>
    <w:p w:rsidR="00BD2026" w:rsidRDefault="00BD2026">
      <w:pPr>
        <w:pStyle w:val="ConsPlusNormal"/>
        <w:spacing w:before="220"/>
        <w:ind w:firstLine="540"/>
        <w:jc w:val="both"/>
      </w:pPr>
      <w:r>
        <w:t>Заявки подаются на бумажном и электронном носителях на CD-диске в следующем формате: текстовый редактор Word for Windows версии 3.0 и выше с использованием шрифта Liberation Serif N 14 и одинарного межстрочного интервала.</w:t>
      </w:r>
    </w:p>
    <w:p w:rsidR="00BD2026" w:rsidRDefault="00BD2026">
      <w:pPr>
        <w:pStyle w:val="ConsPlusNormal"/>
        <w:jc w:val="both"/>
      </w:pPr>
      <w:r>
        <w:t xml:space="preserve">(в ред. </w:t>
      </w:r>
      <w:hyperlink r:id="rId1429"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Заявки, поступившие только на электронном носителе или только на бумажном носителе, не допускаются к участию в конкурсном отборе.</w:t>
      </w:r>
    </w:p>
    <w:p w:rsidR="00BD2026" w:rsidRDefault="00BD2026">
      <w:pPr>
        <w:pStyle w:val="ConsPlusNormal"/>
        <w:spacing w:before="220"/>
        <w:ind w:firstLine="540"/>
        <w:jc w:val="both"/>
      </w:pPr>
      <w:r>
        <w:t>18. Муниципальный район (городской округ) имеет право представить на конкурсный отбор не более одной заявки на каждый муниципальный театр юного зрителя или кукольный театр, осуществляющий деятельность на территории муниципального образования, либо на одно структурное подразделение муниципального учреждения культуры.</w:t>
      </w:r>
    </w:p>
    <w:p w:rsidR="00BD2026" w:rsidRDefault="00BD2026">
      <w:pPr>
        <w:pStyle w:val="ConsPlusNormal"/>
        <w:spacing w:before="220"/>
        <w:ind w:firstLine="540"/>
        <w:jc w:val="both"/>
      </w:pPr>
      <w:bookmarkStart w:id="261" w:name="P25543"/>
      <w:bookmarkEnd w:id="261"/>
      <w:r>
        <w:t>19. В заявку включаются:</w:t>
      </w:r>
    </w:p>
    <w:p w:rsidR="00BD2026" w:rsidRDefault="00BD2026">
      <w:pPr>
        <w:pStyle w:val="ConsPlusNormal"/>
        <w:spacing w:before="220"/>
        <w:ind w:firstLine="540"/>
        <w:jc w:val="both"/>
      </w:pPr>
      <w:r>
        <w:t xml:space="preserve">1) информационно-аналитическая справка, составленная в соответствии с </w:t>
      </w:r>
      <w:hyperlink w:anchor="P25873" w:history="1">
        <w:r>
          <w:rPr>
            <w:color w:val="0000FF"/>
          </w:rPr>
          <w:t>критериями</w:t>
        </w:r>
      </w:hyperlink>
      <w:r>
        <w:t xml:space="preserve"> конкурсного отбора, указанными в приложении N 2 к настоящему порядку, подписанная руководителем органа местного самоуправления муниципального района (городского округа);</w:t>
      </w:r>
    </w:p>
    <w:p w:rsidR="00BD2026" w:rsidRDefault="00BD2026">
      <w:pPr>
        <w:pStyle w:val="ConsPlusNormal"/>
        <w:spacing w:before="220"/>
        <w:ind w:firstLine="540"/>
        <w:jc w:val="both"/>
      </w:pPr>
      <w:r>
        <w:t>2) копия устава муниципального театра юного зрителя или кукольного театра и (или) положения о филиале или структурном подразделении муниципального учреждения культуры, заверенная (заверенные) подписью руководителя и печатью этого учреждения;</w:t>
      </w:r>
    </w:p>
    <w:p w:rsidR="00BD2026" w:rsidRDefault="00BD2026">
      <w:pPr>
        <w:pStyle w:val="ConsPlusNormal"/>
        <w:spacing w:before="220"/>
        <w:ind w:firstLine="540"/>
        <w:jc w:val="both"/>
      </w:pPr>
      <w:r>
        <w:t>3) фотографии здания и помещений, в которых размещается муниципальный театр юного зрителя или кукольный театр, требующих проведения капитального ремонта;</w:t>
      </w:r>
    </w:p>
    <w:p w:rsidR="00BD2026" w:rsidRDefault="00BD2026">
      <w:pPr>
        <w:pStyle w:val="ConsPlusNormal"/>
        <w:spacing w:before="220"/>
        <w:ind w:firstLine="540"/>
        <w:jc w:val="both"/>
      </w:pPr>
      <w:r>
        <w:t>4) копия заключения по результатам обследования технического состояния здания, выданного специализированной организацией и содержащего оценку физического износа здания в целом и его конструктивных элементов;</w:t>
      </w:r>
    </w:p>
    <w:p w:rsidR="00BD2026" w:rsidRDefault="00BD2026">
      <w:pPr>
        <w:pStyle w:val="ConsPlusNormal"/>
        <w:spacing w:before="220"/>
        <w:ind w:firstLine="540"/>
        <w:jc w:val="both"/>
      </w:pPr>
      <w:r>
        <w:t>5) копии проектно-сметной документации, положительное заключение проектно-сметной документации и результатов инженерных изысканий, заключение проверки достоверности определения сметной стоимости капитального ремонта, выданные государственным учреждением, уполномоченным на проведение государственной экспертизы проектно-сметной документации и инженерных изысканий;</w:t>
      </w:r>
    </w:p>
    <w:p w:rsidR="00BD2026" w:rsidRDefault="00BD2026">
      <w:pPr>
        <w:pStyle w:val="ConsPlusNormal"/>
        <w:spacing w:before="220"/>
        <w:ind w:firstLine="540"/>
        <w:jc w:val="both"/>
      </w:pPr>
      <w:r>
        <w:t>6) копию положительного заключения по результатам проверки инвестиционного проекта на предмет эффективности использования бюджетных средств, проводимого Министерством экономики и территориального развития Свердловской области в установленном порядке;</w:t>
      </w:r>
    </w:p>
    <w:p w:rsidR="00BD2026" w:rsidRDefault="00BD2026">
      <w:pPr>
        <w:pStyle w:val="ConsPlusNormal"/>
        <w:spacing w:before="220"/>
        <w:ind w:firstLine="540"/>
        <w:jc w:val="both"/>
      </w:pPr>
      <w:r>
        <w:t xml:space="preserve">7) </w:t>
      </w:r>
      <w:hyperlink w:anchor="P25746" w:history="1">
        <w:r>
          <w:rPr>
            <w:color w:val="0000FF"/>
          </w:rPr>
          <w:t>план</w:t>
        </w:r>
      </w:hyperlink>
      <w:r>
        <w:t xml:space="preserve"> использования субсидии, оформленный в соответствии с приложением N 1 к заявке, подписанный руководителем органа местного самоуправления муниципального района (городского округа);</w:t>
      </w:r>
    </w:p>
    <w:p w:rsidR="00BD2026" w:rsidRDefault="00BD2026">
      <w:pPr>
        <w:pStyle w:val="ConsPlusNormal"/>
        <w:spacing w:before="220"/>
        <w:ind w:firstLine="540"/>
        <w:jc w:val="both"/>
      </w:pPr>
      <w:r>
        <w:t xml:space="preserve">8) в случае если бюджету муниципального района (городского округа) предоставлялась субсидия в предшествующем году на аналогичные цели, в составе заявки предоставляется </w:t>
      </w:r>
      <w:hyperlink w:anchor="P25800" w:history="1">
        <w:r>
          <w:rPr>
            <w:color w:val="0000FF"/>
          </w:rPr>
          <w:t>информация</w:t>
        </w:r>
      </w:hyperlink>
      <w: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N 2 к заявке, подписанная руководителем органа местного самоуправления муниципального района (городского округа);</w:t>
      </w:r>
    </w:p>
    <w:p w:rsidR="00BD2026" w:rsidRDefault="00BD2026">
      <w:pPr>
        <w:pStyle w:val="ConsPlusNormal"/>
        <w:spacing w:before="220"/>
        <w:ind w:firstLine="540"/>
        <w:jc w:val="both"/>
      </w:pPr>
      <w:r>
        <w:t xml:space="preserve">9) справки о выполненных объемах ремонтных работ на конкретном объекте за счет всех источников финансирования и уточненной стоимости оставшихся ремонтных работ (в случае если </w:t>
      </w:r>
      <w:r>
        <w:lastRenderedPageBreak/>
        <w:t>муниципальным районом (городским округом) предоставляется заявка на ремонт здания (помещения) муниципального детского театра или кукольного театра, находящегося в стадии незавершенного ремонта, ранее профинансированного средствами из областного бюджета в форме субсидий в год, предшествующий году подачи заявки), подписанные руководителем органа местного самоуправления муниципального района (городского округа);</w:t>
      </w:r>
    </w:p>
    <w:p w:rsidR="00BD2026" w:rsidRDefault="00BD2026">
      <w:pPr>
        <w:pStyle w:val="ConsPlusNormal"/>
        <w:spacing w:before="220"/>
        <w:ind w:firstLine="540"/>
        <w:jc w:val="both"/>
      </w:pPr>
      <w:r>
        <w:t>10) выписка из Единого государственного реестра юридических лиц, подтверждающая отсутствие ведения процедуры ликвидации в отношении муниципального театра юного зрителя, кукольного театра или муниципального учреждения культуры, на структурное подразделение которого представлена заявка;</w:t>
      </w:r>
    </w:p>
    <w:p w:rsidR="00BD2026" w:rsidRDefault="00BD2026">
      <w:pPr>
        <w:pStyle w:val="ConsPlusNormal"/>
        <w:spacing w:before="220"/>
        <w:ind w:firstLine="540"/>
        <w:jc w:val="both"/>
      </w:pPr>
      <w:r>
        <w:t>11)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проведение мероприятий по модернизации муниципальных театров юного зрителя и театров кукол путем их капитального ремонта, заверенная подписью руководителя органа местного самоуправления муниципального района (городского округа);</w:t>
      </w:r>
    </w:p>
    <w:p w:rsidR="00BD2026" w:rsidRDefault="00BD2026">
      <w:pPr>
        <w:pStyle w:val="ConsPlusNormal"/>
        <w:spacing w:before="220"/>
        <w:ind w:firstLine="540"/>
        <w:jc w:val="both"/>
      </w:pPr>
      <w:r>
        <w:t>12)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субсидии за счет средств областного бюджета, подписанные руководителем органа местного самоуправления муниципального района (городского округа);</w:t>
      </w:r>
    </w:p>
    <w:p w:rsidR="00BD2026" w:rsidRDefault="00BD2026">
      <w:pPr>
        <w:pStyle w:val="ConsPlusNormal"/>
        <w:spacing w:before="220"/>
        <w:ind w:firstLine="540"/>
        <w:jc w:val="both"/>
      </w:pPr>
      <w:r>
        <w:t>13) копии документов из налогового органа об отсутствии у муниципального театра юного зрителя, театра кукол или муниципального учреждения культуры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BD2026" w:rsidRDefault="00BD2026">
      <w:pPr>
        <w:pStyle w:val="ConsPlusNormal"/>
        <w:spacing w:before="220"/>
        <w:ind w:firstLine="540"/>
        <w:jc w:val="both"/>
      </w:pPr>
      <w:r>
        <w:t xml:space="preserve">20. Представленные на конкурсный отбор заявки с приложенными к ним документами, удовлетворяющие требованиям </w:t>
      </w:r>
      <w:hyperlink w:anchor="P25538" w:history="1">
        <w:r>
          <w:rPr>
            <w:color w:val="0000FF"/>
          </w:rPr>
          <w:t>пунктов 17</w:t>
        </w:r>
      </w:hyperlink>
      <w:r>
        <w:t xml:space="preserve"> и </w:t>
      </w:r>
      <w:hyperlink w:anchor="P25543" w:history="1">
        <w:r>
          <w:rPr>
            <w:color w:val="0000FF"/>
          </w:rPr>
          <w:t>19</w:t>
        </w:r>
      </w:hyperlink>
      <w:r>
        <w:t xml:space="preserve"> настоящего порядка, регистрируются в журнале регистрации поступления заявок на участие в конкурсном отборе ответственным секретарем конкурсной комиссии.</w:t>
      </w:r>
    </w:p>
    <w:p w:rsidR="00BD2026" w:rsidRDefault="00BD2026">
      <w:pPr>
        <w:pStyle w:val="ConsPlusNormal"/>
        <w:spacing w:before="220"/>
        <w:ind w:firstLine="540"/>
        <w:jc w:val="both"/>
      </w:pPr>
      <w:r>
        <w:t>Ответственный секретарь конкурсной комиссии также осуществляет консультирование по оформлению заявок и условиям конкурсного отбора.</w:t>
      </w:r>
    </w:p>
    <w:p w:rsidR="00BD2026" w:rsidRDefault="00BD2026">
      <w:pPr>
        <w:pStyle w:val="ConsPlusNormal"/>
        <w:spacing w:before="220"/>
        <w:ind w:firstLine="540"/>
        <w:jc w:val="both"/>
      </w:pPr>
      <w:r>
        <w:t>Консультации предоставляются по указанному в опубликованной информации о конкурсном отборе телефону или лично по месту приема заявок.</w:t>
      </w:r>
    </w:p>
    <w:p w:rsidR="00BD2026" w:rsidRDefault="00BD2026">
      <w:pPr>
        <w:pStyle w:val="ConsPlusNormal"/>
        <w:spacing w:before="220"/>
        <w:ind w:firstLine="540"/>
        <w:jc w:val="both"/>
      </w:pPr>
      <w:r>
        <w:t>21. Присланные на конкурсный отбор материалы не возвращаются, рецензии не выдаются.</w:t>
      </w:r>
    </w:p>
    <w:p w:rsidR="00BD2026" w:rsidRDefault="00BD2026">
      <w:pPr>
        <w:pStyle w:val="ConsPlusNormal"/>
        <w:spacing w:before="220"/>
        <w:ind w:firstLine="540"/>
        <w:jc w:val="both"/>
      </w:pPr>
      <w:r>
        <w:t>22. Основаниями для отклонения заявки являются:</w:t>
      </w:r>
    </w:p>
    <w:p w:rsidR="00BD2026" w:rsidRDefault="00BD2026">
      <w:pPr>
        <w:pStyle w:val="ConsPlusNormal"/>
        <w:spacing w:before="220"/>
        <w:ind w:firstLine="540"/>
        <w:jc w:val="both"/>
      </w:pPr>
      <w:r>
        <w:t>1) наличие остатков субсидии, предоставленной ранее Министерством, не возвращенной в установленные сроки в областной бюджет, по которой не принято решение об использовании в следующем году на те же цели;</w:t>
      </w:r>
    </w:p>
    <w:p w:rsidR="00BD2026" w:rsidRDefault="00BD2026">
      <w:pPr>
        <w:pStyle w:val="ConsPlusNormal"/>
        <w:spacing w:before="220"/>
        <w:ind w:firstLine="540"/>
        <w:jc w:val="both"/>
      </w:pPr>
      <w:r>
        <w:t>2) наличие выявленных фактов использования субсидии на цели, не соответствующие целям предоставления субсидии;</w:t>
      </w:r>
    </w:p>
    <w:p w:rsidR="00BD2026" w:rsidRDefault="00BD2026">
      <w:pPr>
        <w:pStyle w:val="ConsPlusNormal"/>
        <w:spacing w:before="220"/>
        <w:ind w:firstLine="540"/>
        <w:jc w:val="both"/>
      </w:pPr>
      <w:r>
        <w:t xml:space="preserve">3) несоответствие заявки требованиям, предусмотренным </w:t>
      </w:r>
      <w:hyperlink w:anchor="P25538" w:history="1">
        <w:r>
          <w:rPr>
            <w:color w:val="0000FF"/>
          </w:rPr>
          <w:t>пунктами 17</w:t>
        </w:r>
      </w:hyperlink>
      <w:r>
        <w:t xml:space="preserve"> и </w:t>
      </w:r>
      <w:hyperlink w:anchor="P25543" w:history="1">
        <w:r>
          <w:rPr>
            <w:color w:val="0000FF"/>
          </w:rPr>
          <w:t>19</w:t>
        </w:r>
      </w:hyperlink>
      <w:r>
        <w:t xml:space="preserve"> настоящего порядка;</w:t>
      </w:r>
    </w:p>
    <w:p w:rsidR="00BD2026" w:rsidRDefault="00BD2026">
      <w:pPr>
        <w:pStyle w:val="ConsPlusNormal"/>
        <w:spacing w:before="220"/>
        <w:ind w:firstLine="540"/>
        <w:jc w:val="both"/>
      </w:pPr>
      <w:r>
        <w:t xml:space="preserve">4) наличие в предыдущие периоды нарушений обязательств, указанных в соглашении о </w:t>
      </w:r>
      <w:r>
        <w:lastRenderedPageBreak/>
        <w:t>предоставлении субсидии, заключенном между Министерством и муниципальным районом (городским округом), в том числе непредставление (несвоевременное представление) отчетных документов об использовании субсидий в предыдущих периодах, расходование субсидий с нарушением условий их предоставления;</w:t>
      </w:r>
    </w:p>
    <w:p w:rsidR="00BD2026" w:rsidRDefault="00BD2026">
      <w:pPr>
        <w:pStyle w:val="ConsPlusNormal"/>
        <w:spacing w:before="220"/>
        <w:ind w:firstLine="540"/>
        <w:jc w:val="both"/>
      </w:pPr>
      <w:r>
        <w:t>5) запрашиваемый в заявке размер субсидии превышает объем лимитов бюджетных обязательств на указанные цели.</w:t>
      </w:r>
    </w:p>
    <w:p w:rsidR="00BD2026" w:rsidRDefault="00BD2026">
      <w:pPr>
        <w:pStyle w:val="ConsPlusNormal"/>
      </w:pPr>
    </w:p>
    <w:p w:rsidR="00BD2026" w:rsidRDefault="00BD2026">
      <w:pPr>
        <w:pStyle w:val="ConsPlusTitle"/>
        <w:jc w:val="center"/>
        <w:outlineLvl w:val="2"/>
      </w:pPr>
      <w:r>
        <w:t>Глава 3. ПОРЯДОК ПРОВЕДЕНИЯ КОНКУРСНОГО ОТБОРА</w:t>
      </w:r>
    </w:p>
    <w:p w:rsidR="00BD2026" w:rsidRDefault="00BD2026">
      <w:pPr>
        <w:pStyle w:val="ConsPlusTitle"/>
        <w:jc w:val="center"/>
      </w:pPr>
      <w:r>
        <w:t>И РАССМОТРЕНИЯ ДОКУМЕНТОВ ДЛЯ УЧАСТИЯ В КОНКУРСНОМ ОТБОРЕ</w:t>
      </w:r>
    </w:p>
    <w:p w:rsidR="00BD2026" w:rsidRDefault="00BD2026">
      <w:pPr>
        <w:pStyle w:val="ConsPlusNormal"/>
      </w:pPr>
    </w:p>
    <w:p w:rsidR="00BD2026" w:rsidRDefault="00BD2026">
      <w:pPr>
        <w:pStyle w:val="ConsPlusNormal"/>
        <w:ind w:firstLine="540"/>
        <w:jc w:val="both"/>
      </w:pPr>
      <w:r>
        <w:t>23. Документы на конкурсный отбор принимаются в течение пяти рабочих дней после размещения информации об условиях и сроках проведения конкурсного отбора на сайте.</w:t>
      </w:r>
    </w:p>
    <w:p w:rsidR="00BD2026" w:rsidRDefault="00BD2026">
      <w:pPr>
        <w:pStyle w:val="ConsPlusNormal"/>
        <w:spacing w:before="220"/>
        <w:ind w:firstLine="540"/>
        <w:jc w:val="both"/>
      </w:pPr>
      <w:r>
        <w:t>Министерство вправе перенести окончательную дату приема заявок на более поздний срок, направив в муниципальные районы (городские округа) письменное уведомление об изменении окончательной даты приема заявок.</w:t>
      </w:r>
    </w:p>
    <w:p w:rsidR="00BD2026" w:rsidRDefault="00BD2026">
      <w:pPr>
        <w:pStyle w:val="ConsPlusNormal"/>
        <w:spacing w:before="220"/>
        <w:ind w:firstLine="540"/>
        <w:jc w:val="both"/>
      </w:pPr>
      <w:r>
        <w:t>Документы, поступившие на конкурсный отбор позже указанного срока, не принимаются и не рассматриваются.</w:t>
      </w:r>
    </w:p>
    <w:p w:rsidR="00BD2026" w:rsidRDefault="00BD2026">
      <w:pPr>
        <w:pStyle w:val="ConsPlusNormal"/>
        <w:spacing w:before="220"/>
        <w:ind w:firstLine="540"/>
        <w:jc w:val="both"/>
      </w:pPr>
      <w:r>
        <w:t xml:space="preserve">24. Конкурсная комиссия в течение пяти рабочих дней после окончания срока приема заявок и документов оценивает муниципальные районы (городские округа) на основании представленных ими документов в соответствии с </w:t>
      </w:r>
      <w:hyperlink w:anchor="P25873" w:history="1">
        <w:r>
          <w:rPr>
            <w:color w:val="0000FF"/>
          </w:rPr>
          <w:t>критериями</w:t>
        </w:r>
      </w:hyperlink>
      <w:r>
        <w:t xml:space="preserve"> отбора, указанными в приложении N 2 к настоящему порядку.</w:t>
      </w:r>
    </w:p>
    <w:p w:rsidR="00BD2026" w:rsidRDefault="00BD2026">
      <w:pPr>
        <w:pStyle w:val="ConsPlusNormal"/>
        <w:spacing w:before="220"/>
        <w:ind w:firstLine="540"/>
        <w:jc w:val="both"/>
      </w:pPr>
      <w:r>
        <w:t>При определении победителей конкурсного отбора в случае, когда объем средств в заявках муниципальных районов (городских округов) превышает объем средств областного бюджета на предоставление субсидий на указанные цели, субсидии предоставляются в пределах бюджетных средств заявкам муниципальных районов (городских округов), набравшим наибольшее количество баллов.</w:t>
      </w:r>
    </w:p>
    <w:p w:rsidR="00BD2026" w:rsidRDefault="00BD2026">
      <w:pPr>
        <w:pStyle w:val="ConsPlusNormal"/>
        <w:spacing w:before="220"/>
        <w:ind w:firstLine="540"/>
        <w:jc w:val="both"/>
      </w:pPr>
      <w:r>
        <w:t>В отношении заявок муниципальных районов (городских округов), получивших одинаковое количество баллов, приоритет отдается заявкам муниципальных районов (городских округов), поступившим ранее других.</w:t>
      </w:r>
    </w:p>
    <w:p w:rsidR="00BD2026" w:rsidRDefault="00BD2026">
      <w:pPr>
        <w:pStyle w:val="ConsPlusNormal"/>
        <w:spacing w:before="220"/>
        <w:ind w:firstLine="540"/>
        <w:jc w:val="both"/>
      </w:pPr>
      <w:r>
        <w:t>25. На основании проведенной оценки заявок конкурсная комиссия формирует рейтинг муниципальных районов (городских округов). Победителями признаются муниципальные районы (городские округа), набравшие наибольшее количество баллов.</w:t>
      </w:r>
    </w:p>
    <w:p w:rsidR="00BD2026" w:rsidRDefault="00BD2026">
      <w:pPr>
        <w:pStyle w:val="ConsPlusNormal"/>
        <w:spacing w:before="220"/>
        <w:ind w:firstLine="540"/>
        <w:jc w:val="both"/>
      </w:pPr>
      <w:r>
        <w:t>26. Члены конкурсной комиссии обязаны действовать добросовестно и разумно, руководствуясь фактическими данными, содержащимися в каждой заявке и прилагаемых к ней документах.</w:t>
      </w:r>
    </w:p>
    <w:p w:rsidR="00BD2026" w:rsidRDefault="00BD2026">
      <w:pPr>
        <w:pStyle w:val="ConsPlusNormal"/>
        <w:spacing w:before="220"/>
        <w:ind w:firstLine="540"/>
        <w:jc w:val="both"/>
      </w:pPr>
      <w:r>
        <w:t>Члены конкурсной комиссии имеют право письменно изложить свое особое мнение, которое прикладывается к протоколу заседания конкурсной комиссии, о чем в протоколе делается отметка.</w:t>
      </w:r>
    </w:p>
    <w:p w:rsidR="00BD2026" w:rsidRDefault="00BD2026">
      <w:pPr>
        <w:pStyle w:val="ConsPlusNormal"/>
        <w:spacing w:before="220"/>
        <w:ind w:firstLine="540"/>
        <w:jc w:val="both"/>
      </w:pPr>
      <w:r>
        <w:t>Решение конкурсной комиссии оформляется протоколом заседания, который должен содержать список победителей конкурсного отбора, рейтинг муниципальных районов (городских округов) на основании выставленных баллов. Протокол заседания конкурсной комиссии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об утверждении перечня победителей конкурсного отбора.</w:t>
      </w:r>
    </w:p>
    <w:p w:rsidR="00BD2026" w:rsidRDefault="00BD2026">
      <w:pPr>
        <w:pStyle w:val="ConsPlusNormal"/>
        <w:spacing w:before="220"/>
        <w:ind w:firstLine="540"/>
        <w:jc w:val="both"/>
      </w:pPr>
      <w:r>
        <w:t>Министерство в срок не позднее двух рабочих дней после принятия приказа об утверждении перечня победителей конкурсного отбора размещает информацию об этом на сайте.</w:t>
      </w:r>
    </w:p>
    <w:p w:rsidR="00BD2026" w:rsidRDefault="00BD2026">
      <w:pPr>
        <w:pStyle w:val="ConsPlusNormal"/>
        <w:spacing w:before="220"/>
        <w:ind w:firstLine="540"/>
        <w:jc w:val="both"/>
      </w:pPr>
      <w:r>
        <w:lastRenderedPageBreak/>
        <w:t>27. В ходе проведения работы по оценке заявок муниципальных районов (городских округов), в том числе при принятии решения по вопросам допуска к конкурсному отбору, подведения итогов конкурсного отбора, конкурсной комиссией у муниципальных районов (городских округов) могут быть запрошены необходимые разъяснения и пояснения по представленным документам. Разъяснения и пояснения не могут изменять существа и содержания поданной заявки и входящих в ее состав документов.</w:t>
      </w:r>
    </w:p>
    <w:p w:rsidR="00BD2026" w:rsidRDefault="00BD2026">
      <w:pPr>
        <w:pStyle w:val="ConsPlusNormal"/>
        <w:spacing w:before="220"/>
        <w:ind w:firstLine="540"/>
        <w:jc w:val="both"/>
      </w:pPr>
      <w:r>
        <w:t>28. Информация относительно изучения, рассмотрения представленных заявок и документов, оценки муниципальных районов (городских округов) не подлежит разглашению до официального объявления результатов конкурсного отбора.</w:t>
      </w:r>
    </w:p>
    <w:p w:rsidR="00BD2026" w:rsidRDefault="00BD2026">
      <w:pPr>
        <w:pStyle w:val="ConsPlusNormal"/>
        <w:spacing w:before="220"/>
        <w:ind w:firstLine="540"/>
        <w:jc w:val="both"/>
      </w:pPr>
      <w:r>
        <w:t>29.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BD2026" w:rsidRDefault="00BD2026">
      <w:pPr>
        <w:pStyle w:val="ConsPlusNormal"/>
        <w:spacing w:before="220"/>
        <w:ind w:firstLine="540"/>
        <w:jc w:val="both"/>
      </w:pPr>
      <w:r>
        <w:t>30.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готовится Министерством в срок не более пяти рабочих дней после утверждения перечня победителей конкурсного отбора и направляется в установленном порядке для принятия.</w:t>
      </w:r>
    </w:p>
    <w:p w:rsidR="00BD2026" w:rsidRDefault="00BD2026">
      <w:pPr>
        <w:pStyle w:val="ConsPlusNormal"/>
        <w:spacing w:before="220"/>
        <w:ind w:firstLine="540"/>
        <w:jc w:val="both"/>
      </w:pPr>
      <w:r>
        <w:t>31. Постановление Правительства Свердловской области об утверждении распределения субсидий между бюджетами муниципальных районов (городских округов) публикуется на "Официальном интернет-портале правовой информации Свердловской области" (www.pravo.gov66.ru).</w:t>
      </w:r>
    </w:p>
    <w:p w:rsidR="00BD2026" w:rsidRDefault="00BD2026">
      <w:pPr>
        <w:pStyle w:val="ConsPlusNormal"/>
        <w:spacing w:before="220"/>
        <w:ind w:firstLine="540"/>
        <w:jc w:val="both"/>
      </w:pPr>
      <w:r>
        <w:t>32. Министерство в течение пяти рабочих дней после вступления в силу постановления Правительства Свердловской области о распределении субсидий бюджетам муниципальных районов (городских округов) направляет в муниципальные районы (городские округа) предложения о подписании соглашения о предоставлении субсидий.</w:t>
      </w:r>
    </w:p>
    <w:p w:rsidR="00BD2026" w:rsidRDefault="00BD2026">
      <w:pPr>
        <w:pStyle w:val="ConsPlusNormal"/>
        <w:spacing w:before="220"/>
        <w:ind w:firstLine="540"/>
        <w:jc w:val="both"/>
      </w:pPr>
      <w:r>
        <w:t>В случае если муниципальный район (городской округ), бюджету которого по результатам конкурсного отбора предоставляется субсидия, в течение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
    <w:p w:rsidR="00BD2026" w:rsidRDefault="00BD2026">
      <w:pPr>
        <w:pStyle w:val="ConsPlusNormal"/>
        <w:spacing w:before="220"/>
        <w:ind w:firstLine="540"/>
        <w:jc w:val="both"/>
      </w:pPr>
      <w:r>
        <w:t>Одновременно конкурсной комиссией может быть принято решение о перераспределении высвободившихся средств бюджетам других муниципальных районов (городских округов) в соответствии с рейтингом оценки заявок на участие в конкурсном отборе.</w:t>
      </w:r>
    </w:p>
    <w:p w:rsidR="00BD2026" w:rsidRDefault="00BD2026">
      <w:pPr>
        <w:pStyle w:val="ConsPlusNormal"/>
        <w:spacing w:before="220"/>
        <w:ind w:firstLine="540"/>
        <w:jc w:val="both"/>
      </w:pPr>
      <w:r>
        <w:t>О принятом решении Министерство письменно уведомляет муниципальные районы (городские округа).</w:t>
      </w:r>
    </w:p>
    <w:p w:rsidR="00BD2026" w:rsidRDefault="00BD2026">
      <w:pPr>
        <w:pStyle w:val="ConsPlusNormal"/>
        <w:spacing w:before="220"/>
        <w:ind w:firstLine="540"/>
        <w:jc w:val="both"/>
      </w:pPr>
      <w:r>
        <w:t>33. В случае если после объявления результатов конкурсного отбора конкурсной комиссии станут известны и будут документально подтверждены факты представления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и отмене в этой части результатов конкурсного отбора.</w:t>
      </w:r>
    </w:p>
    <w:p w:rsidR="00BD2026" w:rsidRDefault="00BD2026">
      <w:pPr>
        <w:pStyle w:val="ConsPlusNormal"/>
        <w:spacing w:before="220"/>
        <w:ind w:firstLine="540"/>
        <w:jc w:val="both"/>
      </w:pPr>
      <w:r>
        <w:t>В случае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средств бюджетам других муниципальных районов (городских округов) в соответствии с рейтингом оценки заявок.</w:t>
      </w:r>
    </w:p>
    <w:p w:rsidR="00BD2026" w:rsidRDefault="00BD2026">
      <w:pPr>
        <w:pStyle w:val="ConsPlusNormal"/>
        <w:spacing w:before="220"/>
        <w:ind w:firstLine="540"/>
        <w:jc w:val="both"/>
      </w:pPr>
      <w:r>
        <w:lastRenderedPageBreak/>
        <w:t>О принятом решении Министерство письменно уведомляет муниципальные районы (городские округа).</w:t>
      </w:r>
    </w:p>
    <w:p w:rsidR="00BD2026" w:rsidRDefault="00BD2026">
      <w:pPr>
        <w:pStyle w:val="ConsPlusNormal"/>
        <w:spacing w:before="220"/>
        <w:ind w:firstLine="540"/>
        <w:jc w:val="both"/>
      </w:pPr>
      <w:r>
        <w:t>34. В случае принятия конкурсной комиссией решения о перераспределении высвободившихся средств бюджетам других муниципальных районов (городских округов) Министерство после подписания протокола конкурсной комиссии о перераспределении высвободившихся средств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районов (городских округов).</w:t>
      </w:r>
    </w:p>
    <w:p w:rsidR="00BD2026" w:rsidRDefault="00BD2026">
      <w:pPr>
        <w:pStyle w:val="ConsPlusNormal"/>
        <w:spacing w:before="220"/>
        <w:ind w:firstLine="540"/>
        <w:jc w:val="both"/>
      </w:pPr>
      <w:r>
        <w:t xml:space="preserve">35. В случае доведения Министерству дополнительных лимитов бюджетных обязательств на расходы, указанные в </w:t>
      </w:r>
      <w:hyperlink w:anchor="P25504" w:history="1">
        <w:r>
          <w:rPr>
            <w:color w:val="0000FF"/>
          </w:rPr>
          <w:t>пункте 4</w:t>
        </w:r>
      </w:hyperlink>
      <w:r>
        <w:t xml:space="preserve"> настоящего порядка, средства областного бюджета предоставляются:</w:t>
      </w:r>
    </w:p>
    <w:p w:rsidR="00BD2026" w:rsidRDefault="00BD2026">
      <w:pPr>
        <w:pStyle w:val="ConsPlusNormal"/>
        <w:spacing w:before="220"/>
        <w:ind w:firstLine="540"/>
        <w:jc w:val="both"/>
      </w:pPr>
      <w:bookmarkStart w:id="262" w:name="P25596"/>
      <w:bookmarkEnd w:id="262"/>
      <w:r>
        <w:t>1) победителям конкурсного отбора в случае предоставления субсидии в текущем финансовом году при наличии потребности в дополнительных средствах на основании копии проектно-сметной документации, включенной в заявку;</w:t>
      </w:r>
    </w:p>
    <w:p w:rsidR="00BD2026" w:rsidRDefault="00BD2026">
      <w:pPr>
        <w:pStyle w:val="ConsPlusNormal"/>
        <w:spacing w:before="220"/>
        <w:ind w:firstLine="540"/>
        <w:jc w:val="both"/>
      </w:pPr>
      <w:r>
        <w:t xml:space="preserve">2) муниципальным районам (городским округам), следующим по рейтингу муниципальных районов (городских округов) после победителей конкурсного отбора, в пределах остатка нераспределенной субсидии на основании, указанном в </w:t>
      </w:r>
      <w:hyperlink w:anchor="P25596" w:history="1">
        <w:r>
          <w:rPr>
            <w:color w:val="0000FF"/>
          </w:rPr>
          <w:t>подпункте 1</w:t>
        </w:r>
      </w:hyperlink>
      <w:r>
        <w:t xml:space="preserve"> настоящего пункта.</w:t>
      </w:r>
    </w:p>
    <w:p w:rsidR="00BD2026" w:rsidRDefault="00BD2026">
      <w:pPr>
        <w:pStyle w:val="ConsPlusNormal"/>
        <w:spacing w:before="220"/>
        <w:ind w:firstLine="540"/>
        <w:jc w:val="both"/>
      </w:pPr>
      <w:r>
        <w:t>После принятия конкурсной комиссией решения о предоставлении дополнительных средств областного бюджета бюджетам муниципальных районов (городских округов) Министерство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районов (городских округов).</w:t>
      </w:r>
    </w:p>
    <w:p w:rsidR="00BD2026" w:rsidRDefault="00BD2026">
      <w:pPr>
        <w:pStyle w:val="ConsPlusNormal"/>
        <w:jc w:val="both"/>
      </w:pPr>
      <w:r>
        <w:t xml:space="preserve">(п. 35 введен </w:t>
      </w:r>
      <w:hyperlink r:id="rId1430" w:history="1">
        <w:r>
          <w:rPr>
            <w:color w:val="0000FF"/>
          </w:rPr>
          <w:t>Постановлением</w:t>
        </w:r>
      </w:hyperlink>
      <w:r>
        <w:t xml:space="preserve"> Правительства Свердловской области от 06.11.2020 N 811-ПП)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1</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 на предоставление</w:t>
      </w:r>
    </w:p>
    <w:p w:rsidR="00BD2026" w:rsidRDefault="00BD2026">
      <w:pPr>
        <w:pStyle w:val="ConsPlusNormal"/>
        <w:jc w:val="right"/>
      </w:pPr>
      <w:r>
        <w:t>субсидий из областного бюджета</w:t>
      </w:r>
    </w:p>
    <w:p w:rsidR="00BD2026" w:rsidRDefault="00BD2026">
      <w:pPr>
        <w:pStyle w:val="ConsPlusNormal"/>
        <w:jc w:val="right"/>
      </w:pPr>
      <w:r>
        <w:t>бюджетам муниципальных районов</w:t>
      </w:r>
    </w:p>
    <w:p w:rsidR="00BD2026" w:rsidRDefault="00BD2026">
      <w:pPr>
        <w:pStyle w:val="ConsPlusNormal"/>
        <w:jc w:val="right"/>
      </w:pPr>
      <w:r>
        <w:t>(городских округов), расположенных</w:t>
      </w:r>
    </w:p>
    <w:p w:rsidR="00BD2026" w:rsidRDefault="00BD2026">
      <w:pPr>
        <w:pStyle w:val="ConsPlusNormal"/>
        <w:jc w:val="right"/>
      </w:pPr>
      <w:r>
        <w:t>на территории Свердловской области,</w:t>
      </w:r>
    </w:p>
    <w:p w:rsidR="00BD2026" w:rsidRDefault="00BD2026">
      <w:pPr>
        <w:pStyle w:val="ConsPlusNormal"/>
        <w:jc w:val="right"/>
      </w:pPr>
      <w:r>
        <w:t>на модернизацию муниципальных театров</w:t>
      </w:r>
    </w:p>
    <w:p w:rsidR="00BD2026" w:rsidRDefault="00BD2026">
      <w:pPr>
        <w:pStyle w:val="ConsPlusNormal"/>
        <w:jc w:val="right"/>
      </w:pPr>
      <w:r>
        <w:t>юного зрителя и театров кукол</w:t>
      </w:r>
    </w:p>
    <w:p w:rsidR="00BD2026" w:rsidRDefault="00BD2026">
      <w:pPr>
        <w:pStyle w:val="ConsPlusNormal"/>
        <w:jc w:val="right"/>
      </w:pPr>
      <w:r>
        <w:t>путем их капитального ремонта</w:t>
      </w:r>
    </w:p>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263" w:name="P25618"/>
      <w:bookmarkEnd w:id="263"/>
      <w:r>
        <w:t>ЗАЯВКА</w:t>
      </w:r>
    </w:p>
    <w:p w:rsidR="00BD2026" w:rsidRDefault="00BD2026">
      <w:pPr>
        <w:pStyle w:val="ConsPlusNormal"/>
        <w:jc w:val="center"/>
      </w:pPr>
      <w:r>
        <w:t>на участие в конкурсном отборе на предоставление субсидии</w:t>
      </w:r>
    </w:p>
    <w:p w:rsidR="00BD2026" w:rsidRDefault="00BD2026">
      <w:pPr>
        <w:pStyle w:val="ConsPlusNormal"/>
        <w:jc w:val="center"/>
      </w:pPr>
      <w:r>
        <w:t>из областного бюджета на модернизацию муниципальных театров</w:t>
      </w:r>
    </w:p>
    <w:p w:rsidR="00BD2026" w:rsidRDefault="00BD2026">
      <w:pPr>
        <w:pStyle w:val="ConsPlusNormal"/>
        <w:jc w:val="center"/>
      </w:pPr>
      <w:r>
        <w:t>юного зрителя и театров кукол путем их капитального ремонта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317"/>
        <w:gridCol w:w="1814"/>
      </w:tblGrid>
      <w:tr w:rsidR="00BD2026">
        <w:tc>
          <w:tcPr>
            <w:tcW w:w="907" w:type="dxa"/>
          </w:tcPr>
          <w:p w:rsidR="00BD2026" w:rsidRDefault="00BD2026">
            <w:pPr>
              <w:pStyle w:val="ConsPlusNormal"/>
              <w:jc w:val="center"/>
            </w:pPr>
            <w:r>
              <w:t>Номер строки</w:t>
            </w:r>
          </w:p>
        </w:tc>
        <w:tc>
          <w:tcPr>
            <w:tcW w:w="8131" w:type="dxa"/>
            <w:gridSpan w:val="2"/>
          </w:tcPr>
          <w:p w:rsidR="00BD2026" w:rsidRDefault="00BD2026">
            <w:pPr>
              <w:pStyle w:val="ConsPlusNormal"/>
              <w:jc w:val="center"/>
            </w:pPr>
            <w:r>
              <w:t>Информация о муниципальном театре юного зрителя или кукольном театре (муниципальном учреждении культуры) и его деятельности</w:t>
            </w:r>
          </w:p>
        </w:tc>
      </w:tr>
      <w:tr w:rsidR="00BD2026">
        <w:tc>
          <w:tcPr>
            <w:tcW w:w="907" w:type="dxa"/>
          </w:tcPr>
          <w:p w:rsidR="00BD2026" w:rsidRDefault="00BD2026">
            <w:pPr>
              <w:pStyle w:val="ConsPlusNormal"/>
              <w:jc w:val="center"/>
            </w:pPr>
            <w:r>
              <w:lastRenderedPageBreak/>
              <w:t>1</w:t>
            </w:r>
          </w:p>
        </w:tc>
        <w:tc>
          <w:tcPr>
            <w:tcW w:w="6317" w:type="dxa"/>
          </w:tcPr>
          <w:p w:rsidR="00BD2026" w:rsidRDefault="00BD2026">
            <w:pPr>
              <w:pStyle w:val="ConsPlusNormal"/>
              <w:jc w:val="center"/>
            </w:pPr>
            <w:r>
              <w:t>2</w:t>
            </w:r>
          </w:p>
        </w:tc>
        <w:tc>
          <w:tcPr>
            <w:tcW w:w="1814" w:type="dxa"/>
          </w:tcPr>
          <w:p w:rsidR="00BD2026" w:rsidRDefault="00BD2026">
            <w:pPr>
              <w:pStyle w:val="ConsPlusNormal"/>
              <w:jc w:val="center"/>
            </w:pPr>
            <w:r>
              <w:t>3</w:t>
            </w:r>
          </w:p>
        </w:tc>
      </w:tr>
      <w:tr w:rsidR="00BD2026">
        <w:tc>
          <w:tcPr>
            <w:tcW w:w="907" w:type="dxa"/>
          </w:tcPr>
          <w:p w:rsidR="00BD2026" w:rsidRDefault="00BD2026">
            <w:pPr>
              <w:pStyle w:val="ConsPlusNormal"/>
              <w:jc w:val="center"/>
            </w:pPr>
            <w:r>
              <w:t>1.</w:t>
            </w:r>
          </w:p>
        </w:tc>
        <w:tc>
          <w:tcPr>
            <w:tcW w:w="6317" w:type="dxa"/>
          </w:tcPr>
          <w:p w:rsidR="00BD2026" w:rsidRDefault="00BD2026">
            <w:pPr>
              <w:pStyle w:val="ConsPlusNormal"/>
            </w:pPr>
            <w:r>
              <w:t>Наименование муниципального образования, расположенного на территории Свердловской области</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2.</w:t>
            </w:r>
          </w:p>
        </w:tc>
        <w:tc>
          <w:tcPr>
            <w:tcW w:w="6317" w:type="dxa"/>
          </w:tcPr>
          <w:p w:rsidR="00BD2026" w:rsidRDefault="00BD2026">
            <w:pPr>
              <w:pStyle w:val="ConsPlusNormal"/>
            </w:pPr>
            <w:r>
              <w:t>Полное наименование населенного пункта</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3.</w:t>
            </w:r>
          </w:p>
        </w:tc>
        <w:tc>
          <w:tcPr>
            <w:tcW w:w="6317" w:type="dxa"/>
          </w:tcPr>
          <w:p w:rsidR="00BD2026" w:rsidRDefault="00BD2026">
            <w:pPr>
              <w:pStyle w:val="ConsPlusNormal"/>
            </w:pPr>
            <w:r>
              <w:t>Полное наименование муниципального театра юного зрителя или кукольного театра (муниципального учреждения культуры) (в соответствии с уставом или положением)</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4.</w:t>
            </w:r>
          </w:p>
        </w:tc>
        <w:tc>
          <w:tcPr>
            <w:tcW w:w="6317" w:type="dxa"/>
          </w:tcPr>
          <w:p w:rsidR="00BD2026" w:rsidRDefault="00BD2026">
            <w:pPr>
              <w:pStyle w:val="ConsPlusNormal"/>
            </w:pPr>
            <w:r>
              <w:t>Количество филиалов (структурных подразделений) муниципального театра юного зрителя или кукольного театра (муниципального учреждения культуры) (при наличии)</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5.</w:t>
            </w:r>
          </w:p>
        </w:tc>
        <w:tc>
          <w:tcPr>
            <w:tcW w:w="6317" w:type="dxa"/>
          </w:tcPr>
          <w:p w:rsidR="00BD2026" w:rsidRDefault="00BD2026">
            <w:pPr>
              <w:pStyle w:val="ConsPlusNormal"/>
            </w:pPr>
            <w:r>
              <w:t>Количество населенных пунктов, обслуживаемых муниципальным театром юного зрителя или кукольным театром (муниципальным учреждением культуры)</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6.</w:t>
            </w:r>
          </w:p>
        </w:tc>
        <w:tc>
          <w:tcPr>
            <w:tcW w:w="6317" w:type="dxa"/>
          </w:tcPr>
          <w:p w:rsidR="00BD2026" w:rsidRDefault="00BD2026">
            <w:pPr>
              <w:pStyle w:val="ConsPlusNormal"/>
            </w:pPr>
            <w:r>
              <w:t>Количество жителей, проживающих в населенных пунктах, обслуживаемых муниципальным театром юного зрителя или кукольным театром (муниципальным учреждением культуры)</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7.</w:t>
            </w:r>
          </w:p>
        </w:tc>
        <w:tc>
          <w:tcPr>
            <w:tcW w:w="6317" w:type="dxa"/>
          </w:tcPr>
          <w:p w:rsidR="00BD2026" w:rsidRDefault="00BD2026">
            <w:pPr>
              <w:pStyle w:val="ConsPlusNormal"/>
            </w:pPr>
            <w:r>
              <w:t>Количество посадочных мест в зрительных залах</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8.</w:t>
            </w:r>
          </w:p>
        </w:tc>
        <w:tc>
          <w:tcPr>
            <w:tcW w:w="6317" w:type="dxa"/>
          </w:tcPr>
          <w:p w:rsidR="00BD2026" w:rsidRDefault="00BD2026">
            <w:pPr>
              <w:pStyle w:val="ConsPlusNormal"/>
            </w:pPr>
            <w:r>
              <w:t>Учредитель муниципального театра юного зрителя или кукольного театра (муниципального учреждения культуры)</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9.</w:t>
            </w:r>
          </w:p>
        </w:tc>
        <w:tc>
          <w:tcPr>
            <w:tcW w:w="6317" w:type="dxa"/>
          </w:tcPr>
          <w:p w:rsidR="00BD2026" w:rsidRDefault="00BD2026">
            <w:pPr>
              <w:pStyle w:val="ConsPlusNormal"/>
            </w:pPr>
            <w:r>
              <w:t>Ф.И.О. руководителя муниципального театра юного зрителя или кукольного театра (муниципального учреждения культуры)</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10.</w:t>
            </w:r>
          </w:p>
        </w:tc>
        <w:tc>
          <w:tcPr>
            <w:tcW w:w="6317" w:type="dxa"/>
          </w:tcPr>
          <w:p w:rsidR="00BD2026" w:rsidRDefault="00BD2026">
            <w:pPr>
              <w:pStyle w:val="ConsPlusNormal"/>
            </w:pPr>
            <w:r>
              <w:t>Место нахождения муниципального театра юного зрителя или кукольного театра (муниципального учреждения культуры)</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11.</w:t>
            </w:r>
          </w:p>
        </w:tc>
        <w:tc>
          <w:tcPr>
            <w:tcW w:w="6317" w:type="dxa"/>
          </w:tcPr>
          <w:p w:rsidR="00BD2026" w:rsidRDefault="00BD2026">
            <w:pPr>
              <w:pStyle w:val="ConsPlusNormal"/>
            </w:pPr>
            <w:r>
              <w:t>Почтовый адрес</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12.</w:t>
            </w:r>
          </w:p>
        </w:tc>
        <w:tc>
          <w:tcPr>
            <w:tcW w:w="6317" w:type="dxa"/>
          </w:tcPr>
          <w:p w:rsidR="00BD2026" w:rsidRDefault="00BD2026">
            <w:pPr>
              <w:pStyle w:val="ConsPlusNormal"/>
            </w:pPr>
            <w:r>
              <w:t>Юридический адрес</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13.</w:t>
            </w:r>
          </w:p>
        </w:tc>
        <w:tc>
          <w:tcPr>
            <w:tcW w:w="6317" w:type="dxa"/>
          </w:tcPr>
          <w:p w:rsidR="00BD2026" w:rsidRDefault="00BD2026">
            <w:pPr>
              <w:pStyle w:val="ConsPlusNormal"/>
            </w:pPr>
            <w:r>
              <w:t>Номер контактного телефона, факса</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14.</w:t>
            </w:r>
          </w:p>
        </w:tc>
        <w:tc>
          <w:tcPr>
            <w:tcW w:w="6317" w:type="dxa"/>
          </w:tcPr>
          <w:p w:rsidR="00BD2026" w:rsidRDefault="00BD2026">
            <w:pPr>
              <w:pStyle w:val="ConsPlusNormal"/>
            </w:pPr>
            <w:r>
              <w:t>Адрес электронной почты</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15.</w:t>
            </w:r>
          </w:p>
        </w:tc>
        <w:tc>
          <w:tcPr>
            <w:tcW w:w="6317" w:type="dxa"/>
          </w:tcPr>
          <w:p w:rsidR="00BD2026" w:rsidRDefault="00BD2026">
            <w:pPr>
              <w:pStyle w:val="ConsPlusNormal"/>
            </w:pPr>
            <w:r>
              <w:t>Банковские реквизиты</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16.</w:t>
            </w:r>
          </w:p>
        </w:tc>
        <w:tc>
          <w:tcPr>
            <w:tcW w:w="8131" w:type="dxa"/>
            <w:gridSpan w:val="2"/>
          </w:tcPr>
          <w:p w:rsidR="00BD2026" w:rsidRDefault="00BD2026">
            <w:pPr>
              <w:pStyle w:val="ConsPlusNormal"/>
              <w:jc w:val="center"/>
            </w:pPr>
            <w:r>
              <w:t>Статистические данные о деятельности муниципального театра юного зрителя или кукольного театра (муниципального учреждения культуры) за предыдущий год (указываются в соответствии с данными государственной статистической отчетности по форме 9-НК)</w:t>
            </w:r>
          </w:p>
        </w:tc>
      </w:tr>
      <w:tr w:rsidR="00BD2026">
        <w:tc>
          <w:tcPr>
            <w:tcW w:w="907" w:type="dxa"/>
          </w:tcPr>
          <w:p w:rsidR="00BD2026" w:rsidRDefault="00BD2026">
            <w:pPr>
              <w:pStyle w:val="ConsPlusNormal"/>
              <w:jc w:val="center"/>
            </w:pPr>
            <w:r>
              <w:t>17.</w:t>
            </w:r>
          </w:p>
        </w:tc>
        <w:tc>
          <w:tcPr>
            <w:tcW w:w="6317" w:type="dxa"/>
          </w:tcPr>
          <w:p w:rsidR="00BD2026" w:rsidRDefault="00BD2026">
            <w:pPr>
              <w:pStyle w:val="ConsPlusNormal"/>
            </w:pPr>
            <w:r>
              <w:t>Количество спектаклей для детей до 14 лет</w:t>
            </w:r>
          </w:p>
          <w:p w:rsidR="00BD2026" w:rsidRDefault="00BD2026">
            <w:pPr>
              <w:pStyle w:val="ConsPlusNormal"/>
            </w:pPr>
            <w:r>
              <w:t>из них</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18.</w:t>
            </w:r>
          </w:p>
        </w:tc>
        <w:tc>
          <w:tcPr>
            <w:tcW w:w="6317" w:type="dxa"/>
          </w:tcPr>
          <w:p w:rsidR="00BD2026" w:rsidRDefault="00BD2026">
            <w:pPr>
              <w:pStyle w:val="ConsPlusNormal"/>
            </w:pPr>
            <w:r>
              <w:t>рассчитанных на обслуживание социально незащищенных групп населения (детей с ограниченными возможностями здоровья)</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19.</w:t>
            </w:r>
          </w:p>
        </w:tc>
        <w:tc>
          <w:tcPr>
            <w:tcW w:w="6317" w:type="dxa"/>
          </w:tcPr>
          <w:p w:rsidR="00BD2026" w:rsidRDefault="00BD2026">
            <w:pPr>
              <w:pStyle w:val="ConsPlusNormal"/>
            </w:pPr>
            <w:r>
              <w:t>Общая численность зрителей, посетивших спектакли в предыдущем году</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lastRenderedPageBreak/>
              <w:t>20.</w:t>
            </w:r>
          </w:p>
        </w:tc>
        <w:tc>
          <w:tcPr>
            <w:tcW w:w="6317" w:type="dxa"/>
          </w:tcPr>
          <w:p w:rsidR="00BD2026" w:rsidRDefault="00BD2026">
            <w:pPr>
              <w:pStyle w:val="ConsPlusNormal"/>
            </w:pPr>
            <w:r>
              <w:t>Число работников, относящихся к основному персоналу</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21.</w:t>
            </w:r>
          </w:p>
        </w:tc>
        <w:tc>
          <w:tcPr>
            <w:tcW w:w="6317" w:type="dxa"/>
          </w:tcPr>
          <w:p w:rsidR="00BD2026" w:rsidRDefault="00BD2026">
            <w:pPr>
              <w:pStyle w:val="ConsPlusNormal"/>
            </w:pPr>
            <w:r>
              <w:t>Общая сумма финансирования муниципального театра юного зрителя или кукольного театра (муниципального учреждения культуры), тыс. рублей</w:t>
            </w:r>
          </w:p>
          <w:p w:rsidR="00BD2026" w:rsidRDefault="00BD2026">
            <w:pPr>
              <w:pStyle w:val="ConsPlusNormal"/>
            </w:pPr>
            <w:r>
              <w:t>из них:</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22.</w:t>
            </w:r>
          </w:p>
        </w:tc>
        <w:tc>
          <w:tcPr>
            <w:tcW w:w="6317" w:type="dxa"/>
          </w:tcPr>
          <w:p w:rsidR="00BD2026" w:rsidRDefault="00BD2026">
            <w:pPr>
              <w:pStyle w:val="ConsPlusNormal"/>
            </w:pPr>
            <w:r>
              <w:t>сумма привлеченных внебюджетных средств</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23.</w:t>
            </w:r>
          </w:p>
        </w:tc>
        <w:tc>
          <w:tcPr>
            <w:tcW w:w="6317" w:type="dxa"/>
          </w:tcPr>
          <w:p w:rsidR="00BD2026" w:rsidRDefault="00BD2026">
            <w:pPr>
              <w:pStyle w:val="ConsPlusNormal"/>
            </w:pPr>
            <w:r>
              <w:t>сумма средств, израсходованных на капитальный ремонт и (или) реставрацию</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24.</w:t>
            </w:r>
          </w:p>
        </w:tc>
        <w:tc>
          <w:tcPr>
            <w:tcW w:w="6317" w:type="dxa"/>
          </w:tcPr>
          <w:p w:rsidR="00BD2026" w:rsidRDefault="00BD2026">
            <w:pPr>
              <w:pStyle w:val="ConsPlusNormal"/>
            </w:pPr>
            <w:r>
              <w:t>сумма средств, израсходованных на приобретение оборудования</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25.</w:t>
            </w:r>
          </w:p>
        </w:tc>
        <w:tc>
          <w:tcPr>
            <w:tcW w:w="6317" w:type="dxa"/>
          </w:tcPr>
          <w:p w:rsidR="00BD2026" w:rsidRDefault="00BD2026">
            <w:pPr>
              <w:pStyle w:val="ConsPlusNormal"/>
            </w:pPr>
            <w:r>
              <w:t>Наличие у работников муниципального театра юного зрителя или кукольного театра (муниципального учреждения культуры) почетных званий, государственных наград, профессиональных премий в предыдущем году (перечислить), копии прилагаются</w:t>
            </w:r>
          </w:p>
        </w:tc>
        <w:tc>
          <w:tcPr>
            <w:tcW w:w="1814" w:type="dxa"/>
          </w:tcPr>
          <w:p w:rsidR="00BD2026" w:rsidRDefault="00BD2026">
            <w:pPr>
              <w:pStyle w:val="ConsPlusNormal"/>
            </w:pPr>
          </w:p>
        </w:tc>
      </w:tr>
      <w:tr w:rsidR="00BD2026">
        <w:tc>
          <w:tcPr>
            <w:tcW w:w="907" w:type="dxa"/>
          </w:tcPr>
          <w:p w:rsidR="00BD2026" w:rsidRDefault="00BD2026">
            <w:pPr>
              <w:pStyle w:val="ConsPlusNormal"/>
              <w:jc w:val="center"/>
            </w:pPr>
            <w:r>
              <w:t>26.</w:t>
            </w:r>
          </w:p>
        </w:tc>
        <w:tc>
          <w:tcPr>
            <w:tcW w:w="6317" w:type="dxa"/>
          </w:tcPr>
          <w:p w:rsidR="00BD2026" w:rsidRDefault="00BD2026">
            <w:pPr>
              <w:pStyle w:val="ConsPlusNormal"/>
            </w:pPr>
            <w:r>
              <w:t>Наличие у руководителя муниципального театра юного зрителя или кукольного театра (муниципального учреждения культуры) звания лауреата премии Губернатора Свердловской области "За выдающиеся достижения в области литературы и искусства" или стипендии Министерства культуры Свердловской области ведущим деятелям культуры и искусства Свердловской области и талантливой молодежи, профессионально работающей в сфере искусства</w:t>
            </w:r>
          </w:p>
        </w:tc>
        <w:tc>
          <w:tcPr>
            <w:tcW w:w="181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 xml:space="preserve">    Настоящей заявкой подтверждаю, что в отношении ________________________</w:t>
      </w:r>
    </w:p>
    <w:p w:rsidR="00BD2026" w:rsidRDefault="00BD2026">
      <w:pPr>
        <w:pStyle w:val="ConsPlusNonformat"/>
        <w:jc w:val="both"/>
      </w:pPr>
      <w:r>
        <w:t xml:space="preserve">                                                         (наименование</w:t>
      </w:r>
    </w:p>
    <w:p w:rsidR="00BD2026" w:rsidRDefault="00BD2026">
      <w:pPr>
        <w:pStyle w:val="ConsPlusNonformat"/>
        <w:jc w:val="both"/>
      </w:pPr>
      <w:r>
        <w:t>______________________________________________________________________</w:t>
      </w:r>
    </w:p>
    <w:p w:rsidR="00BD2026" w:rsidRDefault="00BD2026">
      <w:pPr>
        <w:pStyle w:val="ConsPlusNonformat"/>
        <w:jc w:val="both"/>
      </w:pPr>
      <w:r>
        <w:t xml:space="preserve">         муниципального театра юного зрителя или кукольного театра</w:t>
      </w:r>
    </w:p>
    <w:p w:rsidR="00BD2026" w:rsidRDefault="00BD2026">
      <w:pPr>
        <w:pStyle w:val="ConsPlusNonformat"/>
        <w:jc w:val="both"/>
      </w:pPr>
      <w:r>
        <w:t xml:space="preserve">                   (муниципального учреждения культуры)</w:t>
      </w:r>
    </w:p>
    <w:p w:rsidR="00BD2026" w:rsidRDefault="00BD2026">
      <w:pPr>
        <w:pStyle w:val="ConsPlusNonformat"/>
        <w:jc w:val="both"/>
      </w:pPr>
      <w:r>
        <w:t>не проводится процедура ликвидации, деятельность не приостановлена.</w:t>
      </w:r>
    </w:p>
    <w:p w:rsidR="00BD2026" w:rsidRDefault="00BD2026">
      <w:pPr>
        <w:pStyle w:val="ConsPlusNonformat"/>
        <w:jc w:val="both"/>
      </w:pPr>
      <w:r>
        <w:t xml:space="preserve">    Настоящей  заявкой  гарантирую  достоверность  представленной  в заявке</w:t>
      </w:r>
    </w:p>
    <w:p w:rsidR="00BD2026" w:rsidRDefault="00BD2026">
      <w:pPr>
        <w:pStyle w:val="ConsPlusNonformat"/>
        <w:jc w:val="both"/>
      </w:pPr>
      <w:r>
        <w:t>информации  и подтверждаю право Министерства культуры Свердловской области,</w:t>
      </w:r>
    </w:p>
    <w:p w:rsidR="00BD2026" w:rsidRDefault="00BD2026">
      <w:pPr>
        <w:pStyle w:val="ConsPlusNonformat"/>
        <w:jc w:val="both"/>
      </w:pPr>
      <w:r>
        <w:t>не  противоречащее  требованию  о  формировании  равных для всех участников</w:t>
      </w:r>
    </w:p>
    <w:p w:rsidR="00BD2026" w:rsidRDefault="00BD2026">
      <w:pPr>
        <w:pStyle w:val="ConsPlusNonformat"/>
        <w:jc w:val="both"/>
      </w:pPr>
      <w:r>
        <w:t>конкурса  условий,  запрашивать  в  уполномоченных  органах государственной</w:t>
      </w:r>
    </w:p>
    <w:p w:rsidR="00BD2026" w:rsidRDefault="00BD2026">
      <w:pPr>
        <w:pStyle w:val="ConsPlusNonformat"/>
        <w:jc w:val="both"/>
      </w:pPr>
      <w:r>
        <w:t>власти  и  у  указанных  в  заявке юридических и физических лиц информацию,</w:t>
      </w:r>
    </w:p>
    <w:p w:rsidR="00BD2026" w:rsidRDefault="00BD2026">
      <w:pPr>
        <w:pStyle w:val="ConsPlusNonformat"/>
        <w:jc w:val="both"/>
      </w:pPr>
      <w:r>
        <w:t>уточняющую представленные в ней сведения.</w:t>
      </w:r>
    </w:p>
    <w:p w:rsidR="00BD2026" w:rsidRDefault="00BD2026">
      <w:pPr>
        <w:pStyle w:val="ConsPlusNonformat"/>
        <w:jc w:val="both"/>
      </w:pPr>
    </w:p>
    <w:p w:rsidR="00BD2026" w:rsidRDefault="00BD2026">
      <w:pPr>
        <w:pStyle w:val="ConsPlusNonformat"/>
        <w:jc w:val="both"/>
      </w:pPr>
      <w:r>
        <w:t>Руководитель муниципального</w:t>
      </w:r>
    </w:p>
    <w:p w:rsidR="00BD2026" w:rsidRDefault="00BD2026">
      <w:pPr>
        <w:pStyle w:val="ConsPlusNonformat"/>
        <w:jc w:val="both"/>
      </w:pPr>
      <w:r>
        <w:t>учреждения культуры            _____________ / 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Руководитель</w:t>
      </w:r>
    </w:p>
    <w:p w:rsidR="00BD2026" w:rsidRDefault="00BD2026">
      <w:pPr>
        <w:pStyle w:val="ConsPlusNonformat"/>
        <w:jc w:val="both"/>
      </w:pPr>
      <w:r>
        <w:t>органа местного самоуправления</w:t>
      </w:r>
    </w:p>
    <w:p w:rsidR="00BD2026" w:rsidRDefault="00BD2026">
      <w:pPr>
        <w:pStyle w:val="ConsPlusNonformat"/>
        <w:jc w:val="both"/>
      </w:pPr>
      <w:r>
        <w:t>муниципального образования     _____________ / 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1</w:t>
      </w:r>
    </w:p>
    <w:p w:rsidR="00BD2026" w:rsidRDefault="00BD2026">
      <w:pPr>
        <w:pStyle w:val="ConsPlusNormal"/>
        <w:jc w:val="right"/>
      </w:pPr>
      <w:r>
        <w:lastRenderedPageBreak/>
        <w:t>к Заявке на участие</w:t>
      </w:r>
    </w:p>
    <w:p w:rsidR="00BD2026" w:rsidRDefault="00BD2026">
      <w:pPr>
        <w:pStyle w:val="ConsPlusNormal"/>
        <w:jc w:val="right"/>
      </w:pPr>
      <w:r>
        <w:t>в конкурсном отборе на предоставление</w:t>
      </w:r>
    </w:p>
    <w:p w:rsidR="00BD2026" w:rsidRDefault="00BD2026">
      <w:pPr>
        <w:pStyle w:val="ConsPlusNormal"/>
        <w:jc w:val="right"/>
      </w:pPr>
      <w:r>
        <w:t>субсидии из областного бюджета</w:t>
      </w:r>
    </w:p>
    <w:p w:rsidR="00BD2026" w:rsidRDefault="00BD2026">
      <w:pPr>
        <w:pStyle w:val="ConsPlusNormal"/>
        <w:jc w:val="right"/>
      </w:pPr>
      <w:r>
        <w:t>на модернизацию муниципальных театров</w:t>
      </w:r>
    </w:p>
    <w:p w:rsidR="00BD2026" w:rsidRDefault="00BD2026">
      <w:pPr>
        <w:pStyle w:val="ConsPlusNormal"/>
        <w:jc w:val="right"/>
      </w:pPr>
      <w:r>
        <w:t>юного зрителя и театров кукол</w:t>
      </w:r>
    </w:p>
    <w:p w:rsidR="00BD2026" w:rsidRDefault="00BD2026">
      <w:pPr>
        <w:pStyle w:val="ConsPlusNormal"/>
        <w:jc w:val="right"/>
      </w:pPr>
      <w:r>
        <w:t>путем их капитального ремонта</w:t>
      </w:r>
    </w:p>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264" w:name="P25746"/>
      <w:bookmarkEnd w:id="264"/>
      <w:r>
        <w:t>ПЛАН</w:t>
      </w:r>
    </w:p>
    <w:p w:rsidR="00BD2026" w:rsidRDefault="00BD2026">
      <w:pPr>
        <w:pStyle w:val="ConsPlusNormal"/>
        <w:jc w:val="center"/>
      </w:pPr>
      <w:r>
        <w:t>использования субсидии за счет средств областного бюджета</w:t>
      </w:r>
    </w:p>
    <w:p w:rsidR="00BD2026" w:rsidRDefault="00BD2026">
      <w:pPr>
        <w:pStyle w:val="ConsPlusNormal"/>
        <w:jc w:val="center"/>
      </w:pPr>
      <w:r>
        <w:t>и средств местного бюджета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638"/>
        <w:gridCol w:w="1701"/>
        <w:gridCol w:w="2005"/>
        <w:gridCol w:w="1814"/>
      </w:tblGrid>
      <w:tr w:rsidR="00BD2026">
        <w:tc>
          <w:tcPr>
            <w:tcW w:w="907" w:type="dxa"/>
          </w:tcPr>
          <w:p w:rsidR="00BD2026" w:rsidRDefault="00BD2026">
            <w:pPr>
              <w:pStyle w:val="ConsPlusNormal"/>
              <w:jc w:val="center"/>
            </w:pPr>
            <w:r>
              <w:t>Номер строки</w:t>
            </w:r>
          </w:p>
        </w:tc>
        <w:tc>
          <w:tcPr>
            <w:tcW w:w="2638" w:type="dxa"/>
          </w:tcPr>
          <w:p w:rsidR="00BD2026" w:rsidRDefault="00BD2026">
            <w:pPr>
              <w:pStyle w:val="ConsPlusNormal"/>
              <w:jc w:val="center"/>
            </w:pPr>
            <w:r>
              <w:t>Наименование расходов</w:t>
            </w:r>
          </w:p>
        </w:tc>
        <w:tc>
          <w:tcPr>
            <w:tcW w:w="1701" w:type="dxa"/>
          </w:tcPr>
          <w:p w:rsidR="00BD2026" w:rsidRDefault="00BD2026">
            <w:pPr>
              <w:pStyle w:val="ConsPlusNormal"/>
              <w:jc w:val="center"/>
            </w:pPr>
            <w:r>
              <w:t>Расчет (обоснование)</w:t>
            </w:r>
          </w:p>
        </w:tc>
        <w:tc>
          <w:tcPr>
            <w:tcW w:w="2005" w:type="dxa"/>
          </w:tcPr>
          <w:p w:rsidR="00BD2026" w:rsidRDefault="00BD2026">
            <w:pPr>
              <w:pStyle w:val="ConsPlusNormal"/>
              <w:jc w:val="center"/>
            </w:pPr>
            <w:r>
              <w:t>Сумма субсидии из областного бюджета (рублей)</w:t>
            </w:r>
          </w:p>
        </w:tc>
        <w:tc>
          <w:tcPr>
            <w:tcW w:w="1814" w:type="dxa"/>
          </w:tcPr>
          <w:p w:rsidR="00BD2026" w:rsidRDefault="00BD2026">
            <w:pPr>
              <w:pStyle w:val="ConsPlusNormal"/>
              <w:jc w:val="center"/>
            </w:pPr>
            <w:r>
              <w:t>Сумма средств местного бюджета (рублей)</w:t>
            </w:r>
          </w:p>
        </w:tc>
      </w:tr>
      <w:tr w:rsidR="00BD2026">
        <w:tc>
          <w:tcPr>
            <w:tcW w:w="907" w:type="dxa"/>
            <w:vAlign w:val="bottom"/>
          </w:tcPr>
          <w:p w:rsidR="00BD2026" w:rsidRDefault="00BD2026">
            <w:pPr>
              <w:pStyle w:val="ConsPlusNormal"/>
              <w:jc w:val="center"/>
            </w:pPr>
            <w:r>
              <w:t>1.</w:t>
            </w:r>
          </w:p>
        </w:tc>
        <w:tc>
          <w:tcPr>
            <w:tcW w:w="2638" w:type="dxa"/>
          </w:tcPr>
          <w:p w:rsidR="00BD2026" w:rsidRDefault="00BD2026">
            <w:pPr>
              <w:pStyle w:val="ConsPlusNormal"/>
            </w:pPr>
          </w:p>
        </w:tc>
        <w:tc>
          <w:tcPr>
            <w:tcW w:w="1701" w:type="dxa"/>
          </w:tcPr>
          <w:p w:rsidR="00BD2026" w:rsidRDefault="00BD2026">
            <w:pPr>
              <w:pStyle w:val="ConsPlusNormal"/>
            </w:pPr>
          </w:p>
        </w:tc>
        <w:tc>
          <w:tcPr>
            <w:tcW w:w="2005" w:type="dxa"/>
          </w:tcPr>
          <w:p w:rsidR="00BD2026" w:rsidRDefault="00BD2026">
            <w:pPr>
              <w:pStyle w:val="ConsPlusNormal"/>
            </w:pPr>
          </w:p>
        </w:tc>
        <w:tc>
          <w:tcPr>
            <w:tcW w:w="1814" w:type="dxa"/>
          </w:tcPr>
          <w:p w:rsidR="00BD2026" w:rsidRDefault="00BD2026">
            <w:pPr>
              <w:pStyle w:val="ConsPlusNormal"/>
            </w:pPr>
          </w:p>
        </w:tc>
      </w:tr>
      <w:tr w:rsidR="00BD2026">
        <w:tc>
          <w:tcPr>
            <w:tcW w:w="907" w:type="dxa"/>
            <w:vAlign w:val="bottom"/>
          </w:tcPr>
          <w:p w:rsidR="00BD2026" w:rsidRDefault="00BD2026">
            <w:pPr>
              <w:pStyle w:val="ConsPlusNormal"/>
              <w:jc w:val="center"/>
            </w:pPr>
            <w:r>
              <w:t>2.</w:t>
            </w:r>
          </w:p>
        </w:tc>
        <w:tc>
          <w:tcPr>
            <w:tcW w:w="2638" w:type="dxa"/>
          </w:tcPr>
          <w:p w:rsidR="00BD2026" w:rsidRDefault="00BD2026">
            <w:pPr>
              <w:pStyle w:val="ConsPlusNormal"/>
            </w:pPr>
          </w:p>
        </w:tc>
        <w:tc>
          <w:tcPr>
            <w:tcW w:w="1701" w:type="dxa"/>
          </w:tcPr>
          <w:p w:rsidR="00BD2026" w:rsidRDefault="00BD2026">
            <w:pPr>
              <w:pStyle w:val="ConsPlusNormal"/>
            </w:pPr>
          </w:p>
        </w:tc>
        <w:tc>
          <w:tcPr>
            <w:tcW w:w="2005" w:type="dxa"/>
          </w:tcPr>
          <w:p w:rsidR="00BD2026" w:rsidRDefault="00BD2026">
            <w:pPr>
              <w:pStyle w:val="ConsPlusNormal"/>
            </w:pPr>
          </w:p>
        </w:tc>
        <w:tc>
          <w:tcPr>
            <w:tcW w:w="1814" w:type="dxa"/>
          </w:tcPr>
          <w:p w:rsidR="00BD2026" w:rsidRDefault="00BD2026">
            <w:pPr>
              <w:pStyle w:val="ConsPlusNormal"/>
            </w:pPr>
          </w:p>
        </w:tc>
      </w:tr>
      <w:tr w:rsidR="00BD2026">
        <w:tc>
          <w:tcPr>
            <w:tcW w:w="907" w:type="dxa"/>
            <w:vAlign w:val="bottom"/>
          </w:tcPr>
          <w:p w:rsidR="00BD2026" w:rsidRDefault="00BD2026">
            <w:pPr>
              <w:pStyle w:val="ConsPlusNormal"/>
              <w:jc w:val="center"/>
            </w:pPr>
            <w:r>
              <w:t>3.</w:t>
            </w:r>
          </w:p>
        </w:tc>
        <w:tc>
          <w:tcPr>
            <w:tcW w:w="2638" w:type="dxa"/>
          </w:tcPr>
          <w:p w:rsidR="00BD2026" w:rsidRDefault="00BD2026">
            <w:pPr>
              <w:pStyle w:val="ConsPlusNormal"/>
            </w:pPr>
          </w:p>
        </w:tc>
        <w:tc>
          <w:tcPr>
            <w:tcW w:w="1701" w:type="dxa"/>
          </w:tcPr>
          <w:p w:rsidR="00BD2026" w:rsidRDefault="00BD2026">
            <w:pPr>
              <w:pStyle w:val="ConsPlusNormal"/>
            </w:pPr>
          </w:p>
        </w:tc>
        <w:tc>
          <w:tcPr>
            <w:tcW w:w="2005" w:type="dxa"/>
          </w:tcPr>
          <w:p w:rsidR="00BD2026" w:rsidRDefault="00BD2026">
            <w:pPr>
              <w:pStyle w:val="ConsPlusNormal"/>
            </w:pPr>
          </w:p>
        </w:tc>
        <w:tc>
          <w:tcPr>
            <w:tcW w:w="181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w:t>
      </w:r>
    </w:p>
    <w:p w:rsidR="00BD2026" w:rsidRDefault="00BD2026">
      <w:pPr>
        <w:pStyle w:val="ConsPlusNonformat"/>
        <w:jc w:val="both"/>
      </w:pPr>
      <w:r>
        <w:t>муниципального учреждения</w:t>
      </w:r>
    </w:p>
    <w:p w:rsidR="00BD2026" w:rsidRDefault="00BD2026">
      <w:pPr>
        <w:pStyle w:val="ConsPlusNonformat"/>
        <w:jc w:val="both"/>
      </w:pPr>
      <w:r>
        <w:t>культуры                           ______________ / 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Руководитель</w:t>
      </w:r>
    </w:p>
    <w:p w:rsidR="00BD2026" w:rsidRDefault="00BD2026">
      <w:pPr>
        <w:pStyle w:val="ConsPlusNonformat"/>
        <w:jc w:val="both"/>
      </w:pPr>
      <w:r>
        <w:t>органа местного самоуправления</w:t>
      </w:r>
    </w:p>
    <w:p w:rsidR="00BD2026" w:rsidRDefault="00BD2026">
      <w:pPr>
        <w:pStyle w:val="ConsPlusNonformat"/>
        <w:jc w:val="both"/>
      </w:pPr>
      <w:r>
        <w:t>муниципального образования         ______________ / 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p>
    <w:p w:rsidR="00BD2026" w:rsidRDefault="00BD2026">
      <w:pPr>
        <w:pStyle w:val="ConsPlusNonformat"/>
        <w:jc w:val="both"/>
      </w:pPr>
      <w:r>
        <w:t>М.П.</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 N 2</w:t>
      </w:r>
    </w:p>
    <w:p w:rsidR="00BD2026" w:rsidRDefault="00BD2026">
      <w:pPr>
        <w:pStyle w:val="ConsPlusNormal"/>
        <w:jc w:val="right"/>
      </w:pPr>
      <w:r>
        <w:t>к Заявке на участие</w:t>
      </w:r>
    </w:p>
    <w:p w:rsidR="00BD2026" w:rsidRDefault="00BD2026">
      <w:pPr>
        <w:pStyle w:val="ConsPlusNormal"/>
        <w:jc w:val="right"/>
      </w:pPr>
      <w:r>
        <w:t>в конкурсном отборе на предоставление</w:t>
      </w:r>
    </w:p>
    <w:p w:rsidR="00BD2026" w:rsidRDefault="00BD2026">
      <w:pPr>
        <w:pStyle w:val="ConsPlusNormal"/>
        <w:jc w:val="right"/>
      </w:pPr>
      <w:r>
        <w:t>субсидии из областного бюджета</w:t>
      </w:r>
    </w:p>
    <w:p w:rsidR="00BD2026" w:rsidRDefault="00BD2026">
      <w:pPr>
        <w:pStyle w:val="ConsPlusNormal"/>
        <w:jc w:val="right"/>
      </w:pPr>
      <w:r>
        <w:t>на модернизацию муниципальных театров</w:t>
      </w:r>
    </w:p>
    <w:p w:rsidR="00BD2026" w:rsidRDefault="00BD2026">
      <w:pPr>
        <w:pStyle w:val="ConsPlusNormal"/>
        <w:jc w:val="right"/>
      </w:pPr>
      <w:r>
        <w:t>юного зрителя и театров кукол</w:t>
      </w:r>
    </w:p>
    <w:p w:rsidR="00BD2026" w:rsidRDefault="00BD2026">
      <w:pPr>
        <w:pStyle w:val="ConsPlusNormal"/>
        <w:jc w:val="right"/>
      </w:pPr>
      <w:r>
        <w:t>путем их капитального ремонта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 ред. </w:t>
            </w:r>
            <w:hyperlink r:id="rId1431"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27.09.2019 N 629-ПП)</w:t>
            </w:r>
          </w:p>
        </w:tc>
      </w:tr>
    </w:tbl>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265" w:name="P25800"/>
      <w:bookmarkEnd w:id="265"/>
      <w:r>
        <w:lastRenderedPageBreak/>
        <w:t>ИНФОРМАЦИЯ</w:t>
      </w:r>
    </w:p>
    <w:p w:rsidR="00BD2026" w:rsidRDefault="00BD2026">
      <w:pPr>
        <w:pStyle w:val="ConsPlusNormal"/>
        <w:jc w:val="center"/>
      </w:pPr>
      <w:r>
        <w:t>об использовании субсидии и выполнении принятых</w:t>
      </w:r>
    </w:p>
    <w:p w:rsidR="00BD2026" w:rsidRDefault="00BD2026">
      <w:pPr>
        <w:pStyle w:val="ConsPlusNormal"/>
        <w:jc w:val="center"/>
      </w:pPr>
      <w:r>
        <w:t>расходных обязательств местного бюджета в 20__ году</w:t>
      </w:r>
    </w:p>
    <w:p w:rsidR="00BD2026" w:rsidRDefault="00BD2026">
      <w:pPr>
        <w:pStyle w:val="ConsPlusNormal"/>
      </w:pPr>
    </w:p>
    <w:p w:rsidR="00BD2026" w:rsidRDefault="00BD2026">
      <w:pPr>
        <w:sectPr w:rsidR="00BD20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701"/>
        <w:gridCol w:w="1531"/>
        <w:gridCol w:w="1928"/>
        <w:gridCol w:w="1474"/>
        <w:gridCol w:w="1361"/>
        <w:gridCol w:w="1928"/>
        <w:gridCol w:w="1474"/>
        <w:gridCol w:w="2119"/>
      </w:tblGrid>
      <w:tr w:rsidR="00BD2026">
        <w:tc>
          <w:tcPr>
            <w:tcW w:w="907" w:type="dxa"/>
            <w:vMerge w:val="restart"/>
          </w:tcPr>
          <w:p w:rsidR="00BD2026" w:rsidRDefault="00BD2026">
            <w:pPr>
              <w:pStyle w:val="ConsPlusNormal"/>
              <w:jc w:val="center"/>
            </w:pPr>
            <w:r>
              <w:lastRenderedPageBreak/>
              <w:t>Номер строки</w:t>
            </w:r>
          </w:p>
        </w:tc>
        <w:tc>
          <w:tcPr>
            <w:tcW w:w="1701" w:type="dxa"/>
            <w:vMerge w:val="restart"/>
          </w:tcPr>
          <w:p w:rsidR="00BD2026" w:rsidRDefault="00BD2026">
            <w:pPr>
              <w:pStyle w:val="ConsPlusNormal"/>
              <w:jc w:val="center"/>
            </w:pPr>
            <w:r>
              <w:t>Наименование расходов</w:t>
            </w:r>
          </w:p>
        </w:tc>
        <w:tc>
          <w:tcPr>
            <w:tcW w:w="3459" w:type="dxa"/>
            <w:gridSpan w:val="2"/>
          </w:tcPr>
          <w:p w:rsidR="00BD2026" w:rsidRDefault="00BD2026">
            <w:pPr>
              <w:pStyle w:val="ConsPlusNormal"/>
              <w:jc w:val="center"/>
            </w:pPr>
            <w:r>
              <w:t>Объем средств областного бюджета (рублей)</w:t>
            </w:r>
          </w:p>
        </w:tc>
        <w:tc>
          <w:tcPr>
            <w:tcW w:w="1474" w:type="dxa"/>
            <w:vMerge w:val="restart"/>
          </w:tcPr>
          <w:p w:rsidR="00BD2026" w:rsidRDefault="00BD2026">
            <w:pPr>
              <w:pStyle w:val="ConsPlusNormal"/>
              <w:jc w:val="center"/>
            </w:pPr>
            <w:r>
              <w:t>Освоение средств областного бюджета (процентов)</w:t>
            </w:r>
          </w:p>
        </w:tc>
        <w:tc>
          <w:tcPr>
            <w:tcW w:w="3289" w:type="dxa"/>
            <w:gridSpan w:val="2"/>
          </w:tcPr>
          <w:p w:rsidR="00BD2026" w:rsidRDefault="00BD2026">
            <w:pPr>
              <w:pStyle w:val="ConsPlusNormal"/>
              <w:jc w:val="center"/>
            </w:pPr>
            <w:r>
              <w:t>Объем средств местного бюджета (рублей)</w:t>
            </w:r>
          </w:p>
        </w:tc>
        <w:tc>
          <w:tcPr>
            <w:tcW w:w="1474" w:type="dxa"/>
            <w:vMerge w:val="restart"/>
          </w:tcPr>
          <w:p w:rsidR="00BD2026" w:rsidRDefault="00BD2026">
            <w:pPr>
              <w:pStyle w:val="ConsPlusNormal"/>
              <w:jc w:val="center"/>
            </w:pPr>
            <w:r>
              <w:t>Освоение средств местного бюджета (процентов)</w:t>
            </w:r>
          </w:p>
        </w:tc>
        <w:tc>
          <w:tcPr>
            <w:tcW w:w="2119" w:type="dxa"/>
            <w:vMerge w:val="restart"/>
          </w:tcPr>
          <w:p w:rsidR="00BD2026" w:rsidRDefault="00BD2026">
            <w:pPr>
              <w:pStyle w:val="ConsPlusNormal"/>
              <w:jc w:val="center"/>
            </w:pPr>
            <w:r>
              <w:t>Неиспользованный остаток средств областного бюджета на 1 января 20__ года</w:t>
            </w:r>
          </w:p>
        </w:tc>
      </w:tr>
      <w:tr w:rsidR="00BD2026">
        <w:tc>
          <w:tcPr>
            <w:tcW w:w="907" w:type="dxa"/>
            <w:vMerge/>
          </w:tcPr>
          <w:p w:rsidR="00BD2026" w:rsidRDefault="00BD2026"/>
        </w:tc>
        <w:tc>
          <w:tcPr>
            <w:tcW w:w="1701" w:type="dxa"/>
            <w:vMerge/>
          </w:tcPr>
          <w:p w:rsidR="00BD2026" w:rsidRDefault="00BD2026"/>
        </w:tc>
        <w:tc>
          <w:tcPr>
            <w:tcW w:w="1531" w:type="dxa"/>
          </w:tcPr>
          <w:p w:rsidR="00BD2026" w:rsidRDefault="00BD2026">
            <w:pPr>
              <w:pStyle w:val="ConsPlusNormal"/>
              <w:jc w:val="center"/>
            </w:pPr>
            <w:r>
              <w:t>полученный</w:t>
            </w:r>
          </w:p>
        </w:tc>
        <w:tc>
          <w:tcPr>
            <w:tcW w:w="1928" w:type="dxa"/>
          </w:tcPr>
          <w:p w:rsidR="00BD2026" w:rsidRDefault="00BD2026">
            <w:pPr>
              <w:pStyle w:val="ConsPlusNormal"/>
              <w:jc w:val="center"/>
            </w:pPr>
            <w:r>
              <w:t>фактически использованный</w:t>
            </w:r>
          </w:p>
        </w:tc>
        <w:tc>
          <w:tcPr>
            <w:tcW w:w="1474" w:type="dxa"/>
            <w:vMerge/>
          </w:tcPr>
          <w:p w:rsidR="00BD2026" w:rsidRDefault="00BD2026"/>
        </w:tc>
        <w:tc>
          <w:tcPr>
            <w:tcW w:w="1361" w:type="dxa"/>
          </w:tcPr>
          <w:p w:rsidR="00BD2026" w:rsidRDefault="00BD2026">
            <w:pPr>
              <w:pStyle w:val="ConsPlusNormal"/>
              <w:jc w:val="center"/>
            </w:pPr>
            <w:r>
              <w:t>предусмотренный</w:t>
            </w:r>
          </w:p>
        </w:tc>
        <w:tc>
          <w:tcPr>
            <w:tcW w:w="1928" w:type="dxa"/>
          </w:tcPr>
          <w:p w:rsidR="00BD2026" w:rsidRDefault="00BD2026">
            <w:pPr>
              <w:pStyle w:val="ConsPlusNormal"/>
              <w:jc w:val="center"/>
            </w:pPr>
            <w:r>
              <w:t>фактически использованный</w:t>
            </w:r>
          </w:p>
        </w:tc>
        <w:tc>
          <w:tcPr>
            <w:tcW w:w="1474" w:type="dxa"/>
            <w:vMerge/>
          </w:tcPr>
          <w:p w:rsidR="00BD2026" w:rsidRDefault="00BD2026"/>
        </w:tc>
        <w:tc>
          <w:tcPr>
            <w:tcW w:w="2119" w:type="dxa"/>
            <w:vMerge/>
          </w:tcPr>
          <w:p w:rsidR="00BD2026" w:rsidRDefault="00BD2026"/>
        </w:tc>
      </w:tr>
      <w:tr w:rsidR="00BD2026">
        <w:tc>
          <w:tcPr>
            <w:tcW w:w="907" w:type="dxa"/>
          </w:tcPr>
          <w:p w:rsidR="00BD2026" w:rsidRDefault="00BD2026">
            <w:pPr>
              <w:pStyle w:val="ConsPlusNormal"/>
              <w:jc w:val="center"/>
            </w:pPr>
            <w:r>
              <w:t>1</w:t>
            </w:r>
          </w:p>
        </w:tc>
        <w:tc>
          <w:tcPr>
            <w:tcW w:w="1701" w:type="dxa"/>
          </w:tcPr>
          <w:p w:rsidR="00BD2026" w:rsidRDefault="00BD2026">
            <w:pPr>
              <w:pStyle w:val="ConsPlusNormal"/>
              <w:jc w:val="center"/>
            </w:pPr>
            <w:r>
              <w:t>2</w:t>
            </w:r>
          </w:p>
        </w:tc>
        <w:tc>
          <w:tcPr>
            <w:tcW w:w="1531" w:type="dxa"/>
          </w:tcPr>
          <w:p w:rsidR="00BD2026" w:rsidRDefault="00BD2026">
            <w:pPr>
              <w:pStyle w:val="ConsPlusNormal"/>
              <w:jc w:val="center"/>
            </w:pPr>
            <w:r>
              <w:t>3</w:t>
            </w:r>
          </w:p>
        </w:tc>
        <w:tc>
          <w:tcPr>
            <w:tcW w:w="1928" w:type="dxa"/>
          </w:tcPr>
          <w:p w:rsidR="00BD2026" w:rsidRDefault="00BD2026">
            <w:pPr>
              <w:pStyle w:val="ConsPlusNormal"/>
              <w:jc w:val="center"/>
            </w:pPr>
            <w:r>
              <w:t>4</w:t>
            </w:r>
          </w:p>
        </w:tc>
        <w:tc>
          <w:tcPr>
            <w:tcW w:w="1474" w:type="dxa"/>
          </w:tcPr>
          <w:p w:rsidR="00BD2026" w:rsidRDefault="00BD2026">
            <w:pPr>
              <w:pStyle w:val="ConsPlusNormal"/>
              <w:jc w:val="center"/>
            </w:pPr>
            <w:r>
              <w:t>5</w:t>
            </w:r>
          </w:p>
        </w:tc>
        <w:tc>
          <w:tcPr>
            <w:tcW w:w="1361" w:type="dxa"/>
          </w:tcPr>
          <w:p w:rsidR="00BD2026" w:rsidRDefault="00BD2026">
            <w:pPr>
              <w:pStyle w:val="ConsPlusNormal"/>
              <w:jc w:val="center"/>
            </w:pPr>
            <w:r>
              <w:t>6</w:t>
            </w:r>
          </w:p>
        </w:tc>
        <w:tc>
          <w:tcPr>
            <w:tcW w:w="1928" w:type="dxa"/>
          </w:tcPr>
          <w:p w:rsidR="00BD2026" w:rsidRDefault="00BD2026">
            <w:pPr>
              <w:pStyle w:val="ConsPlusNormal"/>
              <w:jc w:val="center"/>
            </w:pPr>
            <w:r>
              <w:t>7</w:t>
            </w:r>
          </w:p>
        </w:tc>
        <w:tc>
          <w:tcPr>
            <w:tcW w:w="1474" w:type="dxa"/>
          </w:tcPr>
          <w:p w:rsidR="00BD2026" w:rsidRDefault="00BD2026">
            <w:pPr>
              <w:pStyle w:val="ConsPlusNormal"/>
              <w:jc w:val="center"/>
            </w:pPr>
            <w:r>
              <w:t>8</w:t>
            </w:r>
          </w:p>
        </w:tc>
        <w:tc>
          <w:tcPr>
            <w:tcW w:w="2119" w:type="dxa"/>
          </w:tcPr>
          <w:p w:rsidR="00BD2026" w:rsidRDefault="00BD2026">
            <w:pPr>
              <w:pStyle w:val="ConsPlusNormal"/>
              <w:jc w:val="center"/>
            </w:pPr>
            <w:r>
              <w:t>9</w:t>
            </w:r>
          </w:p>
        </w:tc>
      </w:tr>
      <w:tr w:rsidR="00BD2026">
        <w:tc>
          <w:tcPr>
            <w:tcW w:w="907" w:type="dxa"/>
          </w:tcPr>
          <w:p w:rsidR="00BD2026" w:rsidRDefault="00BD2026">
            <w:pPr>
              <w:pStyle w:val="ConsPlusNormal"/>
            </w:pPr>
          </w:p>
        </w:tc>
        <w:tc>
          <w:tcPr>
            <w:tcW w:w="1701" w:type="dxa"/>
          </w:tcPr>
          <w:p w:rsidR="00BD2026" w:rsidRDefault="00BD2026">
            <w:pPr>
              <w:pStyle w:val="ConsPlusNormal"/>
            </w:pPr>
          </w:p>
        </w:tc>
        <w:tc>
          <w:tcPr>
            <w:tcW w:w="153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136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2119" w:type="dxa"/>
          </w:tcPr>
          <w:p w:rsidR="00BD2026" w:rsidRDefault="00BD2026">
            <w:pPr>
              <w:pStyle w:val="ConsPlusNormal"/>
            </w:pPr>
          </w:p>
        </w:tc>
      </w:tr>
      <w:tr w:rsidR="00BD2026">
        <w:tc>
          <w:tcPr>
            <w:tcW w:w="907" w:type="dxa"/>
          </w:tcPr>
          <w:p w:rsidR="00BD2026" w:rsidRDefault="00BD2026">
            <w:pPr>
              <w:pStyle w:val="ConsPlusNormal"/>
            </w:pPr>
          </w:p>
        </w:tc>
        <w:tc>
          <w:tcPr>
            <w:tcW w:w="1701" w:type="dxa"/>
          </w:tcPr>
          <w:p w:rsidR="00BD2026" w:rsidRDefault="00BD2026">
            <w:pPr>
              <w:pStyle w:val="ConsPlusNormal"/>
            </w:pPr>
          </w:p>
        </w:tc>
        <w:tc>
          <w:tcPr>
            <w:tcW w:w="153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136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2119" w:type="dxa"/>
          </w:tcPr>
          <w:p w:rsidR="00BD2026" w:rsidRDefault="00BD2026">
            <w:pPr>
              <w:pStyle w:val="ConsPlusNormal"/>
            </w:pPr>
          </w:p>
        </w:tc>
      </w:tr>
      <w:tr w:rsidR="00BD2026">
        <w:tc>
          <w:tcPr>
            <w:tcW w:w="907" w:type="dxa"/>
          </w:tcPr>
          <w:p w:rsidR="00BD2026" w:rsidRDefault="00BD2026">
            <w:pPr>
              <w:pStyle w:val="ConsPlusNormal"/>
            </w:pPr>
          </w:p>
        </w:tc>
        <w:tc>
          <w:tcPr>
            <w:tcW w:w="1701" w:type="dxa"/>
          </w:tcPr>
          <w:p w:rsidR="00BD2026" w:rsidRDefault="00BD2026">
            <w:pPr>
              <w:pStyle w:val="ConsPlusNormal"/>
            </w:pPr>
            <w:r>
              <w:t>Итого</w:t>
            </w:r>
          </w:p>
        </w:tc>
        <w:tc>
          <w:tcPr>
            <w:tcW w:w="153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1361" w:type="dxa"/>
          </w:tcPr>
          <w:p w:rsidR="00BD2026" w:rsidRDefault="00BD2026">
            <w:pPr>
              <w:pStyle w:val="ConsPlusNormal"/>
            </w:pPr>
          </w:p>
        </w:tc>
        <w:tc>
          <w:tcPr>
            <w:tcW w:w="1928" w:type="dxa"/>
          </w:tcPr>
          <w:p w:rsidR="00BD2026" w:rsidRDefault="00BD2026">
            <w:pPr>
              <w:pStyle w:val="ConsPlusNormal"/>
            </w:pPr>
          </w:p>
        </w:tc>
        <w:tc>
          <w:tcPr>
            <w:tcW w:w="1474" w:type="dxa"/>
          </w:tcPr>
          <w:p w:rsidR="00BD2026" w:rsidRDefault="00BD2026">
            <w:pPr>
              <w:pStyle w:val="ConsPlusNormal"/>
            </w:pPr>
          </w:p>
        </w:tc>
        <w:tc>
          <w:tcPr>
            <w:tcW w:w="2119"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w:t>
      </w:r>
    </w:p>
    <w:p w:rsidR="00BD2026" w:rsidRDefault="00BD2026">
      <w:pPr>
        <w:pStyle w:val="ConsPlusNonformat"/>
        <w:jc w:val="both"/>
      </w:pPr>
      <w:r>
        <w:t>органа местного самоуправления</w:t>
      </w:r>
    </w:p>
    <w:p w:rsidR="00BD2026" w:rsidRDefault="00BD2026">
      <w:pPr>
        <w:pStyle w:val="ConsPlusNonformat"/>
        <w:jc w:val="both"/>
      </w:pPr>
      <w:r>
        <w:t>муниципального образования      ______________ _______________________</w:t>
      </w:r>
    </w:p>
    <w:p w:rsidR="00BD2026" w:rsidRDefault="00BD2026">
      <w:pPr>
        <w:pStyle w:val="ConsPlusNonformat"/>
        <w:jc w:val="both"/>
      </w:pPr>
      <w:r>
        <w:t xml:space="preserve">                                  (подпись)     (расшифровка подписи)</w:t>
      </w:r>
    </w:p>
    <w:p w:rsidR="00BD2026" w:rsidRDefault="00BD2026">
      <w:pPr>
        <w:pStyle w:val="ConsPlusNonformat"/>
        <w:jc w:val="both"/>
      </w:pPr>
      <w:r>
        <w:t>М.П.</w:t>
      </w:r>
    </w:p>
    <w:p w:rsidR="00BD2026" w:rsidRDefault="00BD2026">
      <w:pPr>
        <w:sectPr w:rsidR="00BD2026">
          <w:pgSz w:w="16838" w:h="11905" w:orient="landscape"/>
          <w:pgMar w:top="1701" w:right="1134" w:bottom="850" w:left="1134" w:header="0" w:footer="0" w:gutter="0"/>
          <w:cols w:space="720"/>
        </w:sectPr>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2</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 на предоставление</w:t>
      </w:r>
    </w:p>
    <w:p w:rsidR="00BD2026" w:rsidRDefault="00BD2026">
      <w:pPr>
        <w:pStyle w:val="ConsPlusNormal"/>
        <w:jc w:val="right"/>
      </w:pPr>
      <w:r>
        <w:t>субсидий из областного бюджета</w:t>
      </w:r>
    </w:p>
    <w:p w:rsidR="00BD2026" w:rsidRDefault="00BD2026">
      <w:pPr>
        <w:pStyle w:val="ConsPlusNormal"/>
        <w:jc w:val="right"/>
      </w:pPr>
      <w:r>
        <w:t>бюджетам муниципальных районов</w:t>
      </w:r>
    </w:p>
    <w:p w:rsidR="00BD2026" w:rsidRDefault="00BD2026">
      <w:pPr>
        <w:pStyle w:val="ConsPlusNormal"/>
        <w:jc w:val="right"/>
      </w:pPr>
      <w:r>
        <w:t>(городских округов), расположенных</w:t>
      </w:r>
    </w:p>
    <w:p w:rsidR="00BD2026" w:rsidRDefault="00BD2026">
      <w:pPr>
        <w:pStyle w:val="ConsPlusNormal"/>
        <w:jc w:val="right"/>
      </w:pPr>
      <w:r>
        <w:t>на территории Свердловской области,</w:t>
      </w:r>
    </w:p>
    <w:p w:rsidR="00BD2026" w:rsidRDefault="00BD2026">
      <w:pPr>
        <w:pStyle w:val="ConsPlusNormal"/>
        <w:jc w:val="right"/>
      </w:pPr>
      <w:r>
        <w:t>на модернизацию муниципальных театров</w:t>
      </w:r>
    </w:p>
    <w:p w:rsidR="00BD2026" w:rsidRDefault="00BD2026">
      <w:pPr>
        <w:pStyle w:val="ConsPlusNormal"/>
        <w:jc w:val="right"/>
      </w:pPr>
      <w:r>
        <w:t>юного зрителя и театров кукол</w:t>
      </w:r>
    </w:p>
    <w:p w:rsidR="00BD2026" w:rsidRDefault="00BD2026">
      <w:pPr>
        <w:pStyle w:val="ConsPlusNormal"/>
        <w:jc w:val="right"/>
      </w:pPr>
      <w:r>
        <w:t>путем их капитального ремонта</w:t>
      </w:r>
    </w:p>
    <w:p w:rsidR="00BD2026" w:rsidRDefault="00BD2026">
      <w:pPr>
        <w:pStyle w:val="ConsPlusNormal"/>
      </w:pPr>
    </w:p>
    <w:p w:rsidR="00BD2026" w:rsidRDefault="00BD2026">
      <w:pPr>
        <w:pStyle w:val="ConsPlusTitle"/>
        <w:jc w:val="center"/>
      </w:pPr>
      <w:bookmarkStart w:id="266" w:name="P25873"/>
      <w:bookmarkEnd w:id="266"/>
      <w:r>
        <w:t>КРИТЕРИИ</w:t>
      </w:r>
    </w:p>
    <w:p w:rsidR="00BD2026" w:rsidRDefault="00BD2026">
      <w:pPr>
        <w:pStyle w:val="ConsPlusTitle"/>
        <w:jc w:val="center"/>
      </w:pPr>
      <w:r>
        <w:t>КОНКУРСНОГО ОТБОРА МУНИЦИПАЛЬНЫХ ОБРАЗОВАНИЙ, РАСПОЛОЖЕННЫХ</w:t>
      </w:r>
    </w:p>
    <w:p w:rsidR="00BD2026" w:rsidRDefault="00BD2026">
      <w:pPr>
        <w:pStyle w:val="ConsPlusTitle"/>
        <w:jc w:val="center"/>
      </w:pPr>
      <w:r>
        <w:t>НА ТЕРРИТОРИИ СВЕРДЛОВСКОЙ ОБЛАСТИ, ДЛЯ ПРЕДОСТАВЛЕНИЯ</w:t>
      </w:r>
    </w:p>
    <w:p w:rsidR="00BD2026" w:rsidRDefault="00BD2026">
      <w:pPr>
        <w:pStyle w:val="ConsPlusTitle"/>
        <w:jc w:val="center"/>
      </w:pPr>
      <w:r>
        <w:t>СУБСИДИЙ ИЗ ОБЛАСТНОГО БЮДЖЕТА НА МОДЕРНИЗАЦИЮ</w:t>
      </w:r>
    </w:p>
    <w:p w:rsidR="00BD2026" w:rsidRDefault="00BD2026">
      <w:pPr>
        <w:pStyle w:val="ConsPlusTitle"/>
        <w:jc w:val="center"/>
      </w:pPr>
      <w:r>
        <w:t>МУНИЦИПАЛЬНЫХ ТЕАТРОВ ЮНОГО ЗРИТЕЛЯ И ТЕАТРОВ КУКОЛ</w:t>
      </w:r>
    </w:p>
    <w:p w:rsidR="00BD2026" w:rsidRDefault="00BD2026">
      <w:pPr>
        <w:pStyle w:val="ConsPlusTitle"/>
        <w:jc w:val="center"/>
      </w:pPr>
      <w:r>
        <w:t>ПУТЕМ ИХ КАПИТАЛЬНОГО РЕМОНТА</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195"/>
        <w:gridCol w:w="3969"/>
      </w:tblGrid>
      <w:tr w:rsidR="00BD2026">
        <w:tc>
          <w:tcPr>
            <w:tcW w:w="907" w:type="dxa"/>
          </w:tcPr>
          <w:p w:rsidR="00BD2026" w:rsidRDefault="00BD2026">
            <w:pPr>
              <w:pStyle w:val="ConsPlusNormal"/>
              <w:jc w:val="center"/>
            </w:pPr>
            <w:r>
              <w:t>Номер строки</w:t>
            </w:r>
          </w:p>
        </w:tc>
        <w:tc>
          <w:tcPr>
            <w:tcW w:w="4195" w:type="dxa"/>
          </w:tcPr>
          <w:p w:rsidR="00BD2026" w:rsidRDefault="00BD2026">
            <w:pPr>
              <w:pStyle w:val="ConsPlusNormal"/>
              <w:jc w:val="center"/>
            </w:pPr>
            <w:r>
              <w:t>Наименование критерия</w:t>
            </w:r>
          </w:p>
        </w:tc>
        <w:tc>
          <w:tcPr>
            <w:tcW w:w="3969" w:type="dxa"/>
          </w:tcPr>
          <w:p w:rsidR="00BD2026" w:rsidRDefault="00BD2026">
            <w:pPr>
              <w:pStyle w:val="ConsPlusNormal"/>
              <w:jc w:val="center"/>
            </w:pPr>
            <w:r>
              <w:t>Значение критерия</w:t>
            </w:r>
          </w:p>
        </w:tc>
      </w:tr>
      <w:tr w:rsidR="00BD2026">
        <w:tc>
          <w:tcPr>
            <w:tcW w:w="907" w:type="dxa"/>
          </w:tcPr>
          <w:p w:rsidR="00BD2026" w:rsidRDefault="00BD2026">
            <w:pPr>
              <w:pStyle w:val="ConsPlusNormal"/>
              <w:jc w:val="center"/>
            </w:pPr>
            <w:r>
              <w:t>1</w:t>
            </w:r>
          </w:p>
        </w:tc>
        <w:tc>
          <w:tcPr>
            <w:tcW w:w="4195" w:type="dxa"/>
          </w:tcPr>
          <w:p w:rsidR="00BD2026" w:rsidRDefault="00BD2026">
            <w:pPr>
              <w:pStyle w:val="ConsPlusNormal"/>
              <w:jc w:val="center"/>
            </w:pPr>
            <w:r>
              <w:t>2</w:t>
            </w:r>
          </w:p>
        </w:tc>
        <w:tc>
          <w:tcPr>
            <w:tcW w:w="3969" w:type="dxa"/>
          </w:tcPr>
          <w:p w:rsidR="00BD2026" w:rsidRDefault="00BD2026">
            <w:pPr>
              <w:pStyle w:val="ConsPlusNormal"/>
              <w:jc w:val="center"/>
            </w:pPr>
            <w:r>
              <w:t>3</w:t>
            </w:r>
          </w:p>
        </w:tc>
      </w:tr>
      <w:tr w:rsidR="00BD2026">
        <w:tc>
          <w:tcPr>
            <w:tcW w:w="907" w:type="dxa"/>
          </w:tcPr>
          <w:p w:rsidR="00BD2026" w:rsidRDefault="00BD2026">
            <w:pPr>
              <w:pStyle w:val="ConsPlusNormal"/>
              <w:jc w:val="center"/>
            </w:pPr>
            <w:r>
              <w:t>1.</w:t>
            </w:r>
          </w:p>
        </w:tc>
        <w:tc>
          <w:tcPr>
            <w:tcW w:w="4195" w:type="dxa"/>
          </w:tcPr>
          <w:p w:rsidR="00BD2026" w:rsidRDefault="00BD2026">
            <w:pPr>
              <w:pStyle w:val="ConsPlusNormal"/>
            </w:pPr>
            <w:r>
              <w:t>Объем средств, направленных муниципальным образованием, расположенным на территории Свердловской области (далее - муниципальное образование), на создание новых театральных постановок в течение последних трех лет, предшествующих году проведения конкурсного отбора, а также в течение года проведения конкурсного отбора</w:t>
            </w:r>
          </w:p>
        </w:tc>
        <w:tc>
          <w:tcPr>
            <w:tcW w:w="3969" w:type="dxa"/>
          </w:tcPr>
          <w:p w:rsidR="00BD2026" w:rsidRDefault="00BD2026">
            <w:pPr>
              <w:pStyle w:val="ConsPlusNormal"/>
            </w:pPr>
            <w:r>
              <w:t>менее 500 тыс. рублей - 0 баллов, от 500 до 1000 тыс. рублей - 1 балл, от 1000 до 2000 тыс. рублей - 3 балла, более 2000 тыс. рублей - 5 баллов</w:t>
            </w:r>
          </w:p>
        </w:tc>
      </w:tr>
      <w:tr w:rsidR="00BD2026">
        <w:tc>
          <w:tcPr>
            <w:tcW w:w="907" w:type="dxa"/>
          </w:tcPr>
          <w:p w:rsidR="00BD2026" w:rsidRDefault="00BD2026">
            <w:pPr>
              <w:pStyle w:val="ConsPlusNormal"/>
              <w:jc w:val="center"/>
            </w:pPr>
            <w:r>
              <w:t>2.</w:t>
            </w:r>
          </w:p>
        </w:tc>
        <w:tc>
          <w:tcPr>
            <w:tcW w:w="4195" w:type="dxa"/>
          </w:tcPr>
          <w:p w:rsidR="00BD2026" w:rsidRDefault="00BD2026">
            <w:pPr>
              <w:pStyle w:val="ConsPlusNormal"/>
            </w:pPr>
            <w:r>
              <w:t>Объем средств, направленных муниципальным образованием на улучшение материально-технической базы муниципального театра юного зрителя или кукольного театра в течение последних трех лет, предшествующих году проведения конкурсного отбора, а также в течение года проведения конкурсного отбора</w:t>
            </w:r>
          </w:p>
        </w:tc>
        <w:tc>
          <w:tcPr>
            <w:tcW w:w="3969" w:type="dxa"/>
          </w:tcPr>
          <w:p w:rsidR="00BD2026" w:rsidRDefault="00BD2026">
            <w:pPr>
              <w:pStyle w:val="ConsPlusNormal"/>
            </w:pPr>
            <w:r>
              <w:t>менее 1000 тыс. рублей - 0 баллов, от 1000 до 2000 тыс. рублей - 1 балл, от 2000 до 3000 тыс. рублей - 3 балла, более 3000 тыс. рублей - 5 баллов</w:t>
            </w:r>
          </w:p>
        </w:tc>
      </w:tr>
      <w:tr w:rsidR="00BD2026">
        <w:tc>
          <w:tcPr>
            <w:tcW w:w="907" w:type="dxa"/>
          </w:tcPr>
          <w:p w:rsidR="00BD2026" w:rsidRDefault="00BD2026">
            <w:pPr>
              <w:pStyle w:val="ConsPlusNormal"/>
              <w:jc w:val="center"/>
            </w:pPr>
            <w:r>
              <w:t>3.</w:t>
            </w:r>
          </w:p>
        </w:tc>
        <w:tc>
          <w:tcPr>
            <w:tcW w:w="4195" w:type="dxa"/>
          </w:tcPr>
          <w:p w:rsidR="00BD2026" w:rsidRDefault="00BD2026">
            <w:pPr>
              <w:pStyle w:val="ConsPlusNormal"/>
            </w:pPr>
            <w:r>
              <w:t>Уровень физического износа здания (помещений), инженерных коммуникаций</w:t>
            </w:r>
          </w:p>
        </w:tc>
        <w:tc>
          <w:tcPr>
            <w:tcW w:w="3969" w:type="dxa"/>
          </w:tcPr>
          <w:p w:rsidR="00BD2026" w:rsidRDefault="00BD2026">
            <w:pPr>
              <w:pStyle w:val="ConsPlusNormal"/>
            </w:pPr>
            <w:r>
              <w:t>до 20 процентов - 2 балла, от 21 до 40 процентов - 4 балла, от 41 до 60 процентов - 6 баллов</w:t>
            </w:r>
          </w:p>
        </w:tc>
      </w:tr>
      <w:tr w:rsidR="00BD2026">
        <w:tc>
          <w:tcPr>
            <w:tcW w:w="907" w:type="dxa"/>
          </w:tcPr>
          <w:p w:rsidR="00BD2026" w:rsidRDefault="00BD2026">
            <w:pPr>
              <w:pStyle w:val="ConsPlusNormal"/>
              <w:jc w:val="center"/>
            </w:pPr>
            <w:r>
              <w:t>4.</w:t>
            </w:r>
          </w:p>
        </w:tc>
        <w:tc>
          <w:tcPr>
            <w:tcW w:w="4195" w:type="dxa"/>
          </w:tcPr>
          <w:p w:rsidR="00BD2026" w:rsidRDefault="00BD2026">
            <w:pPr>
              <w:pStyle w:val="ConsPlusNormal"/>
            </w:pPr>
            <w:r>
              <w:t xml:space="preserve">Тип муниципального учреждения </w:t>
            </w:r>
            <w:r>
              <w:lastRenderedPageBreak/>
              <w:t>культуры, осуществляющего профессиональную театральную деятельность</w:t>
            </w:r>
          </w:p>
        </w:tc>
        <w:tc>
          <w:tcPr>
            <w:tcW w:w="3969" w:type="dxa"/>
          </w:tcPr>
          <w:p w:rsidR="00BD2026" w:rsidRDefault="00BD2026">
            <w:pPr>
              <w:pStyle w:val="ConsPlusNormal"/>
            </w:pPr>
            <w:r>
              <w:lastRenderedPageBreak/>
              <w:t xml:space="preserve">бюджетное - 2 балла, автономное - 2,5 </w:t>
            </w:r>
            <w:r>
              <w:lastRenderedPageBreak/>
              <w:t>балла</w:t>
            </w:r>
          </w:p>
        </w:tc>
      </w:tr>
      <w:tr w:rsidR="00BD2026">
        <w:tc>
          <w:tcPr>
            <w:tcW w:w="907" w:type="dxa"/>
          </w:tcPr>
          <w:p w:rsidR="00BD2026" w:rsidRDefault="00BD2026">
            <w:pPr>
              <w:pStyle w:val="ConsPlusNormal"/>
              <w:jc w:val="center"/>
            </w:pPr>
            <w:r>
              <w:lastRenderedPageBreak/>
              <w:t>5.</w:t>
            </w:r>
          </w:p>
        </w:tc>
        <w:tc>
          <w:tcPr>
            <w:tcW w:w="4195" w:type="dxa"/>
          </w:tcPr>
          <w:p w:rsidR="00BD2026" w:rsidRDefault="00BD2026">
            <w:pPr>
              <w:pStyle w:val="ConsPlusNormal"/>
            </w:pPr>
            <w:r>
              <w:t>Наличие в муниципальном образовании в предыдущем году размера среднемесячной заработной платы работников муниципальных учреждений культуры не ниже среднемесячного дохода от трудовой деятельности по Свердловской области</w:t>
            </w:r>
          </w:p>
        </w:tc>
        <w:tc>
          <w:tcPr>
            <w:tcW w:w="3969" w:type="dxa"/>
          </w:tcPr>
          <w:p w:rsidR="00BD2026" w:rsidRDefault="00BD2026">
            <w:pPr>
              <w:pStyle w:val="ConsPlusNormal"/>
            </w:pPr>
            <w:r>
              <w:t>не ниже среднемесячного дохода от трудовой деятельности по Свердловской области - 5 баллов, ниже среднемесячного дохода от трудовой деятельности по Свердловской области - 0 баллов</w:t>
            </w:r>
          </w:p>
        </w:tc>
      </w:tr>
      <w:tr w:rsidR="00BD2026">
        <w:tc>
          <w:tcPr>
            <w:tcW w:w="907" w:type="dxa"/>
          </w:tcPr>
          <w:p w:rsidR="00BD2026" w:rsidRDefault="00BD2026">
            <w:pPr>
              <w:pStyle w:val="ConsPlusNormal"/>
              <w:jc w:val="center"/>
            </w:pPr>
            <w:r>
              <w:t>6.</w:t>
            </w:r>
          </w:p>
        </w:tc>
        <w:tc>
          <w:tcPr>
            <w:tcW w:w="4195" w:type="dxa"/>
          </w:tcPr>
          <w:p w:rsidR="00BD2026" w:rsidRDefault="00BD2026">
            <w:pPr>
              <w:pStyle w:val="ConsPlusNormal"/>
            </w:pPr>
            <w:r>
              <w:t>Количество жителей муниципального образования, посетивших мероприятия муниципального театра юного зрителя или кукольного театра в предшествующем году</w:t>
            </w:r>
          </w:p>
        </w:tc>
        <w:tc>
          <w:tcPr>
            <w:tcW w:w="3969" w:type="dxa"/>
          </w:tcPr>
          <w:p w:rsidR="00BD2026" w:rsidRDefault="00BD2026">
            <w:pPr>
              <w:pStyle w:val="ConsPlusNormal"/>
            </w:pPr>
            <w:r>
              <w:t>сумма баллов по критерию определяется как среднее количество посещений театральных мероприятий на 1 человека</w:t>
            </w:r>
          </w:p>
        </w:tc>
      </w:tr>
      <w:tr w:rsidR="00BD2026">
        <w:tc>
          <w:tcPr>
            <w:tcW w:w="907" w:type="dxa"/>
          </w:tcPr>
          <w:p w:rsidR="00BD2026" w:rsidRDefault="00BD2026">
            <w:pPr>
              <w:pStyle w:val="ConsPlusNormal"/>
              <w:jc w:val="center"/>
            </w:pPr>
            <w:r>
              <w:t>7.</w:t>
            </w:r>
          </w:p>
        </w:tc>
        <w:tc>
          <w:tcPr>
            <w:tcW w:w="4195" w:type="dxa"/>
          </w:tcPr>
          <w:p w:rsidR="00BD2026" w:rsidRDefault="00BD2026">
            <w:pPr>
              <w:pStyle w:val="ConsPlusNormal"/>
            </w:pPr>
            <w:r>
              <w:t>Численность детей в возрасте до 14 лет, проживающих в населенном пункте, на территории которого функционирует муниципальный театр юного зрителя или кукольный театр</w:t>
            </w:r>
          </w:p>
        </w:tc>
        <w:tc>
          <w:tcPr>
            <w:tcW w:w="3969" w:type="dxa"/>
          </w:tcPr>
          <w:p w:rsidR="00BD2026" w:rsidRDefault="00BD2026">
            <w:pPr>
              <w:pStyle w:val="ConsPlusNormal"/>
            </w:pPr>
            <w:r>
              <w:t>доля детей в возрасте до 14 лет в общей численности населения менее 5 процентов - 0,5 балла, от 5 до 10 процентов - 1,5 балла, от 10 до 15 процентов - 2 балла, свыше 15 процентов - 2,5 балла</w:t>
            </w:r>
          </w:p>
        </w:tc>
      </w:tr>
      <w:tr w:rsidR="00BD2026">
        <w:tc>
          <w:tcPr>
            <w:tcW w:w="907" w:type="dxa"/>
          </w:tcPr>
          <w:p w:rsidR="00BD2026" w:rsidRDefault="00BD2026">
            <w:pPr>
              <w:pStyle w:val="ConsPlusNormal"/>
              <w:jc w:val="center"/>
            </w:pPr>
            <w:r>
              <w:t>8.</w:t>
            </w:r>
          </w:p>
        </w:tc>
        <w:tc>
          <w:tcPr>
            <w:tcW w:w="4195" w:type="dxa"/>
          </w:tcPr>
          <w:p w:rsidR="00BD2026" w:rsidRDefault="00BD2026">
            <w:pPr>
              <w:pStyle w:val="ConsPlusNormal"/>
            </w:pPr>
            <w:r>
              <w:t>Увеличение числа мероприятий для населения, проводимых муниципальным театром юного зрителя или кукольным театром, в последние два года, предшествующие году проведения конкурсного отбора</w:t>
            </w:r>
          </w:p>
        </w:tc>
        <w:tc>
          <w:tcPr>
            <w:tcW w:w="3969" w:type="dxa"/>
          </w:tcPr>
          <w:p w:rsidR="00BD2026" w:rsidRDefault="00BD2026">
            <w:pPr>
              <w:pStyle w:val="ConsPlusNormal"/>
            </w:pPr>
            <w:r>
              <w:t>положительная динамика - 3 балла, отсутствие динамики - 1 балл, отрицательная динамика - 0 баллов</w:t>
            </w:r>
          </w:p>
        </w:tc>
      </w:tr>
      <w:tr w:rsidR="00BD2026">
        <w:tc>
          <w:tcPr>
            <w:tcW w:w="907" w:type="dxa"/>
          </w:tcPr>
          <w:p w:rsidR="00BD2026" w:rsidRDefault="00BD2026">
            <w:pPr>
              <w:pStyle w:val="ConsPlusNormal"/>
              <w:jc w:val="center"/>
            </w:pPr>
            <w:r>
              <w:t>9.</w:t>
            </w:r>
          </w:p>
        </w:tc>
        <w:tc>
          <w:tcPr>
            <w:tcW w:w="4195" w:type="dxa"/>
          </w:tcPr>
          <w:p w:rsidR="00BD2026" w:rsidRDefault="00BD2026">
            <w:pPr>
              <w:pStyle w:val="ConsPlusNormal"/>
            </w:pPr>
            <w:r>
              <w:t>Рост посещаемости муниципального театра юного зрителя или кукольного театра в последние два года, предшествующих году проведения конкурсного отбора</w:t>
            </w:r>
          </w:p>
        </w:tc>
        <w:tc>
          <w:tcPr>
            <w:tcW w:w="3969" w:type="dxa"/>
          </w:tcPr>
          <w:p w:rsidR="00BD2026" w:rsidRDefault="00BD2026">
            <w:pPr>
              <w:pStyle w:val="ConsPlusNormal"/>
            </w:pPr>
            <w:r>
              <w:t>положительная динамика - 3 балла, отсутствие динамики - 2 балла, отрицательная динамика - 0 баллов</w:t>
            </w:r>
          </w:p>
        </w:tc>
      </w:tr>
      <w:tr w:rsidR="00BD2026">
        <w:tc>
          <w:tcPr>
            <w:tcW w:w="907" w:type="dxa"/>
          </w:tcPr>
          <w:p w:rsidR="00BD2026" w:rsidRDefault="00BD2026">
            <w:pPr>
              <w:pStyle w:val="ConsPlusNormal"/>
              <w:jc w:val="center"/>
            </w:pPr>
            <w:r>
              <w:t>10.</w:t>
            </w:r>
          </w:p>
        </w:tc>
        <w:tc>
          <w:tcPr>
            <w:tcW w:w="4195" w:type="dxa"/>
          </w:tcPr>
          <w:p w:rsidR="00BD2026" w:rsidRDefault="00BD2026">
            <w:pPr>
              <w:pStyle w:val="ConsPlusNormal"/>
            </w:pPr>
            <w:r>
              <w:t>Рост уровня удовлетворенности потребителей услуг муниципального театра юного зрителя или кукольного театра качеством работы по сравнению с предыдущим годом</w:t>
            </w:r>
          </w:p>
        </w:tc>
        <w:tc>
          <w:tcPr>
            <w:tcW w:w="3969" w:type="dxa"/>
          </w:tcPr>
          <w:p w:rsidR="00BD2026" w:rsidRDefault="00BD2026">
            <w:pPr>
              <w:pStyle w:val="ConsPlusNormal"/>
            </w:pPr>
            <w:r>
              <w:t>положительная динамика - 2 балла, отрицательная динамика - 0 баллов</w:t>
            </w:r>
          </w:p>
        </w:tc>
      </w:tr>
      <w:tr w:rsidR="00BD2026">
        <w:tc>
          <w:tcPr>
            <w:tcW w:w="907" w:type="dxa"/>
          </w:tcPr>
          <w:p w:rsidR="00BD2026" w:rsidRDefault="00BD2026">
            <w:pPr>
              <w:pStyle w:val="ConsPlusNormal"/>
              <w:jc w:val="center"/>
            </w:pPr>
            <w:r>
              <w:t>11.</w:t>
            </w:r>
          </w:p>
        </w:tc>
        <w:tc>
          <w:tcPr>
            <w:tcW w:w="4195" w:type="dxa"/>
          </w:tcPr>
          <w:p w:rsidR="00BD2026" w:rsidRDefault="00BD2026">
            <w:pPr>
              <w:pStyle w:val="ConsPlusNormal"/>
            </w:pPr>
            <w:r>
              <w:t>Процент заполняемости зрительного зала</w:t>
            </w:r>
          </w:p>
        </w:tc>
        <w:tc>
          <w:tcPr>
            <w:tcW w:w="3969" w:type="dxa"/>
          </w:tcPr>
          <w:p w:rsidR="00BD2026" w:rsidRDefault="00BD2026">
            <w:pPr>
              <w:pStyle w:val="ConsPlusNormal"/>
            </w:pPr>
            <w:r>
              <w:t>менее 30 процентов - 0 баллов, от 30 до 50 процентов - 5 баллов, более 50 процентов - 10 баллов</w:t>
            </w:r>
          </w:p>
        </w:tc>
      </w:tr>
      <w:tr w:rsidR="00BD2026">
        <w:tc>
          <w:tcPr>
            <w:tcW w:w="907" w:type="dxa"/>
          </w:tcPr>
          <w:p w:rsidR="00BD2026" w:rsidRDefault="00BD2026">
            <w:pPr>
              <w:pStyle w:val="ConsPlusNormal"/>
              <w:jc w:val="center"/>
            </w:pPr>
            <w:r>
              <w:t>12.</w:t>
            </w:r>
          </w:p>
        </w:tc>
        <w:tc>
          <w:tcPr>
            <w:tcW w:w="4195" w:type="dxa"/>
          </w:tcPr>
          <w:p w:rsidR="00BD2026" w:rsidRDefault="00BD2026">
            <w:pPr>
              <w:pStyle w:val="ConsPlusNormal"/>
            </w:pPr>
            <w:r>
              <w:t>Наличие муниципального театра юного зрителя или кукольного театра в заявочной документации Свердловской области на право получения средств из федерального бюджета</w:t>
            </w:r>
          </w:p>
        </w:tc>
        <w:tc>
          <w:tcPr>
            <w:tcW w:w="3969" w:type="dxa"/>
          </w:tcPr>
          <w:p w:rsidR="00BD2026" w:rsidRDefault="00BD2026">
            <w:pPr>
              <w:pStyle w:val="ConsPlusNormal"/>
            </w:pPr>
            <w:r>
              <w:t>наличие - 10 баллов, отсутствие - 0 баллов</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34</w:t>
      </w:r>
    </w:p>
    <w:p w:rsidR="00BD2026" w:rsidRDefault="00BD2026">
      <w:pPr>
        <w:pStyle w:val="ConsPlusNormal"/>
        <w:jc w:val="right"/>
      </w:pPr>
      <w:r>
        <w:t>к государственной программе</w:t>
      </w:r>
    </w:p>
    <w:p w:rsidR="00BD2026" w:rsidRDefault="00BD2026">
      <w:pPr>
        <w:pStyle w:val="ConsPlusNormal"/>
        <w:jc w:val="right"/>
      </w:pPr>
      <w:r>
        <w:t>Свердловской области</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 до 2024 года"</w:t>
      </w:r>
    </w:p>
    <w:p w:rsidR="00BD2026" w:rsidRDefault="00BD2026">
      <w:pPr>
        <w:pStyle w:val="ConsPlusNormal"/>
      </w:pPr>
    </w:p>
    <w:p w:rsidR="00BD2026" w:rsidRDefault="00BD2026">
      <w:pPr>
        <w:pStyle w:val="ConsPlusTitle"/>
        <w:jc w:val="center"/>
      </w:pPr>
      <w:r>
        <w:t>ПОРЯДОК</w:t>
      </w:r>
    </w:p>
    <w:p w:rsidR="00BD2026" w:rsidRDefault="00BD2026">
      <w:pPr>
        <w:pStyle w:val="ConsPlusTitle"/>
        <w:jc w:val="center"/>
      </w:pPr>
      <w:r>
        <w:t>ПРЕДОСТАВЛЕНИЯ СУБСИДИЙ ИЗ ОБЛАСТНОГО БЮДЖЕТА БЮДЖЕТАМ</w:t>
      </w:r>
    </w:p>
    <w:p w:rsidR="00BD2026" w:rsidRDefault="00BD2026">
      <w:pPr>
        <w:pStyle w:val="ConsPlusTitle"/>
        <w:jc w:val="center"/>
      </w:pPr>
      <w:r>
        <w:t>МУНИЦИПАЛЬНЫХ РАЙОНОВ (ГОРОДСКИХ ОКРУГОВ), РАСПОЛОЖЕННЫХ</w:t>
      </w:r>
    </w:p>
    <w:p w:rsidR="00BD2026" w:rsidRDefault="00BD2026">
      <w:pPr>
        <w:pStyle w:val="ConsPlusTitle"/>
        <w:jc w:val="center"/>
      </w:pPr>
      <w:r>
        <w:t>НА ТЕРРИТОРИИ СВЕРДЛОВСКОЙ ОБЛАСТИ, НА МОДЕРНИЗАЦИЮ</w:t>
      </w:r>
    </w:p>
    <w:p w:rsidR="00BD2026" w:rsidRDefault="00BD2026">
      <w:pPr>
        <w:pStyle w:val="ConsPlusTitle"/>
        <w:jc w:val="center"/>
      </w:pPr>
      <w:r>
        <w:t>МУНИЦИПАЛЬНЫХ ТЕАТРОВ ЮНОГО ЗРИТЕЛЯ И ТЕАТРОВ КУКОЛ</w:t>
      </w:r>
    </w:p>
    <w:p w:rsidR="00BD2026" w:rsidRDefault="00BD2026">
      <w:pPr>
        <w:pStyle w:val="ConsPlusTitle"/>
        <w:jc w:val="center"/>
      </w:pPr>
      <w:r>
        <w:t>ПУТЕМ ИХ КАПИТАЛЬНОГО РЕМОНТА</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 </w:t>
            </w:r>
            <w:hyperlink r:id="rId1432"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12.04.2019 N 212-ПП;</w:t>
            </w:r>
          </w:p>
          <w:p w:rsidR="00BD2026" w:rsidRDefault="00BD2026">
            <w:pPr>
              <w:pStyle w:val="ConsPlusNormal"/>
              <w:jc w:val="center"/>
            </w:pPr>
            <w:r>
              <w:rPr>
                <w:color w:val="392C69"/>
              </w:rPr>
              <w:t>в ред. Постановлений Правительства Свердловской области</w:t>
            </w:r>
          </w:p>
          <w:p w:rsidR="00BD2026" w:rsidRDefault="00BD2026">
            <w:pPr>
              <w:pStyle w:val="ConsPlusNormal"/>
              <w:jc w:val="center"/>
            </w:pPr>
            <w:r>
              <w:rPr>
                <w:color w:val="392C69"/>
              </w:rPr>
              <w:t xml:space="preserve">от 27.09.2019 </w:t>
            </w:r>
            <w:hyperlink r:id="rId1433" w:history="1">
              <w:r>
                <w:rPr>
                  <w:color w:val="0000FF"/>
                </w:rPr>
                <w:t>N 629-ПП</w:t>
              </w:r>
            </w:hyperlink>
            <w:r>
              <w:rPr>
                <w:color w:val="392C69"/>
              </w:rPr>
              <w:t xml:space="preserve">, от 19.03.2020 </w:t>
            </w:r>
            <w:hyperlink r:id="rId1434" w:history="1">
              <w:r>
                <w:rPr>
                  <w:color w:val="0000FF"/>
                </w:rPr>
                <w:t>N 157-ПП</w:t>
              </w:r>
            </w:hyperlink>
            <w:r>
              <w:rPr>
                <w:color w:val="392C69"/>
              </w:rPr>
              <w:t>)</w:t>
            </w:r>
          </w:p>
        </w:tc>
      </w:tr>
    </w:tbl>
    <w:p w:rsidR="00BD2026" w:rsidRDefault="00BD2026">
      <w:pPr>
        <w:pStyle w:val="ConsPlusNormal"/>
      </w:pPr>
    </w:p>
    <w:p w:rsidR="00BD2026" w:rsidRDefault="00BD2026">
      <w:pPr>
        <w:pStyle w:val="ConsPlusNormal"/>
        <w:ind w:firstLine="540"/>
        <w:jc w:val="both"/>
      </w:pPr>
      <w:r>
        <w:t>1. Настоящий порядок определяет условия предоставления из областного бюджета субсидий бюджетам муниципальных районов (городских округов), расположенных на территории Свердловской области (далее - муниципальные районы (городские округа)), на модернизацию муниципальных театров юного зрителя и театров кукол путем их капитального ремонта (далее - субсидии) в целях реализации мероприятий государственной программы Свердловской области "Развитие культуры в Свердловской области до 2024 года".</w:t>
      </w:r>
    </w:p>
    <w:p w:rsidR="00BD2026" w:rsidRDefault="00BD2026">
      <w:pPr>
        <w:pStyle w:val="ConsPlusNormal"/>
        <w:spacing w:before="220"/>
        <w:ind w:firstLine="540"/>
        <w:jc w:val="both"/>
      </w:pPr>
      <w:r>
        <w:t>2. Предоставление субсидий из областного бюджета бюджетам муниципальных районов (городских округов) осуществляется в пределах утвержденных бюджетных ассигнований и лимитов бюджетных обязательств на указанные цели.</w:t>
      </w:r>
    </w:p>
    <w:p w:rsidR="00BD2026" w:rsidRDefault="00BD2026">
      <w:pPr>
        <w:pStyle w:val="ConsPlusNormal"/>
        <w:spacing w:before="220"/>
        <w:ind w:firstLine="540"/>
        <w:jc w:val="both"/>
      </w:pPr>
      <w:r>
        <w:t>3. Субсидии предоставляются бюджетам муниципальных районов (городских округов), прошедших конкурсный отбор для проведения мероприятий по модернизации муниципальных театров юного зрителя и театров кукол путем их капитального ремонта.</w:t>
      </w:r>
    </w:p>
    <w:p w:rsidR="00BD2026" w:rsidRDefault="00BD2026">
      <w:pPr>
        <w:pStyle w:val="ConsPlusNormal"/>
        <w:spacing w:before="220"/>
        <w:ind w:firstLine="540"/>
        <w:jc w:val="both"/>
      </w:pPr>
      <w:r>
        <w:t xml:space="preserve">4. Средства, полученные из областного бюджета в форме субсидий, подлежат зачислению в доходы бюджетов муниципальных районов (городских округов) по соответствующей бюджетной классификации и расходуются на модернизацию муниципальных театров юного зрителя и театров кукол путем их капитального ремонта для финансирования расходов согласно </w:t>
      </w:r>
      <w:hyperlink w:anchor="P25504" w:history="1">
        <w:r>
          <w:rPr>
            <w:color w:val="0000FF"/>
          </w:rPr>
          <w:t>пункту 4</w:t>
        </w:r>
      </w:hyperlink>
      <w:r>
        <w:t xml:space="preserve"> Порядка проведения конкурсного отбора на предоставление субсидий из областного бюджета бюджетам муниципальных районов (городских округов), расположенных на территории Свердловской области, на модернизацию муниципальных театров юного зрителя и театров кукол путем их капитального ремонта.</w:t>
      </w:r>
    </w:p>
    <w:p w:rsidR="00BD2026" w:rsidRDefault="00BD2026">
      <w:pPr>
        <w:pStyle w:val="ConsPlusNormal"/>
        <w:spacing w:before="220"/>
        <w:ind w:firstLine="540"/>
        <w:jc w:val="both"/>
      </w:pPr>
      <w:r>
        <w:t xml:space="preserve">При расходовании средств областного бюджета орган местного самоуправления муниципального района (городского округа) обязан осуществлять закупки товаров, работ, услуг для обеспечения муниципальных нужд, финансовое обеспечение которых осуществляется за счет субсидий, в соответствии с </w:t>
      </w:r>
      <w:hyperlink r:id="rId1435"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w:t>
      </w:r>
      <w:r>
        <w:lastRenderedPageBreak/>
        <w:t>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BD2026" w:rsidRDefault="00BD2026">
      <w:pPr>
        <w:pStyle w:val="ConsPlusNormal"/>
        <w:jc w:val="both"/>
      </w:pPr>
      <w:r>
        <w:t xml:space="preserve">(часть вторая введена </w:t>
      </w:r>
      <w:hyperlink r:id="rId1436"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spacing w:before="220"/>
        <w:ind w:firstLine="540"/>
        <w:jc w:val="both"/>
      </w:pPr>
      <w:r>
        <w:t>5. Субсидии предоставляются на основании соглашений о предоставлении субсидий бюджетам муниципальных районов (городских округов), заключаемых Министерством культуры Свердловской области (далее - Министерство) с органами местного самоуправления муниципальных районов (городских округов)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BD2026" w:rsidRDefault="00BD2026">
      <w:pPr>
        <w:pStyle w:val="ConsPlusNormal"/>
        <w:spacing w:before="220"/>
        <w:ind w:firstLine="540"/>
        <w:jc w:val="both"/>
      </w:pPr>
      <w:r>
        <w:t>6. Соглашения о предоставлении субсидий бюджетам муниципальных районов (городских округов) (далее - соглашения) заключаются в течение тридцати календарных дней после вступления в силу постановления Правительства Свердловской области об утверждении распределения субсидий между бюджетами муниципальных районов (городских округов).</w:t>
      </w:r>
    </w:p>
    <w:p w:rsidR="00BD2026" w:rsidRDefault="00BD2026">
      <w:pPr>
        <w:pStyle w:val="ConsPlusNormal"/>
        <w:spacing w:before="220"/>
        <w:ind w:firstLine="540"/>
        <w:jc w:val="both"/>
      </w:pPr>
      <w:r>
        <w:t>Субсидия бюджетам муниципальных районов (городских округов) за счет средств областного бюджета направляются Министерством в течение 10 рабочих дней со дня подписания соглашений о предоставлении субсидий бюджетам муниципальных районов (городских округов).</w:t>
      </w:r>
    </w:p>
    <w:p w:rsidR="00BD2026" w:rsidRDefault="00BD2026">
      <w:pPr>
        <w:pStyle w:val="ConsPlusNormal"/>
        <w:jc w:val="both"/>
      </w:pPr>
      <w:r>
        <w:t xml:space="preserve">(часть вторая в ред. </w:t>
      </w:r>
      <w:hyperlink r:id="rId1437"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В случае предоставления бюджетам муниципальных районов (городских округов) субсидий из областного бюджета, включающих средства федерального бюджета, - субсидии направляются Министерством в течение 15 рабочих дней со дня доведения федеральными органами исполнительной власти предельных объемов финансирования на соответствующий финансовый год.</w:t>
      </w:r>
    </w:p>
    <w:p w:rsidR="00BD2026" w:rsidRDefault="00BD2026">
      <w:pPr>
        <w:pStyle w:val="ConsPlusNormal"/>
        <w:jc w:val="both"/>
      </w:pPr>
      <w:r>
        <w:t xml:space="preserve">(часть третья введена </w:t>
      </w:r>
      <w:hyperlink r:id="rId1438"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spacing w:before="220"/>
        <w:ind w:firstLine="540"/>
        <w:jc w:val="both"/>
      </w:pPr>
      <w:r>
        <w:t>7. Орган местного самоуправления муниципального района (городского округа) представляет в Министерство по установленным соглашением формам:</w:t>
      </w:r>
    </w:p>
    <w:p w:rsidR="00BD2026" w:rsidRDefault="00BD2026">
      <w:pPr>
        <w:pStyle w:val="ConsPlusNormal"/>
        <w:spacing w:before="220"/>
        <w:ind w:firstLine="540"/>
        <w:jc w:val="both"/>
      </w:pPr>
      <w:r>
        <w:t>1) ежеквартальный отчет об использовании средств областного бюджета, предоставленных в форме субсидии бюджету муниципального района (городского округа), - не позднее 10 числа месяца, следующего за отчетным кварталом;</w:t>
      </w:r>
    </w:p>
    <w:p w:rsidR="00BD2026" w:rsidRDefault="00BD2026">
      <w:pPr>
        <w:pStyle w:val="ConsPlusNormal"/>
        <w:spacing w:before="220"/>
        <w:ind w:firstLine="540"/>
        <w:jc w:val="both"/>
      </w:pPr>
      <w:r>
        <w:t>2) итоговый отчет об использовании средств областного бюджета, предоставленных в форме субсидии бюджету муниципального района (городского округа), - не позднее 20 января года, следующего за отчетным годом;</w:t>
      </w:r>
    </w:p>
    <w:p w:rsidR="00BD2026" w:rsidRDefault="00BD2026">
      <w:pPr>
        <w:pStyle w:val="ConsPlusNormal"/>
        <w:spacing w:before="220"/>
        <w:ind w:firstLine="540"/>
        <w:jc w:val="both"/>
      </w:pPr>
      <w:r>
        <w:t>3) ежеквартальный отчет о достижении значений показателя результативности использования субсидии - не позднее 10 числа месяца, следующего за отчетным кварталом;</w:t>
      </w:r>
    </w:p>
    <w:p w:rsidR="00BD2026" w:rsidRDefault="00BD2026">
      <w:pPr>
        <w:pStyle w:val="ConsPlusNormal"/>
        <w:spacing w:before="220"/>
        <w:ind w:firstLine="540"/>
        <w:jc w:val="both"/>
      </w:pPr>
      <w:r>
        <w:t>4) итоговый отчет о достижении значений показателя результативности использования субсидии - не позднее 20 января года, следующего за отчетным годом.</w:t>
      </w:r>
    </w:p>
    <w:p w:rsidR="00BD2026" w:rsidRDefault="00BD2026">
      <w:pPr>
        <w:pStyle w:val="ConsPlusNormal"/>
        <w:spacing w:before="220"/>
        <w:ind w:firstLine="540"/>
        <w:jc w:val="both"/>
      </w:pPr>
      <w:r>
        <w:t>Отчеты представляются в электронном виде и на бумажном носителе.</w:t>
      </w:r>
    </w:p>
    <w:p w:rsidR="00BD2026" w:rsidRDefault="00BD2026">
      <w:pPr>
        <w:pStyle w:val="ConsPlusNormal"/>
        <w:spacing w:before="220"/>
        <w:ind w:firstLine="540"/>
        <w:jc w:val="both"/>
      </w:pPr>
      <w:r>
        <w:t>Ответственность за достоверность представляемых Министерству сведений возлагается на орган местного самоуправления муниципального района (городского округа).</w:t>
      </w:r>
    </w:p>
    <w:p w:rsidR="00BD2026" w:rsidRDefault="00BD2026">
      <w:pPr>
        <w:pStyle w:val="ConsPlusNormal"/>
        <w:spacing w:before="220"/>
        <w:ind w:firstLine="540"/>
        <w:jc w:val="both"/>
      </w:pPr>
      <w:r>
        <w:lastRenderedPageBreak/>
        <w:t>8. Показателем результативности использования субсидии, который устанавливается соглашением, является количество капитально отремонтированных театров юного зрителя или кукольных театров.</w:t>
      </w:r>
    </w:p>
    <w:p w:rsidR="00BD2026" w:rsidRDefault="00BD2026">
      <w:pPr>
        <w:pStyle w:val="ConsPlusNormal"/>
        <w:spacing w:before="220"/>
        <w:ind w:firstLine="540"/>
        <w:jc w:val="both"/>
      </w:pPr>
      <w:r>
        <w:t>9. Министерство в срок до 1 марта года, следующего за отчетным годом, проводит оценку результативности использования органами местного самоуправления муниципальных районов (городских округов) субсидий с учетом обязательств органов местного самоуправления муниципальных районов (городских округов) по достижению значений показателей результативности, установленных соглашениями, на основании данных в отчетах, представленных органами местного самоуправления муниципальных районов (городских округов).</w:t>
      </w:r>
    </w:p>
    <w:p w:rsidR="00BD2026" w:rsidRDefault="00BD2026">
      <w:pPr>
        <w:pStyle w:val="ConsPlusNormal"/>
        <w:spacing w:before="220"/>
        <w:ind w:firstLine="540"/>
        <w:jc w:val="both"/>
      </w:pPr>
      <w:r>
        <w:t xml:space="preserve">10. В случае если органом местного самоуправления муниципального района (городского округа) показатель результативности использования субсидии, установленный соглашением, на дату представления итогового отчета не достигнут, субсидия, рассчитанная в соответствии с </w:t>
      </w:r>
      <w:hyperlink r:id="rId1439" w:history="1">
        <w:r>
          <w:rPr>
            <w:color w:val="0000FF"/>
          </w:rPr>
          <w:t>пунктами 16</w:t>
        </w:r>
      </w:hyperlink>
      <w:r>
        <w:t xml:space="preserve"> - </w:t>
      </w:r>
      <w:hyperlink r:id="rId1440"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подлежит возврату в областной бюджет.</w:t>
      </w:r>
    </w:p>
    <w:p w:rsidR="00BD2026" w:rsidRDefault="00BD2026">
      <w:pPr>
        <w:pStyle w:val="ConsPlusNormal"/>
        <w:spacing w:before="220"/>
        <w:ind w:firstLine="540"/>
        <w:jc w:val="both"/>
      </w:pPr>
      <w:r>
        <w:t>Требование о возврате средств в областной бюджет с указанием объема субсидии и сроках возврата направляется Министерством в орган местного самоуправления муниципального района (городского округа) в течение десяти рабочих дней после проведения оценки результативности исполнения мероприятий органами местного самоуправления муниципальных районов (городских округов).</w:t>
      </w:r>
    </w:p>
    <w:p w:rsidR="00BD2026" w:rsidRDefault="00BD2026">
      <w:pPr>
        <w:pStyle w:val="ConsPlusNormal"/>
        <w:spacing w:before="220"/>
        <w:ind w:firstLine="540"/>
        <w:jc w:val="both"/>
      </w:pPr>
      <w:r>
        <w:t>11. Средства, полученные из областного бюджета в форме субсидий, носят целевой характер и не могут быть использованы на иные цели.</w:t>
      </w:r>
    </w:p>
    <w:p w:rsidR="00BD2026" w:rsidRDefault="00BD2026">
      <w:pPr>
        <w:pStyle w:val="ConsPlusNormal"/>
        <w:spacing w:before="220"/>
        <w:ind w:firstLine="540"/>
        <w:jc w:val="both"/>
      </w:pPr>
      <w:r>
        <w:t>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при условии отсутствия потребности в использовании средств экономии на те же цели размер субсидии из областного бюджета сокращается пропорционально объему средств, направленных на финансирование мероприятий из местного бюджета, с учетом установленного уровня софинансирования.</w:t>
      </w:r>
    </w:p>
    <w:p w:rsidR="00BD2026" w:rsidRDefault="00BD2026">
      <w:pPr>
        <w:pStyle w:val="ConsPlusNormal"/>
        <w:jc w:val="both"/>
      </w:pPr>
      <w:r>
        <w:t xml:space="preserve">(часть вторая в ред. </w:t>
      </w:r>
      <w:hyperlink r:id="rId1441" w:history="1">
        <w:r>
          <w:rPr>
            <w:color w:val="0000FF"/>
          </w:rPr>
          <w:t>Постановления</w:t>
        </w:r>
      </w:hyperlink>
      <w:r>
        <w:t xml:space="preserve"> Правительства Свердловской области от 27.09.2019 N 629-ПП)</w:t>
      </w:r>
    </w:p>
    <w:p w:rsidR="00BD2026" w:rsidRDefault="00BD2026">
      <w:pPr>
        <w:pStyle w:val="ConsPlusNormal"/>
        <w:spacing w:before="220"/>
        <w:ind w:firstLine="540"/>
        <w:jc w:val="both"/>
      </w:pPr>
      <w:r>
        <w:t>В случае возникновения потребности в использовании средств экономии средства могут быть направлены на цели, установленные соглашением, по письменному согласованию с Министерством.</w:t>
      </w:r>
    </w:p>
    <w:p w:rsidR="00BD2026" w:rsidRDefault="00BD2026">
      <w:pPr>
        <w:pStyle w:val="ConsPlusNormal"/>
        <w:jc w:val="both"/>
      </w:pPr>
      <w:r>
        <w:t xml:space="preserve">(часть третья введена </w:t>
      </w:r>
      <w:hyperlink r:id="rId1442" w:history="1">
        <w:r>
          <w:rPr>
            <w:color w:val="0000FF"/>
          </w:rPr>
          <w:t>Постановлением</w:t>
        </w:r>
      </w:hyperlink>
      <w:r>
        <w:t xml:space="preserve"> Правительства Свердловской области от 27.09.2019 N 629-ПП)</w:t>
      </w:r>
    </w:p>
    <w:p w:rsidR="00BD2026" w:rsidRDefault="00BD2026">
      <w:pPr>
        <w:pStyle w:val="ConsPlusNormal"/>
        <w:spacing w:before="220"/>
        <w:ind w:firstLine="540"/>
        <w:jc w:val="both"/>
      </w:pPr>
      <w:r>
        <w:t>12. Несоблюдение органом местного самоуправления муниципального района (городского округа) условий предоставления субсидии и нецелевое использование бюджетных средств влечет применение мер ответственности, предусмотренных административным, уголовным и бюджетным законодательством Российской Федерации.</w:t>
      </w:r>
    </w:p>
    <w:p w:rsidR="00BD2026" w:rsidRDefault="00BD2026">
      <w:pPr>
        <w:pStyle w:val="ConsPlusNormal"/>
        <w:spacing w:before="220"/>
        <w:ind w:firstLine="540"/>
        <w:jc w:val="both"/>
      </w:pPr>
      <w:r>
        <w:t>13. Министерство обеспечивает соблюдение получателями субсидий условий, целей и порядка, установленных при их предоставлении.</w:t>
      </w:r>
    </w:p>
    <w:p w:rsidR="00BD2026" w:rsidRDefault="00BD2026">
      <w:pPr>
        <w:pStyle w:val="ConsPlusNormal"/>
        <w:spacing w:before="220"/>
        <w:ind w:firstLine="540"/>
        <w:jc w:val="both"/>
      </w:pPr>
      <w:r>
        <w:t>Внутренний государственный финансовый контроль за использованием бюджетных средств осуществляется Министерством финансов Свердловской области.</w:t>
      </w:r>
    </w:p>
    <w:p w:rsidR="00BD2026" w:rsidRDefault="00BD2026">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BD2026" w:rsidRDefault="00BD2026">
      <w:pPr>
        <w:pStyle w:val="ConsPlusNormal"/>
        <w:spacing w:before="220"/>
        <w:ind w:firstLine="540"/>
        <w:jc w:val="both"/>
      </w:pPr>
      <w:r>
        <w:lastRenderedPageBreak/>
        <w:t>14. При выявлении Министерством нарушения условий, установленных для предоставления субсидии, а также факта представления недостоверных сведений для получения субсидии субсидия подлежит возврату в областной бюджет в течение десяти календарных дней с момента получения соответствующего требования.</w:t>
      </w:r>
    </w:p>
    <w:p w:rsidR="00BD2026" w:rsidRDefault="00BD2026">
      <w:pPr>
        <w:pStyle w:val="ConsPlusNormal"/>
        <w:spacing w:before="220"/>
        <w:ind w:firstLine="540"/>
        <w:jc w:val="both"/>
      </w:pPr>
      <w:r>
        <w:t>При невозврате субсидии в указанный срок Министерство принимает меры по взысканию с получателя субсидии бюджетных средств, подлежащих возврату в областной бюджет, в судебном порядке.</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35</w:t>
      </w:r>
    </w:p>
    <w:p w:rsidR="00BD2026" w:rsidRDefault="00BD2026">
      <w:pPr>
        <w:pStyle w:val="ConsPlusNormal"/>
        <w:jc w:val="right"/>
      </w:pPr>
      <w:r>
        <w:t>к государственной программе</w:t>
      </w:r>
    </w:p>
    <w:p w:rsidR="00BD2026" w:rsidRDefault="00BD2026">
      <w:pPr>
        <w:pStyle w:val="ConsPlusNormal"/>
        <w:jc w:val="right"/>
      </w:pPr>
      <w:r>
        <w:t>Свердловской области</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 до 2024 года"</w:t>
      </w:r>
    </w:p>
    <w:p w:rsidR="00BD2026" w:rsidRDefault="00BD2026">
      <w:pPr>
        <w:pStyle w:val="ConsPlusNormal"/>
      </w:pPr>
    </w:p>
    <w:p w:rsidR="00BD2026" w:rsidRDefault="00BD2026">
      <w:pPr>
        <w:pStyle w:val="ConsPlusTitle"/>
        <w:jc w:val="center"/>
      </w:pPr>
      <w:bookmarkStart w:id="267" w:name="P25990"/>
      <w:bookmarkEnd w:id="267"/>
      <w:r>
        <w:t>ПОРЯДОК</w:t>
      </w:r>
    </w:p>
    <w:p w:rsidR="00BD2026" w:rsidRDefault="00BD2026">
      <w:pPr>
        <w:pStyle w:val="ConsPlusTitle"/>
        <w:jc w:val="center"/>
      </w:pPr>
      <w:r>
        <w:t>ПРОВЕДЕНИЯ КОНКУРСНОГО ОТБОРА И ПРЕДОСТАВЛЕНИЯ СУБСИДИЙ</w:t>
      </w:r>
    </w:p>
    <w:p w:rsidR="00BD2026" w:rsidRDefault="00BD2026">
      <w:pPr>
        <w:pStyle w:val="ConsPlusTitle"/>
        <w:jc w:val="center"/>
      </w:pPr>
      <w:r>
        <w:t>ИЗ ОБЛАСТНОГО БЮДЖЕТА БЮДЖЕТАМ МУНИЦИПАЛЬНЫХ ОБРАЗОВАНИЙ,</w:t>
      </w:r>
    </w:p>
    <w:p w:rsidR="00BD2026" w:rsidRDefault="00BD2026">
      <w:pPr>
        <w:pStyle w:val="ConsPlusTitle"/>
        <w:jc w:val="center"/>
      </w:pPr>
      <w:r>
        <w:t>РАСПОЛОЖЕННЫХ НА ТЕРРИТОРИИ СВЕРДЛОВСКОЙ ОБЛАСТИ,</w:t>
      </w:r>
    </w:p>
    <w:p w:rsidR="00BD2026" w:rsidRDefault="00BD2026">
      <w:pPr>
        <w:pStyle w:val="ConsPlusTitle"/>
        <w:jc w:val="center"/>
      </w:pPr>
      <w:r>
        <w:t>НА ОСНАЩЕНИЕ МУНИЦИПАЛЬНЫХ ОРГАНИЗАЦИЙ ДОПОЛНИТЕЛЬНОГО</w:t>
      </w:r>
    </w:p>
    <w:p w:rsidR="00BD2026" w:rsidRDefault="00BD2026">
      <w:pPr>
        <w:pStyle w:val="ConsPlusTitle"/>
        <w:jc w:val="center"/>
      </w:pPr>
      <w:r>
        <w:t>ОБРАЗОВАНИЯ (ДЕТСКИХ ШКОЛ ИСКУССТВ) МУЗЫКАЛЬНЫМИ</w:t>
      </w:r>
    </w:p>
    <w:p w:rsidR="00BD2026" w:rsidRDefault="00BD2026">
      <w:pPr>
        <w:pStyle w:val="ConsPlusTitle"/>
        <w:jc w:val="center"/>
      </w:pPr>
      <w:r>
        <w:t>ИНСТРУМЕНТАМИ, ОБОРУДОВАНИЕМ И УЧЕБНЫМИ МАТЕРИАЛАМИ</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 </w:t>
            </w:r>
            <w:hyperlink r:id="rId1443"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27.09.2019 N 629-ПП;</w:t>
            </w:r>
          </w:p>
          <w:p w:rsidR="00BD2026" w:rsidRDefault="00BD2026">
            <w:pPr>
              <w:pStyle w:val="ConsPlusNormal"/>
              <w:jc w:val="center"/>
            </w:pPr>
            <w:r>
              <w:rPr>
                <w:color w:val="392C69"/>
              </w:rPr>
              <w:t xml:space="preserve">в ред. </w:t>
            </w:r>
            <w:hyperlink r:id="rId1444"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19.03.2020 N 157-ПП)</w:t>
            </w:r>
          </w:p>
        </w:tc>
      </w:tr>
    </w:tbl>
    <w:p w:rsidR="00BD2026" w:rsidRDefault="00BD2026">
      <w:pPr>
        <w:pStyle w:val="ConsPlusNormal"/>
      </w:pPr>
    </w:p>
    <w:p w:rsidR="00BD2026" w:rsidRDefault="00BD2026">
      <w:pPr>
        <w:pStyle w:val="ConsPlusTitle"/>
        <w:jc w:val="center"/>
        <w:outlineLvl w:val="2"/>
      </w:pPr>
      <w:r>
        <w:t>Глава 1. ОБЩИЕ ПОЛОЖЕНИЯ</w:t>
      </w:r>
    </w:p>
    <w:p w:rsidR="00BD2026" w:rsidRDefault="00BD2026">
      <w:pPr>
        <w:pStyle w:val="ConsPlusNormal"/>
      </w:pPr>
    </w:p>
    <w:p w:rsidR="00BD2026" w:rsidRDefault="00BD2026">
      <w:pPr>
        <w:pStyle w:val="ConsPlusNormal"/>
        <w:ind w:firstLine="540"/>
        <w:jc w:val="both"/>
      </w:pPr>
      <w:r>
        <w:t>1. Настоящий порядок разработан в целях обеспечения реализации мероприятий государственной программы Свердловской области "Развитие культуры в Свердловской области до 2024 года" (далее - государственная программа) в части предоставления субсидий из областного бюджета на конкурсной основе бюджетам муниципальных образований, расположенных на территории Свердловской области (далее - муниципальные образования), на оснащение муниципальных организаций дополнительного образования (детских школ искусств) музыкальными инструментами, оборудованием и учебными материалами для направления Министерством культуры Свердловской области (далее - Министерство) средств областного бюджета бюджетам муниципальных образований на реализацию указанного мероприятия.</w:t>
      </w:r>
    </w:p>
    <w:p w:rsidR="00BD2026" w:rsidRDefault="00BD2026">
      <w:pPr>
        <w:pStyle w:val="ConsPlusNormal"/>
        <w:spacing w:before="220"/>
        <w:ind w:firstLine="540"/>
        <w:jc w:val="both"/>
      </w:pPr>
      <w:r>
        <w:t xml:space="preserve">2. Настоящий порядок регламентирует процедуру проведения конкурсного отбора муниципальных образований и условия предоставления субсидий из областного бюджета бюджетам муниципальных образований на оснащение муниципальных организаций дополнительного образования (детских школ искусств) музыкальными инструментами, оборудованием и учебными материалами (далее - субсидии), приобретаемыми в рамках региональной составляющей национального проекта "Культура", в целях достижения результатов, установленных региональным проектом "Обеспечение качества нового уровня развития инфраструктуры" ("Культурная среда")", паспорт которого утвержден Протоколом заседания </w:t>
      </w:r>
      <w:r>
        <w:lastRenderedPageBreak/>
        <w:t>Совета при Губернаторе Свердловской области по приоритетным стратегическим проектам Свердловской области от 17.12.2018 N 18.</w:t>
      </w:r>
    </w:p>
    <w:p w:rsidR="00BD2026" w:rsidRDefault="00BD2026">
      <w:pPr>
        <w:pStyle w:val="ConsPlusNormal"/>
        <w:spacing w:before="220"/>
        <w:ind w:firstLine="540"/>
        <w:jc w:val="both"/>
      </w:pPr>
      <w:r>
        <w:t xml:space="preserve">3. Предоставление субсидий муниципальным образованиям осуществляется за счет средств областного бюджета в пределах утвержденных бюджетных ассигнований и лимитов бюджетных обязательств на указанные в </w:t>
      </w:r>
      <w:hyperlink w:anchor="P26009" w:history="1">
        <w:r>
          <w:rPr>
            <w:color w:val="0000FF"/>
          </w:rPr>
          <w:t>пункте 5</w:t>
        </w:r>
      </w:hyperlink>
      <w:r>
        <w:t xml:space="preserve"> настоящего порядка цели.</w:t>
      </w:r>
    </w:p>
    <w:p w:rsidR="00BD2026" w:rsidRDefault="00BD2026">
      <w:pPr>
        <w:pStyle w:val="ConsPlusNormal"/>
        <w:spacing w:before="220"/>
        <w:ind w:firstLine="540"/>
        <w:jc w:val="both"/>
      </w:pPr>
      <w:r>
        <w:t>4. Главным распорядителем средств областного бюджета, предусмотренных для предоставления субсидий, является Министерство.</w:t>
      </w:r>
    </w:p>
    <w:p w:rsidR="00BD2026" w:rsidRDefault="00BD2026">
      <w:pPr>
        <w:pStyle w:val="ConsPlusNormal"/>
        <w:spacing w:before="220"/>
        <w:ind w:firstLine="540"/>
        <w:jc w:val="both"/>
      </w:pPr>
      <w:bookmarkStart w:id="268" w:name="P26009"/>
      <w:bookmarkEnd w:id="268"/>
      <w:r>
        <w:t>5. Субсидии предоставляются муниципальным образованиям по результатам конкурсного отбора и направляются на софинансирование расходов по оснащению муниципальных организаций дополнительного образования (детских школ искусств) (далее - муниципальные детские школы искусств) музыкальными инструментами, оборудованием и учебными материалами в целях создания необходимых условий для повышения качества художественного образования, развития системы художественного образования, сохранения и развития кадрового и творческого потенциала сферы культуры, формирования базы для привлечения в отрасль молодых специалистов.</w:t>
      </w:r>
    </w:p>
    <w:p w:rsidR="00BD2026" w:rsidRDefault="00BD2026">
      <w:pPr>
        <w:pStyle w:val="ConsPlusNormal"/>
        <w:spacing w:before="220"/>
        <w:ind w:firstLine="540"/>
        <w:jc w:val="both"/>
      </w:pPr>
      <w:r>
        <w:t>6. Соискателями субсидий выступают муниципальные образования, на территориях которых расположены муниципальные детские школы искусств.</w:t>
      </w:r>
    </w:p>
    <w:p w:rsidR="00BD2026" w:rsidRDefault="00BD2026">
      <w:pPr>
        <w:pStyle w:val="ConsPlusNormal"/>
        <w:spacing w:before="220"/>
        <w:ind w:firstLine="540"/>
        <w:jc w:val="both"/>
      </w:pPr>
      <w:bookmarkStart w:id="269" w:name="P26011"/>
      <w:bookmarkEnd w:id="269"/>
      <w:r>
        <w:t>7. Субсидии предоставляются муниципальным образованиям, прошедшим конкурсный отбор, и направляются на софинансирование следующих расходов:</w:t>
      </w:r>
    </w:p>
    <w:p w:rsidR="00BD2026" w:rsidRDefault="00BD2026">
      <w:pPr>
        <w:pStyle w:val="ConsPlusNormal"/>
        <w:spacing w:before="220"/>
        <w:ind w:firstLine="540"/>
        <w:jc w:val="both"/>
      </w:pPr>
      <w:r>
        <w:t>1) приобретение музыкальных инструментов отечественного производства или музыкальных инструментов, сборка которых произведена из комплектующих иностранного производства на территории Российской Федерации, включая их доставку и погрузочно-разгрузочные работы.</w:t>
      </w:r>
    </w:p>
    <w:p w:rsidR="00BD2026" w:rsidRDefault="00BD2026">
      <w:pPr>
        <w:pStyle w:val="ConsPlusNormal"/>
        <w:spacing w:before="220"/>
        <w:ind w:firstLine="540"/>
        <w:jc w:val="both"/>
      </w:pPr>
      <w:r>
        <w:t>В случае невозможности соблюдения требования к отечественному производству обосновывается приобретение музыкальных инструментов иностранного производства;</w:t>
      </w:r>
    </w:p>
    <w:p w:rsidR="00BD2026" w:rsidRDefault="00BD2026">
      <w:pPr>
        <w:pStyle w:val="ConsPlusNormal"/>
        <w:spacing w:before="220"/>
        <w:ind w:firstLine="540"/>
        <w:jc w:val="both"/>
      </w:pPr>
      <w:r>
        <w:t>2) приобретение оборудования отечественного производства для учебных аудиторий, библиотек и залов или сборка из комплектующих иностранного производства, произведенная на территории Российской Федерации, включая доставку, погрузочно-разгрузочные работы, монтаж, демонтаж.</w:t>
      </w:r>
    </w:p>
    <w:p w:rsidR="00BD2026" w:rsidRDefault="00BD2026">
      <w:pPr>
        <w:pStyle w:val="ConsPlusNormal"/>
        <w:spacing w:before="220"/>
        <w:ind w:firstLine="540"/>
        <w:jc w:val="both"/>
      </w:pPr>
      <w:r>
        <w:t>В случае невозможности соблюдения требования к отечественному производству обосновывается приобретение оборудования иностранного производства для учебных аудиторий, библиотек и залов;</w:t>
      </w:r>
    </w:p>
    <w:p w:rsidR="00BD2026" w:rsidRDefault="00BD2026">
      <w:pPr>
        <w:pStyle w:val="ConsPlusNormal"/>
        <w:spacing w:before="220"/>
        <w:ind w:firstLine="540"/>
        <w:jc w:val="both"/>
      </w:pPr>
      <w:r>
        <w:t>3) приобретение выставочного оборудования, в том числе мультимедийного оборудования с соответствующим программным обеспечением;</w:t>
      </w:r>
    </w:p>
    <w:p w:rsidR="00BD2026" w:rsidRDefault="00BD2026">
      <w:pPr>
        <w:pStyle w:val="ConsPlusNormal"/>
        <w:spacing w:before="220"/>
        <w:ind w:firstLine="540"/>
        <w:jc w:val="both"/>
      </w:pPr>
      <w:r>
        <w:t>4) приобретение учебных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детских школ искусств, клавиры, партитуры и хрестоматии).</w:t>
      </w:r>
    </w:p>
    <w:p w:rsidR="00BD2026" w:rsidRDefault="00BD2026">
      <w:pPr>
        <w:pStyle w:val="ConsPlusNormal"/>
        <w:spacing w:before="220"/>
        <w:ind w:firstLine="540"/>
        <w:jc w:val="both"/>
      </w:pPr>
      <w:r>
        <w:t xml:space="preserve">8. Субсидии предоставляются при условии направления финансовых средств на указанные в </w:t>
      </w:r>
      <w:hyperlink w:anchor="P26011" w:history="1">
        <w:r>
          <w:rPr>
            <w:color w:val="0000FF"/>
          </w:rPr>
          <w:t>пункте 7</w:t>
        </w:r>
      </w:hyperlink>
      <w:r>
        <w:t xml:space="preserve"> настоящего порядка расходы из бюджета муниципального образования в размере не менее 3% субсидии, предоставляемой из областного бюджета.</w:t>
      </w:r>
    </w:p>
    <w:p w:rsidR="00BD2026" w:rsidRDefault="00BD2026">
      <w:pPr>
        <w:pStyle w:val="ConsPlusNormal"/>
        <w:spacing w:before="220"/>
        <w:ind w:firstLine="540"/>
        <w:jc w:val="both"/>
      </w:pPr>
      <w:r>
        <w:t>9. Общее руководство подготовкой и проведением конкурсного отбора осуществляет Министерство.</w:t>
      </w:r>
    </w:p>
    <w:p w:rsidR="00BD2026" w:rsidRDefault="00BD2026">
      <w:pPr>
        <w:pStyle w:val="ConsPlusNormal"/>
        <w:spacing w:before="220"/>
        <w:ind w:firstLine="540"/>
        <w:jc w:val="both"/>
      </w:pPr>
      <w:r>
        <w:lastRenderedPageBreak/>
        <w:t>10. Субсидии предоставляются по результатам конкурсного отбора на основе принципов равенства прав соискателей и гласности.</w:t>
      </w:r>
    </w:p>
    <w:p w:rsidR="00BD2026" w:rsidRDefault="00BD2026">
      <w:pPr>
        <w:pStyle w:val="ConsPlusNormal"/>
        <w:spacing w:before="220"/>
        <w:ind w:firstLine="540"/>
        <w:jc w:val="both"/>
      </w:pPr>
      <w:r>
        <w:t>11. Информация об условиях и сроках проведения конкурсного отбора размещается в информационно-телекоммуникационной сети "Интернет" на официальном сайте Министерства (www.mkso.ru) (далее - сайт) в течение двух рабочих дней со дня принятия решения о проведении конкурсного отбора.</w:t>
      </w:r>
    </w:p>
    <w:p w:rsidR="00BD2026" w:rsidRDefault="00BD2026">
      <w:pPr>
        <w:pStyle w:val="ConsPlusNormal"/>
        <w:spacing w:before="220"/>
        <w:ind w:firstLine="540"/>
        <w:jc w:val="both"/>
      </w:pPr>
      <w:r>
        <w:t>12. В целях организации и проведения конкурсного отбора создается конкурсная комиссия по отбору муниципальных образований для предоставления субсидий (далее - конкурсная комиссия). Состав конкурсной комиссии и положение о ней утверждаются приказом Министерства.</w:t>
      </w:r>
    </w:p>
    <w:p w:rsidR="00BD2026" w:rsidRDefault="00BD2026">
      <w:pPr>
        <w:pStyle w:val="ConsPlusNormal"/>
        <w:spacing w:before="220"/>
        <w:ind w:firstLine="540"/>
        <w:jc w:val="both"/>
      </w:pPr>
      <w:r>
        <w:t>13. Конкурсная комиссия формируется в количестве не менее 11 человек. Членами конкурсной комиссии могут быть сотрудники Министерства, государственных учреждений культуры Свердловской области, в отношении которых Министерство осуществляет функции и полномочия учредителя, являющихся методическими центрами в соответствующей сфере деятельности, ученые, работники сферы культуры и искусства.</w:t>
      </w:r>
    </w:p>
    <w:p w:rsidR="00BD2026" w:rsidRDefault="00BD2026">
      <w:pPr>
        <w:pStyle w:val="ConsPlusNormal"/>
        <w:spacing w:before="220"/>
        <w:ind w:firstLine="540"/>
        <w:jc w:val="both"/>
      </w:pPr>
      <w:r>
        <w:t>В состав конкурсной комиссии не может входить представитель муниципального образования, на территории которого расположена муниципальная детская школа искусств, включенная в заявку на участие в конкурсном отборе (далее - заявка), а также представитель муниципальной детской школы искусств.</w:t>
      </w:r>
    </w:p>
    <w:p w:rsidR="00BD2026" w:rsidRDefault="00BD2026">
      <w:pPr>
        <w:pStyle w:val="ConsPlusNormal"/>
        <w:spacing w:before="220"/>
        <w:ind w:firstLine="540"/>
        <w:jc w:val="both"/>
      </w:pPr>
      <w:r>
        <w:t>Председателем конкурсной комиссии является Министр культуры Свердловской области или лицо, его замещающее.</w:t>
      </w:r>
    </w:p>
    <w:p w:rsidR="00BD2026" w:rsidRDefault="00BD2026">
      <w:pPr>
        <w:pStyle w:val="ConsPlusNormal"/>
        <w:spacing w:before="220"/>
        <w:ind w:firstLine="540"/>
        <w:jc w:val="both"/>
      </w:pPr>
      <w:r>
        <w:t>14. В целях обеспечения организации и проведения конкурсного отбора Министерство осуществляет:</w:t>
      </w:r>
    </w:p>
    <w:p w:rsidR="00BD2026" w:rsidRDefault="00BD2026">
      <w:pPr>
        <w:pStyle w:val="ConsPlusNormal"/>
        <w:spacing w:before="220"/>
        <w:ind w:firstLine="540"/>
        <w:jc w:val="both"/>
      </w:pPr>
      <w:r>
        <w:t>1) ведение переписки с муниципальными образованиями о начале проведения конкурсного отбора, размещение на сайте документов, связанных с проведением конкурсного отбора;</w:t>
      </w:r>
    </w:p>
    <w:p w:rsidR="00BD2026" w:rsidRDefault="00BD2026">
      <w:pPr>
        <w:pStyle w:val="ConsPlusNormal"/>
        <w:spacing w:before="220"/>
        <w:ind w:firstLine="540"/>
        <w:jc w:val="both"/>
      </w:pPr>
      <w:r>
        <w:t>2) обеспечение приема, учета и хранения поступивших от муниципальных образований документов в связи с проведением конкурсного отбора;</w:t>
      </w:r>
    </w:p>
    <w:p w:rsidR="00BD2026" w:rsidRDefault="00BD2026">
      <w:pPr>
        <w:pStyle w:val="ConsPlusNormal"/>
        <w:spacing w:before="220"/>
        <w:ind w:firstLine="540"/>
        <w:jc w:val="both"/>
      </w:pPr>
      <w:r>
        <w:t>3) доведение до сведения муниципальных образований результатов конкурсного отбора, в том числе путем их размещения на сайте;</w:t>
      </w:r>
    </w:p>
    <w:p w:rsidR="00BD2026" w:rsidRDefault="00BD2026">
      <w:pPr>
        <w:pStyle w:val="ConsPlusNormal"/>
        <w:spacing w:before="220"/>
        <w:ind w:firstLine="540"/>
        <w:jc w:val="both"/>
      </w:pPr>
      <w:r>
        <w:t>4) иные функции, необходимые для надлежащего проведения конкурсного отбора.</w:t>
      </w:r>
    </w:p>
    <w:p w:rsidR="00BD2026" w:rsidRDefault="00BD2026">
      <w:pPr>
        <w:pStyle w:val="ConsPlusNormal"/>
      </w:pPr>
    </w:p>
    <w:p w:rsidR="00BD2026" w:rsidRDefault="00BD2026">
      <w:pPr>
        <w:pStyle w:val="ConsPlusTitle"/>
        <w:jc w:val="center"/>
        <w:outlineLvl w:val="2"/>
      </w:pPr>
      <w:r>
        <w:t>Глава 2. ИЗВЕЩЕНИЕ О ПРОВЕДЕНИИ КОНКУРСНОГО ОТБОРА</w:t>
      </w:r>
    </w:p>
    <w:p w:rsidR="00BD2026" w:rsidRDefault="00BD2026">
      <w:pPr>
        <w:pStyle w:val="ConsPlusTitle"/>
        <w:jc w:val="center"/>
      </w:pPr>
      <w:r>
        <w:t>И СОСТАВ ПРЕДСТАВЛЯЕМЫХ ДОКУМЕНТОВ</w:t>
      </w:r>
    </w:p>
    <w:p w:rsidR="00BD2026" w:rsidRDefault="00BD2026">
      <w:pPr>
        <w:pStyle w:val="ConsPlusNormal"/>
      </w:pPr>
    </w:p>
    <w:p w:rsidR="00BD2026" w:rsidRDefault="00BD2026">
      <w:pPr>
        <w:pStyle w:val="ConsPlusNormal"/>
        <w:ind w:firstLine="540"/>
        <w:jc w:val="both"/>
      </w:pPr>
      <w:r>
        <w:t>15. Решение о проведении конкурсного отбора оформляется приказом Министерства и в письменной форме доводится до сведения муниципальных образований, на территориях которых расположены муниципальные детские школы искусств.</w:t>
      </w:r>
    </w:p>
    <w:p w:rsidR="00BD2026" w:rsidRDefault="00BD2026">
      <w:pPr>
        <w:pStyle w:val="ConsPlusNormal"/>
        <w:spacing w:before="220"/>
        <w:ind w:firstLine="540"/>
        <w:jc w:val="both"/>
      </w:pPr>
      <w:r>
        <w:t>Письменное уведомление о проведении конкурсного отбора направляется Министерством в муниципальные образования в течение 3 рабочих дней со дня принятия решения о проведении конкурсного отбора.</w:t>
      </w:r>
    </w:p>
    <w:p w:rsidR="00BD2026" w:rsidRDefault="00BD2026">
      <w:pPr>
        <w:pStyle w:val="ConsPlusNormal"/>
        <w:spacing w:before="220"/>
        <w:ind w:firstLine="540"/>
        <w:jc w:val="both"/>
      </w:pPr>
      <w:r>
        <w:t>Также в течение 2 рабочих дней со дня принятия решения о проведении конкурсного отбора на сайте публикуются:</w:t>
      </w:r>
    </w:p>
    <w:p w:rsidR="00BD2026" w:rsidRDefault="00BD2026">
      <w:pPr>
        <w:pStyle w:val="ConsPlusNormal"/>
        <w:spacing w:before="220"/>
        <w:ind w:firstLine="540"/>
        <w:jc w:val="both"/>
      </w:pPr>
      <w:r>
        <w:t>1) приказ Министерства о проведении конкурсного отбора;</w:t>
      </w:r>
    </w:p>
    <w:p w:rsidR="00BD2026" w:rsidRDefault="00BD2026">
      <w:pPr>
        <w:pStyle w:val="ConsPlusNormal"/>
        <w:spacing w:before="220"/>
        <w:ind w:firstLine="540"/>
        <w:jc w:val="both"/>
      </w:pPr>
      <w:r>
        <w:lastRenderedPageBreak/>
        <w:t>2) настоящий порядок;</w:t>
      </w:r>
    </w:p>
    <w:p w:rsidR="00BD2026" w:rsidRDefault="00BD2026">
      <w:pPr>
        <w:pStyle w:val="ConsPlusNormal"/>
        <w:spacing w:before="220"/>
        <w:ind w:firstLine="540"/>
        <w:jc w:val="both"/>
      </w:pPr>
      <w:r>
        <w:t>3) извещение о проведении конкурсного отбора.</w:t>
      </w:r>
    </w:p>
    <w:p w:rsidR="00BD2026" w:rsidRDefault="00BD2026">
      <w:pPr>
        <w:pStyle w:val="ConsPlusNormal"/>
        <w:spacing w:before="220"/>
        <w:ind w:firstLine="540"/>
        <w:jc w:val="both"/>
      </w:pPr>
      <w:r>
        <w:t>16. Извещение о проведении конкурсного отбора должно содержать следующие сведения:</w:t>
      </w:r>
    </w:p>
    <w:p w:rsidR="00BD2026" w:rsidRDefault="00BD2026">
      <w:pPr>
        <w:pStyle w:val="ConsPlusNormal"/>
        <w:spacing w:before="220"/>
        <w:ind w:firstLine="540"/>
        <w:jc w:val="both"/>
      </w:pPr>
      <w:r>
        <w:t>1) наименование и адрес Министерства;</w:t>
      </w:r>
    </w:p>
    <w:p w:rsidR="00BD2026" w:rsidRDefault="00BD2026">
      <w:pPr>
        <w:pStyle w:val="ConsPlusNormal"/>
        <w:spacing w:before="220"/>
        <w:ind w:firstLine="540"/>
        <w:jc w:val="both"/>
      </w:pPr>
      <w:r>
        <w:t>2) наименование государственной программы Свердловской области;</w:t>
      </w:r>
    </w:p>
    <w:p w:rsidR="00BD2026" w:rsidRDefault="00BD2026">
      <w:pPr>
        <w:pStyle w:val="ConsPlusNormal"/>
        <w:spacing w:before="220"/>
        <w:ind w:firstLine="540"/>
        <w:jc w:val="both"/>
      </w:pPr>
      <w:r>
        <w:t>3) информацию о месте представления заявок, дате, времени начала и окончания приема заявок от муниципальных образований;</w:t>
      </w:r>
    </w:p>
    <w:p w:rsidR="00BD2026" w:rsidRDefault="00BD2026">
      <w:pPr>
        <w:pStyle w:val="ConsPlusNormal"/>
        <w:spacing w:before="220"/>
        <w:ind w:firstLine="540"/>
        <w:jc w:val="both"/>
      </w:pPr>
      <w:r>
        <w:t>4) ссылку на официальный сайт, на котором размещена информация о составе документации и требования к оформлению заявки;</w:t>
      </w:r>
    </w:p>
    <w:p w:rsidR="00BD2026" w:rsidRDefault="00BD2026">
      <w:pPr>
        <w:pStyle w:val="ConsPlusNormal"/>
        <w:spacing w:before="220"/>
        <w:ind w:firstLine="540"/>
        <w:jc w:val="both"/>
      </w:pPr>
      <w:r>
        <w:t>5) контактную информацию.</w:t>
      </w:r>
    </w:p>
    <w:p w:rsidR="00BD2026" w:rsidRDefault="00BD2026">
      <w:pPr>
        <w:pStyle w:val="ConsPlusNormal"/>
        <w:spacing w:before="220"/>
        <w:ind w:firstLine="540"/>
        <w:jc w:val="both"/>
      </w:pPr>
      <w:r>
        <w:t>17. Для участия в конкурсном отборе орган местного самоуправления муниципального образования направляет в Министерство заявку.</w:t>
      </w:r>
    </w:p>
    <w:p w:rsidR="00BD2026" w:rsidRDefault="00BD2026">
      <w:pPr>
        <w:pStyle w:val="ConsPlusNormal"/>
        <w:spacing w:before="220"/>
        <w:ind w:firstLine="540"/>
        <w:jc w:val="both"/>
      </w:pPr>
      <w:bookmarkStart w:id="270" w:name="P26048"/>
      <w:bookmarkEnd w:id="270"/>
      <w:r>
        <w:t xml:space="preserve">18. </w:t>
      </w:r>
      <w:hyperlink w:anchor="P26168" w:history="1">
        <w:r>
          <w:rPr>
            <w:color w:val="0000FF"/>
          </w:rPr>
          <w:t>Заявка</w:t>
        </w:r>
      </w:hyperlink>
      <w:r>
        <w:t xml:space="preserve"> оформляется на бланке участника конкурсного отбора по форме согласно приложению N 1 к настоящему порядку и подписывается руководителем органа местного самоуправления муниципального образования.</w:t>
      </w:r>
    </w:p>
    <w:p w:rsidR="00BD2026" w:rsidRDefault="00BD2026">
      <w:pPr>
        <w:pStyle w:val="ConsPlusNormal"/>
        <w:spacing w:before="220"/>
        <w:ind w:firstLine="540"/>
        <w:jc w:val="both"/>
      </w:pPr>
      <w:r>
        <w:t>Заявка подается на бумажном и электронном носителях в следующем формате: текстовый редактор Word for Windows версии 3.0 и выше с использованием шрифта Liberation Serif N 14 и одинарного межстрочного интервала.</w:t>
      </w:r>
    </w:p>
    <w:p w:rsidR="00BD2026" w:rsidRDefault="00BD2026">
      <w:pPr>
        <w:pStyle w:val="ConsPlusNormal"/>
        <w:spacing w:before="220"/>
        <w:ind w:firstLine="540"/>
        <w:jc w:val="both"/>
      </w:pPr>
      <w:r>
        <w:t>Заявки, поступившие только на электронном носителе или только на бумажном носителе, не допускаются к участию в конкурсном отборе.</w:t>
      </w:r>
    </w:p>
    <w:p w:rsidR="00BD2026" w:rsidRDefault="00BD2026">
      <w:pPr>
        <w:pStyle w:val="ConsPlusNormal"/>
        <w:spacing w:before="220"/>
        <w:ind w:firstLine="540"/>
        <w:jc w:val="both"/>
      </w:pPr>
      <w:r>
        <w:t xml:space="preserve">19. Утратил силу. - </w:t>
      </w:r>
      <w:hyperlink r:id="rId1445" w:history="1">
        <w:r>
          <w:rPr>
            <w:color w:val="0000FF"/>
          </w:rPr>
          <w:t>Постановление</w:t>
        </w:r>
      </w:hyperlink>
      <w:r>
        <w:t xml:space="preserve"> Правительства Свердловской области от 19.03.2020 N 157-ПП.</w:t>
      </w:r>
    </w:p>
    <w:p w:rsidR="00BD2026" w:rsidRDefault="00BD2026">
      <w:pPr>
        <w:pStyle w:val="ConsPlusNormal"/>
        <w:spacing w:before="220"/>
        <w:ind w:firstLine="540"/>
        <w:jc w:val="both"/>
      </w:pPr>
      <w:bookmarkStart w:id="271" w:name="P26052"/>
      <w:bookmarkEnd w:id="271"/>
      <w:r>
        <w:t>20. В заявку включаются:</w:t>
      </w:r>
    </w:p>
    <w:p w:rsidR="00BD2026" w:rsidRDefault="00BD2026">
      <w:pPr>
        <w:pStyle w:val="ConsPlusNormal"/>
        <w:spacing w:before="220"/>
        <w:ind w:firstLine="540"/>
        <w:jc w:val="both"/>
      </w:pPr>
      <w:r>
        <w:t xml:space="preserve">1) информационно-аналитическая справка, составленная в соответствии с </w:t>
      </w:r>
      <w:hyperlink w:anchor="P26325" w:history="1">
        <w:r>
          <w:rPr>
            <w:color w:val="0000FF"/>
          </w:rPr>
          <w:t>критериями</w:t>
        </w:r>
      </w:hyperlink>
      <w:r>
        <w:t xml:space="preserve"> отбора муниципальных образований для предоставления субсидий из областного бюджета бюджетам муниципальных образований на оснащение муниципальных организаций дополнительного образования (детских школ искусств) музыкальными инструментами, оборудованием и учебными материалами (далее - критерии отбора), указанными в приложении N 2 к настоящему порядку, подписанная руководителем органа местного самоуправления муниципального образования;</w:t>
      </w:r>
    </w:p>
    <w:p w:rsidR="00BD2026" w:rsidRDefault="00BD2026">
      <w:pPr>
        <w:pStyle w:val="ConsPlusNormal"/>
        <w:spacing w:before="220"/>
        <w:ind w:firstLine="540"/>
        <w:jc w:val="both"/>
      </w:pPr>
      <w:r>
        <w:t>2) план использования субсидии за счет средств областного бюджета и средств бюджета муниципального образования, оформленный согласно приложению к заявке, подписанный руководителем органа местного самоуправления муниципального образования;</w:t>
      </w:r>
    </w:p>
    <w:p w:rsidR="00BD2026" w:rsidRDefault="00BD2026">
      <w:pPr>
        <w:pStyle w:val="ConsPlusNormal"/>
        <w:spacing w:before="220"/>
        <w:ind w:firstLine="540"/>
        <w:jc w:val="both"/>
      </w:pPr>
      <w:r>
        <w:t>3) копия устава муниципальной детской школы искусств, заверенная подписью руководителя и печатью организации;</w:t>
      </w:r>
    </w:p>
    <w:p w:rsidR="00BD2026" w:rsidRDefault="00BD2026">
      <w:pPr>
        <w:pStyle w:val="ConsPlusNormal"/>
        <w:spacing w:before="220"/>
        <w:ind w:firstLine="540"/>
        <w:jc w:val="both"/>
      </w:pPr>
      <w:r>
        <w:t>4) выписка из Единого государственного реестра юридических лиц, подтверждающая отсутствие ведения процедуры ликвидации в отношении муниципальной детской школы искусств;</w:t>
      </w:r>
    </w:p>
    <w:p w:rsidR="00BD2026" w:rsidRDefault="00BD2026">
      <w:pPr>
        <w:pStyle w:val="ConsPlusNormal"/>
        <w:spacing w:before="220"/>
        <w:ind w:firstLine="540"/>
        <w:jc w:val="both"/>
      </w:pPr>
      <w:r>
        <w:t xml:space="preserve">5) выписка из решения о бюджете муниципального образования о наличии бюджетных ассигнований на финансовое обеспечение принятых расходных обязательств муниципального образования на оснащение муниципальных детских школ искусств музыкальными инструментами, </w:t>
      </w:r>
      <w:r>
        <w:lastRenderedPageBreak/>
        <w:t>оборудованием и учебными материалами, заверенная подписью руководителя органа местного самоуправления муниципального образования;</w:t>
      </w:r>
    </w:p>
    <w:p w:rsidR="00BD2026" w:rsidRDefault="00BD2026">
      <w:pPr>
        <w:pStyle w:val="ConsPlusNormal"/>
        <w:spacing w:before="220"/>
        <w:ind w:firstLine="540"/>
        <w:jc w:val="both"/>
      </w:pPr>
      <w:r>
        <w:t xml:space="preserve">6) обязательства муниципального образования о финансировании расходов, указанных в </w:t>
      </w:r>
      <w:hyperlink w:anchor="P26011" w:history="1">
        <w:r>
          <w:rPr>
            <w:color w:val="0000FF"/>
          </w:rPr>
          <w:t>пункте 7</w:t>
        </w:r>
      </w:hyperlink>
      <w:r>
        <w:t xml:space="preserve"> настоящего порядка, за счет средств бюджета муниципального образования в объеме, необходимом для предоставления из областного бюджета субсидии, подписанные руководителем органа местного самоуправления муниципального образования;</w:t>
      </w:r>
    </w:p>
    <w:p w:rsidR="00BD2026" w:rsidRDefault="00BD2026">
      <w:pPr>
        <w:pStyle w:val="ConsPlusNormal"/>
        <w:spacing w:before="220"/>
        <w:ind w:firstLine="540"/>
        <w:jc w:val="both"/>
      </w:pPr>
      <w:r>
        <w:t>7) копии документов из налогового органа об отсутствии у муниципальной детской школы искусств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уполномоченного лица;</w:t>
      </w:r>
    </w:p>
    <w:p w:rsidR="00BD2026" w:rsidRDefault="00BD2026">
      <w:pPr>
        <w:pStyle w:val="ConsPlusNormal"/>
        <w:spacing w:before="220"/>
        <w:ind w:firstLine="540"/>
        <w:jc w:val="both"/>
      </w:pPr>
      <w:r>
        <w:t>8) список планируемых к приобретению музыкальных инструментов, оборудования и учебных материалов;</w:t>
      </w:r>
    </w:p>
    <w:p w:rsidR="00BD2026" w:rsidRDefault="00BD2026">
      <w:pPr>
        <w:pStyle w:val="ConsPlusNormal"/>
        <w:spacing w:before="220"/>
        <w:ind w:firstLine="540"/>
        <w:jc w:val="both"/>
      </w:pPr>
      <w:r>
        <w:t>9) иные документы и дополнительные материалы, которые участник конкурсного отбора считает необходимым приложить к заявке (отзывы лиц, известных в сфере культуры, о деятельности муниципальной детской школы искусств в предыдущем году, информация о наградах за предыдущий год, копии дипломов (благодарственных писем, почетных грамот), иное).</w:t>
      </w:r>
    </w:p>
    <w:p w:rsidR="00BD2026" w:rsidRDefault="00BD2026">
      <w:pPr>
        <w:pStyle w:val="ConsPlusNormal"/>
        <w:spacing w:before="220"/>
        <w:ind w:firstLine="540"/>
        <w:jc w:val="both"/>
      </w:pPr>
      <w:bookmarkStart w:id="272" w:name="P26062"/>
      <w:bookmarkEnd w:id="272"/>
      <w:r>
        <w:t>21. Заявка оформляется муниципальным образованием в следующем порядке:</w:t>
      </w:r>
    </w:p>
    <w:p w:rsidR="00BD2026" w:rsidRDefault="00BD2026">
      <w:pPr>
        <w:pStyle w:val="ConsPlusNormal"/>
        <w:spacing w:before="220"/>
        <w:ind w:firstLine="540"/>
        <w:jc w:val="both"/>
      </w:pPr>
      <w:r>
        <w:t xml:space="preserve">1) документы, входящие в состав заявки, формируются в папку в последовательности, указанной в </w:t>
      </w:r>
      <w:hyperlink w:anchor="P26052" w:history="1">
        <w:r>
          <w:rPr>
            <w:color w:val="0000FF"/>
          </w:rPr>
          <w:t>пункте 20</w:t>
        </w:r>
      </w:hyperlink>
      <w:r>
        <w:t xml:space="preserve"> настоящего порядка;</w:t>
      </w:r>
    </w:p>
    <w:p w:rsidR="00BD2026" w:rsidRDefault="00BD2026">
      <w:pPr>
        <w:pStyle w:val="ConsPlusNormal"/>
        <w:spacing w:before="220"/>
        <w:ind w:firstLine="540"/>
        <w:jc w:val="both"/>
      </w:pPr>
      <w:r>
        <w:t>2) документы, содержащиеся в папке, должны быть прошиты, пронумерованы и скреплены печатью органа местного самоуправления муниципального образования;</w:t>
      </w:r>
    </w:p>
    <w:p w:rsidR="00BD2026" w:rsidRDefault="00BD2026">
      <w:pPr>
        <w:pStyle w:val="ConsPlusNormal"/>
        <w:spacing w:before="220"/>
        <w:ind w:firstLine="540"/>
        <w:jc w:val="both"/>
      </w:pPr>
      <w:r>
        <w:t>3) в состав папки также включается список входящих в нее документов с указанием номеров страниц, на которых они расположены.</w:t>
      </w:r>
    </w:p>
    <w:p w:rsidR="00BD2026" w:rsidRDefault="00BD2026">
      <w:pPr>
        <w:pStyle w:val="ConsPlusNormal"/>
        <w:spacing w:before="220"/>
        <w:ind w:firstLine="540"/>
        <w:jc w:val="both"/>
      </w:pPr>
      <w:r>
        <w:t xml:space="preserve">22. Представленные на конкурсный отбор заявки с приложенными к ним документами, удовлетворяющие требованиям, указанным в </w:t>
      </w:r>
      <w:hyperlink w:anchor="P26048" w:history="1">
        <w:r>
          <w:rPr>
            <w:color w:val="0000FF"/>
          </w:rPr>
          <w:t>пунктах 18</w:t>
        </w:r>
      </w:hyperlink>
      <w:r>
        <w:t xml:space="preserve">, </w:t>
      </w:r>
      <w:hyperlink w:anchor="P26052" w:history="1">
        <w:r>
          <w:rPr>
            <w:color w:val="0000FF"/>
          </w:rPr>
          <w:t>20</w:t>
        </w:r>
      </w:hyperlink>
      <w:r>
        <w:t xml:space="preserve"> и </w:t>
      </w:r>
      <w:hyperlink w:anchor="P26062" w:history="1">
        <w:r>
          <w:rPr>
            <w:color w:val="0000FF"/>
          </w:rPr>
          <w:t>21</w:t>
        </w:r>
      </w:hyperlink>
      <w:r>
        <w:t xml:space="preserve"> настоящего порядка, регистрируются в журнале регистрации поступления заявок на участие в конкурсном отборе (далее - журнал регистрации заявок) ответственным секретарем конкурсной комиссии.</w:t>
      </w:r>
    </w:p>
    <w:p w:rsidR="00BD2026" w:rsidRDefault="00BD2026">
      <w:pPr>
        <w:pStyle w:val="ConsPlusNormal"/>
        <w:spacing w:before="220"/>
        <w:ind w:firstLine="540"/>
        <w:jc w:val="both"/>
      </w:pPr>
      <w:r>
        <w:t>Ответственный секретарь конкурсной комиссии также осуществляет консультирование по оформлению заявок и условиям конкурсного отбора.</w:t>
      </w:r>
    </w:p>
    <w:p w:rsidR="00BD2026" w:rsidRDefault="00BD2026">
      <w:pPr>
        <w:pStyle w:val="ConsPlusNormal"/>
        <w:spacing w:before="220"/>
        <w:ind w:firstLine="540"/>
        <w:jc w:val="both"/>
      </w:pPr>
      <w:r>
        <w:t>Консультации предоставляются по указанному в опубликованной информации о конкурсном отборе телефону или лично по месту приема заявок.</w:t>
      </w:r>
    </w:p>
    <w:p w:rsidR="00BD2026" w:rsidRDefault="00BD2026">
      <w:pPr>
        <w:pStyle w:val="ConsPlusNormal"/>
        <w:spacing w:before="220"/>
        <w:ind w:firstLine="540"/>
        <w:jc w:val="both"/>
      </w:pPr>
      <w:r>
        <w:t>23. Присланные на конкурсный отбор материалы не возвращаются, рецензии не выдаются.</w:t>
      </w:r>
    </w:p>
    <w:p w:rsidR="00BD2026" w:rsidRDefault="00BD2026">
      <w:pPr>
        <w:pStyle w:val="ConsPlusNormal"/>
        <w:spacing w:before="220"/>
        <w:ind w:firstLine="540"/>
        <w:jc w:val="both"/>
      </w:pPr>
      <w:r>
        <w:t>24. Основаниями для отклонения заявки являются:</w:t>
      </w:r>
    </w:p>
    <w:p w:rsidR="00BD2026" w:rsidRDefault="00BD2026">
      <w:pPr>
        <w:pStyle w:val="ConsPlusNormal"/>
        <w:spacing w:before="220"/>
        <w:ind w:firstLine="540"/>
        <w:jc w:val="both"/>
      </w:pPr>
      <w:r>
        <w:t xml:space="preserve">1) несоответствие заявки требованиям, указанным в </w:t>
      </w:r>
      <w:hyperlink w:anchor="P26048" w:history="1">
        <w:r>
          <w:rPr>
            <w:color w:val="0000FF"/>
          </w:rPr>
          <w:t>пунктах 18</w:t>
        </w:r>
      </w:hyperlink>
      <w:r>
        <w:t xml:space="preserve">, </w:t>
      </w:r>
      <w:hyperlink w:anchor="P26052" w:history="1">
        <w:r>
          <w:rPr>
            <w:color w:val="0000FF"/>
          </w:rPr>
          <w:t>20</w:t>
        </w:r>
      </w:hyperlink>
      <w:r>
        <w:t xml:space="preserve"> и </w:t>
      </w:r>
      <w:hyperlink w:anchor="P26062" w:history="1">
        <w:r>
          <w:rPr>
            <w:color w:val="0000FF"/>
          </w:rPr>
          <w:t>21</w:t>
        </w:r>
      </w:hyperlink>
      <w:r>
        <w:t xml:space="preserve"> настоящего порядка;</w:t>
      </w:r>
    </w:p>
    <w:p w:rsidR="00BD2026" w:rsidRDefault="00BD2026">
      <w:pPr>
        <w:pStyle w:val="ConsPlusNormal"/>
        <w:spacing w:before="220"/>
        <w:ind w:firstLine="540"/>
        <w:jc w:val="both"/>
      </w:pPr>
      <w:r>
        <w:t>2) запрашиваемый в заявке размер субсидии превышает объем лимитов бюджетных обязательств на указанные цели.</w:t>
      </w:r>
    </w:p>
    <w:p w:rsidR="00BD2026" w:rsidRDefault="00BD2026">
      <w:pPr>
        <w:pStyle w:val="ConsPlusNormal"/>
        <w:spacing w:before="220"/>
        <w:ind w:firstLine="540"/>
        <w:jc w:val="both"/>
      </w:pPr>
      <w:r>
        <w:t>25. Муниципальное образование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 муниципального образования.</w:t>
      </w:r>
    </w:p>
    <w:p w:rsidR="00BD2026" w:rsidRDefault="00BD2026">
      <w:pPr>
        <w:pStyle w:val="ConsPlusNormal"/>
        <w:spacing w:before="220"/>
        <w:ind w:firstLine="540"/>
        <w:jc w:val="both"/>
      </w:pPr>
      <w:r>
        <w:lastRenderedPageBreak/>
        <w:t>Уведомление об изменении заявки, полученное Министерством, не может быть отозвано соответствующим муниципальным образованием.</w:t>
      </w:r>
    </w:p>
    <w:p w:rsidR="00BD2026" w:rsidRDefault="00BD2026">
      <w:pPr>
        <w:pStyle w:val="ConsPlusNormal"/>
        <w:spacing w:before="220"/>
        <w:ind w:firstLine="540"/>
        <w:jc w:val="both"/>
      </w:pPr>
      <w:r>
        <w:t>26.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образования слов "Внесение изменений в заявку на участие в конкурсном отборе".</w:t>
      </w:r>
    </w:p>
    <w:p w:rsidR="00BD2026" w:rsidRDefault="00BD2026">
      <w:pPr>
        <w:pStyle w:val="ConsPlusNormal"/>
        <w:spacing w:before="220"/>
        <w:ind w:firstLine="540"/>
        <w:jc w:val="both"/>
      </w:pPr>
      <w:r>
        <w:t>При неоднократном внесении изменений в заявку каждое такое уведомление должно быть пронумеровано в порядке возрастания номера.</w:t>
      </w:r>
    </w:p>
    <w:p w:rsidR="00BD2026" w:rsidRDefault="00BD2026">
      <w:pPr>
        <w:pStyle w:val="ConsPlusNormal"/>
        <w:spacing w:before="220"/>
        <w:ind w:firstLine="540"/>
        <w:jc w:val="both"/>
      </w:pPr>
      <w:r>
        <w:t>В случае обнаружения противоречий между внесенными изменениями преимущество имеет изменение с последним порядковым номером.</w:t>
      </w:r>
    </w:p>
    <w:p w:rsidR="00BD2026" w:rsidRDefault="00BD2026">
      <w:pPr>
        <w:pStyle w:val="ConsPlusNormal"/>
        <w:spacing w:before="220"/>
        <w:ind w:firstLine="540"/>
        <w:jc w:val="both"/>
      </w:pPr>
      <w:r>
        <w:t>27. После представления в установленном порядке изменений к заявке они становятся ее неотъемлемой частью.</w:t>
      </w:r>
    </w:p>
    <w:p w:rsidR="00BD2026" w:rsidRDefault="00BD2026">
      <w:pPr>
        <w:pStyle w:val="ConsPlusNormal"/>
        <w:spacing w:before="220"/>
        <w:ind w:firstLine="540"/>
        <w:jc w:val="both"/>
      </w:pPr>
      <w:r>
        <w:t>28. В случае получения Министерством заявки по истечении установленного в извещении о проведении конкурсного отбора срока указанная заявка не рассматривается.</w:t>
      </w:r>
    </w:p>
    <w:p w:rsidR="00BD2026" w:rsidRDefault="00BD2026">
      <w:pPr>
        <w:pStyle w:val="ConsPlusNormal"/>
        <w:spacing w:before="220"/>
        <w:ind w:firstLine="540"/>
        <w:jc w:val="both"/>
      </w:pPr>
      <w:bookmarkStart w:id="273" w:name="P26080"/>
      <w:bookmarkEnd w:id="273"/>
      <w:r>
        <w:t>29. Муниципальное образование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 муниципального образования.</w:t>
      </w:r>
    </w:p>
    <w:p w:rsidR="00BD2026" w:rsidRDefault="00BD2026">
      <w:pPr>
        <w:pStyle w:val="ConsPlusNormal"/>
        <w:spacing w:before="220"/>
        <w:ind w:firstLine="540"/>
        <w:jc w:val="both"/>
      </w:pPr>
      <w:r>
        <w:t xml:space="preserve">Заявка считается отозванной со дня получения Министерством письменного уведомления, указанного в </w:t>
      </w:r>
      <w:hyperlink w:anchor="P26080" w:history="1">
        <w:r>
          <w:rPr>
            <w:color w:val="0000FF"/>
          </w:rPr>
          <w:t>части первой</w:t>
        </w:r>
      </w:hyperlink>
      <w:r>
        <w:t xml:space="preserve"> настоящего пункта.</w:t>
      </w:r>
    </w:p>
    <w:p w:rsidR="00BD2026" w:rsidRDefault="00BD2026">
      <w:pPr>
        <w:pStyle w:val="ConsPlusNormal"/>
        <w:spacing w:before="220"/>
        <w:ind w:firstLine="540"/>
        <w:jc w:val="both"/>
      </w:pPr>
      <w:r>
        <w:t>30. Уведомление об отзыве заявки, полученное Министерством, не может быть отозвано соответствующим муниципальным образованием.</w:t>
      </w:r>
    </w:p>
    <w:p w:rsidR="00BD2026" w:rsidRDefault="00BD2026">
      <w:pPr>
        <w:pStyle w:val="ConsPlusNormal"/>
      </w:pPr>
    </w:p>
    <w:p w:rsidR="00BD2026" w:rsidRDefault="00BD2026">
      <w:pPr>
        <w:pStyle w:val="ConsPlusTitle"/>
        <w:jc w:val="center"/>
        <w:outlineLvl w:val="2"/>
      </w:pPr>
      <w:r>
        <w:t>Глава 3. ПОРЯДОК ПРОВЕДЕНИЯ КОНКУРСНОГО ОТБОРА, РАССМОТРЕНИЯ</w:t>
      </w:r>
    </w:p>
    <w:p w:rsidR="00BD2026" w:rsidRDefault="00BD2026">
      <w:pPr>
        <w:pStyle w:val="ConsPlusTitle"/>
        <w:jc w:val="center"/>
      </w:pPr>
      <w:r>
        <w:t>ДОКУМЕНТОВ ДЛЯ УЧАСТИЯ В КОНКУРСНОМ ОТБОРЕ И ПРЕДОСТАВЛЕНИЯ</w:t>
      </w:r>
    </w:p>
    <w:p w:rsidR="00BD2026" w:rsidRDefault="00BD2026">
      <w:pPr>
        <w:pStyle w:val="ConsPlusTitle"/>
        <w:jc w:val="center"/>
      </w:pPr>
      <w:r>
        <w:t>МУНИЦИПАЛЬНЫМ ОБРАЗОВАНИЯМ СУБСИДИЙ ИЗ ОБЛАСТНОГО БЮДЖЕТА</w:t>
      </w:r>
    </w:p>
    <w:p w:rsidR="00BD2026" w:rsidRDefault="00BD2026">
      <w:pPr>
        <w:pStyle w:val="ConsPlusNormal"/>
      </w:pPr>
    </w:p>
    <w:p w:rsidR="00BD2026" w:rsidRDefault="00BD2026">
      <w:pPr>
        <w:pStyle w:val="ConsPlusNormal"/>
        <w:ind w:firstLine="540"/>
        <w:jc w:val="both"/>
      </w:pPr>
      <w:r>
        <w:t>31. Заявки принимаются в течение 10 рабочих дней со дня размещения на сайте информации об условиях и сроках проведения конкурсного отбора.</w:t>
      </w:r>
    </w:p>
    <w:p w:rsidR="00BD2026" w:rsidRDefault="00BD2026">
      <w:pPr>
        <w:pStyle w:val="ConsPlusNormal"/>
        <w:spacing w:before="220"/>
        <w:ind w:firstLine="540"/>
        <w:jc w:val="both"/>
      </w:pPr>
      <w:r>
        <w:t xml:space="preserve">32. Конкурсная комиссия оценивает заявки муниципальных образований в течение 7 рабочих дней со дня окончания приема заявок на основании представленных документов в соответствии с </w:t>
      </w:r>
      <w:hyperlink w:anchor="P26325" w:history="1">
        <w:r>
          <w:rPr>
            <w:color w:val="0000FF"/>
          </w:rPr>
          <w:t>критериями</w:t>
        </w:r>
      </w:hyperlink>
      <w:r>
        <w:t xml:space="preserve"> отбора, указанными в приложении N 2 к настоящему порядку.</w:t>
      </w:r>
    </w:p>
    <w:p w:rsidR="00BD2026" w:rsidRDefault="00BD2026">
      <w:pPr>
        <w:pStyle w:val="ConsPlusNormal"/>
        <w:spacing w:before="220"/>
        <w:ind w:firstLine="540"/>
        <w:jc w:val="both"/>
      </w:pPr>
      <w:r>
        <w:t>В отношении заявок, получивших одинаковое количество баллов, приоритет отдается заявкам, у которых дата и время регистрации в журнале регистрации заявок ранее других.</w:t>
      </w:r>
    </w:p>
    <w:p w:rsidR="00BD2026" w:rsidRDefault="00BD2026">
      <w:pPr>
        <w:pStyle w:val="ConsPlusNormal"/>
        <w:spacing w:before="220"/>
        <w:ind w:firstLine="540"/>
        <w:jc w:val="both"/>
      </w:pPr>
      <w:r>
        <w:t>33. На основании проведенной оценки заявок конкурсная комиссия формирует рейтинг муниципальных образований. Победителями признаются муниципальные образования, набравшие наибольшее количество баллов.</w:t>
      </w:r>
    </w:p>
    <w:p w:rsidR="00BD2026" w:rsidRDefault="00BD2026">
      <w:pPr>
        <w:pStyle w:val="ConsPlusNormal"/>
        <w:spacing w:before="220"/>
        <w:ind w:firstLine="540"/>
        <w:jc w:val="both"/>
      </w:pPr>
      <w:r>
        <w:t>34. Члены конкурсной комиссии обязаны действовать добросовестно, руководствуясь фактическими данными, содержащимися в каждой заявке и прилагаемых к ней документах.</w:t>
      </w:r>
    </w:p>
    <w:p w:rsidR="00BD2026" w:rsidRDefault="00BD2026">
      <w:pPr>
        <w:pStyle w:val="ConsPlusNormal"/>
        <w:spacing w:before="220"/>
        <w:ind w:firstLine="540"/>
        <w:jc w:val="both"/>
      </w:pPr>
      <w:r>
        <w:t xml:space="preserve">Решение конкурсной комиссии оформляется протоколом заседания, который должен содержать список победителей конкурсного отбора, рейтинг муниципальных образований на основании выставленных баллов. Протокол заседания конкурсной комиссии в течение одного рабочего дня после его подписания всеми членами конкурсной комиссии передается Министру культуры Свердловской области для принятия приказа Министерства об утверждении перечня </w:t>
      </w:r>
      <w:r>
        <w:lastRenderedPageBreak/>
        <w:t>победителей конкурсного отбора.</w:t>
      </w:r>
    </w:p>
    <w:p w:rsidR="00BD2026" w:rsidRDefault="00BD2026">
      <w:pPr>
        <w:pStyle w:val="ConsPlusNormal"/>
        <w:spacing w:before="220"/>
        <w:ind w:firstLine="540"/>
        <w:jc w:val="both"/>
      </w:pPr>
      <w:r>
        <w:t>Министерство в срок не позднее 2 рабочих дней со дня принятия приказа Министерства об утверждении перечня победителей конкурсного отбора размещает соответствующую информацию на сайте.</w:t>
      </w:r>
    </w:p>
    <w:p w:rsidR="00BD2026" w:rsidRDefault="00BD2026">
      <w:pPr>
        <w:pStyle w:val="ConsPlusNormal"/>
        <w:spacing w:before="220"/>
        <w:ind w:firstLine="540"/>
        <w:jc w:val="both"/>
      </w:pPr>
      <w:r>
        <w:t>35. В ходе проведения работы по оценке заявок, подведения итогов конкурсного отбора конкурсной комиссией у муниципальных образований могут быть запрошены необходимые разъяснения и пояснения по представленным заявкам. Разъяснения и пояснения не могут изменять сути и содержания поданной заявки и входящих в ее состав документов.</w:t>
      </w:r>
    </w:p>
    <w:p w:rsidR="00BD2026" w:rsidRDefault="00BD2026">
      <w:pPr>
        <w:pStyle w:val="ConsPlusNormal"/>
        <w:spacing w:before="220"/>
        <w:ind w:firstLine="540"/>
        <w:jc w:val="both"/>
      </w:pPr>
      <w:r>
        <w:t>36. Информация относительно изучения, рассмотрения и оценки представленных заявок муниципальных образований не подлежит разглашению до официального объявления результатов конкурсного отбора.</w:t>
      </w:r>
    </w:p>
    <w:p w:rsidR="00BD2026" w:rsidRDefault="00BD2026">
      <w:pPr>
        <w:pStyle w:val="ConsPlusNormal"/>
        <w:spacing w:before="220"/>
        <w:ind w:firstLine="540"/>
        <w:jc w:val="both"/>
      </w:pPr>
      <w:r>
        <w:t>37. Распределение субсидий между бюджетами муниципальных образований утверждается постановлением Правительства Свердловской области.</w:t>
      </w:r>
    </w:p>
    <w:p w:rsidR="00BD2026" w:rsidRDefault="00BD2026">
      <w:pPr>
        <w:pStyle w:val="ConsPlusNormal"/>
        <w:spacing w:before="220"/>
        <w:ind w:firstLine="540"/>
        <w:jc w:val="both"/>
      </w:pPr>
      <w:r>
        <w:t>38. Проект постановления Правительства Свердловской области об утверждении распределения субсидий между бюджетами муниципальных образований готовится Министерством в течение 3 рабочих дней со дня утверждения перечня победителей конкурсного отбора и направляется в Правительство Свердловской области для согласования и принятия в установленном порядке.</w:t>
      </w:r>
    </w:p>
    <w:p w:rsidR="00BD2026" w:rsidRDefault="00BD2026">
      <w:pPr>
        <w:pStyle w:val="ConsPlusNormal"/>
        <w:spacing w:before="220"/>
        <w:ind w:firstLine="540"/>
        <w:jc w:val="both"/>
      </w:pPr>
      <w:r>
        <w:t>39. Постановление Правительства Свердловской области об утверждении распределения субсидий между бюджетами муниципальных образований публикуется на "Официальном интернет-портале правовой информации Свердловской области" (www.pravo.gov66.ru).</w:t>
      </w:r>
    </w:p>
    <w:p w:rsidR="00BD2026" w:rsidRDefault="00BD2026">
      <w:pPr>
        <w:pStyle w:val="ConsPlusNormal"/>
        <w:spacing w:before="220"/>
        <w:ind w:firstLine="540"/>
        <w:jc w:val="both"/>
      </w:pPr>
      <w:r>
        <w:t>40. Министерство в течение 2 рабочих дней со дня вступления в силу постановления Правительства Свердловской области о распределении субсидий бюджетам муниципальных образований направляет в муниципальные образования в письменном виде уведомление о необходимости подписания соглашения о предоставлении субсидии из областного бюджета бюджету муниципального образования на оснащение детских школ искусств музыкальными инструментами, оборудованием и учебными материалами (далее - соглашение).</w:t>
      </w:r>
    </w:p>
    <w:p w:rsidR="00BD2026" w:rsidRDefault="00BD2026">
      <w:pPr>
        <w:pStyle w:val="ConsPlusNormal"/>
        <w:spacing w:before="220"/>
        <w:ind w:firstLine="540"/>
        <w:jc w:val="both"/>
      </w:pPr>
      <w:r>
        <w:t xml:space="preserve">41. Средства, полученные из областного бюджета в форме субсидий, подлежат зачислению в доходы бюджетов муниципальных образований по соответствующей бюджетной классификации и расходуются на оснащение муниципальных детских школ искусств музыкальными инструментами, оборудованием и учебными материалами согласно </w:t>
      </w:r>
      <w:hyperlink w:anchor="P26011" w:history="1">
        <w:r>
          <w:rPr>
            <w:color w:val="0000FF"/>
          </w:rPr>
          <w:t>пункту 7</w:t>
        </w:r>
      </w:hyperlink>
      <w:r>
        <w:t xml:space="preserve"> настоящего порядка.</w:t>
      </w:r>
    </w:p>
    <w:p w:rsidR="00BD2026" w:rsidRDefault="00BD2026">
      <w:pPr>
        <w:pStyle w:val="ConsPlusNormal"/>
        <w:spacing w:before="220"/>
        <w:ind w:firstLine="540"/>
        <w:jc w:val="both"/>
      </w:pPr>
      <w:r>
        <w:t xml:space="preserve">При расходовании средств областного бюджета орган местного самоуправления муниципального образования обязан осуществлять закупки товаров, работ, услуг для обеспечения муниципальных нужд, финансовое обеспечение которых осуществляется за счет субсидий, в соответствии с </w:t>
      </w:r>
      <w:hyperlink r:id="rId1446"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BD2026" w:rsidRDefault="00BD2026">
      <w:pPr>
        <w:pStyle w:val="ConsPlusNormal"/>
        <w:jc w:val="both"/>
      </w:pPr>
      <w:r>
        <w:t xml:space="preserve">(часть вторая введена </w:t>
      </w:r>
      <w:hyperlink r:id="rId1447"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spacing w:before="220"/>
        <w:ind w:firstLine="540"/>
        <w:jc w:val="both"/>
      </w:pPr>
      <w:r>
        <w:lastRenderedPageBreak/>
        <w:t>42. Субсидии бюджетам муниципальных образований предоставляются на основании соглашений, заключаемых Министерством с органами местного самоуправления муниципальных образований в государственной интегрированной информационной системе управления общественными финансами "Электронный бюджет".</w:t>
      </w:r>
    </w:p>
    <w:p w:rsidR="00BD2026" w:rsidRDefault="00BD2026">
      <w:pPr>
        <w:pStyle w:val="ConsPlusNormal"/>
        <w:spacing w:before="220"/>
        <w:ind w:firstLine="540"/>
        <w:jc w:val="both"/>
      </w:pPr>
      <w:r>
        <w:t>43. Соглашения заключаются в течение 7 рабочих дней со дня вступления в силу постановления Правительства Свердловской области об утверждении распределения субсидий между бюджетами муниципальных образований.</w:t>
      </w:r>
    </w:p>
    <w:p w:rsidR="00BD2026" w:rsidRDefault="00BD2026">
      <w:pPr>
        <w:pStyle w:val="ConsPlusNormal"/>
        <w:spacing w:before="220"/>
        <w:ind w:firstLine="540"/>
        <w:jc w:val="both"/>
      </w:pPr>
      <w:r>
        <w:t>Субсидия бюджетам муниципальных образований за счет средств областного бюджета направляются Министерством в течение 10 рабочих дней со дня подписания соглашений о предоставлении субсидий бюджетам муниципальных районов (городских округов).</w:t>
      </w:r>
    </w:p>
    <w:p w:rsidR="00BD2026" w:rsidRDefault="00BD2026">
      <w:pPr>
        <w:pStyle w:val="ConsPlusNormal"/>
        <w:jc w:val="both"/>
      </w:pPr>
      <w:r>
        <w:t xml:space="preserve">(часть вторая в ред. </w:t>
      </w:r>
      <w:hyperlink r:id="rId1448" w:history="1">
        <w:r>
          <w:rPr>
            <w:color w:val="0000FF"/>
          </w:rPr>
          <w:t>Постановления</w:t>
        </w:r>
      </w:hyperlink>
      <w:r>
        <w:t xml:space="preserve"> Правительства Свердловской области от 19.03.2020 N 157-ПП)</w:t>
      </w:r>
    </w:p>
    <w:p w:rsidR="00BD2026" w:rsidRDefault="00BD2026">
      <w:pPr>
        <w:pStyle w:val="ConsPlusNormal"/>
        <w:spacing w:before="220"/>
        <w:ind w:firstLine="540"/>
        <w:jc w:val="both"/>
      </w:pPr>
      <w:r>
        <w:t>В случае предоставления бюджетам муниципальных образований субсидий из областного бюджета, включающие средства федерального бюджета, - субсидии направляются Министерством в течение 15 рабочих дней со дня доведения федеральными органами исполнительной власти предельных объемов финансирования на соответствующий финансовый год.</w:t>
      </w:r>
    </w:p>
    <w:p w:rsidR="00BD2026" w:rsidRDefault="00BD2026">
      <w:pPr>
        <w:pStyle w:val="ConsPlusNormal"/>
        <w:jc w:val="both"/>
      </w:pPr>
      <w:r>
        <w:t xml:space="preserve">(часть третья введена </w:t>
      </w:r>
      <w:hyperlink r:id="rId1449"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spacing w:before="220"/>
        <w:ind w:firstLine="540"/>
        <w:jc w:val="both"/>
      </w:pPr>
      <w:bookmarkStart w:id="274" w:name="P26110"/>
      <w:bookmarkEnd w:id="274"/>
      <w:r>
        <w:t>44. Орган местного самоуправления муниципального образования представляет в Министерство по формам, установленным соглашением:</w:t>
      </w:r>
    </w:p>
    <w:p w:rsidR="00BD2026" w:rsidRDefault="00BD2026">
      <w:pPr>
        <w:pStyle w:val="ConsPlusNormal"/>
        <w:spacing w:before="220"/>
        <w:ind w:firstLine="540"/>
        <w:jc w:val="both"/>
      </w:pPr>
      <w:r>
        <w:t>1) ежеквартальный отчет об использовании средств областного бюджета, предоставленных в форме субсидии бюджету муниципального образования, - не позднее 10 числа месяца, следующего за отчетным кварталом;</w:t>
      </w:r>
    </w:p>
    <w:p w:rsidR="00BD2026" w:rsidRDefault="00BD2026">
      <w:pPr>
        <w:pStyle w:val="ConsPlusNormal"/>
        <w:spacing w:before="220"/>
        <w:ind w:firstLine="540"/>
        <w:jc w:val="both"/>
      </w:pPr>
      <w:r>
        <w:t>2) итоговый отчет об использовании средств областного бюджета, предоставленных в форме субсидии бюджету муниципального образования, - не позднее 20 января года, следующего за отчетным годом;</w:t>
      </w:r>
    </w:p>
    <w:p w:rsidR="00BD2026" w:rsidRDefault="00BD2026">
      <w:pPr>
        <w:pStyle w:val="ConsPlusNormal"/>
        <w:spacing w:before="220"/>
        <w:ind w:firstLine="540"/>
        <w:jc w:val="both"/>
      </w:pPr>
      <w:r>
        <w:t>3) ежеквартальный отчет о достижении значений показателя результативности использования субсидии - не позднее 10 числа месяца, следующего за отчетным кварталом;</w:t>
      </w:r>
    </w:p>
    <w:p w:rsidR="00BD2026" w:rsidRDefault="00BD2026">
      <w:pPr>
        <w:pStyle w:val="ConsPlusNormal"/>
        <w:spacing w:before="220"/>
        <w:ind w:firstLine="540"/>
        <w:jc w:val="both"/>
      </w:pPr>
      <w:r>
        <w:t>4) итоговый отчет о достижении значений показателя результативности использования субсидии - не позднее 20 января года, следующего за отчетным годом.</w:t>
      </w:r>
    </w:p>
    <w:p w:rsidR="00BD2026" w:rsidRDefault="00BD2026">
      <w:pPr>
        <w:pStyle w:val="ConsPlusNormal"/>
        <w:spacing w:before="220"/>
        <w:ind w:firstLine="540"/>
        <w:jc w:val="both"/>
      </w:pPr>
      <w:r>
        <w:t>Отчеты представляются в электронном виде и на бумажном носителе.</w:t>
      </w:r>
    </w:p>
    <w:p w:rsidR="00BD2026" w:rsidRDefault="00BD2026">
      <w:pPr>
        <w:pStyle w:val="ConsPlusNormal"/>
        <w:spacing w:before="220"/>
        <w:ind w:firstLine="540"/>
        <w:jc w:val="both"/>
      </w:pPr>
      <w:r>
        <w:t>Ответственность за достоверность представляемых Министерству сведений возлагается на орган местного самоуправления муниципального образования.</w:t>
      </w:r>
    </w:p>
    <w:p w:rsidR="00BD2026" w:rsidRDefault="00BD2026">
      <w:pPr>
        <w:pStyle w:val="ConsPlusNormal"/>
        <w:spacing w:before="220"/>
        <w:ind w:firstLine="540"/>
        <w:jc w:val="both"/>
      </w:pPr>
      <w:r>
        <w:t>45. Показателем результативности использования субсидии, который устанавливается соглашением, является количество муниципальных детских школ искусств, получивших музыкальные инструменты, оборудование и учебные материалы.</w:t>
      </w:r>
    </w:p>
    <w:p w:rsidR="00BD2026" w:rsidRDefault="00BD2026">
      <w:pPr>
        <w:pStyle w:val="ConsPlusNormal"/>
        <w:spacing w:before="220"/>
        <w:ind w:firstLine="540"/>
        <w:jc w:val="both"/>
      </w:pPr>
      <w:r>
        <w:t xml:space="preserve">46. Министерство в срок до 1 марта года, следующего за отчетным годом, проводит оценку результативности использования органами местного самоуправления муниципальных образований субсидий с учетом обязательств органов местного самоуправления муниципальных образований по достижению значений показателей результативности, установленных соглашениями, на основании данных в отчетах, представленных органами местного самоуправления муниципальных образований в соответствии с </w:t>
      </w:r>
      <w:hyperlink w:anchor="P26110" w:history="1">
        <w:r>
          <w:rPr>
            <w:color w:val="0000FF"/>
          </w:rPr>
          <w:t>частью первой пункта 44</w:t>
        </w:r>
      </w:hyperlink>
      <w:r>
        <w:t xml:space="preserve"> настоящего порядка.</w:t>
      </w:r>
    </w:p>
    <w:p w:rsidR="00BD2026" w:rsidRDefault="00BD2026">
      <w:pPr>
        <w:pStyle w:val="ConsPlusNormal"/>
        <w:spacing w:before="220"/>
        <w:ind w:firstLine="540"/>
        <w:jc w:val="both"/>
      </w:pPr>
      <w:r>
        <w:t xml:space="preserve">47. В случае если органом местного самоуправления муниципального образования </w:t>
      </w:r>
      <w:r>
        <w:lastRenderedPageBreak/>
        <w:t>показатель результативности использования субсидии, установленный соглашением, на дату представления итогового отчета не достигнут, объем субсидии, подлежащий возврату в областной бюджет, рассчитывается по формуле:</w:t>
      </w:r>
    </w:p>
    <w:p w:rsidR="00BD2026" w:rsidRDefault="00BD2026">
      <w:pPr>
        <w:pStyle w:val="ConsPlusNormal"/>
      </w:pPr>
    </w:p>
    <w:p w:rsidR="00BD2026" w:rsidRDefault="00BD2026">
      <w:pPr>
        <w:pStyle w:val="ConsPlusNormal"/>
        <w:jc w:val="center"/>
      </w:pPr>
      <w:r>
        <w:t>Vвозврата = (Vсубсидии x k x m / n) x 0,1, где:</w:t>
      </w:r>
    </w:p>
    <w:p w:rsidR="00BD2026" w:rsidRDefault="00BD2026">
      <w:pPr>
        <w:pStyle w:val="ConsPlusNormal"/>
      </w:pPr>
    </w:p>
    <w:p w:rsidR="00BD2026" w:rsidRDefault="00BD2026">
      <w:pPr>
        <w:pStyle w:val="ConsPlusNormal"/>
        <w:ind w:firstLine="540"/>
        <w:jc w:val="both"/>
      </w:pPr>
      <w:r>
        <w:t>Vвозврата - объем субсидии, подлежащий возврату в областной бюджет;</w:t>
      </w:r>
    </w:p>
    <w:p w:rsidR="00BD2026" w:rsidRDefault="00BD2026">
      <w:pPr>
        <w:pStyle w:val="ConsPlusNormal"/>
        <w:spacing w:before="220"/>
        <w:ind w:firstLine="540"/>
        <w:jc w:val="both"/>
      </w:pPr>
      <w:r>
        <w:t>Vсубсидии - размер субсидии, предоставленной бюджету муниципального образования в отчетном году;</w:t>
      </w:r>
    </w:p>
    <w:p w:rsidR="00BD2026" w:rsidRDefault="00BD2026">
      <w:pPr>
        <w:pStyle w:val="ConsPlusNormal"/>
        <w:spacing w:before="220"/>
        <w:ind w:firstLine="540"/>
        <w:jc w:val="both"/>
      </w:pPr>
      <w:r>
        <w:t>m - количество недостигнутых показателей результативности использования субсидии;</w:t>
      </w:r>
    </w:p>
    <w:p w:rsidR="00BD2026" w:rsidRDefault="00BD2026">
      <w:pPr>
        <w:pStyle w:val="ConsPlusNormal"/>
        <w:spacing w:before="220"/>
        <w:ind w:firstLine="540"/>
        <w:jc w:val="both"/>
      </w:pPr>
      <w:r>
        <w:t>n - общее количество показателей результативности использования субсидии;</w:t>
      </w:r>
    </w:p>
    <w:p w:rsidR="00BD2026" w:rsidRDefault="00BD2026">
      <w:pPr>
        <w:pStyle w:val="ConsPlusNormal"/>
        <w:spacing w:before="220"/>
        <w:ind w:firstLine="540"/>
        <w:jc w:val="both"/>
      </w:pPr>
      <w:r>
        <w:t>k - коэффициент возврата субсидии.</w:t>
      </w:r>
    </w:p>
    <w:p w:rsidR="00BD2026" w:rsidRDefault="00BD2026">
      <w:pPr>
        <w:pStyle w:val="ConsPlusNormal"/>
        <w:spacing w:before="220"/>
        <w:ind w:firstLine="540"/>
        <w:jc w:val="both"/>
      </w:pPr>
      <w:r>
        <w:t>Коэффициент возврата субсидии рассчитывается по формуле:</w:t>
      </w:r>
    </w:p>
    <w:p w:rsidR="00BD2026" w:rsidRDefault="00BD2026">
      <w:pPr>
        <w:pStyle w:val="ConsPlusNormal"/>
      </w:pPr>
    </w:p>
    <w:p w:rsidR="00BD2026" w:rsidRDefault="00BD2026">
      <w:pPr>
        <w:pStyle w:val="ConsPlusNormal"/>
        <w:jc w:val="center"/>
      </w:pPr>
      <w:r>
        <w:t>k = SUM Di / m, где:</w:t>
      </w:r>
    </w:p>
    <w:p w:rsidR="00BD2026" w:rsidRDefault="00BD2026">
      <w:pPr>
        <w:pStyle w:val="ConsPlusNormal"/>
      </w:pPr>
    </w:p>
    <w:p w:rsidR="00BD2026" w:rsidRDefault="00BD2026">
      <w:pPr>
        <w:pStyle w:val="ConsPlusNormal"/>
        <w:ind w:firstLine="540"/>
        <w:jc w:val="both"/>
      </w:pPr>
      <w:r>
        <w:t>SUM Di - индекс, отражающий уровень недостижения i-го показателя результативности использования субсидии.</w:t>
      </w:r>
    </w:p>
    <w:p w:rsidR="00BD2026" w:rsidRDefault="00BD2026">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BD2026" w:rsidRDefault="00BD2026">
      <w:pPr>
        <w:pStyle w:val="ConsPlusNormal"/>
      </w:pPr>
    </w:p>
    <w:p w:rsidR="00BD2026" w:rsidRDefault="00BD2026">
      <w:pPr>
        <w:pStyle w:val="ConsPlusNormal"/>
        <w:jc w:val="center"/>
      </w:pPr>
      <w:r>
        <w:t>Di = 1 - Ti / Si, где:</w:t>
      </w:r>
    </w:p>
    <w:p w:rsidR="00BD2026" w:rsidRDefault="00BD2026">
      <w:pPr>
        <w:pStyle w:val="ConsPlusNormal"/>
      </w:pPr>
    </w:p>
    <w:p w:rsidR="00BD2026" w:rsidRDefault="00BD2026">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BD2026" w:rsidRDefault="00BD2026">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BD2026" w:rsidRDefault="00BD2026">
      <w:pPr>
        <w:pStyle w:val="ConsPlusNormal"/>
        <w:spacing w:before="220"/>
        <w:ind w:firstLine="540"/>
        <w:jc w:val="both"/>
      </w:pPr>
      <w:r>
        <w:t>Требование о возврате средств в областной бюджет с указанием объема субсидии и сроках возврата направляется Министерством в орган местного самоуправления муниципального образования в течение 10 рабочих дней после проведения оценки результативности использования субсидии органами местного самоуправления муниципальных образований.</w:t>
      </w:r>
    </w:p>
    <w:p w:rsidR="00BD2026" w:rsidRDefault="00BD2026">
      <w:pPr>
        <w:pStyle w:val="ConsPlusNormal"/>
        <w:spacing w:before="220"/>
        <w:ind w:firstLine="540"/>
        <w:jc w:val="both"/>
      </w:pPr>
      <w:r>
        <w:t>48. Средства, полученные из областного бюджета в форме субсидий, носят целевой характер и не могут быть использованы на иные цели.</w:t>
      </w:r>
    </w:p>
    <w:p w:rsidR="00BD2026" w:rsidRDefault="00BD2026">
      <w:pPr>
        <w:pStyle w:val="ConsPlusNormal"/>
        <w:spacing w:before="220"/>
        <w:ind w:firstLine="540"/>
        <w:jc w:val="both"/>
      </w:pPr>
      <w:r>
        <w:t>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при условии отсутствия потребности в использовании средств экономии на те же цели размер субсидии из областного бюджета сокращается пропорционально объему средств, направленных на финансирование мероприятий из местного бюджета, с учетом установленного уровня софинансирования.</w:t>
      </w:r>
    </w:p>
    <w:p w:rsidR="00BD2026" w:rsidRDefault="00BD2026">
      <w:pPr>
        <w:pStyle w:val="ConsPlusNormal"/>
        <w:spacing w:before="220"/>
        <w:ind w:firstLine="540"/>
        <w:jc w:val="both"/>
      </w:pPr>
      <w:r>
        <w:t>В случае возникновения потребности в использовании средств экономии средства могут быть направлены на цели, установленные соглашением, по письменному согласованию с Министерством.</w:t>
      </w:r>
    </w:p>
    <w:p w:rsidR="00BD2026" w:rsidRDefault="00BD2026">
      <w:pPr>
        <w:pStyle w:val="ConsPlusNormal"/>
        <w:spacing w:before="220"/>
        <w:ind w:firstLine="540"/>
        <w:jc w:val="both"/>
      </w:pPr>
      <w:r>
        <w:t xml:space="preserve">49. Несоблюдение органом местного самоуправления муниципального образования условий предоставления субсидии и нецелевое использование бюджетных средств влекут применение мер </w:t>
      </w:r>
      <w:r>
        <w:lastRenderedPageBreak/>
        <w:t>ответственности, предусмотренных административным, уголовным и бюджетным законодательством Российской Федерации.</w:t>
      </w:r>
    </w:p>
    <w:p w:rsidR="00BD2026" w:rsidRDefault="00BD2026">
      <w:pPr>
        <w:pStyle w:val="ConsPlusNormal"/>
        <w:spacing w:before="220"/>
        <w:ind w:firstLine="540"/>
        <w:jc w:val="both"/>
      </w:pPr>
      <w:bookmarkStart w:id="275" w:name="P26144"/>
      <w:bookmarkEnd w:id="275"/>
      <w:r>
        <w:t>50. Министерство обеспечивает соблюдение органами местного самоуправления муниципальных образований условий, целей и порядка, установленных при предоставлении субсидий.</w:t>
      </w:r>
    </w:p>
    <w:p w:rsidR="00BD2026" w:rsidRDefault="00BD2026">
      <w:pPr>
        <w:pStyle w:val="ConsPlusNormal"/>
        <w:spacing w:before="220"/>
        <w:ind w:firstLine="540"/>
        <w:jc w:val="both"/>
      </w:pPr>
      <w:r>
        <w:t>При выявлении Министерством нарушения условий, установленных для предоставления субсидии, а также факта представления недостоверных сведений для получения субсидии субсидия подлежит возврату в областной бюджет в течение десяти рабочих дней с даты получения соответствующего требования.</w:t>
      </w:r>
    </w:p>
    <w:p w:rsidR="00BD2026" w:rsidRDefault="00BD2026">
      <w:pPr>
        <w:pStyle w:val="ConsPlusNormal"/>
        <w:spacing w:before="220"/>
        <w:ind w:firstLine="540"/>
        <w:jc w:val="both"/>
      </w:pPr>
      <w:r>
        <w:t xml:space="preserve">При невозврате субсидии в срок, указанный в </w:t>
      </w:r>
      <w:hyperlink w:anchor="P26144" w:history="1">
        <w:r>
          <w:rPr>
            <w:color w:val="0000FF"/>
          </w:rPr>
          <w:t>части первой</w:t>
        </w:r>
      </w:hyperlink>
      <w:r>
        <w:t xml:space="preserve"> настоящего пункта, Министерство принимает меры по взысканию с получателя субсидии бюджетных средств, подлежащих возврату в областной бюджет, в судебном порядке.</w:t>
      </w:r>
    </w:p>
    <w:p w:rsidR="00BD2026" w:rsidRDefault="00BD2026">
      <w:pPr>
        <w:pStyle w:val="ConsPlusNormal"/>
        <w:spacing w:before="220"/>
        <w:ind w:firstLine="540"/>
        <w:jc w:val="both"/>
      </w:pPr>
      <w:r>
        <w:t>51. Внутренний государственный финансовый контроль за использованием бюджетных средств осуществляется Министерством финансов Свердловской области.</w:t>
      </w:r>
    </w:p>
    <w:p w:rsidR="00BD2026" w:rsidRDefault="00BD2026">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1</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 и предоставления</w:t>
      </w:r>
    </w:p>
    <w:p w:rsidR="00BD2026" w:rsidRDefault="00BD2026">
      <w:pPr>
        <w:pStyle w:val="ConsPlusNormal"/>
        <w:jc w:val="right"/>
      </w:pPr>
      <w:r>
        <w:t>субсидий из областного бюджета бюджетам</w:t>
      </w:r>
    </w:p>
    <w:p w:rsidR="00BD2026" w:rsidRDefault="00BD2026">
      <w:pPr>
        <w:pStyle w:val="ConsPlusNormal"/>
        <w:jc w:val="right"/>
      </w:pPr>
      <w:r>
        <w:t>муниципальных образований, расположенных</w:t>
      </w:r>
    </w:p>
    <w:p w:rsidR="00BD2026" w:rsidRDefault="00BD2026">
      <w:pPr>
        <w:pStyle w:val="ConsPlusNormal"/>
        <w:jc w:val="right"/>
      </w:pPr>
      <w:r>
        <w:t>на территории Свердловской области,</w:t>
      </w:r>
    </w:p>
    <w:p w:rsidR="00BD2026" w:rsidRDefault="00BD2026">
      <w:pPr>
        <w:pStyle w:val="ConsPlusNormal"/>
        <w:jc w:val="right"/>
      </w:pPr>
      <w:r>
        <w:t>на оснащение муниципальных</w:t>
      </w:r>
    </w:p>
    <w:p w:rsidR="00BD2026" w:rsidRDefault="00BD2026">
      <w:pPr>
        <w:pStyle w:val="ConsPlusNormal"/>
        <w:jc w:val="right"/>
      </w:pPr>
      <w:r>
        <w:t>организаций дополнительного</w:t>
      </w:r>
    </w:p>
    <w:p w:rsidR="00BD2026" w:rsidRDefault="00BD2026">
      <w:pPr>
        <w:pStyle w:val="ConsPlusNormal"/>
        <w:jc w:val="right"/>
      </w:pPr>
      <w:r>
        <w:t>образования (детских школ искусств)</w:t>
      </w:r>
    </w:p>
    <w:p w:rsidR="00BD2026" w:rsidRDefault="00BD2026">
      <w:pPr>
        <w:pStyle w:val="ConsPlusNormal"/>
        <w:jc w:val="right"/>
      </w:pPr>
      <w:r>
        <w:t>музыкальными инструментами,</w:t>
      </w:r>
    </w:p>
    <w:p w:rsidR="00BD2026" w:rsidRDefault="00BD2026">
      <w:pPr>
        <w:pStyle w:val="ConsPlusNormal"/>
        <w:jc w:val="right"/>
      </w:pPr>
      <w:r>
        <w:t>оборудованием и учебными материалами</w:t>
      </w:r>
    </w:p>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nformat"/>
        <w:jc w:val="both"/>
      </w:pPr>
      <w:bookmarkStart w:id="276" w:name="P26168"/>
      <w:bookmarkEnd w:id="276"/>
      <w:r>
        <w:t xml:space="preserve">                                  ЗАЯВКА</w:t>
      </w:r>
    </w:p>
    <w:p w:rsidR="00BD2026" w:rsidRDefault="00BD2026">
      <w:pPr>
        <w:pStyle w:val="ConsPlusNonformat"/>
        <w:jc w:val="both"/>
      </w:pPr>
      <w:r>
        <w:t xml:space="preserve">         на участие в конкурсном отборе на предоставление субсидий</w:t>
      </w:r>
    </w:p>
    <w:p w:rsidR="00BD2026" w:rsidRDefault="00BD2026">
      <w:pPr>
        <w:pStyle w:val="ConsPlusNonformat"/>
        <w:jc w:val="both"/>
      </w:pPr>
      <w:r>
        <w:t xml:space="preserve">         из областного бюджета бюджетам муниципальных образований</w:t>
      </w:r>
    </w:p>
    <w:p w:rsidR="00BD2026" w:rsidRDefault="00BD2026">
      <w:pPr>
        <w:pStyle w:val="ConsPlusNonformat"/>
        <w:jc w:val="both"/>
      </w:pPr>
      <w:r>
        <w:t xml:space="preserve">          на оснащение муниципальных организаций дополнительного</w:t>
      </w:r>
    </w:p>
    <w:p w:rsidR="00BD2026" w:rsidRDefault="00BD2026">
      <w:pPr>
        <w:pStyle w:val="ConsPlusNonformat"/>
        <w:jc w:val="both"/>
      </w:pPr>
      <w:r>
        <w:t xml:space="preserve">             образования (детских школ искусств) музыкальными</w:t>
      </w:r>
    </w:p>
    <w:p w:rsidR="00BD2026" w:rsidRDefault="00BD2026">
      <w:pPr>
        <w:pStyle w:val="ConsPlusNonformat"/>
        <w:jc w:val="both"/>
      </w:pPr>
      <w:r>
        <w:t xml:space="preserve">            инструментами, оборудованием и учебными материалами</w:t>
      </w:r>
    </w:p>
    <w:p w:rsidR="00BD2026" w:rsidRDefault="00BD2026">
      <w:pPr>
        <w:pStyle w:val="ConsPlusNonformat"/>
        <w:jc w:val="both"/>
      </w:pPr>
    </w:p>
    <w:p w:rsidR="00BD2026" w:rsidRDefault="00BD2026">
      <w:pPr>
        <w:pStyle w:val="ConsPlusNonformat"/>
        <w:jc w:val="both"/>
      </w:pPr>
      <w:r>
        <w:t xml:space="preserve">    1. ____________________________________________________________________</w:t>
      </w:r>
    </w:p>
    <w:p w:rsidR="00BD2026" w:rsidRDefault="00BD2026">
      <w:pPr>
        <w:pStyle w:val="ConsPlusNonformat"/>
        <w:jc w:val="both"/>
      </w:pPr>
      <w:r>
        <w:t xml:space="preserve">   (наименование органа местного самоуправления муниципального образования)</w:t>
      </w:r>
    </w:p>
    <w:p w:rsidR="00BD2026" w:rsidRDefault="00BD2026">
      <w:pPr>
        <w:pStyle w:val="ConsPlusNonformat"/>
        <w:jc w:val="both"/>
      </w:pPr>
      <w:r>
        <w:t>направляет заявку на получение субсидии из областного бюджета на __________</w:t>
      </w:r>
    </w:p>
    <w:p w:rsidR="00BD2026" w:rsidRDefault="00BD2026">
      <w:pPr>
        <w:pStyle w:val="ConsPlusNonformat"/>
        <w:jc w:val="both"/>
      </w:pPr>
      <w:r>
        <w:t>___________________________________________________________________________</w:t>
      </w:r>
    </w:p>
    <w:p w:rsidR="00BD2026" w:rsidRDefault="00BD2026">
      <w:pPr>
        <w:pStyle w:val="ConsPlusNonformat"/>
        <w:jc w:val="both"/>
      </w:pPr>
      <w:r>
        <w:t xml:space="preserve">                    (наименование планируемых расходов)</w:t>
      </w:r>
    </w:p>
    <w:p w:rsidR="00BD2026" w:rsidRDefault="00BD2026">
      <w:pPr>
        <w:pStyle w:val="ConsPlusNonformat"/>
        <w:jc w:val="both"/>
      </w:pPr>
      <w:r>
        <w:t>для ______________________________________________________________________,</w:t>
      </w:r>
    </w:p>
    <w:p w:rsidR="00BD2026" w:rsidRDefault="00BD2026">
      <w:pPr>
        <w:pStyle w:val="ConsPlusNonformat"/>
        <w:jc w:val="both"/>
      </w:pPr>
      <w:r>
        <w:t xml:space="preserve">            (наименование муниципальной детской школы искусств)</w:t>
      </w:r>
    </w:p>
    <w:p w:rsidR="00BD2026" w:rsidRDefault="00BD2026">
      <w:pPr>
        <w:pStyle w:val="ConsPlusNonformat"/>
        <w:jc w:val="both"/>
      </w:pPr>
      <w:r>
        <w:t>расположенной по адресу: _________________________________________________,</w:t>
      </w:r>
    </w:p>
    <w:p w:rsidR="00BD2026" w:rsidRDefault="00BD2026">
      <w:pPr>
        <w:pStyle w:val="ConsPlusNonformat"/>
        <w:jc w:val="both"/>
      </w:pPr>
      <w:r>
        <w:t xml:space="preserve">                    (место нахождения муниципальной детской школы искусств)</w:t>
      </w:r>
    </w:p>
    <w:p w:rsidR="00BD2026" w:rsidRDefault="00BD2026">
      <w:pPr>
        <w:pStyle w:val="ConsPlusNonformat"/>
        <w:jc w:val="both"/>
      </w:pPr>
      <w:r>
        <w:t>в 20__ году в сумме __________________ ____________________________ рублей.</w:t>
      </w:r>
    </w:p>
    <w:p w:rsidR="00BD2026" w:rsidRDefault="00BD2026">
      <w:pPr>
        <w:pStyle w:val="ConsPlusNonformat"/>
        <w:jc w:val="both"/>
      </w:pPr>
      <w:r>
        <w:lastRenderedPageBreak/>
        <w:t xml:space="preserve">                     (сумма цифрами)          (сумма прописью)</w:t>
      </w:r>
    </w:p>
    <w:p w:rsidR="00BD2026" w:rsidRDefault="00BD2026">
      <w:pPr>
        <w:pStyle w:val="ConsPlusNonformat"/>
        <w:jc w:val="both"/>
      </w:pPr>
      <w:r>
        <w:t xml:space="preserve">    2. Справочная информация о муниципальной детской школе искусств:</w:t>
      </w:r>
    </w:p>
    <w:p w:rsidR="00BD2026" w:rsidRDefault="00BD2026">
      <w:pPr>
        <w:pStyle w:val="ConsPlusNonformat"/>
        <w:jc w:val="both"/>
      </w:pPr>
      <w:r>
        <w:t>Ф.И.О. руководителя муниципальной детской школы искусств __________________</w:t>
      </w:r>
    </w:p>
    <w:p w:rsidR="00BD2026" w:rsidRDefault="00BD2026">
      <w:pPr>
        <w:pStyle w:val="ConsPlusNonformat"/>
        <w:jc w:val="both"/>
      </w:pPr>
      <w:r>
        <w:t>__________________________________________________________________________,</w:t>
      </w:r>
    </w:p>
    <w:p w:rsidR="00BD2026" w:rsidRDefault="00BD2026">
      <w:pPr>
        <w:pStyle w:val="ConsPlusNonformat"/>
        <w:jc w:val="both"/>
      </w:pPr>
      <w:r>
        <w:t>контактный телефон, факс _________________________________________________,</w:t>
      </w:r>
    </w:p>
    <w:p w:rsidR="00BD2026" w:rsidRDefault="00BD2026">
      <w:pPr>
        <w:pStyle w:val="ConsPlusNonformat"/>
        <w:jc w:val="both"/>
      </w:pPr>
      <w:r>
        <w:t>E-mail ___________________________________________________________________.</w:t>
      </w:r>
    </w:p>
    <w:p w:rsidR="00BD2026" w:rsidRDefault="00BD2026">
      <w:pPr>
        <w:pStyle w:val="ConsPlusNonformat"/>
        <w:jc w:val="both"/>
      </w:pPr>
      <w:r>
        <w:t xml:space="preserve">    3.  Планируемая  сумма  средств  софинансирования  расходов  областного</w:t>
      </w:r>
    </w:p>
    <w:p w:rsidR="00BD2026" w:rsidRDefault="00BD2026">
      <w:pPr>
        <w:pStyle w:val="ConsPlusNonformat"/>
        <w:jc w:val="both"/>
      </w:pPr>
      <w:r>
        <w:t>бюджета   на   данные   цели,   предусмотренная  в  бюджете  муниципального</w:t>
      </w:r>
    </w:p>
    <w:p w:rsidR="00BD2026" w:rsidRDefault="00BD2026">
      <w:pPr>
        <w:pStyle w:val="ConsPlusNonformat"/>
        <w:jc w:val="both"/>
      </w:pPr>
      <w:r>
        <w:t>образования, составляет _______________ ___________________________ рублей.</w:t>
      </w:r>
    </w:p>
    <w:p w:rsidR="00BD2026" w:rsidRDefault="00BD2026">
      <w:pPr>
        <w:pStyle w:val="ConsPlusNonformat"/>
        <w:jc w:val="both"/>
      </w:pPr>
      <w:r>
        <w:t xml:space="preserve">                        (сумма цифрами)       (сумма прописью)</w:t>
      </w:r>
    </w:p>
    <w:p w:rsidR="00BD2026" w:rsidRDefault="00BD2026">
      <w:pPr>
        <w:pStyle w:val="ConsPlusNonformat"/>
        <w:jc w:val="both"/>
      </w:pPr>
      <w:r>
        <w:t xml:space="preserve">    4.  Наименование и реквизиты муниципальной программы, предусматривающей</w:t>
      </w:r>
    </w:p>
    <w:p w:rsidR="00BD2026" w:rsidRDefault="00BD2026">
      <w:pPr>
        <w:pStyle w:val="ConsPlusNonformat"/>
        <w:jc w:val="both"/>
      </w:pPr>
      <w:r>
        <w:t>аналогичные мероприятия ____________________________.</w:t>
      </w:r>
    </w:p>
    <w:p w:rsidR="00BD2026" w:rsidRDefault="00BD2026">
      <w:pPr>
        <w:pStyle w:val="ConsPlusNonformat"/>
        <w:jc w:val="both"/>
      </w:pPr>
      <w:r>
        <w:t xml:space="preserve">    5.  </w:t>
      </w:r>
      <w:hyperlink w:anchor="P26255" w:history="1">
        <w:r>
          <w:rPr>
            <w:color w:val="0000FF"/>
          </w:rPr>
          <w:t>План</w:t>
        </w:r>
      </w:hyperlink>
      <w:r>
        <w:t xml:space="preserve">  использования  субсидии  за счет средств областного бюджета и</w:t>
      </w:r>
    </w:p>
    <w:p w:rsidR="00BD2026" w:rsidRDefault="00BD2026">
      <w:pPr>
        <w:pStyle w:val="ConsPlusNonformat"/>
        <w:jc w:val="both"/>
      </w:pPr>
      <w:r>
        <w:t>средств  бюджета  муниципального образования по форме согласно приложению к</w:t>
      </w:r>
    </w:p>
    <w:p w:rsidR="00BD2026" w:rsidRDefault="00BD2026">
      <w:pPr>
        <w:pStyle w:val="ConsPlusNonformat"/>
        <w:jc w:val="both"/>
      </w:pPr>
      <w:r>
        <w:t>настоящей заявке.</w:t>
      </w:r>
    </w:p>
    <w:p w:rsidR="00BD2026" w:rsidRDefault="00BD2026">
      <w:pPr>
        <w:pStyle w:val="ConsPlusNonformat"/>
        <w:jc w:val="both"/>
      </w:pPr>
      <w:r>
        <w:t xml:space="preserve">    К   настоящей   заявке   прилагаются  следующие  документы  на  _______</w:t>
      </w:r>
    </w:p>
    <w:p w:rsidR="00BD2026" w:rsidRDefault="00BD2026">
      <w:pPr>
        <w:pStyle w:val="ConsPlusNonformat"/>
        <w:jc w:val="both"/>
      </w:pPr>
      <w:r>
        <w:t>страницах:</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576"/>
        <w:gridCol w:w="1559"/>
      </w:tblGrid>
      <w:tr w:rsidR="00BD2026">
        <w:tc>
          <w:tcPr>
            <w:tcW w:w="907" w:type="dxa"/>
          </w:tcPr>
          <w:p w:rsidR="00BD2026" w:rsidRDefault="00BD2026">
            <w:pPr>
              <w:pStyle w:val="ConsPlusNormal"/>
              <w:jc w:val="center"/>
            </w:pPr>
            <w:r>
              <w:t>Номер строки</w:t>
            </w:r>
          </w:p>
        </w:tc>
        <w:tc>
          <w:tcPr>
            <w:tcW w:w="6576" w:type="dxa"/>
          </w:tcPr>
          <w:p w:rsidR="00BD2026" w:rsidRDefault="00BD2026">
            <w:pPr>
              <w:pStyle w:val="ConsPlusNormal"/>
              <w:jc w:val="center"/>
            </w:pPr>
            <w:r>
              <w:t>Наименование документа</w:t>
            </w:r>
          </w:p>
        </w:tc>
        <w:tc>
          <w:tcPr>
            <w:tcW w:w="1559" w:type="dxa"/>
          </w:tcPr>
          <w:p w:rsidR="00BD2026" w:rsidRDefault="00BD2026">
            <w:pPr>
              <w:pStyle w:val="ConsPlusNormal"/>
              <w:jc w:val="center"/>
            </w:pPr>
            <w:r>
              <w:t>Количество страниц</w:t>
            </w:r>
          </w:p>
        </w:tc>
      </w:tr>
      <w:tr w:rsidR="00BD2026">
        <w:tc>
          <w:tcPr>
            <w:tcW w:w="907" w:type="dxa"/>
          </w:tcPr>
          <w:p w:rsidR="00BD2026" w:rsidRDefault="00BD2026">
            <w:pPr>
              <w:pStyle w:val="ConsPlusNormal"/>
            </w:pPr>
          </w:p>
        </w:tc>
        <w:tc>
          <w:tcPr>
            <w:tcW w:w="6576" w:type="dxa"/>
          </w:tcPr>
          <w:p w:rsidR="00BD2026" w:rsidRDefault="00BD2026">
            <w:pPr>
              <w:pStyle w:val="ConsPlusNormal"/>
            </w:pPr>
          </w:p>
        </w:tc>
        <w:tc>
          <w:tcPr>
            <w:tcW w:w="1559" w:type="dxa"/>
          </w:tcPr>
          <w:p w:rsidR="00BD2026" w:rsidRDefault="00BD2026">
            <w:pPr>
              <w:pStyle w:val="ConsPlusNormal"/>
            </w:pPr>
          </w:p>
        </w:tc>
      </w:tr>
      <w:tr w:rsidR="00BD2026">
        <w:tc>
          <w:tcPr>
            <w:tcW w:w="907" w:type="dxa"/>
          </w:tcPr>
          <w:p w:rsidR="00BD2026" w:rsidRDefault="00BD2026">
            <w:pPr>
              <w:pStyle w:val="ConsPlusNormal"/>
            </w:pPr>
          </w:p>
        </w:tc>
        <w:tc>
          <w:tcPr>
            <w:tcW w:w="6576" w:type="dxa"/>
          </w:tcPr>
          <w:p w:rsidR="00BD2026" w:rsidRDefault="00BD2026">
            <w:pPr>
              <w:pStyle w:val="ConsPlusNormal"/>
            </w:pPr>
          </w:p>
        </w:tc>
        <w:tc>
          <w:tcPr>
            <w:tcW w:w="1559" w:type="dxa"/>
          </w:tcPr>
          <w:p w:rsidR="00BD2026" w:rsidRDefault="00BD2026">
            <w:pPr>
              <w:pStyle w:val="ConsPlusNormal"/>
            </w:pPr>
          </w:p>
        </w:tc>
      </w:tr>
      <w:tr w:rsidR="00BD2026">
        <w:tc>
          <w:tcPr>
            <w:tcW w:w="907" w:type="dxa"/>
          </w:tcPr>
          <w:p w:rsidR="00BD2026" w:rsidRDefault="00BD2026">
            <w:pPr>
              <w:pStyle w:val="ConsPlusNormal"/>
            </w:pPr>
          </w:p>
        </w:tc>
        <w:tc>
          <w:tcPr>
            <w:tcW w:w="6576" w:type="dxa"/>
          </w:tcPr>
          <w:p w:rsidR="00BD2026" w:rsidRDefault="00BD2026">
            <w:pPr>
              <w:pStyle w:val="ConsPlusNormal"/>
            </w:pPr>
          </w:p>
        </w:tc>
        <w:tc>
          <w:tcPr>
            <w:tcW w:w="1559" w:type="dxa"/>
          </w:tcPr>
          <w:p w:rsidR="00BD2026" w:rsidRDefault="00BD2026">
            <w:pPr>
              <w:pStyle w:val="ConsPlusNormal"/>
            </w:pPr>
          </w:p>
        </w:tc>
      </w:tr>
      <w:tr w:rsidR="00BD2026">
        <w:tc>
          <w:tcPr>
            <w:tcW w:w="907" w:type="dxa"/>
          </w:tcPr>
          <w:p w:rsidR="00BD2026" w:rsidRDefault="00BD2026">
            <w:pPr>
              <w:pStyle w:val="ConsPlusNormal"/>
            </w:pPr>
          </w:p>
        </w:tc>
        <w:tc>
          <w:tcPr>
            <w:tcW w:w="6576" w:type="dxa"/>
          </w:tcPr>
          <w:p w:rsidR="00BD2026" w:rsidRDefault="00BD2026">
            <w:pPr>
              <w:pStyle w:val="ConsPlusNormal"/>
            </w:pPr>
          </w:p>
        </w:tc>
        <w:tc>
          <w:tcPr>
            <w:tcW w:w="1559" w:type="dxa"/>
          </w:tcPr>
          <w:p w:rsidR="00BD2026" w:rsidRDefault="00BD2026">
            <w:pPr>
              <w:pStyle w:val="ConsPlusNormal"/>
            </w:pPr>
          </w:p>
        </w:tc>
      </w:tr>
      <w:tr w:rsidR="00BD2026">
        <w:tc>
          <w:tcPr>
            <w:tcW w:w="907" w:type="dxa"/>
          </w:tcPr>
          <w:p w:rsidR="00BD2026" w:rsidRDefault="00BD2026">
            <w:pPr>
              <w:pStyle w:val="ConsPlusNormal"/>
            </w:pPr>
          </w:p>
        </w:tc>
        <w:tc>
          <w:tcPr>
            <w:tcW w:w="6576" w:type="dxa"/>
          </w:tcPr>
          <w:p w:rsidR="00BD2026" w:rsidRDefault="00BD2026">
            <w:pPr>
              <w:pStyle w:val="ConsPlusNormal"/>
            </w:pPr>
          </w:p>
        </w:tc>
        <w:tc>
          <w:tcPr>
            <w:tcW w:w="1559" w:type="dxa"/>
          </w:tcPr>
          <w:p w:rsidR="00BD2026" w:rsidRDefault="00BD2026">
            <w:pPr>
              <w:pStyle w:val="ConsPlusNormal"/>
            </w:pPr>
          </w:p>
        </w:tc>
      </w:tr>
      <w:tr w:rsidR="00BD2026">
        <w:tc>
          <w:tcPr>
            <w:tcW w:w="907" w:type="dxa"/>
          </w:tcPr>
          <w:p w:rsidR="00BD2026" w:rsidRDefault="00BD2026">
            <w:pPr>
              <w:pStyle w:val="ConsPlusNormal"/>
            </w:pPr>
          </w:p>
        </w:tc>
        <w:tc>
          <w:tcPr>
            <w:tcW w:w="6576" w:type="dxa"/>
          </w:tcPr>
          <w:p w:rsidR="00BD2026" w:rsidRDefault="00BD2026">
            <w:pPr>
              <w:pStyle w:val="ConsPlusNormal"/>
            </w:pPr>
          </w:p>
        </w:tc>
        <w:tc>
          <w:tcPr>
            <w:tcW w:w="1559"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 xml:space="preserve">    6.  Настоящей заявкой гарантирую полноту и достоверность представленной</w:t>
      </w:r>
    </w:p>
    <w:p w:rsidR="00BD2026" w:rsidRDefault="00BD2026">
      <w:pPr>
        <w:pStyle w:val="ConsPlusNonformat"/>
        <w:jc w:val="both"/>
      </w:pPr>
      <w:r>
        <w:t>в  заявке  информации  и  прилагаемых  к  ней документах, подтверждаю право</w:t>
      </w:r>
    </w:p>
    <w:p w:rsidR="00BD2026" w:rsidRDefault="00BD2026">
      <w:pPr>
        <w:pStyle w:val="ConsPlusNonformat"/>
        <w:jc w:val="both"/>
      </w:pPr>
      <w:r>
        <w:t>Министерства  культуры Свердловской области, не противоречащее требованию о</w:t>
      </w:r>
    </w:p>
    <w:p w:rsidR="00BD2026" w:rsidRDefault="00BD2026">
      <w:pPr>
        <w:pStyle w:val="ConsPlusNonformat"/>
        <w:jc w:val="both"/>
      </w:pPr>
      <w:r>
        <w:t>формировании   равных  для  всех  участников  конкурсного  отбора  условий,</w:t>
      </w:r>
    </w:p>
    <w:p w:rsidR="00BD2026" w:rsidRDefault="00BD2026">
      <w:pPr>
        <w:pStyle w:val="ConsPlusNonformat"/>
        <w:jc w:val="both"/>
      </w:pPr>
      <w:r>
        <w:t>запрашивать  у  указанных в заявке юридических и физических лиц информацию,</w:t>
      </w:r>
    </w:p>
    <w:p w:rsidR="00BD2026" w:rsidRDefault="00BD2026">
      <w:pPr>
        <w:pStyle w:val="ConsPlusNonformat"/>
        <w:jc w:val="both"/>
      </w:pPr>
      <w:r>
        <w:t>уточняющую представленные в ней сведения.</w:t>
      </w:r>
    </w:p>
    <w:p w:rsidR="00BD2026" w:rsidRDefault="00BD2026">
      <w:pPr>
        <w:pStyle w:val="ConsPlusNonformat"/>
        <w:jc w:val="both"/>
      </w:pPr>
      <w:r>
        <w:t xml:space="preserve">    С порядком отбора заявок на конкурсный отбор ознакомлен и согласен.</w:t>
      </w:r>
    </w:p>
    <w:p w:rsidR="00BD2026" w:rsidRDefault="00BD2026">
      <w:pPr>
        <w:pStyle w:val="ConsPlusNonformat"/>
        <w:jc w:val="both"/>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 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3"/>
      </w:pPr>
      <w:r>
        <w:t>Приложение</w:t>
      </w:r>
    </w:p>
    <w:p w:rsidR="00BD2026" w:rsidRDefault="00BD2026">
      <w:pPr>
        <w:pStyle w:val="ConsPlusNormal"/>
        <w:jc w:val="right"/>
      </w:pPr>
      <w:r>
        <w:t>к Заявке на участие</w:t>
      </w:r>
    </w:p>
    <w:p w:rsidR="00BD2026" w:rsidRDefault="00BD2026">
      <w:pPr>
        <w:pStyle w:val="ConsPlusNormal"/>
        <w:jc w:val="right"/>
      </w:pPr>
      <w:r>
        <w:t>в конкурсном отборе на предоставление</w:t>
      </w:r>
    </w:p>
    <w:p w:rsidR="00BD2026" w:rsidRDefault="00BD2026">
      <w:pPr>
        <w:pStyle w:val="ConsPlusNormal"/>
        <w:jc w:val="right"/>
      </w:pPr>
      <w:r>
        <w:t>субсидий из областного бюджета</w:t>
      </w:r>
    </w:p>
    <w:p w:rsidR="00BD2026" w:rsidRDefault="00BD2026">
      <w:pPr>
        <w:pStyle w:val="ConsPlusNormal"/>
        <w:jc w:val="right"/>
      </w:pPr>
      <w:r>
        <w:t>бюджетам муниципальных образований</w:t>
      </w:r>
    </w:p>
    <w:p w:rsidR="00BD2026" w:rsidRDefault="00BD2026">
      <w:pPr>
        <w:pStyle w:val="ConsPlusNormal"/>
        <w:jc w:val="right"/>
      </w:pPr>
      <w:r>
        <w:t>на оснащение муниципальных организаций</w:t>
      </w:r>
    </w:p>
    <w:p w:rsidR="00BD2026" w:rsidRDefault="00BD2026">
      <w:pPr>
        <w:pStyle w:val="ConsPlusNormal"/>
        <w:jc w:val="right"/>
      </w:pPr>
      <w:r>
        <w:t>дополнительного образования</w:t>
      </w:r>
    </w:p>
    <w:p w:rsidR="00BD2026" w:rsidRDefault="00BD2026">
      <w:pPr>
        <w:pStyle w:val="ConsPlusNormal"/>
        <w:jc w:val="right"/>
      </w:pPr>
      <w:r>
        <w:t>(детских школ искусств)</w:t>
      </w:r>
    </w:p>
    <w:p w:rsidR="00BD2026" w:rsidRDefault="00BD2026">
      <w:pPr>
        <w:pStyle w:val="ConsPlusNormal"/>
        <w:jc w:val="right"/>
      </w:pPr>
      <w:r>
        <w:t>музыкальными инструментами,</w:t>
      </w:r>
    </w:p>
    <w:p w:rsidR="00BD2026" w:rsidRDefault="00BD2026">
      <w:pPr>
        <w:pStyle w:val="ConsPlusNormal"/>
        <w:jc w:val="right"/>
      </w:pPr>
      <w:r>
        <w:lastRenderedPageBreak/>
        <w:t>оборудованием и учебными материалами</w:t>
      </w:r>
    </w:p>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Normal"/>
        <w:jc w:val="center"/>
      </w:pPr>
      <w:bookmarkStart w:id="277" w:name="P26255"/>
      <w:bookmarkEnd w:id="277"/>
      <w:r>
        <w:t>ПЛАН</w:t>
      </w:r>
    </w:p>
    <w:p w:rsidR="00BD2026" w:rsidRDefault="00BD2026">
      <w:pPr>
        <w:pStyle w:val="ConsPlusNormal"/>
        <w:jc w:val="center"/>
      </w:pPr>
      <w:r>
        <w:t>использования субсидии за счет средств областного бюджета</w:t>
      </w:r>
    </w:p>
    <w:p w:rsidR="00BD2026" w:rsidRDefault="00BD2026">
      <w:pPr>
        <w:pStyle w:val="ConsPlusNormal"/>
        <w:jc w:val="center"/>
      </w:pPr>
      <w:r>
        <w:t>и средств бюджета муниципального образования</w:t>
      </w:r>
    </w:p>
    <w:p w:rsidR="00BD2026" w:rsidRDefault="00BD2026">
      <w:pPr>
        <w:pStyle w:val="ConsPlusNormal"/>
        <w:jc w:val="center"/>
      </w:pPr>
      <w:r>
        <w:t>_______________________________________________</w:t>
      </w:r>
    </w:p>
    <w:p w:rsidR="00BD2026" w:rsidRDefault="00BD2026">
      <w:pPr>
        <w:pStyle w:val="ConsPlusNormal"/>
        <w:jc w:val="center"/>
      </w:pPr>
      <w:r>
        <w:t>(наименование муниципального образования)</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58"/>
        <w:gridCol w:w="1701"/>
        <w:gridCol w:w="1531"/>
        <w:gridCol w:w="1474"/>
      </w:tblGrid>
      <w:tr w:rsidR="00BD2026">
        <w:tc>
          <w:tcPr>
            <w:tcW w:w="907" w:type="dxa"/>
          </w:tcPr>
          <w:p w:rsidR="00BD2026" w:rsidRDefault="00BD2026">
            <w:pPr>
              <w:pStyle w:val="ConsPlusNormal"/>
              <w:jc w:val="center"/>
            </w:pPr>
            <w:r>
              <w:t>Номер строки</w:t>
            </w:r>
          </w:p>
        </w:tc>
        <w:tc>
          <w:tcPr>
            <w:tcW w:w="3458" w:type="dxa"/>
          </w:tcPr>
          <w:p w:rsidR="00BD2026" w:rsidRDefault="00BD2026">
            <w:pPr>
              <w:pStyle w:val="ConsPlusNormal"/>
              <w:jc w:val="center"/>
            </w:pPr>
            <w:r>
              <w:t>Наименование музыкальных инструментов, оборудования, учебных материалов</w:t>
            </w:r>
          </w:p>
        </w:tc>
        <w:tc>
          <w:tcPr>
            <w:tcW w:w="1701" w:type="dxa"/>
          </w:tcPr>
          <w:p w:rsidR="00BD2026" w:rsidRDefault="00BD2026">
            <w:pPr>
              <w:pStyle w:val="ConsPlusNormal"/>
              <w:jc w:val="center"/>
            </w:pPr>
            <w:r>
              <w:t>Расчет (обоснование) (количество, цена за единицу)</w:t>
            </w:r>
          </w:p>
        </w:tc>
        <w:tc>
          <w:tcPr>
            <w:tcW w:w="1531" w:type="dxa"/>
          </w:tcPr>
          <w:p w:rsidR="00BD2026" w:rsidRDefault="00BD2026">
            <w:pPr>
              <w:pStyle w:val="ConsPlusNormal"/>
              <w:jc w:val="center"/>
            </w:pPr>
            <w:r>
              <w:t>Сумма субсидии из областного бюджета (рублей)</w:t>
            </w:r>
          </w:p>
        </w:tc>
        <w:tc>
          <w:tcPr>
            <w:tcW w:w="1474" w:type="dxa"/>
          </w:tcPr>
          <w:p w:rsidR="00BD2026" w:rsidRDefault="00BD2026">
            <w:pPr>
              <w:pStyle w:val="ConsPlusNormal"/>
              <w:jc w:val="center"/>
            </w:pPr>
            <w:r>
              <w:t>Сумма средств местного бюджета (рублей)</w:t>
            </w:r>
          </w:p>
        </w:tc>
      </w:tr>
      <w:tr w:rsidR="00BD2026">
        <w:tc>
          <w:tcPr>
            <w:tcW w:w="907" w:type="dxa"/>
          </w:tcPr>
          <w:p w:rsidR="00BD2026" w:rsidRDefault="00BD2026">
            <w:pPr>
              <w:pStyle w:val="ConsPlusNormal"/>
              <w:jc w:val="center"/>
            </w:pPr>
            <w:r>
              <w:t>1</w:t>
            </w:r>
          </w:p>
        </w:tc>
        <w:tc>
          <w:tcPr>
            <w:tcW w:w="3458" w:type="dxa"/>
          </w:tcPr>
          <w:p w:rsidR="00BD2026" w:rsidRDefault="00BD2026">
            <w:pPr>
              <w:pStyle w:val="ConsPlusNormal"/>
              <w:jc w:val="center"/>
            </w:pPr>
            <w:r>
              <w:t>2</w:t>
            </w:r>
          </w:p>
        </w:tc>
        <w:tc>
          <w:tcPr>
            <w:tcW w:w="1701" w:type="dxa"/>
          </w:tcPr>
          <w:p w:rsidR="00BD2026" w:rsidRDefault="00BD2026">
            <w:pPr>
              <w:pStyle w:val="ConsPlusNormal"/>
              <w:jc w:val="center"/>
            </w:pPr>
            <w:r>
              <w:t>3</w:t>
            </w:r>
          </w:p>
        </w:tc>
        <w:tc>
          <w:tcPr>
            <w:tcW w:w="1531" w:type="dxa"/>
          </w:tcPr>
          <w:p w:rsidR="00BD2026" w:rsidRDefault="00BD2026">
            <w:pPr>
              <w:pStyle w:val="ConsPlusNormal"/>
              <w:jc w:val="center"/>
            </w:pPr>
            <w:r>
              <w:t>4</w:t>
            </w:r>
          </w:p>
        </w:tc>
        <w:tc>
          <w:tcPr>
            <w:tcW w:w="1474" w:type="dxa"/>
          </w:tcPr>
          <w:p w:rsidR="00BD2026" w:rsidRDefault="00BD2026">
            <w:pPr>
              <w:pStyle w:val="ConsPlusNormal"/>
              <w:jc w:val="center"/>
            </w:pPr>
            <w:r>
              <w:t>5</w:t>
            </w:r>
          </w:p>
        </w:tc>
      </w:tr>
      <w:tr w:rsidR="00BD2026">
        <w:tc>
          <w:tcPr>
            <w:tcW w:w="907" w:type="dxa"/>
          </w:tcPr>
          <w:p w:rsidR="00BD2026" w:rsidRDefault="00BD2026">
            <w:pPr>
              <w:pStyle w:val="ConsPlusNormal"/>
            </w:pPr>
          </w:p>
        </w:tc>
        <w:tc>
          <w:tcPr>
            <w:tcW w:w="3458" w:type="dxa"/>
          </w:tcPr>
          <w:p w:rsidR="00BD2026" w:rsidRDefault="00BD2026">
            <w:pPr>
              <w:pStyle w:val="ConsPlusNormal"/>
            </w:pPr>
          </w:p>
        </w:tc>
        <w:tc>
          <w:tcPr>
            <w:tcW w:w="1701" w:type="dxa"/>
          </w:tcPr>
          <w:p w:rsidR="00BD2026" w:rsidRDefault="00BD2026">
            <w:pPr>
              <w:pStyle w:val="ConsPlusNormal"/>
            </w:pPr>
          </w:p>
        </w:tc>
        <w:tc>
          <w:tcPr>
            <w:tcW w:w="1531" w:type="dxa"/>
          </w:tcPr>
          <w:p w:rsidR="00BD2026" w:rsidRDefault="00BD2026">
            <w:pPr>
              <w:pStyle w:val="ConsPlusNormal"/>
            </w:pPr>
          </w:p>
        </w:tc>
        <w:tc>
          <w:tcPr>
            <w:tcW w:w="1474" w:type="dxa"/>
          </w:tcPr>
          <w:p w:rsidR="00BD2026" w:rsidRDefault="00BD2026">
            <w:pPr>
              <w:pStyle w:val="ConsPlusNormal"/>
            </w:pPr>
          </w:p>
        </w:tc>
      </w:tr>
      <w:tr w:rsidR="00BD2026">
        <w:tc>
          <w:tcPr>
            <w:tcW w:w="907" w:type="dxa"/>
          </w:tcPr>
          <w:p w:rsidR="00BD2026" w:rsidRDefault="00BD2026">
            <w:pPr>
              <w:pStyle w:val="ConsPlusNormal"/>
            </w:pPr>
          </w:p>
        </w:tc>
        <w:tc>
          <w:tcPr>
            <w:tcW w:w="3458" w:type="dxa"/>
          </w:tcPr>
          <w:p w:rsidR="00BD2026" w:rsidRDefault="00BD2026">
            <w:pPr>
              <w:pStyle w:val="ConsPlusNormal"/>
            </w:pPr>
          </w:p>
        </w:tc>
        <w:tc>
          <w:tcPr>
            <w:tcW w:w="1701" w:type="dxa"/>
          </w:tcPr>
          <w:p w:rsidR="00BD2026" w:rsidRDefault="00BD2026">
            <w:pPr>
              <w:pStyle w:val="ConsPlusNormal"/>
            </w:pPr>
          </w:p>
        </w:tc>
        <w:tc>
          <w:tcPr>
            <w:tcW w:w="1531" w:type="dxa"/>
          </w:tcPr>
          <w:p w:rsidR="00BD2026" w:rsidRDefault="00BD2026">
            <w:pPr>
              <w:pStyle w:val="ConsPlusNormal"/>
            </w:pPr>
          </w:p>
        </w:tc>
        <w:tc>
          <w:tcPr>
            <w:tcW w:w="1474" w:type="dxa"/>
          </w:tcPr>
          <w:p w:rsidR="00BD2026" w:rsidRDefault="00BD2026">
            <w:pPr>
              <w:pStyle w:val="ConsPlusNormal"/>
            </w:pPr>
          </w:p>
        </w:tc>
      </w:tr>
      <w:tr w:rsidR="00BD2026">
        <w:tc>
          <w:tcPr>
            <w:tcW w:w="907" w:type="dxa"/>
          </w:tcPr>
          <w:p w:rsidR="00BD2026" w:rsidRDefault="00BD2026">
            <w:pPr>
              <w:pStyle w:val="ConsPlusNormal"/>
            </w:pPr>
          </w:p>
        </w:tc>
        <w:tc>
          <w:tcPr>
            <w:tcW w:w="3458" w:type="dxa"/>
          </w:tcPr>
          <w:p w:rsidR="00BD2026" w:rsidRDefault="00BD2026">
            <w:pPr>
              <w:pStyle w:val="ConsPlusNormal"/>
            </w:pPr>
          </w:p>
        </w:tc>
        <w:tc>
          <w:tcPr>
            <w:tcW w:w="1701" w:type="dxa"/>
          </w:tcPr>
          <w:p w:rsidR="00BD2026" w:rsidRDefault="00BD2026">
            <w:pPr>
              <w:pStyle w:val="ConsPlusNormal"/>
            </w:pPr>
          </w:p>
        </w:tc>
        <w:tc>
          <w:tcPr>
            <w:tcW w:w="1531" w:type="dxa"/>
          </w:tcPr>
          <w:p w:rsidR="00BD2026" w:rsidRDefault="00BD2026">
            <w:pPr>
              <w:pStyle w:val="ConsPlusNormal"/>
            </w:pPr>
          </w:p>
        </w:tc>
        <w:tc>
          <w:tcPr>
            <w:tcW w:w="1474" w:type="dxa"/>
          </w:tcPr>
          <w:p w:rsidR="00BD2026" w:rsidRDefault="00BD2026">
            <w:pPr>
              <w:pStyle w:val="ConsPlusNormal"/>
            </w:pPr>
          </w:p>
        </w:tc>
      </w:tr>
      <w:tr w:rsidR="00BD2026">
        <w:tc>
          <w:tcPr>
            <w:tcW w:w="907" w:type="dxa"/>
          </w:tcPr>
          <w:p w:rsidR="00BD2026" w:rsidRDefault="00BD2026">
            <w:pPr>
              <w:pStyle w:val="ConsPlusNormal"/>
            </w:pPr>
          </w:p>
        </w:tc>
        <w:tc>
          <w:tcPr>
            <w:tcW w:w="3458" w:type="dxa"/>
          </w:tcPr>
          <w:p w:rsidR="00BD2026" w:rsidRDefault="00BD2026">
            <w:pPr>
              <w:pStyle w:val="ConsPlusNormal"/>
            </w:pPr>
          </w:p>
        </w:tc>
        <w:tc>
          <w:tcPr>
            <w:tcW w:w="1701" w:type="dxa"/>
          </w:tcPr>
          <w:p w:rsidR="00BD2026" w:rsidRDefault="00BD2026">
            <w:pPr>
              <w:pStyle w:val="ConsPlusNormal"/>
            </w:pPr>
          </w:p>
        </w:tc>
        <w:tc>
          <w:tcPr>
            <w:tcW w:w="1531" w:type="dxa"/>
          </w:tcPr>
          <w:p w:rsidR="00BD2026" w:rsidRDefault="00BD2026">
            <w:pPr>
              <w:pStyle w:val="ConsPlusNormal"/>
            </w:pPr>
          </w:p>
        </w:tc>
        <w:tc>
          <w:tcPr>
            <w:tcW w:w="1474" w:type="dxa"/>
          </w:tcPr>
          <w:p w:rsidR="00BD2026" w:rsidRDefault="00BD2026">
            <w:pPr>
              <w:pStyle w:val="ConsPlusNormal"/>
            </w:pPr>
          </w:p>
        </w:tc>
      </w:tr>
      <w:tr w:rsidR="00BD2026">
        <w:tc>
          <w:tcPr>
            <w:tcW w:w="907" w:type="dxa"/>
          </w:tcPr>
          <w:p w:rsidR="00BD2026" w:rsidRDefault="00BD2026">
            <w:pPr>
              <w:pStyle w:val="ConsPlusNormal"/>
            </w:pPr>
          </w:p>
        </w:tc>
        <w:tc>
          <w:tcPr>
            <w:tcW w:w="3458" w:type="dxa"/>
          </w:tcPr>
          <w:p w:rsidR="00BD2026" w:rsidRDefault="00BD2026">
            <w:pPr>
              <w:pStyle w:val="ConsPlusNormal"/>
            </w:pPr>
          </w:p>
        </w:tc>
        <w:tc>
          <w:tcPr>
            <w:tcW w:w="1701" w:type="dxa"/>
          </w:tcPr>
          <w:p w:rsidR="00BD2026" w:rsidRDefault="00BD2026">
            <w:pPr>
              <w:pStyle w:val="ConsPlusNormal"/>
            </w:pPr>
          </w:p>
        </w:tc>
        <w:tc>
          <w:tcPr>
            <w:tcW w:w="1531" w:type="dxa"/>
          </w:tcPr>
          <w:p w:rsidR="00BD2026" w:rsidRDefault="00BD2026">
            <w:pPr>
              <w:pStyle w:val="ConsPlusNormal"/>
            </w:pPr>
          </w:p>
        </w:tc>
        <w:tc>
          <w:tcPr>
            <w:tcW w:w="1474" w:type="dxa"/>
          </w:tcPr>
          <w:p w:rsidR="00BD2026" w:rsidRDefault="00BD2026">
            <w:pPr>
              <w:pStyle w:val="ConsPlusNormal"/>
            </w:pPr>
          </w:p>
        </w:tc>
      </w:tr>
      <w:tr w:rsidR="00BD2026">
        <w:tc>
          <w:tcPr>
            <w:tcW w:w="907" w:type="dxa"/>
          </w:tcPr>
          <w:p w:rsidR="00BD2026" w:rsidRDefault="00BD2026">
            <w:pPr>
              <w:pStyle w:val="ConsPlusNormal"/>
            </w:pPr>
          </w:p>
        </w:tc>
        <w:tc>
          <w:tcPr>
            <w:tcW w:w="3458" w:type="dxa"/>
          </w:tcPr>
          <w:p w:rsidR="00BD2026" w:rsidRDefault="00BD2026">
            <w:pPr>
              <w:pStyle w:val="ConsPlusNormal"/>
            </w:pPr>
            <w:r>
              <w:t>Итого</w:t>
            </w:r>
          </w:p>
        </w:tc>
        <w:tc>
          <w:tcPr>
            <w:tcW w:w="1701" w:type="dxa"/>
          </w:tcPr>
          <w:p w:rsidR="00BD2026" w:rsidRDefault="00BD2026">
            <w:pPr>
              <w:pStyle w:val="ConsPlusNormal"/>
              <w:jc w:val="center"/>
            </w:pPr>
            <w:r>
              <w:t>X</w:t>
            </w:r>
          </w:p>
        </w:tc>
        <w:tc>
          <w:tcPr>
            <w:tcW w:w="1531" w:type="dxa"/>
          </w:tcPr>
          <w:p w:rsidR="00BD2026" w:rsidRDefault="00BD2026">
            <w:pPr>
              <w:pStyle w:val="ConsPlusNormal"/>
            </w:pPr>
          </w:p>
        </w:tc>
        <w:tc>
          <w:tcPr>
            <w:tcW w:w="1474" w:type="dxa"/>
          </w:tcPr>
          <w:p w:rsidR="00BD2026" w:rsidRDefault="00BD2026">
            <w:pPr>
              <w:pStyle w:val="ConsPlusNormal"/>
            </w:pPr>
          </w:p>
        </w:tc>
      </w:tr>
    </w:tbl>
    <w:p w:rsidR="00BD2026" w:rsidRDefault="00BD2026">
      <w:pPr>
        <w:pStyle w:val="ConsPlusNormal"/>
      </w:pPr>
    </w:p>
    <w:p w:rsidR="00BD2026" w:rsidRDefault="00BD2026">
      <w:pPr>
        <w:pStyle w:val="ConsPlusNonformat"/>
        <w:jc w:val="both"/>
      </w:pPr>
      <w:r>
        <w:t>Руководитель органа</w:t>
      </w:r>
    </w:p>
    <w:p w:rsidR="00BD2026" w:rsidRDefault="00BD2026">
      <w:pPr>
        <w:pStyle w:val="ConsPlusNonformat"/>
        <w:jc w:val="both"/>
      </w:pPr>
      <w:r>
        <w:t>местного самоуправления</w:t>
      </w:r>
    </w:p>
    <w:p w:rsidR="00BD2026" w:rsidRDefault="00BD2026">
      <w:pPr>
        <w:pStyle w:val="ConsPlusNonformat"/>
        <w:jc w:val="both"/>
      </w:pPr>
      <w:r>
        <w:t>муниципального образования _______________ _____________________________</w:t>
      </w:r>
    </w:p>
    <w:p w:rsidR="00BD2026" w:rsidRDefault="00BD2026">
      <w:pPr>
        <w:pStyle w:val="ConsPlusNonformat"/>
        <w:jc w:val="both"/>
      </w:pPr>
      <w:r>
        <w:t xml:space="preserve">                             (подпись)          (расшифровка подписи)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2"/>
      </w:pPr>
      <w:r>
        <w:t>Приложение N 2</w:t>
      </w:r>
    </w:p>
    <w:p w:rsidR="00BD2026" w:rsidRDefault="00BD2026">
      <w:pPr>
        <w:pStyle w:val="ConsPlusNormal"/>
        <w:jc w:val="right"/>
      </w:pPr>
      <w:r>
        <w:t>к Порядку проведения</w:t>
      </w:r>
    </w:p>
    <w:p w:rsidR="00BD2026" w:rsidRDefault="00BD2026">
      <w:pPr>
        <w:pStyle w:val="ConsPlusNormal"/>
        <w:jc w:val="right"/>
      </w:pPr>
      <w:r>
        <w:t>конкурсного отбора и предоставления</w:t>
      </w:r>
    </w:p>
    <w:p w:rsidR="00BD2026" w:rsidRDefault="00BD2026">
      <w:pPr>
        <w:pStyle w:val="ConsPlusNormal"/>
        <w:jc w:val="right"/>
      </w:pPr>
      <w:r>
        <w:t>субсидий из областного бюджета бюджетам</w:t>
      </w:r>
    </w:p>
    <w:p w:rsidR="00BD2026" w:rsidRDefault="00BD2026">
      <w:pPr>
        <w:pStyle w:val="ConsPlusNormal"/>
        <w:jc w:val="right"/>
      </w:pPr>
      <w:r>
        <w:t>муниципальных образований, расположенных</w:t>
      </w:r>
    </w:p>
    <w:p w:rsidR="00BD2026" w:rsidRDefault="00BD2026">
      <w:pPr>
        <w:pStyle w:val="ConsPlusNormal"/>
        <w:jc w:val="right"/>
      </w:pPr>
      <w:r>
        <w:t>на территории Свердловской области,</w:t>
      </w:r>
    </w:p>
    <w:p w:rsidR="00BD2026" w:rsidRDefault="00BD2026">
      <w:pPr>
        <w:pStyle w:val="ConsPlusNormal"/>
        <w:jc w:val="right"/>
      </w:pPr>
      <w:r>
        <w:t>на оснащение муниципальных</w:t>
      </w:r>
    </w:p>
    <w:p w:rsidR="00BD2026" w:rsidRDefault="00BD2026">
      <w:pPr>
        <w:pStyle w:val="ConsPlusNormal"/>
        <w:jc w:val="right"/>
      </w:pPr>
      <w:r>
        <w:t>организаций дополнительного</w:t>
      </w:r>
    </w:p>
    <w:p w:rsidR="00BD2026" w:rsidRDefault="00BD2026">
      <w:pPr>
        <w:pStyle w:val="ConsPlusNormal"/>
        <w:jc w:val="right"/>
      </w:pPr>
      <w:r>
        <w:t>образования (детских школ искусств)</w:t>
      </w:r>
    </w:p>
    <w:p w:rsidR="00BD2026" w:rsidRDefault="00BD2026">
      <w:pPr>
        <w:pStyle w:val="ConsPlusNormal"/>
        <w:jc w:val="right"/>
      </w:pPr>
      <w:r>
        <w:t>музыкальными инструментами,</w:t>
      </w:r>
    </w:p>
    <w:p w:rsidR="00BD2026" w:rsidRDefault="00BD2026">
      <w:pPr>
        <w:pStyle w:val="ConsPlusNormal"/>
        <w:jc w:val="right"/>
      </w:pPr>
      <w:r>
        <w:t>оборудованием и учебными материалами</w:t>
      </w:r>
    </w:p>
    <w:p w:rsidR="00BD2026" w:rsidRDefault="00BD2026">
      <w:pPr>
        <w:pStyle w:val="ConsPlusNormal"/>
      </w:pPr>
    </w:p>
    <w:p w:rsidR="00BD2026" w:rsidRDefault="00BD2026">
      <w:pPr>
        <w:pStyle w:val="ConsPlusNormal"/>
        <w:jc w:val="both"/>
      </w:pPr>
      <w:r>
        <w:t>Форма</w:t>
      </w:r>
    </w:p>
    <w:p w:rsidR="00BD2026" w:rsidRDefault="00BD2026">
      <w:pPr>
        <w:pStyle w:val="ConsPlusNormal"/>
      </w:pPr>
    </w:p>
    <w:p w:rsidR="00BD2026" w:rsidRDefault="00BD2026">
      <w:pPr>
        <w:pStyle w:val="ConsPlusTitle"/>
        <w:jc w:val="center"/>
      </w:pPr>
      <w:bookmarkStart w:id="278" w:name="P26325"/>
      <w:bookmarkEnd w:id="278"/>
      <w:r>
        <w:t>КРИТЕРИИ</w:t>
      </w:r>
    </w:p>
    <w:p w:rsidR="00BD2026" w:rsidRDefault="00BD2026">
      <w:pPr>
        <w:pStyle w:val="ConsPlusTitle"/>
        <w:jc w:val="center"/>
      </w:pPr>
      <w:r>
        <w:t>ОТБОРА МУНИЦИПАЛЬНЫХ ОБРАЗОВАНИЙ ДЛЯ ПРЕДОСТАВЛЕНИЯ СУБСИДИЙ</w:t>
      </w:r>
    </w:p>
    <w:p w:rsidR="00BD2026" w:rsidRDefault="00BD2026">
      <w:pPr>
        <w:pStyle w:val="ConsPlusTitle"/>
        <w:jc w:val="center"/>
      </w:pPr>
      <w:r>
        <w:lastRenderedPageBreak/>
        <w:t>ИЗ ОБЛАСТНОГО БЮДЖЕТА БЮДЖЕТАМ МУНИЦИПАЛЬНЫХ ОБРАЗОВАНИЙ</w:t>
      </w:r>
    </w:p>
    <w:p w:rsidR="00BD2026" w:rsidRDefault="00BD2026">
      <w:pPr>
        <w:pStyle w:val="ConsPlusTitle"/>
        <w:jc w:val="center"/>
      </w:pPr>
      <w:r>
        <w:t>НА ОСНАЩЕНИЕ МУНИЦИПАЛЬНЫХ ОРГАНИЗАЦИЙ ДОПОЛНИТЕЛЬНОГО</w:t>
      </w:r>
    </w:p>
    <w:p w:rsidR="00BD2026" w:rsidRDefault="00BD2026">
      <w:pPr>
        <w:pStyle w:val="ConsPlusTitle"/>
        <w:jc w:val="center"/>
      </w:pPr>
      <w:r>
        <w:t>ОБРАЗОВАНИЯ (ДЕТСКИХ ШКОЛ ИСКУССТВ) МУЗЫКАЛЬНЫМИ</w:t>
      </w:r>
    </w:p>
    <w:p w:rsidR="00BD2026" w:rsidRDefault="00BD2026">
      <w:pPr>
        <w:pStyle w:val="ConsPlusTitle"/>
        <w:jc w:val="center"/>
      </w:pPr>
      <w:r>
        <w:t>ИНСТРУМЕНТАМИ, ОБОРУДОВАНИЕМ И УЧЕБНЫМИ МАТЕРИАЛАМИ</w:t>
      </w:r>
    </w:p>
    <w:p w:rsidR="00BD2026" w:rsidRDefault="00BD202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BD2026">
        <w:tc>
          <w:tcPr>
            <w:tcW w:w="907" w:type="dxa"/>
          </w:tcPr>
          <w:p w:rsidR="00BD2026" w:rsidRDefault="00BD2026">
            <w:pPr>
              <w:pStyle w:val="ConsPlusNormal"/>
              <w:jc w:val="center"/>
            </w:pPr>
            <w:r>
              <w:t>Номер строки</w:t>
            </w:r>
          </w:p>
        </w:tc>
        <w:tc>
          <w:tcPr>
            <w:tcW w:w="8164" w:type="dxa"/>
          </w:tcPr>
          <w:p w:rsidR="00BD2026" w:rsidRDefault="00BD2026">
            <w:pPr>
              <w:pStyle w:val="ConsPlusNormal"/>
              <w:jc w:val="center"/>
            </w:pPr>
            <w:r>
              <w:t>Наименование критерия и баллы</w:t>
            </w:r>
          </w:p>
        </w:tc>
      </w:tr>
      <w:tr w:rsidR="00BD2026">
        <w:tc>
          <w:tcPr>
            <w:tcW w:w="907" w:type="dxa"/>
          </w:tcPr>
          <w:p w:rsidR="00BD2026" w:rsidRDefault="00BD2026">
            <w:pPr>
              <w:pStyle w:val="ConsPlusNormal"/>
              <w:jc w:val="center"/>
            </w:pPr>
            <w:r>
              <w:t>1</w:t>
            </w:r>
          </w:p>
        </w:tc>
        <w:tc>
          <w:tcPr>
            <w:tcW w:w="8164" w:type="dxa"/>
          </w:tcPr>
          <w:p w:rsidR="00BD2026" w:rsidRDefault="00BD2026">
            <w:pPr>
              <w:pStyle w:val="ConsPlusNormal"/>
              <w:jc w:val="center"/>
            </w:pPr>
            <w:r>
              <w:t>2</w:t>
            </w:r>
          </w:p>
        </w:tc>
      </w:tr>
      <w:tr w:rsidR="00BD2026">
        <w:tc>
          <w:tcPr>
            <w:tcW w:w="907" w:type="dxa"/>
          </w:tcPr>
          <w:p w:rsidR="00BD2026" w:rsidRDefault="00BD2026">
            <w:pPr>
              <w:pStyle w:val="ConsPlusNormal"/>
              <w:jc w:val="center"/>
            </w:pPr>
            <w:r>
              <w:t>1.</w:t>
            </w:r>
          </w:p>
        </w:tc>
        <w:tc>
          <w:tcPr>
            <w:tcW w:w="8164" w:type="dxa"/>
          </w:tcPr>
          <w:p w:rsidR="00BD2026" w:rsidRDefault="00BD2026">
            <w:pPr>
              <w:pStyle w:val="ConsPlusNormal"/>
            </w:pPr>
            <w:r>
              <w:t>Процент износа учебного оборудования и музыкальных инструментов в соответствии с остаточной балансовой стоимостью основных средств на 1 января текущего года (меньше 70% - 8 баллов, от 70 до 90% - 10 баллов, свыше 90% - 15 баллов)</w:t>
            </w:r>
          </w:p>
        </w:tc>
      </w:tr>
      <w:tr w:rsidR="00BD2026">
        <w:tc>
          <w:tcPr>
            <w:tcW w:w="907" w:type="dxa"/>
          </w:tcPr>
          <w:p w:rsidR="00BD2026" w:rsidRDefault="00BD2026">
            <w:pPr>
              <w:pStyle w:val="ConsPlusNormal"/>
              <w:jc w:val="center"/>
            </w:pPr>
            <w:r>
              <w:t>2.</w:t>
            </w:r>
          </w:p>
        </w:tc>
        <w:tc>
          <w:tcPr>
            <w:tcW w:w="8164" w:type="dxa"/>
          </w:tcPr>
          <w:p w:rsidR="00BD2026" w:rsidRDefault="00BD2026">
            <w:pPr>
              <w:pStyle w:val="ConsPlusNormal"/>
            </w:pPr>
            <w:r>
              <w:t>Наличие муниципальной детской школы искусств в заявочной документации Свердловской области на право получения средств из федерального бюджета (20 баллов)</w:t>
            </w:r>
          </w:p>
        </w:tc>
      </w:tr>
      <w:tr w:rsidR="00BD2026">
        <w:tc>
          <w:tcPr>
            <w:tcW w:w="907" w:type="dxa"/>
          </w:tcPr>
          <w:p w:rsidR="00BD2026" w:rsidRDefault="00BD2026">
            <w:pPr>
              <w:pStyle w:val="ConsPlusNormal"/>
              <w:jc w:val="center"/>
            </w:pPr>
            <w:r>
              <w:t>3.</w:t>
            </w:r>
          </w:p>
        </w:tc>
        <w:tc>
          <w:tcPr>
            <w:tcW w:w="8164" w:type="dxa"/>
          </w:tcPr>
          <w:p w:rsidR="00BD2026" w:rsidRDefault="00BD2026">
            <w:pPr>
              <w:pStyle w:val="ConsPlusNormal"/>
            </w:pPr>
            <w:r>
              <w:t>Объем средств, направленных муниципальным образованием на улучшение материально-технической базы (оснащение оборудованием, музыкальными инструментами, учебными материалами) муниципальных детских школ искусств в течение последних трех лет, предшествующих году проведения конкурсного отбора (менее 300 тыс. рублей - 0 баллов, от 300 до 1000 тыс. рублей - 1 балл, от 1000 до 2000 тыс. рублей - 3 балла, более 2000 тыс. рублей - 5 баллов)</w:t>
            </w:r>
          </w:p>
        </w:tc>
      </w:tr>
      <w:tr w:rsidR="00BD2026">
        <w:tc>
          <w:tcPr>
            <w:tcW w:w="907" w:type="dxa"/>
          </w:tcPr>
          <w:p w:rsidR="00BD2026" w:rsidRDefault="00BD2026">
            <w:pPr>
              <w:pStyle w:val="ConsPlusNormal"/>
              <w:jc w:val="center"/>
            </w:pPr>
            <w:r>
              <w:t>4.</w:t>
            </w:r>
          </w:p>
        </w:tc>
        <w:tc>
          <w:tcPr>
            <w:tcW w:w="8164" w:type="dxa"/>
          </w:tcPr>
          <w:p w:rsidR="00BD2026" w:rsidRDefault="00BD2026">
            <w:pPr>
              <w:pStyle w:val="ConsPlusNormal"/>
            </w:pPr>
            <w:r>
              <w:t>Охват детей в возрасте от 7 до 15 лет включительно, проживающих в муниципальном образовании, услугами муниципальных детских школ искусств, расположенных на территории муниципального образования (менее 5% - 1 балл, от 5 до 10% - 3 балла, от 10 до 12% - 4 балла, свыше 12% - 5 баллов)</w:t>
            </w:r>
          </w:p>
        </w:tc>
      </w:tr>
      <w:tr w:rsidR="00BD2026">
        <w:tc>
          <w:tcPr>
            <w:tcW w:w="907" w:type="dxa"/>
          </w:tcPr>
          <w:p w:rsidR="00BD2026" w:rsidRDefault="00BD2026">
            <w:pPr>
              <w:pStyle w:val="ConsPlusNormal"/>
              <w:jc w:val="center"/>
            </w:pPr>
            <w:r>
              <w:t>5.</w:t>
            </w:r>
          </w:p>
        </w:tc>
        <w:tc>
          <w:tcPr>
            <w:tcW w:w="8164" w:type="dxa"/>
          </w:tcPr>
          <w:p w:rsidR="00BD2026" w:rsidRDefault="00BD2026">
            <w:pPr>
              <w:pStyle w:val="ConsPlusNormal"/>
            </w:pPr>
            <w:r>
              <w:t xml:space="preserve">Доля муниципальных детских школ искусств от общего количества муниципальных детских школ искусств, расположенных на территории муниципального образования, участвующих в реализации </w:t>
            </w:r>
            <w:hyperlink r:id="rId1450" w:history="1">
              <w:r>
                <w:rPr>
                  <w:color w:val="0000FF"/>
                </w:rPr>
                <w:t>Плана</w:t>
              </w:r>
            </w:hyperlink>
            <w:r>
              <w:t xml:space="preserve"> мероприятий ("дорожной карты") по перспективному развитию детских школ искусств по видам искусств на 2018 - 2022 годы, утвержденного Министерством культуры Российской Федерации 24.01.2018, в части передачи муниципальных детских школ искусств из муниципальной собственности в государственную собственность в течение текущего года (не передаются - 0 баллов, передаются менее 50% - 1 балл, передаются более 50% - 3 балла, передаются 100% - 5 баллов)</w:t>
            </w:r>
          </w:p>
        </w:tc>
      </w:tr>
      <w:tr w:rsidR="00BD2026">
        <w:tc>
          <w:tcPr>
            <w:tcW w:w="907" w:type="dxa"/>
          </w:tcPr>
          <w:p w:rsidR="00BD2026" w:rsidRDefault="00BD2026">
            <w:pPr>
              <w:pStyle w:val="ConsPlusNormal"/>
              <w:jc w:val="center"/>
            </w:pPr>
            <w:r>
              <w:t>6.</w:t>
            </w:r>
          </w:p>
        </w:tc>
        <w:tc>
          <w:tcPr>
            <w:tcW w:w="8164" w:type="dxa"/>
          </w:tcPr>
          <w:p w:rsidR="00BD2026" w:rsidRDefault="00BD2026">
            <w:pPr>
              <w:pStyle w:val="ConsPlusNormal"/>
            </w:pPr>
            <w:r>
              <w:t>Отсутствие в населенном пункте муниципального образования, где располагается муниципальная детская школа искусств, другой образовательной организации указанного типа, реализующей аналогичные образовательные программы в сфере культуры и искусства (1 балл)</w:t>
            </w:r>
          </w:p>
        </w:tc>
      </w:tr>
      <w:tr w:rsidR="00BD2026">
        <w:tc>
          <w:tcPr>
            <w:tcW w:w="907" w:type="dxa"/>
          </w:tcPr>
          <w:p w:rsidR="00BD2026" w:rsidRDefault="00BD2026">
            <w:pPr>
              <w:pStyle w:val="ConsPlusNormal"/>
              <w:jc w:val="center"/>
            </w:pPr>
            <w:r>
              <w:t>7.</w:t>
            </w:r>
          </w:p>
        </w:tc>
        <w:tc>
          <w:tcPr>
            <w:tcW w:w="8164" w:type="dxa"/>
          </w:tcPr>
          <w:p w:rsidR="00BD2026" w:rsidRDefault="00BD2026">
            <w:pPr>
              <w:pStyle w:val="ConsPlusNormal"/>
            </w:pPr>
            <w:r>
              <w:t>Реализация муниципальной детской школой искусств мероприятий (проектов) межмуниципального, областного, всероссийского, международного уровней в течение года, предшествующего году проведения конкурсного отбора (реализация одного межмуниципального мероприятия (проекта) - 0,5 балла, реализация одного областного или межрегионального мероприятия (проекта) - 1 балл, реализация одного мероприятия (проекта) всероссийского или международного уровня - 2 балла)</w:t>
            </w:r>
          </w:p>
        </w:tc>
      </w:tr>
      <w:tr w:rsidR="00BD2026">
        <w:tc>
          <w:tcPr>
            <w:tcW w:w="907" w:type="dxa"/>
          </w:tcPr>
          <w:p w:rsidR="00BD2026" w:rsidRDefault="00BD2026">
            <w:pPr>
              <w:pStyle w:val="ConsPlusNormal"/>
              <w:jc w:val="center"/>
            </w:pPr>
            <w:r>
              <w:t>8.</w:t>
            </w:r>
          </w:p>
        </w:tc>
        <w:tc>
          <w:tcPr>
            <w:tcW w:w="8164" w:type="dxa"/>
          </w:tcPr>
          <w:p w:rsidR="00BD2026" w:rsidRDefault="00BD2026">
            <w:pPr>
              <w:pStyle w:val="ConsPlusNormal"/>
            </w:pPr>
            <w:r>
              <w:t xml:space="preserve">Увеличение доли детей в возрасте от 7 до 15 лет включительно, обучающихся по </w:t>
            </w:r>
            <w:r>
              <w:lastRenderedPageBreak/>
              <w:t>дополнительным предпрофессиональным программам в сфере культуры и искусства, от общего количества детей указанного возраста в муниципальном образовании в году, следующем за годом проведения конкурсного отбора, по сравнению с годом, предшествующим году проведения конкурсного отбора (положительная динамика - 2 балла, отсутствие динамики - 1 балл, отрицательная динамика - 0 баллов)</w:t>
            </w:r>
          </w:p>
        </w:tc>
      </w:tr>
      <w:tr w:rsidR="00BD2026">
        <w:tc>
          <w:tcPr>
            <w:tcW w:w="907" w:type="dxa"/>
          </w:tcPr>
          <w:p w:rsidR="00BD2026" w:rsidRDefault="00BD2026">
            <w:pPr>
              <w:pStyle w:val="ConsPlusNormal"/>
              <w:jc w:val="center"/>
            </w:pPr>
            <w:r>
              <w:lastRenderedPageBreak/>
              <w:t>9.</w:t>
            </w:r>
          </w:p>
        </w:tc>
        <w:tc>
          <w:tcPr>
            <w:tcW w:w="8164" w:type="dxa"/>
          </w:tcPr>
          <w:p w:rsidR="00BD2026" w:rsidRDefault="00BD2026">
            <w:pPr>
              <w:pStyle w:val="ConsPlusNormal"/>
            </w:pPr>
            <w:r>
              <w:t>Соответствие материально-технической базы муниципальной детской школы искусств требованиям к материально-техническим условиям (оснащение музыкальными инструментами, специальным оборудованием, состояние библиотечного фонда), установленным федеральными государственными требованиями к минимуму содержания, структуре и условиям реализации дополнительных предпрофессиональных программ в сфере культуры и искусства (полное соответствие - 1 балл, частичное соответствие - 2 балла)</w:t>
            </w:r>
          </w:p>
        </w:tc>
      </w:tr>
      <w:tr w:rsidR="00BD2026">
        <w:tc>
          <w:tcPr>
            <w:tcW w:w="907" w:type="dxa"/>
          </w:tcPr>
          <w:p w:rsidR="00BD2026" w:rsidRDefault="00BD2026">
            <w:pPr>
              <w:pStyle w:val="ConsPlusNormal"/>
              <w:jc w:val="center"/>
            </w:pPr>
            <w:r>
              <w:t>10.</w:t>
            </w:r>
          </w:p>
        </w:tc>
        <w:tc>
          <w:tcPr>
            <w:tcW w:w="8164" w:type="dxa"/>
          </w:tcPr>
          <w:p w:rsidR="00BD2026" w:rsidRDefault="00BD2026">
            <w:pPr>
              <w:pStyle w:val="ConsPlusNormal"/>
            </w:pPr>
            <w:r>
              <w:t>Положительная динамика уровня удовлетворенности потребителей услуг муниципальной детской школы искусств качеством работы за два года, предшествующих году подачи заявки (2 балла)</w:t>
            </w:r>
          </w:p>
        </w:tc>
      </w:tr>
    </w:tbl>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36</w:t>
      </w:r>
    </w:p>
    <w:p w:rsidR="00BD2026" w:rsidRDefault="00BD2026">
      <w:pPr>
        <w:pStyle w:val="ConsPlusNormal"/>
        <w:jc w:val="right"/>
      </w:pPr>
      <w:r>
        <w:t>к государственной программе</w:t>
      </w:r>
    </w:p>
    <w:p w:rsidR="00BD2026" w:rsidRDefault="00BD2026">
      <w:pPr>
        <w:pStyle w:val="ConsPlusNormal"/>
        <w:jc w:val="right"/>
      </w:pPr>
      <w:r>
        <w:t>Свердловской области</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 до 2024 года"</w:t>
      </w:r>
    </w:p>
    <w:p w:rsidR="00BD2026" w:rsidRDefault="00BD2026">
      <w:pPr>
        <w:pStyle w:val="ConsPlusNormal"/>
      </w:pPr>
    </w:p>
    <w:p w:rsidR="00BD2026" w:rsidRDefault="00BD2026">
      <w:pPr>
        <w:pStyle w:val="ConsPlusTitle"/>
        <w:jc w:val="center"/>
      </w:pPr>
      <w:bookmarkStart w:id="279" w:name="P26367"/>
      <w:bookmarkEnd w:id="279"/>
      <w:r>
        <w:t>ПОРЯДОК И УСЛОВИЯ</w:t>
      </w:r>
    </w:p>
    <w:p w:rsidR="00BD2026" w:rsidRDefault="00BD2026">
      <w:pPr>
        <w:pStyle w:val="ConsPlusTitle"/>
        <w:jc w:val="center"/>
      </w:pPr>
      <w:r>
        <w:t>ПРЕДОСТАВЛЕНИЯ ИНЫХ МЕЖБЮДЖЕТНЫХ ТРАНСФЕРТОВ</w:t>
      </w:r>
    </w:p>
    <w:p w:rsidR="00BD2026" w:rsidRDefault="00BD2026">
      <w:pPr>
        <w:pStyle w:val="ConsPlusTitle"/>
        <w:jc w:val="center"/>
      </w:pPr>
      <w:r>
        <w:t>ИЗ ОБЛАСТНОГО БЮДЖЕТА БЮДЖЕТАМ МУНИЦИПАЛЬНЫХ ОБРАЗОВАНИЙ,</w:t>
      </w:r>
    </w:p>
    <w:p w:rsidR="00BD2026" w:rsidRDefault="00BD2026">
      <w:pPr>
        <w:pStyle w:val="ConsPlusTitle"/>
        <w:jc w:val="center"/>
      </w:pPr>
      <w:r>
        <w:t>РАСПОЛОЖЕННЫХ НА ТЕРРИТОРИИ СВЕРДЛОВСКОЙ ОБЛАСТИ,</w:t>
      </w:r>
    </w:p>
    <w:p w:rsidR="00BD2026" w:rsidRDefault="00BD2026">
      <w:pPr>
        <w:pStyle w:val="ConsPlusTitle"/>
        <w:jc w:val="center"/>
      </w:pPr>
      <w:r>
        <w:t>НА СОЗДАНИЕ МОДЕЛЬНЫХ МУНИЦИПАЛЬНЫХ БИБЛИОТЕК</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(введены </w:t>
            </w:r>
            <w:hyperlink r:id="rId1451"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27.09.2019 N 629-ПП;</w:t>
            </w:r>
          </w:p>
          <w:p w:rsidR="00BD2026" w:rsidRDefault="00BD2026">
            <w:pPr>
              <w:pStyle w:val="ConsPlusNormal"/>
              <w:jc w:val="center"/>
            </w:pPr>
            <w:r>
              <w:rPr>
                <w:color w:val="392C69"/>
              </w:rPr>
              <w:t xml:space="preserve">в ред. </w:t>
            </w:r>
            <w:hyperlink r:id="rId1452"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19.03.2020 N 157-ПП)</w:t>
            </w:r>
          </w:p>
        </w:tc>
      </w:tr>
    </w:tbl>
    <w:p w:rsidR="00BD2026" w:rsidRDefault="00BD2026">
      <w:pPr>
        <w:pStyle w:val="ConsPlusNormal"/>
      </w:pPr>
    </w:p>
    <w:p w:rsidR="00BD2026" w:rsidRDefault="00BD2026">
      <w:pPr>
        <w:pStyle w:val="ConsPlusNormal"/>
        <w:ind w:firstLine="540"/>
        <w:jc w:val="both"/>
      </w:pPr>
      <w:r>
        <w:t xml:space="preserve">1. Настоящие порядок и условия разработаны в соответствии с Бюджетным </w:t>
      </w:r>
      <w:hyperlink r:id="rId1453" w:history="1">
        <w:r>
          <w:rPr>
            <w:color w:val="0000FF"/>
          </w:rPr>
          <w:t>кодексом</w:t>
        </w:r>
      </w:hyperlink>
      <w:r>
        <w:t xml:space="preserve"> Российской Федерации, </w:t>
      </w:r>
      <w:hyperlink r:id="rId1454"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в целях обеспечения реализации мероприятий государственной программы Свердловской области "Развитие культуры в Свердловской области до 2024 года" в части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(далее - муниципальные образования), на создание модельных муниципальных библиотек.</w:t>
      </w:r>
    </w:p>
    <w:p w:rsidR="00BD2026" w:rsidRDefault="00BD2026">
      <w:pPr>
        <w:pStyle w:val="ConsPlusNormal"/>
        <w:spacing w:before="220"/>
        <w:ind w:firstLine="540"/>
        <w:jc w:val="both"/>
      </w:pPr>
      <w:r>
        <w:t xml:space="preserve">2. Настоящие порядок и условия регламентируют процедуру предоставления иных межбюджетных трансфертов из областного бюджета бюджетам муниципальных образований на создание модельных муниципальных библиотек (далее - иные межбюджетные трансферты) в </w:t>
      </w:r>
      <w:r>
        <w:lastRenderedPageBreak/>
        <w:t>целях достижения результатов региональной составляющей национального проекта "Культура", установленных региональным проектом "Обеспечение качества нового уровня развития инфраструктуры" ("Культурная среда")", паспорт которого утвержден Протоколом заседания Совета при Губернаторе Свердловской области по приоритетным стратегическим проектам Свердловской области от 17.12.2018 N 18.</w:t>
      </w:r>
    </w:p>
    <w:p w:rsidR="00BD2026" w:rsidRDefault="00BD2026">
      <w:pPr>
        <w:pStyle w:val="ConsPlusNormal"/>
        <w:spacing w:before="220"/>
        <w:ind w:firstLine="540"/>
        <w:jc w:val="both"/>
      </w:pPr>
      <w:r>
        <w:t>3. Предоставление иных межбюджетных трансфертов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spacing w:before="220"/>
        <w:ind w:firstLine="540"/>
        <w:jc w:val="both"/>
      </w:pPr>
      <w:r>
        <w:t>4. Главным распорядителем средств областного бюджета, предусмотренных для предоставления иных межбюджетных трансфертов, является Министерство культуры Свердловской области (далее - Министерство).</w:t>
      </w:r>
    </w:p>
    <w:p w:rsidR="00BD2026" w:rsidRDefault="00BD2026">
      <w:pPr>
        <w:pStyle w:val="ConsPlusNormal"/>
        <w:spacing w:before="220"/>
        <w:ind w:firstLine="540"/>
        <w:jc w:val="both"/>
      </w:pPr>
      <w:r>
        <w:t>5. Иные межбюджетные трансферты предоставляются в соответствии с результатами конкурсного отбора среди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проведенного Министерством культуры Российской Федерации (далее - конкурсный отбор), на основании решения об объявлении победителей конкурсного отбора, утвержденного Министерством культуры Российской Федерации.</w:t>
      </w:r>
    </w:p>
    <w:p w:rsidR="00BD2026" w:rsidRDefault="00BD2026">
      <w:pPr>
        <w:pStyle w:val="ConsPlusNormal"/>
        <w:spacing w:before="220"/>
        <w:ind w:firstLine="540"/>
        <w:jc w:val="both"/>
      </w:pPr>
      <w:r>
        <w:t>Иные межбюджетные трансферты направляются на осуществление расходов по созданию модельных муниципальных библиотек путем модернизации деятельности муниципальных библиотек и внедрению эффективных моделей управления, направленных на повышение качества предоставляемого библиотечно-информационного обслуживания.</w:t>
      </w:r>
    </w:p>
    <w:p w:rsidR="00BD2026" w:rsidRDefault="00BD2026">
      <w:pPr>
        <w:pStyle w:val="ConsPlusNormal"/>
        <w:spacing w:before="220"/>
        <w:ind w:firstLine="540"/>
        <w:jc w:val="both"/>
      </w:pPr>
      <w:r>
        <w:t xml:space="preserve">При расходовании средств областного бюджета орган местного самоуправления муниципального образования обязан осуществлять закупки товаров, работ, услуг для обеспечения муниципальных нужд, финансовое обеспечение которых осуществляется за счет субсидий, в соответствии с </w:t>
      </w:r>
      <w:hyperlink r:id="rId1455"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BD2026" w:rsidRDefault="00BD2026">
      <w:pPr>
        <w:pStyle w:val="ConsPlusNormal"/>
        <w:jc w:val="both"/>
      </w:pPr>
      <w:r>
        <w:t xml:space="preserve">(часть третья введена </w:t>
      </w:r>
      <w:hyperlink r:id="rId1456"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spacing w:before="220"/>
        <w:ind w:firstLine="540"/>
        <w:jc w:val="both"/>
      </w:pPr>
      <w:r>
        <w:t xml:space="preserve">6. Иные межбюджетные трансферты предоставляются муниципальным образованиям - победителям конкурсного отбора в размере, установленном </w:t>
      </w:r>
      <w:hyperlink r:id="rId1457" w:history="1">
        <w:r>
          <w:rPr>
            <w:color w:val="0000FF"/>
          </w:rPr>
          <w:t>Постановлением</w:t>
        </w:r>
      </w:hyperlink>
      <w:r>
        <w:t xml:space="preserve"> Правительства Российской Федерации от 18.03.2019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BD2026" w:rsidRDefault="00BD2026">
      <w:pPr>
        <w:pStyle w:val="ConsPlusNormal"/>
        <w:spacing w:before="220"/>
        <w:ind w:firstLine="540"/>
        <w:jc w:val="both"/>
      </w:pPr>
      <w:bookmarkStart w:id="280" w:name="P26387"/>
      <w:bookmarkEnd w:id="280"/>
      <w:r>
        <w:t>7. Иные межбюджетные трансферты направляются на финансирование следующих расходов:</w:t>
      </w:r>
    </w:p>
    <w:p w:rsidR="00BD2026" w:rsidRDefault="00BD2026">
      <w:pPr>
        <w:pStyle w:val="ConsPlusNormal"/>
        <w:spacing w:before="220"/>
        <w:ind w:firstLine="540"/>
        <w:jc w:val="both"/>
      </w:pPr>
      <w:r>
        <w:t>1) пополнение фондов муниципальных библиотек новыми книжными, периодическими изданиями;</w:t>
      </w:r>
    </w:p>
    <w:p w:rsidR="00BD2026" w:rsidRDefault="00BD2026">
      <w:pPr>
        <w:pStyle w:val="ConsPlusNormal"/>
        <w:spacing w:before="220"/>
        <w:ind w:firstLine="540"/>
        <w:jc w:val="both"/>
      </w:pPr>
      <w:r>
        <w:lastRenderedPageBreak/>
        <w:t>2) проведение текущих ремонтных работ, необходимых для создания модельной муниципальной библиотеки;</w:t>
      </w:r>
    </w:p>
    <w:p w:rsidR="00BD2026" w:rsidRDefault="00BD2026">
      <w:pPr>
        <w:pStyle w:val="ConsPlusNormal"/>
        <w:spacing w:before="220"/>
        <w:ind w:firstLine="540"/>
        <w:jc w:val="both"/>
      </w:pPr>
      <w:r>
        <w:t>3) 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rsidR="00BD2026" w:rsidRDefault="00BD2026">
      <w:pPr>
        <w:pStyle w:val="ConsPlusNormal"/>
        <w:spacing w:before="220"/>
        <w:ind w:firstLine="540"/>
        <w:jc w:val="both"/>
      </w:pPr>
      <w:r>
        <w:t>4) 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rsidR="00BD2026" w:rsidRDefault="00BD2026">
      <w:pPr>
        <w:pStyle w:val="ConsPlusNormal"/>
        <w:spacing w:before="220"/>
        <w:ind w:firstLine="540"/>
        <w:jc w:val="both"/>
      </w:pPr>
      <w:r>
        <w:t>5) оснащение муниципальных библиотек необходимым оборудованием для обеспечения высокоскоростного широкополосного доступа к информационно-телекоммуникационной сети "Интернет", в том числе для посетителей;</w:t>
      </w:r>
    </w:p>
    <w:p w:rsidR="00BD2026" w:rsidRDefault="00BD2026">
      <w:pPr>
        <w:pStyle w:val="ConsPlusNormal"/>
        <w:spacing w:before="220"/>
        <w:ind w:firstLine="540"/>
        <w:jc w:val="both"/>
      </w:pPr>
      <w:r>
        <w:t>6) 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rsidR="00BD2026" w:rsidRDefault="00BD2026">
      <w:pPr>
        <w:pStyle w:val="ConsPlusNormal"/>
        <w:spacing w:before="220"/>
        <w:ind w:firstLine="540"/>
        <w:jc w:val="both"/>
      </w:pPr>
      <w:r>
        <w:t>7) создание точки доступа к федеральной государственной системе "Национальная электронная библиотека";</w:t>
      </w:r>
    </w:p>
    <w:p w:rsidR="00BD2026" w:rsidRDefault="00BD2026">
      <w:pPr>
        <w:pStyle w:val="ConsPlusNormal"/>
        <w:spacing w:before="220"/>
        <w:ind w:firstLine="540"/>
        <w:jc w:val="both"/>
      </w:pPr>
      <w:r>
        <w:t>8) приобретение необходимого оборудования для обеспечения доступа к информационным ресурсам;</w:t>
      </w:r>
    </w:p>
    <w:p w:rsidR="00BD2026" w:rsidRDefault="00BD2026">
      <w:pPr>
        <w:pStyle w:val="ConsPlusNormal"/>
        <w:spacing w:before="220"/>
        <w:ind w:firstLine="540"/>
        <w:jc w:val="both"/>
      </w:pPr>
      <w:r>
        <w:t>9) профессиональная переподготовка и повышение квалификации основного персонала муниципальной библиотеки.</w:t>
      </w:r>
    </w:p>
    <w:p w:rsidR="00BD2026" w:rsidRDefault="00BD2026">
      <w:pPr>
        <w:pStyle w:val="ConsPlusNormal"/>
        <w:spacing w:before="220"/>
        <w:ind w:firstLine="540"/>
        <w:jc w:val="both"/>
      </w:pPr>
      <w:r>
        <w:t xml:space="preserve">8. Средства, полученные из областного бюджета в форме иных межбюджетных трансфертов, подлежат зачислению в доходы бюджетов муниципальных образований по соответствующей бюджетной классификации и расходуются на создание модельных муниципальных библиотек согласно </w:t>
      </w:r>
      <w:hyperlink w:anchor="P26387" w:history="1">
        <w:r>
          <w:rPr>
            <w:color w:val="0000FF"/>
          </w:rPr>
          <w:t>пункту 7</w:t>
        </w:r>
      </w:hyperlink>
      <w:r>
        <w:t xml:space="preserve"> настоящих порядка и условий.</w:t>
      </w:r>
    </w:p>
    <w:p w:rsidR="00BD2026" w:rsidRDefault="00BD2026">
      <w:pPr>
        <w:pStyle w:val="ConsPlusNormal"/>
        <w:spacing w:before="220"/>
        <w:ind w:firstLine="540"/>
        <w:jc w:val="both"/>
      </w:pPr>
      <w:r>
        <w:t>9. Иные межбюджетные трансферты предоставляются на основании соглашений о предоставлении иных межбюджетных трансфертов из областного бюджета бюджетам муниципальных образований на создание модельных муниципальных библиотек (далее - соглашение), заключаемых Министерством с органами местного самоуправления муниципальных образований в государственной интегрированной информационной системе управления общественными финансами "Электронный бюджет".</w:t>
      </w:r>
    </w:p>
    <w:p w:rsidR="00BD2026" w:rsidRDefault="00BD2026">
      <w:pPr>
        <w:pStyle w:val="ConsPlusNormal"/>
        <w:spacing w:before="220"/>
        <w:ind w:firstLine="540"/>
        <w:jc w:val="both"/>
      </w:pPr>
      <w:r>
        <w:t>10. Соглашение заключается в течение 7 рабочих дней с даты утверждения постановлением Правительства Свердловской области распределения из областного бюджета иных межбюджетных трансфертов бюджетам муниципальных образований на создание модельных муниципальных библиотек.</w:t>
      </w:r>
    </w:p>
    <w:p w:rsidR="00BD2026" w:rsidRDefault="00BD2026">
      <w:pPr>
        <w:pStyle w:val="ConsPlusNormal"/>
        <w:spacing w:before="220"/>
        <w:ind w:firstLine="540"/>
        <w:jc w:val="both"/>
      </w:pPr>
      <w:r>
        <w:t>Иной межбюджетный трансферт перечисляется Министерством в бюджет муниципального образования в течение 10 рабочих дней со дня подписания соглашения.</w:t>
      </w:r>
    </w:p>
    <w:p w:rsidR="00BD2026" w:rsidRDefault="00BD2026">
      <w:pPr>
        <w:pStyle w:val="ConsPlusNormal"/>
        <w:spacing w:before="220"/>
        <w:ind w:firstLine="540"/>
        <w:jc w:val="both"/>
      </w:pPr>
      <w:bookmarkStart w:id="281" w:name="P26401"/>
      <w:bookmarkEnd w:id="281"/>
      <w:r>
        <w:t>11. Орган местного самоуправления муниципального образования представляет в Министерство по установленным соглашением формам:</w:t>
      </w:r>
    </w:p>
    <w:p w:rsidR="00BD2026" w:rsidRDefault="00BD2026">
      <w:pPr>
        <w:pStyle w:val="ConsPlusNormal"/>
        <w:spacing w:before="220"/>
        <w:ind w:firstLine="540"/>
        <w:jc w:val="both"/>
      </w:pPr>
      <w:r>
        <w:t>1) ежеквартальный отчет об использовании средств областного бюджета, предоставленных в форме иного межбюджетного трансферта бюджету муниципального образования, - не позднее 10 числа месяца, следующего за отчетным кварталом;</w:t>
      </w:r>
    </w:p>
    <w:p w:rsidR="00BD2026" w:rsidRDefault="00BD2026">
      <w:pPr>
        <w:pStyle w:val="ConsPlusNormal"/>
        <w:spacing w:before="220"/>
        <w:ind w:firstLine="540"/>
        <w:jc w:val="both"/>
      </w:pPr>
      <w:r>
        <w:t xml:space="preserve">2) итоговый отчет об использовании средств областного бюджета, предоставленных в форме </w:t>
      </w:r>
      <w:r>
        <w:lastRenderedPageBreak/>
        <w:t>иного межбюджетного трансферта бюджету муниципального образования, - не позднее 20 января года, следующего за отчетным годом;</w:t>
      </w:r>
    </w:p>
    <w:p w:rsidR="00BD2026" w:rsidRDefault="00BD2026">
      <w:pPr>
        <w:pStyle w:val="ConsPlusNormal"/>
        <w:spacing w:before="220"/>
        <w:ind w:firstLine="540"/>
        <w:jc w:val="both"/>
      </w:pPr>
      <w:r>
        <w:t>3) ежеквартальный отчет о достижении значений показателя результативности использования иного межбюджетного трансферта - не позднее 10 числа месяца, следующего за отчетным кварталом;</w:t>
      </w:r>
    </w:p>
    <w:p w:rsidR="00BD2026" w:rsidRDefault="00BD2026">
      <w:pPr>
        <w:pStyle w:val="ConsPlusNormal"/>
        <w:spacing w:before="220"/>
        <w:ind w:firstLine="540"/>
        <w:jc w:val="both"/>
      </w:pPr>
      <w:r>
        <w:t>4) итоговый отчет о достижении значений показателя результативности использования иного межбюджетного трансферта - не позднее 20 января года, следующего за отчетным годом.</w:t>
      </w:r>
    </w:p>
    <w:p w:rsidR="00BD2026" w:rsidRDefault="00BD2026">
      <w:pPr>
        <w:pStyle w:val="ConsPlusNormal"/>
        <w:spacing w:before="220"/>
        <w:ind w:firstLine="540"/>
        <w:jc w:val="both"/>
      </w:pPr>
      <w:r>
        <w:t>Отчеты представляются в электронном виде и на бумажном носителе.</w:t>
      </w:r>
    </w:p>
    <w:p w:rsidR="00BD2026" w:rsidRDefault="00BD2026">
      <w:pPr>
        <w:pStyle w:val="ConsPlusNormal"/>
        <w:spacing w:before="220"/>
        <w:ind w:firstLine="540"/>
        <w:jc w:val="both"/>
      </w:pPr>
      <w:r>
        <w:t>Ответственность за достоверность представляемых в Министерство отчетов возлагается на орган местного самоуправления муниципального образования.</w:t>
      </w:r>
    </w:p>
    <w:p w:rsidR="00BD2026" w:rsidRDefault="00BD2026">
      <w:pPr>
        <w:pStyle w:val="ConsPlusNormal"/>
        <w:spacing w:before="220"/>
        <w:ind w:firstLine="540"/>
        <w:jc w:val="both"/>
      </w:pPr>
      <w:r>
        <w:t>12. Показателем результативности использования иного межбюджетного трансферта, который устанавливается соглашением, является количество созданных модельных муниципальных библиотек.</w:t>
      </w:r>
    </w:p>
    <w:p w:rsidR="00BD2026" w:rsidRDefault="00BD2026">
      <w:pPr>
        <w:pStyle w:val="ConsPlusNormal"/>
        <w:spacing w:before="220"/>
        <w:ind w:firstLine="540"/>
        <w:jc w:val="both"/>
      </w:pPr>
      <w:r>
        <w:t xml:space="preserve">13. Министерство в срок до 1 марта года, следующего за отчетным годом, проводит оценку результативности использования органами местного самоуправления муниципальных образований иных межбюджетных трансфертов на основании данных в отчетах, указанных в </w:t>
      </w:r>
      <w:hyperlink w:anchor="P26401" w:history="1">
        <w:r>
          <w:rPr>
            <w:color w:val="0000FF"/>
          </w:rPr>
          <w:t>части первой пункта 11</w:t>
        </w:r>
      </w:hyperlink>
      <w:r>
        <w:t xml:space="preserve"> настоящих порядка и условий, представленных органами местного самоуправления муниципальных образований.</w:t>
      </w:r>
    </w:p>
    <w:p w:rsidR="00BD2026" w:rsidRDefault="00BD2026">
      <w:pPr>
        <w:pStyle w:val="ConsPlusNormal"/>
        <w:spacing w:before="220"/>
        <w:ind w:firstLine="540"/>
        <w:jc w:val="both"/>
      </w:pPr>
      <w:r>
        <w:t>14. В случае если органом местного самоуправления муниципального образования показатель результативности использования иного межбюджетного трансферта, установленный соглашением, на дату представления итогового отчета не достигнут, объем иного межбюджетного трансферта, подлежащий возврату в областной бюджет, рассчитывается по формуле:</w:t>
      </w:r>
    </w:p>
    <w:p w:rsidR="00BD2026" w:rsidRDefault="00BD2026">
      <w:pPr>
        <w:pStyle w:val="ConsPlusNormal"/>
      </w:pPr>
    </w:p>
    <w:p w:rsidR="00BD2026" w:rsidRDefault="00BD2026">
      <w:pPr>
        <w:pStyle w:val="ConsPlusNormal"/>
        <w:jc w:val="center"/>
      </w:pPr>
      <w:r>
        <w:t>Vвозврата = Vтр x (1 - T / S) x 0,1, где:</w:t>
      </w:r>
    </w:p>
    <w:p w:rsidR="00BD2026" w:rsidRDefault="00BD2026">
      <w:pPr>
        <w:pStyle w:val="ConsPlusNormal"/>
      </w:pPr>
    </w:p>
    <w:p w:rsidR="00BD2026" w:rsidRDefault="00BD2026">
      <w:pPr>
        <w:pStyle w:val="ConsPlusNormal"/>
        <w:ind w:firstLine="540"/>
        <w:jc w:val="both"/>
      </w:pPr>
      <w:r>
        <w:t>Vвозврата - объем иного межбюджетного трансферта, подлежащий возврату в областной бюджет;</w:t>
      </w:r>
    </w:p>
    <w:p w:rsidR="00BD2026" w:rsidRDefault="00BD2026">
      <w:pPr>
        <w:pStyle w:val="ConsPlusNormal"/>
        <w:spacing w:before="220"/>
        <w:ind w:firstLine="540"/>
        <w:jc w:val="both"/>
      </w:pPr>
      <w:r>
        <w:t>Vтр - размер иного межбюджетного трансферта, предоставленного бюджету муниципального образования в отчетном финансовом году;</w:t>
      </w:r>
    </w:p>
    <w:p w:rsidR="00BD2026" w:rsidRDefault="00BD2026">
      <w:pPr>
        <w:pStyle w:val="ConsPlusNormal"/>
        <w:spacing w:before="220"/>
        <w:ind w:firstLine="540"/>
        <w:jc w:val="both"/>
      </w:pPr>
      <w:r>
        <w:t>T - фактически достигнутое значение показателя результативности предоставления иного межбюджетного трансферта на отчетную дату;</w:t>
      </w:r>
    </w:p>
    <w:p w:rsidR="00BD2026" w:rsidRDefault="00BD2026">
      <w:pPr>
        <w:pStyle w:val="ConsPlusNormal"/>
        <w:spacing w:before="220"/>
        <w:ind w:firstLine="540"/>
        <w:jc w:val="both"/>
      </w:pPr>
      <w:r>
        <w:t>S - значение показателя результативности предоставления иного межбюджетного трансферта, установленное соглашением.</w:t>
      </w:r>
    </w:p>
    <w:p w:rsidR="00BD2026" w:rsidRDefault="00BD2026">
      <w:pPr>
        <w:pStyle w:val="ConsPlusNormal"/>
        <w:spacing w:before="220"/>
        <w:ind w:firstLine="540"/>
        <w:jc w:val="both"/>
      </w:pPr>
      <w:r>
        <w:t>Требование о возврате средств в областной бюджет с указанием объема иного межбюджетного трансферта и сроках возврата направляется Министерством в орган местного самоуправления муниципального образования в течение 10 рабочих дней после проведения оценки результативности использования иных межбюджетных трансфертов органами местного самоуправления муниципальных образований.</w:t>
      </w:r>
    </w:p>
    <w:p w:rsidR="00BD2026" w:rsidRDefault="00BD2026">
      <w:pPr>
        <w:pStyle w:val="ConsPlusNormal"/>
        <w:spacing w:before="220"/>
        <w:ind w:firstLine="540"/>
        <w:jc w:val="both"/>
      </w:pPr>
      <w:r>
        <w:t>15.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BD2026" w:rsidRDefault="00BD2026">
      <w:pPr>
        <w:pStyle w:val="ConsPlusNormal"/>
        <w:spacing w:before="220"/>
        <w:ind w:firstLine="540"/>
        <w:jc w:val="both"/>
      </w:pPr>
      <w:r>
        <w:t xml:space="preserve">16. Несоблюдение органом местного самоуправления муниципального образования условий предоставления иного межбюджетного трансферта и нецелевое использование бюджетных средств влечет применение мер ответственности, предусмотренных административным, </w:t>
      </w:r>
      <w:r>
        <w:lastRenderedPageBreak/>
        <w:t>уголовным и бюджетным законодательством Российской Федерации.</w:t>
      </w:r>
    </w:p>
    <w:p w:rsidR="00BD2026" w:rsidRDefault="00BD2026">
      <w:pPr>
        <w:pStyle w:val="ConsPlusNormal"/>
        <w:spacing w:before="220"/>
        <w:ind w:firstLine="540"/>
        <w:jc w:val="both"/>
      </w:pPr>
      <w:bookmarkStart w:id="282" w:name="P26421"/>
      <w:bookmarkEnd w:id="282"/>
      <w:r>
        <w:t>17. Министерство обеспечивает соблюдение органом местного самоуправления муниципального образования условий, целей и порядка, установленных при предоставлении иного межбюджетного трансферта.</w:t>
      </w:r>
    </w:p>
    <w:p w:rsidR="00BD2026" w:rsidRDefault="00BD2026">
      <w:pPr>
        <w:pStyle w:val="ConsPlusNormal"/>
        <w:spacing w:before="220"/>
        <w:ind w:firstLine="540"/>
        <w:jc w:val="both"/>
      </w:pPr>
      <w:r>
        <w:t>При выявлении Министерством нарушения органом местного самоуправления муниципального образования условий, установленных для предоставления иного межбюджетного трансферта, а также факта представления органом местного самоуправления муниципального образования недостоверных сведений для получения иного межбюджетного трансферта иной межбюджетный трансферт подлежит возврату в областной бюджет в течение 7 рабочих дней со дня получения соответствующего требования.</w:t>
      </w:r>
    </w:p>
    <w:p w:rsidR="00BD2026" w:rsidRDefault="00BD2026">
      <w:pPr>
        <w:pStyle w:val="ConsPlusNormal"/>
        <w:spacing w:before="220"/>
        <w:ind w:firstLine="540"/>
        <w:jc w:val="both"/>
      </w:pPr>
      <w:r>
        <w:t xml:space="preserve">При невозврате иного межбюджетного трансферта в срок, указанный в </w:t>
      </w:r>
      <w:hyperlink w:anchor="P26421" w:history="1">
        <w:r>
          <w:rPr>
            <w:color w:val="0000FF"/>
          </w:rPr>
          <w:t>части первой</w:t>
        </w:r>
      </w:hyperlink>
      <w:r>
        <w:t xml:space="preserve"> настоящего пункта, Министерство принимает меры по взысканию с органа местного самоуправления муниципального образования бюджетных средств, подлежащих возврату в областной бюджет, в судебном порядке.</w:t>
      </w:r>
    </w:p>
    <w:p w:rsidR="00BD2026" w:rsidRDefault="00BD2026">
      <w:pPr>
        <w:pStyle w:val="ConsPlusNormal"/>
        <w:spacing w:before="220"/>
        <w:ind w:firstLine="540"/>
        <w:jc w:val="both"/>
      </w:pPr>
      <w:r>
        <w:t>18. Внутренний государственный финансовый контроль за использованием бюджетных средств осуществляется Министерством финансов Свердловской области.</w:t>
      </w:r>
    </w:p>
    <w:p w:rsidR="00BD2026" w:rsidRDefault="00BD2026">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37</w:t>
      </w:r>
    </w:p>
    <w:p w:rsidR="00BD2026" w:rsidRDefault="00BD2026">
      <w:pPr>
        <w:pStyle w:val="ConsPlusNormal"/>
        <w:jc w:val="right"/>
      </w:pPr>
      <w:r>
        <w:t>к государственной программе</w:t>
      </w:r>
    </w:p>
    <w:p w:rsidR="00BD2026" w:rsidRDefault="00BD2026">
      <w:pPr>
        <w:pStyle w:val="ConsPlusNormal"/>
        <w:jc w:val="right"/>
      </w:pPr>
      <w:r>
        <w:t>Свердловской области</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 до 2024 года"</w:t>
      </w:r>
    </w:p>
    <w:p w:rsidR="00BD2026" w:rsidRDefault="00BD2026">
      <w:pPr>
        <w:pStyle w:val="ConsPlusNormal"/>
      </w:pPr>
    </w:p>
    <w:p w:rsidR="00BD2026" w:rsidRDefault="00BD2026">
      <w:pPr>
        <w:pStyle w:val="ConsPlusTitle"/>
        <w:jc w:val="center"/>
      </w:pPr>
      <w:bookmarkStart w:id="283" w:name="P26437"/>
      <w:bookmarkEnd w:id="283"/>
      <w:r>
        <w:t>ПОРЯДОК И УСЛОВИЯ</w:t>
      </w:r>
    </w:p>
    <w:p w:rsidR="00BD2026" w:rsidRDefault="00BD2026">
      <w:pPr>
        <w:pStyle w:val="ConsPlusTitle"/>
        <w:jc w:val="center"/>
      </w:pPr>
      <w:r>
        <w:t>ПРЕДОСТАВЛЕНИЯ ИНЫХ МЕЖБЮДЖЕТНЫХ ТРАНСФЕРТОВ</w:t>
      </w:r>
    </w:p>
    <w:p w:rsidR="00BD2026" w:rsidRDefault="00BD2026">
      <w:pPr>
        <w:pStyle w:val="ConsPlusTitle"/>
        <w:jc w:val="center"/>
      </w:pPr>
      <w:r>
        <w:t>ИЗ ОБЛАСТНОГО БЮДЖЕТА БЮДЖЕТАМ МУНИЦИПАЛЬНЫХ ОБРАЗОВАНИЙ,</w:t>
      </w:r>
    </w:p>
    <w:p w:rsidR="00BD2026" w:rsidRDefault="00BD2026">
      <w:pPr>
        <w:pStyle w:val="ConsPlusTitle"/>
        <w:jc w:val="center"/>
      </w:pPr>
      <w:r>
        <w:t>РАСПОЛОЖЕННЫХ НА ТЕРРИТОРИИ СВЕРДЛОВСКОЙ ОБЛАСТИ,</w:t>
      </w:r>
    </w:p>
    <w:p w:rsidR="00BD2026" w:rsidRDefault="00BD2026">
      <w:pPr>
        <w:pStyle w:val="ConsPlusTitle"/>
        <w:jc w:val="center"/>
      </w:pPr>
      <w:r>
        <w:t>НА СОЗДАНИЕ ВИРТУАЛЬНЫХ КОНЦЕРТНЫХ ЗАЛОВ</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(введены </w:t>
            </w:r>
            <w:hyperlink r:id="rId1458"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27.09.2019 N 629-ПП;</w:t>
            </w:r>
          </w:p>
          <w:p w:rsidR="00BD2026" w:rsidRDefault="00BD2026">
            <w:pPr>
              <w:pStyle w:val="ConsPlusNormal"/>
              <w:jc w:val="center"/>
            </w:pPr>
            <w:r>
              <w:rPr>
                <w:color w:val="392C69"/>
              </w:rPr>
              <w:t xml:space="preserve">в ред. </w:t>
            </w:r>
            <w:hyperlink r:id="rId1459" w:history="1">
              <w:r>
                <w:rPr>
                  <w:color w:val="0000FF"/>
                </w:rPr>
                <w:t>Постановления</w:t>
              </w:r>
            </w:hyperlink>
            <w:r>
              <w:rPr>
                <w:color w:val="392C69"/>
              </w:rPr>
              <w:t xml:space="preserve"> Правительства Свердловской области</w:t>
            </w:r>
          </w:p>
          <w:p w:rsidR="00BD2026" w:rsidRDefault="00BD2026">
            <w:pPr>
              <w:pStyle w:val="ConsPlusNormal"/>
              <w:jc w:val="center"/>
            </w:pPr>
            <w:r>
              <w:rPr>
                <w:color w:val="392C69"/>
              </w:rPr>
              <w:t>от 19.03.2020 N 157-ПП)</w:t>
            </w:r>
          </w:p>
        </w:tc>
      </w:tr>
    </w:tbl>
    <w:p w:rsidR="00BD2026" w:rsidRDefault="00BD2026">
      <w:pPr>
        <w:pStyle w:val="ConsPlusNormal"/>
      </w:pPr>
    </w:p>
    <w:p w:rsidR="00BD2026" w:rsidRDefault="00BD2026">
      <w:pPr>
        <w:pStyle w:val="ConsPlusNormal"/>
        <w:ind w:firstLine="540"/>
        <w:jc w:val="both"/>
      </w:pPr>
      <w:r>
        <w:t xml:space="preserve">1. Настоящие порядок и условия разработаны в соответствии с Бюджетным </w:t>
      </w:r>
      <w:hyperlink r:id="rId1460" w:history="1">
        <w:r>
          <w:rPr>
            <w:color w:val="0000FF"/>
          </w:rPr>
          <w:t>кодексом</w:t>
        </w:r>
      </w:hyperlink>
      <w:r>
        <w:t xml:space="preserve"> Российской Федерации, </w:t>
      </w:r>
      <w:hyperlink r:id="rId1461"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в целях обеспечения реализации мероприятий государственной программы Свердловской области "Развитие культуры в Свердловской области до 2024 года" в части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(далее - муниципальные образования), на реализацию мероприятий по созданию виртуальных </w:t>
      </w:r>
      <w:r>
        <w:lastRenderedPageBreak/>
        <w:t>концертных залов.</w:t>
      </w:r>
    </w:p>
    <w:p w:rsidR="00BD2026" w:rsidRDefault="00BD2026">
      <w:pPr>
        <w:pStyle w:val="ConsPlusNormal"/>
        <w:spacing w:before="220"/>
        <w:ind w:firstLine="540"/>
        <w:jc w:val="both"/>
      </w:pPr>
      <w:r>
        <w:t>2. Настоящие порядок и условия регламентируют процедуру предоставления иных межбюджетных трансфертов из областного бюджета бюджетам муниципальных образований на создание виртуальных концертных залов (далее - иные межбюджетные трансферты) в целях достижения результатов региональных проектов в рамках национального проекта "Культура", установленных региональным проектом "Цифровизация услуг и формирование информационного пространства в сфере культуры" ("Цифровая культура"), паспорт которого утвержден Протоколом заседания Совета при Губернаторе Свердловской области по приоритетным стратегическим проектам Свердловской области от 17.12.2018 N 18.</w:t>
      </w:r>
    </w:p>
    <w:p w:rsidR="00BD2026" w:rsidRDefault="00BD2026">
      <w:pPr>
        <w:pStyle w:val="ConsPlusNormal"/>
        <w:spacing w:before="220"/>
        <w:ind w:firstLine="540"/>
        <w:jc w:val="both"/>
      </w:pPr>
      <w:r>
        <w:t>3. Предоставление иных межбюджетных трансфертов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BD2026" w:rsidRDefault="00BD2026">
      <w:pPr>
        <w:pStyle w:val="ConsPlusNormal"/>
        <w:spacing w:before="220"/>
        <w:ind w:firstLine="540"/>
        <w:jc w:val="both"/>
      </w:pPr>
      <w:r>
        <w:t>4. Главным распорядителем средств областного бюджета, предусмотренных для предоставления иных межбюджетных трансфертов, является Министерство культуры Свердловской области (далее - Министерство).</w:t>
      </w:r>
    </w:p>
    <w:p w:rsidR="00BD2026" w:rsidRDefault="00BD2026">
      <w:pPr>
        <w:pStyle w:val="ConsPlusNormal"/>
        <w:spacing w:before="220"/>
        <w:ind w:firstLine="540"/>
        <w:jc w:val="both"/>
      </w:pPr>
      <w:r>
        <w:t>5. Иные межбюджетные трансферты предоставляются в соответствии с результатами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проведенного Министерством культуры Российской Федерации (далее - конкурсный отбор), на основании решения об объявлении победителей конкурсного отбора, утвержденного Министерством культуры Российской Федерации.</w:t>
      </w:r>
    </w:p>
    <w:p w:rsidR="00BD2026" w:rsidRDefault="00BD2026">
      <w:pPr>
        <w:pStyle w:val="ConsPlusNormal"/>
        <w:spacing w:before="220"/>
        <w:ind w:firstLine="540"/>
        <w:jc w:val="both"/>
      </w:pPr>
      <w:r>
        <w:t>Иные межбюджетные трансферты направляются на осуществление расходов по созданию виртуальных концертных залов в целях повышения доступа населения Свердловской области к произведениям филармонической музыки.</w:t>
      </w:r>
    </w:p>
    <w:p w:rsidR="00BD2026" w:rsidRDefault="00BD2026">
      <w:pPr>
        <w:pStyle w:val="ConsPlusNormal"/>
        <w:spacing w:before="220"/>
        <w:ind w:firstLine="540"/>
        <w:jc w:val="both"/>
      </w:pPr>
      <w:r>
        <w:t xml:space="preserve">При расходовании средств областного бюджета орган местного самоуправления муниципального образования обязан осуществлять закупки товаров, работ, услуг для обеспечения муниципальных нужд, финансовое обеспечение которых осуществляется за счет субсидий, в соответствии с </w:t>
      </w:r>
      <w:hyperlink r:id="rId1462"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BD2026" w:rsidRDefault="00BD2026">
      <w:pPr>
        <w:pStyle w:val="ConsPlusNormal"/>
        <w:jc w:val="both"/>
      </w:pPr>
      <w:r>
        <w:t xml:space="preserve">(часть третья введена </w:t>
      </w:r>
      <w:hyperlink r:id="rId1463" w:history="1">
        <w:r>
          <w:rPr>
            <w:color w:val="0000FF"/>
          </w:rPr>
          <w:t>Постановлением</w:t>
        </w:r>
      </w:hyperlink>
      <w:r>
        <w:t xml:space="preserve"> Правительства Свердловской области от 19.03.2020 N 157-ПП)</w:t>
      </w:r>
    </w:p>
    <w:p w:rsidR="00BD2026" w:rsidRDefault="00BD2026">
      <w:pPr>
        <w:pStyle w:val="ConsPlusNormal"/>
        <w:spacing w:before="220"/>
        <w:ind w:firstLine="540"/>
        <w:jc w:val="both"/>
      </w:pPr>
      <w:r>
        <w:t xml:space="preserve">6. Иные межбюджетные трансферты предоставляются муниципальным образованиям - победителям конкурсного отбора в размере, установленном </w:t>
      </w:r>
      <w:hyperlink r:id="rId1464" w:history="1">
        <w:r>
          <w:rPr>
            <w:color w:val="0000FF"/>
          </w:rPr>
          <w:t>Постановлением</w:t>
        </w:r>
      </w:hyperlink>
      <w:r>
        <w:t xml:space="preserve"> Правительства Российской Федерации от 09.03.2019 N 253 "Об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w:t>
      </w:r>
    </w:p>
    <w:p w:rsidR="00BD2026" w:rsidRDefault="00BD2026">
      <w:pPr>
        <w:pStyle w:val="ConsPlusNormal"/>
        <w:spacing w:before="220"/>
        <w:ind w:firstLine="540"/>
        <w:jc w:val="both"/>
      </w:pPr>
      <w:bookmarkStart w:id="284" w:name="P26457"/>
      <w:bookmarkEnd w:id="284"/>
      <w:r>
        <w:t>7. Иные межбюджетные трансферты направляются на финансирование следующих расходов:</w:t>
      </w:r>
    </w:p>
    <w:p w:rsidR="00BD2026" w:rsidRDefault="00BD2026">
      <w:pPr>
        <w:pStyle w:val="ConsPlusNormal"/>
        <w:spacing w:before="220"/>
        <w:ind w:firstLine="540"/>
        <w:jc w:val="both"/>
      </w:pPr>
      <w:r>
        <w:lastRenderedPageBreak/>
        <w:t>1) приобретение технического и технологического оборудования, необходимого для оснащения виртуальных концертных залов, включая его доставку, монтаж (демонтаж), погрузочно-разгрузочные работы;</w:t>
      </w:r>
    </w:p>
    <w:p w:rsidR="00BD2026" w:rsidRDefault="00BD2026">
      <w:pPr>
        <w:pStyle w:val="ConsPlusNormal"/>
        <w:spacing w:before="220"/>
        <w:ind w:firstLine="540"/>
        <w:jc w:val="both"/>
      </w:pPr>
      <w:r>
        <w:t>2) обеспечение виртуальных концертных залов сценическими конструкциями и конструктивными элементами, включая приобретение, изготовление, монтаж (демонтаж) и доставку.</w:t>
      </w:r>
    </w:p>
    <w:p w:rsidR="00BD2026" w:rsidRDefault="00BD2026">
      <w:pPr>
        <w:pStyle w:val="ConsPlusNormal"/>
        <w:spacing w:before="220"/>
        <w:ind w:firstLine="540"/>
        <w:jc w:val="both"/>
      </w:pPr>
      <w:r>
        <w:t xml:space="preserve">8. Средства, полученные из областного бюджета в форме иных межбюджетных трансфертов, подлежат зачислению в доходы бюджетов муниципальных образований по соответствующей бюджетной классификации и расходуются на создание виртуальных концертных залов согласно </w:t>
      </w:r>
      <w:hyperlink w:anchor="P26457" w:history="1">
        <w:r>
          <w:rPr>
            <w:color w:val="0000FF"/>
          </w:rPr>
          <w:t>пункту 7</w:t>
        </w:r>
      </w:hyperlink>
      <w:r>
        <w:t xml:space="preserve"> настоящих порядка и условий.</w:t>
      </w:r>
    </w:p>
    <w:p w:rsidR="00BD2026" w:rsidRDefault="00BD2026">
      <w:pPr>
        <w:pStyle w:val="ConsPlusNormal"/>
        <w:spacing w:before="220"/>
        <w:ind w:firstLine="540"/>
        <w:jc w:val="both"/>
      </w:pPr>
      <w:r>
        <w:t>9. Иные межбюджетные трансферты предоставляются на основании соглашений о предоставлении иных межбюджетных трансфертов из областного бюджета бюджетам муниципальных образований на создание виртуальных концертных залов (далее - соглашение), заключаемых Министерством с органами местного самоуправления муниципальных образований в государственной интегрированной информационной системе управления общественными финансами "Электронный бюджет".</w:t>
      </w:r>
    </w:p>
    <w:p w:rsidR="00BD2026" w:rsidRDefault="00BD2026">
      <w:pPr>
        <w:pStyle w:val="ConsPlusNormal"/>
        <w:spacing w:before="220"/>
        <w:ind w:firstLine="540"/>
        <w:jc w:val="both"/>
      </w:pPr>
      <w:r>
        <w:t>10. Соглашение заключается в течение 7 рабочих дней с даты утверждения постановлением Правительства Свердловской области распределения из областного бюджета иных межбюджетных трансфертов бюджетам муниципальных образований на создание виртуальных концертных залов.</w:t>
      </w:r>
    </w:p>
    <w:p w:rsidR="00BD2026" w:rsidRDefault="00BD2026">
      <w:pPr>
        <w:pStyle w:val="ConsPlusNormal"/>
        <w:spacing w:before="220"/>
        <w:ind w:firstLine="540"/>
        <w:jc w:val="both"/>
      </w:pPr>
      <w:r>
        <w:t>Иной межбюджетный трансферт перечисляется Министерством в бюджет муниципального образования в течение 10 рабочих дней со дня подписания соглашения.</w:t>
      </w:r>
    </w:p>
    <w:p w:rsidR="00BD2026" w:rsidRDefault="00BD2026">
      <w:pPr>
        <w:pStyle w:val="ConsPlusNormal"/>
        <w:spacing w:before="220"/>
        <w:ind w:firstLine="540"/>
        <w:jc w:val="both"/>
      </w:pPr>
      <w:bookmarkStart w:id="285" w:name="P26464"/>
      <w:bookmarkEnd w:id="285"/>
      <w:r>
        <w:t>11. Орган местного самоуправления муниципального образования представляет в Министерство по установленным соглашением формам:</w:t>
      </w:r>
    </w:p>
    <w:p w:rsidR="00BD2026" w:rsidRDefault="00BD2026">
      <w:pPr>
        <w:pStyle w:val="ConsPlusNormal"/>
        <w:spacing w:before="220"/>
        <w:ind w:firstLine="540"/>
        <w:jc w:val="both"/>
      </w:pPr>
      <w:r>
        <w:t>1) ежеквартальный отчет об использовании средств областного бюджета, предоставленных в форме иного межбюджетного трансферта бюджету муниципального образования, - не позднее 10 числа месяца, следующего за отчетным кварталом;</w:t>
      </w:r>
    </w:p>
    <w:p w:rsidR="00BD2026" w:rsidRDefault="00BD2026">
      <w:pPr>
        <w:pStyle w:val="ConsPlusNormal"/>
        <w:spacing w:before="220"/>
        <w:ind w:firstLine="540"/>
        <w:jc w:val="both"/>
      </w:pPr>
      <w:r>
        <w:t>2) итоговый отчет об использовании средств областного бюджета, предоставленных в форме иного межбюджетного трансферта бюджету муниципального образования, - не позднее 20 января года, следующего за отчетным годом;</w:t>
      </w:r>
    </w:p>
    <w:p w:rsidR="00BD2026" w:rsidRDefault="00BD2026">
      <w:pPr>
        <w:pStyle w:val="ConsPlusNormal"/>
        <w:spacing w:before="220"/>
        <w:ind w:firstLine="540"/>
        <w:jc w:val="both"/>
      </w:pPr>
      <w:r>
        <w:t>3) ежеквартальный отчет о достижении значений показателя результативности использования иного межбюджетного трансферта - не позднее 10 числа месяца, следующего за отчетным кварталом;</w:t>
      </w:r>
    </w:p>
    <w:p w:rsidR="00BD2026" w:rsidRDefault="00BD2026">
      <w:pPr>
        <w:pStyle w:val="ConsPlusNormal"/>
        <w:spacing w:before="220"/>
        <w:ind w:firstLine="540"/>
        <w:jc w:val="both"/>
      </w:pPr>
      <w:r>
        <w:t>4) итоговый отчет о достижении значений показателя результативности использования иного межбюджетного трансферта - не позднее 20 января года, следующего за отчетным годом.</w:t>
      </w:r>
    </w:p>
    <w:p w:rsidR="00BD2026" w:rsidRDefault="00BD2026">
      <w:pPr>
        <w:pStyle w:val="ConsPlusNormal"/>
        <w:spacing w:before="220"/>
        <w:ind w:firstLine="540"/>
        <w:jc w:val="both"/>
      </w:pPr>
      <w:r>
        <w:t>Отчеты представляются в электронном виде и на бумажном носителе.</w:t>
      </w:r>
    </w:p>
    <w:p w:rsidR="00BD2026" w:rsidRDefault="00BD2026">
      <w:pPr>
        <w:pStyle w:val="ConsPlusNormal"/>
        <w:spacing w:before="220"/>
        <w:ind w:firstLine="540"/>
        <w:jc w:val="both"/>
      </w:pPr>
      <w:r>
        <w:t>Ответственность за достоверность представляемых в Министерство отчетов возлагается на орган местного самоуправления муниципального образования.</w:t>
      </w:r>
    </w:p>
    <w:p w:rsidR="00BD2026" w:rsidRDefault="00BD2026">
      <w:pPr>
        <w:pStyle w:val="ConsPlusNormal"/>
        <w:spacing w:before="220"/>
        <w:ind w:firstLine="540"/>
        <w:jc w:val="both"/>
      </w:pPr>
      <w:r>
        <w:t>12. Показателем результативности использования иного межбюджетного трансферта, установленным соглашением, является количество созданных виртуальных концертных залов.</w:t>
      </w:r>
    </w:p>
    <w:p w:rsidR="00BD2026" w:rsidRDefault="00BD2026">
      <w:pPr>
        <w:pStyle w:val="ConsPlusNormal"/>
        <w:spacing w:before="220"/>
        <w:ind w:firstLine="540"/>
        <w:jc w:val="both"/>
      </w:pPr>
      <w:r>
        <w:t xml:space="preserve">13. Министерство в срок до 1 марта года, следующего за отчетным годом, проводит оценку результативности использования органами местного самоуправления муниципальных образований иных межбюджетных трансфертов на основании данных в отчетах, указанных в </w:t>
      </w:r>
      <w:hyperlink w:anchor="P26464" w:history="1">
        <w:r>
          <w:rPr>
            <w:color w:val="0000FF"/>
          </w:rPr>
          <w:t xml:space="preserve">части </w:t>
        </w:r>
        <w:r>
          <w:rPr>
            <w:color w:val="0000FF"/>
          </w:rPr>
          <w:lastRenderedPageBreak/>
          <w:t>первой пункта 11</w:t>
        </w:r>
      </w:hyperlink>
      <w:r>
        <w:t xml:space="preserve"> настоящих порядка и условий, представленных органами местного самоуправления муниципальных образований.</w:t>
      </w:r>
    </w:p>
    <w:p w:rsidR="00BD2026" w:rsidRDefault="00BD2026">
      <w:pPr>
        <w:pStyle w:val="ConsPlusNormal"/>
        <w:spacing w:before="220"/>
        <w:ind w:firstLine="540"/>
        <w:jc w:val="both"/>
      </w:pPr>
      <w:r>
        <w:t>14. В случае если органом местного самоуправления муниципального образования показатель результативности использования иного межбюджетного трансферта, установленный соглашением, на дату представления итогового отчета не достигнут, объем иного межбюджетного трансферта, подлежащий возврату в областной бюджет, рассчитывается по формуле:</w:t>
      </w:r>
    </w:p>
    <w:p w:rsidR="00BD2026" w:rsidRDefault="00BD2026">
      <w:pPr>
        <w:pStyle w:val="ConsPlusNormal"/>
      </w:pPr>
    </w:p>
    <w:p w:rsidR="00BD2026" w:rsidRDefault="00BD2026">
      <w:pPr>
        <w:pStyle w:val="ConsPlusNormal"/>
        <w:jc w:val="center"/>
      </w:pPr>
      <w:r>
        <w:t>Vвозврата = Vтр x (1 - T / S) x 0,1, где:</w:t>
      </w:r>
    </w:p>
    <w:p w:rsidR="00BD2026" w:rsidRDefault="00BD2026">
      <w:pPr>
        <w:pStyle w:val="ConsPlusNormal"/>
      </w:pPr>
    </w:p>
    <w:p w:rsidR="00BD2026" w:rsidRDefault="00BD2026">
      <w:pPr>
        <w:pStyle w:val="ConsPlusNormal"/>
        <w:ind w:firstLine="540"/>
        <w:jc w:val="both"/>
      </w:pPr>
      <w:r>
        <w:t>Vвозврата - объем иного межбюджетного трансферта, подлежащий возврату в областной бюджет;</w:t>
      </w:r>
    </w:p>
    <w:p w:rsidR="00BD2026" w:rsidRDefault="00BD2026">
      <w:pPr>
        <w:pStyle w:val="ConsPlusNormal"/>
        <w:spacing w:before="220"/>
        <w:ind w:firstLine="540"/>
        <w:jc w:val="both"/>
      </w:pPr>
      <w:r>
        <w:t>Vтр - размер иного межбюджетного трансферта, предоставленного бюджету муниципального образования в отчетном финансовом году;</w:t>
      </w:r>
    </w:p>
    <w:p w:rsidR="00BD2026" w:rsidRDefault="00BD2026">
      <w:pPr>
        <w:pStyle w:val="ConsPlusNormal"/>
        <w:spacing w:before="220"/>
        <w:ind w:firstLine="540"/>
        <w:jc w:val="both"/>
      </w:pPr>
      <w:r>
        <w:t>T - фактически достигнутое значение показателя результативности предоставления иного межбюджетного трансферта на отчетную дату;</w:t>
      </w:r>
    </w:p>
    <w:p w:rsidR="00BD2026" w:rsidRDefault="00BD2026">
      <w:pPr>
        <w:pStyle w:val="ConsPlusNormal"/>
        <w:spacing w:before="220"/>
        <w:ind w:firstLine="540"/>
        <w:jc w:val="both"/>
      </w:pPr>
      <w:r>
        <w:t>S - значение показателя результативности предоставления иного межбюджетного трансферта, установленное соглашением.</w:t>
      </w:r>
    </w:p>
    <w:p w:rsidR="00BD2026" w:rsidRDefault="00BD2026">
      <w:pPr>
        <w:pStyle w:val="ConsPlusNormal"/>
        <w:spacing w:before="220"/>
        <w:ind w:firstLine="540"/>
        <w:jc w:val="both"/>
      </w:pPr>
      <w:r>
        <w:t>Требование о возврате средств в областной бюджет с указанием объема иного межбюджетного трансферта и сроках возврата направляется Министерством в орган местного самоуправления муниципального образования в течение 10 рабочих дней после проведения оценки результативности использования иных межбюджетных трансфертов органами местного самоуправления муниципальных образований.</w:t>
      </w:r>
    </w:p>
    <w:p w:rsidR="00BD2026" w:rsidRDefault="00BD2026">
      <w:pPr>
        <w:pStyle w:val="ConsPlusNormal"/>
        <w:spacing w:before="220"/>
        <w:ind w:firstLine="540"/>
        <w:jc w:val="both"/>
      </w:pPr>
      <w:r>
        <w:t>15.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BD2026" w:rsidRDefault="00BD2026">
      <w:pPr>
        <w:pStyle w:val="ConsPlusNormal"/>
        <w:spacing w:before="220"/>
        <w:ind w:firstLine="540"/>
        <w:jc w:val="both"/>
      </w:pPr>
      <w:r>
        <w:t>16. Несоблюдение органом местного самоуправления муниципального образования условий предоставления иного межбюджетного трансферта и нецелевое использование бюджетных средств влечет применение мер ответственности, предусмотренных административным, уголовным и бюджетным законодательством Российской Федерации.</w:t>
      </w:r>
    </w:p>
    <w:p w:rsidR="00BD2026" w:rsidRDefault="00BD2026">
      <w:pPr>
        <w:pStyle w:val="ConsPlusNormal"/>
        <w:spacing w:before="220"/>
        <w:ind w:firstLine="540"/>
        <w:jc w:val="both"/>
      </w:pPr>
      <w:bookmarkStart w:id="286" w:name="P26484"/>
      <w:bookmarkEnd w:id="286"/>
      <w:r>
        <w:t>17. Министерство обеспечивает соблюдение органом местного самоуправления муниципального образования условий, целей и порядка, установленных при предоставлении иного межбюджетного трансферта.</w:t>
      </w:r>
    </w:p>
    <w:p w:rsidR="00BD2026" w:rsidRDefault="00BD2026">
      <w:pPr>
        <w:pStyle w:val="ConsPlusNormal"/>
        <w:spacing w:before="220"/>
        <w:ind w:firstLine="540"/>
        <w:jc w:val="both"/>
      </w:pPr>
      <w:r>
        <w:t>При выявлении Министерством нарушения органом местного самоуправления муниципального образования условий, установленных для предоставления иного межбюджетного трансферта, а также факта представления органом местного самоуправления муниципального образования недостоверных сведений для получения иного межбюджетного трансферта иной межбюджетный трансферт подлежит возврату в областной бюджет в течение семи рабочих дней со дня получения соответствующего требования.</w:t>
      </w:r>
    </w:p>
    <w:p w:rsidR="00BD2026" w:rsidRDefault="00BD2026">
      <w:pPr>
        <w:pStyle w:val="ConsPlusNormal"/>
        <w:spacing w:before="220"/>
        <w:ind w:firstLine="540"/>
        <w:jc w:val="both"/>
      </w:pPr>
      <w:r>
        <w:t xml:space="preserve">При невозврате иного межбюджетного трансферта в срок, указанный в </w:t>
      </w:r>
      <w:hyperlink w:anchor="P26484" w:history="1">
        <w:r>
          <w:rPr>
            <w:color w:val="0000FF"/>
          </w:rPr>
          <w:t>части первой</w:t>
        </w:r>
      </w:hyperlink>
      <w:r>
        <w:t xml:space="preserve"> настоящего пункта, Министерство принимает меры по взысканию с органа местного самоуправления муниципального образования бюджетных средств, подлежащих возврату в областной бюджет, в судебном порядке.</w:t>
      </w:r>
    </w:p>
    <w:p w:rsidR="00BD2026" w:rsidRDefault="00BD2026">
      <w:pPr>
        <w:pStyle w:val="ConsPlusNormal"/>
        <w:spacing w:before="220"/>
        <w:ind w:firstLine="540"/>
        <w:jc w:val="both"/>
      </w:pPr>
      <w:r>
        <w:t>18. Внутренний государственный финансовый контроль за использованием бюджетных средств осуществляется Министерством финансов Свердловской области.</w:t>
      </w:r>
    </w:p>
    <w:p w:rsidR="00BD2026" w:rsidRDefault="00BD2026">
      <w:pPr>
        <w:pStyle w:val="ConsPlusNormal"/>
        <w:spacing w:before="220"/>
        <w:ind w:firstLine="540"/>
        <w:jc w:val="both"/>
      </w:pPr>
      <w:r>
        <w:t xml:space="preserve">Внешний государственный финансовый контроль за использованием бюджетных средств </w:t>
      </w:r>
      <w:r>
        <w:lastRenderedPageBreak/>
        <w:t>осуществляется Счетной палатой Свердловской области.</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38</w:t>
      </w:r>
    </w:p>
    <w:p w:rsidR="00BD2026" w:rsidRDefault="00BD2026">
      <w:pPr>
        <w:pStyle w:val="ConsPlusNormal"/>
        <w:jc w:val="right"/>
      </w:pPr>
      <w:r>
        <w:t>к государственной программе</w:t>
      </w:r>
    </w:p>
    <w:p w:rsidR="00BD2026" w:rsidRDefault="00BD2026">
      <w:pPr>
        <w:pStyle w:val="ConsPlusNormal"/>
        <w:jc w:val="right"/>
      </w:pPr>
      <w:r>
        <w:t>Свердловской области</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287" w:name="P26501"/>
      <w:bookmarkEnd w:id="287"/>
      <w:r>
        <w:t>ПОРЯДОК</w:t>
      </w:r>
    </w:p>
    <w:p w:rsidR="00BD2026" w:rsidRDefault="00BD2026">
      <w:pPr>
        <w:pStyle w:val="ConsPlusTitle"/>
        <w:jc w:val="center"/>
      </w:pPr>
      <w:r>
        <w:t>ПРЕДОСТАВЛЕНИЯ СУБСИДИИ ИЗ ОБЛАСТНОГО БЮДЖЕТА</w:t>
      </w:r>
    </w:p>
    <w:p w:rsidR="00BD2026" w:rsidRDefault="00BD2026">
      <w:pPr>
        <w:pStyle w:val="ConsPlusTitle"/>
        <w:jc w:val="center"/>
      </w:pPr>
      <w:r>
        <w:t>НА СОХРАНЕНИЕ (КАПИТАЛЬНЫЙ РЕМОНТ, РЕСТАВРАЦИЮ) И</w:t>
      </w:r>
    </w:p>
    <w:p w:rsidR="00BD2026" w:rsidRDefault="00BD2026">
      <w:pPr>
        <w:pStyle w:val="ConsPlusTitle"/>
        <w:jc w:val="center"/>
      </w:pPr>
      <w:r>
        <w:t>ПРИСПОСОБЛЕНИЕ К СОВРЕМЕННОМУ ИСПОЛЬЗОВАНИЮ ОБЪЕКТА</w:t>
      </w:r>
    </w:p>
    <w:p w:rsidR="00BD2026" w:rsidRDefault="00BD2026">
      <w:pPr>
        <w:pStyle w:val="ConsPlusTitle"/>
        <w:jc w:val="center"/>
      </w:pPr>
      <w:r>
        <w:t>"ЕДИНЫЙ МНОГОФУНКЦИОНАЛЬНЫЙ МУЗЕЙНЫЙ ЦЕНТР"</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 </w:t>
            </w:r>
            <w:hyperlink r:id="rId1465"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19.03.2020 N 157-ПП)</w:t>
            </w:r>
          </w:p>
        </w:tc>
      </w:tr>
    </w:tbl>
    <w:p w:rsidR="00BD2026" w:rsidRDefault="00BD2026">
      <w:pPr>
        <w:pStyle w:val="ConsPlusNormal"/>
      </w:pPr>
    </w:p>
    <w:p w:rsidR="00BD2026" w:rsidRDefault="00BD2026">
      <w:pPr>
        <w:pStyle w:val="ConsPlusNormal"/>
        <w:ind w:firstLine="540"/>
        <w:jc w:val="both"/>
      </w:pPr>
      <w:r>
        <w:t>1. Настоящий порядок определяет условия предоставления субсидии из областного бюджета бюджету Нижний Тагил на сохранение (капитальный ремонт, реставрацию) и приспособление к современному использованию объекта "Единый многофункциональный музейный центр" (далее - субсидия).</w:t>
      </w:r>
    </w:p>
    <w:p w:rsidR="00BD2026" w:rsidRDefault="00BD2026">
      <w:pPr>
        <w:pStyle w:val="ConsPlusNormal"/>
        <w:spacing w:before="220"/>
        <w:ind w:firstLine="540"/>
        <w:jc w:val="both"/>
      </w:pPr>
      <w:r>
        <w:t xml:space="preserve">2. Настоящий порядок разработан в соответствии с Бюджетным </w:t>
      </w:r>
      <w:hyperlink r:id="rId1466" w:history="1">
        <w:r>
          <w:rPr>
            <w:color w:val="0000FF"/>
          </w:rPr>
          <w:t>кодексом</w:t>
        </w:r>
      </w:hyperlink>
      <w:r>
        <w:t xml:space="preserve"> Российской Федерации, </w:t>
      </w:r>
      <w:hyperlink r:id="rId1467"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BD2026" w:rsidRDefault="00BD2026">
      <w:pPr>
        <w:pStyle w:val="ConsPlusNormal"/>
        <w:spacing w:before="220"/>
        <w:ind w:firstLine="540"/>
        <w:jc w:val="both"/>
      </w:pPr>
      <w:r>
        <w:t xml:space="preserve">3. Предоставление субсидии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утвержденных бюджетных ассигнований и лимитов бюджетных обязательств на указанные в </w:t>
      </w:r>
      <w:hyperlink w:anchor="P26514" w:history="1">
        <w:r>
          <w:rPr>
            <w:color w:val="0000FF"/>
          </w:rPr>
          <w:t>пункте 5</w:t>
        </w:r>
      </w:hyperlink>
      <w:r>
        <w:t xml:space="preserve"> настоящего порядка цели.</w:t>
      </w:r>
    </w:p>
    <w:p w:rsidR="00BD2026" w:rsidRDefault="00BD2026">
      <w:pPr>
        <w:pStyle w:val="ConsPlusNormal"/>
        <w:spacing w:before="220"/>
        <w:ind w:firstLine="540"/>
        <w:jc w:val="both"/>
      </w:pPr>
      <w:r>
        <w:t>4. Главным распорядителем средств областного бюджета, предусмотренных для предоставления субсидии, является Министерство культуры Свердловской области (далее - Министерство).</w:t>
      </w:r>
    </w:p>
    <w:p w:rsidR="00BD2026" w:rsidRDefault="00BD2026">
      <w:pPr>
        <w:pStyle w:val="ConsPlusNormal"/>
        <w:spacing w:before="220"/>
        <w:ind w:firstLine="540"/>
        <w:jc w:val="both"/>
      </w:pPr>
      <w:bookmarkStart w:id="288" w:name="P26514"/>
      <w:bookmarkEnd w:id="288"/>
      <w:r>
        <w:t>5. Целью предоставления субсидии является сохранение (капитальный ремонт, реставрация) и приспособление к современному использованию объекта "Единый многофункциональный музейный центр", расположенного по адресу: г. Нижний Тагил, пр. Ленина, д. 1 (далее - объект).</w:t>
      </w:r>
    </w:p>
    <w:p w:rsidR="00BD2026" w:rsidRDefault="00BD2026">
      <w:pPr>
        <w:pStyle w:val="ConsPlusNormal"/>
        <w:spacing w:before="220"/>
        <w:ind w:firstLine="540"/>
        <w:jc w:val="both"/>
      </w:pPr>
      <w:r>
        <w:t>6. Предельный уровень софинансирования из областного бюджета расходного обязательства бюджета города Нижний Тагил не превышает 90,23% необходимого объема средств для исполнения расходного обязательства бюджета города Нижний Тагил.</w:t>
      </w:r>
    </w:p>
    <w:p w:rsidR="00BD2026" w:rsidRDefault="00BD2026">
      <w:pPr>
        <w:pStyle w:val="ConsPlusNormal"/>
        <w:spacing w:before="220"/>
        <w:ind w:firstLine="540"/>
        <w:jc w:val="both"/>
      </w:pPr>
      <w:r>
        <w:t xml:space="preserve">7. В целях получения субсидии Администрация города Нижний Тагил представляет в Министерство заявку на получение субсидии (далее - заявка) с обоснованием необходимости получения субсидии, срока использования субсидии и суммы субсидии по годам проведения работ по сохранению (капитальному ремонту, реставрации) и приспособлению к современному </w:t>
      </w:r>
      <w:r>
        <w:lastRenderedPageBreak/>
        <w:t>использованию объекта за счет всех источников финансирования.</w:t>
      </w:r>
    </w:p>
    <w:p w:rsidR="00BD2026" w:rsidRDefault="00BD2026">
      <w:pPr>
        <w:pStyle w:val="ConsPlusNormal"/>
        <w:spacing w:before="220"/>
        <w:ind w:firstLine="540"/>
        <w:jc w:val="both"/>
      </w:pPr>
      <w:bookmarkStart w:id="289" w:name="P26517"/>
      <w:bookmarkEnd w:id="289"/>
      <w:r>
        <w:t>8. К заявке прилагаются следующие документы:</w:t>
      </w:r>
    </w:p>
    <w:p w:rsidR="00BD2026" w:rsidRDefault="00BD2026">
      <w:pPr>
        <w:pStyle w:val="ConsPlusNormal"/>
        <w:spacing w:before="220"/>
        <w:ind w:firstLine="540"/>
        <w:jc w:val="both"/>
      </w:pPr>
      <w:r>
        <w:t>1) копия решения о бюджете (выписка из сводной бюджетной росписи бюджета) города Нижний Тагил с указанием расходных обязательств бюджета города Нижний Тагил,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BD2026" w:rsidRDefault="00BD2026">
      <w:pPr>
        <w:pStyle w:val="ConsPlusNormal"/>
        <w:spacing w:before="220"/>
        <w:ind w:firstLine="540"/>
        <w:jc w:val="both"/>
      </w:pPr>
      <w:r>
        <w:t>2) копия проектно-сметной документации на проведение работ по сохранению (капитальному ремонту, реставрации) объекта, прошедшей экспертизу сметной стоимости;</w:t>
      </w:r>
    </w:p>
    <w:p w:rsidR="00BD2026" w:rsidRDefault="00BD2026">
      <w:pPr>
        <w:pStyle w:val="ConsPlusNormal"/>
        <w:spacing w:before="220"/>
        <w:ind w:firstLine="540"/>
        <w:jc w:val="both"/>
      </w:pPr>
      <w:r>
        <w:t>3) план использования субсидии по годам реализации с указанием наименования работ, планируемых к проведению в соответствующем финансовом году;</w:t>
      </w:r>
    </w:p>
    <w:p w:rsidR="00BD2026" w:rsidRDefault="00BD2026">
      <w:pPr>
        <w:pStyle w:val="ConsPlusNormal"/>
        <w:spacing w:before="220"/>
        <w:ind w:firstLine="540"/>
        <w:jc w:val="both"/>
      </w:pPr>
      <w:r>
        <w:t>4) справка о реквизитах администратора доходов бюджета города Нижний Тагил по предоставлению субсидии из областного бюджета (далее - администратор): код администратора, наименование администратора (краткое и полное), ОКТМО, ИНН администратора, КПП администратора;</w:t>
      </w:r>
    </w:p>
    <w:p w:rsidR="00BD2026" w:rsidRDefault="00BD2026">
      <w:pPr>
        <w:pStyle w:val="ConsPlusNormal"/>
        <w:spacing w:before="220"/>
        <w:ind w:firstLine="540"/>
        <w:jc w:val="both"/>
      </w:pPr>
      <w:r>
        <w:t>5) график перечисления частей субсидии в соответствующем финансовом году.</w:t>
      </w:r>
    </w:p>
    <w:p w:rsidR="00BD2026" w:rsidRDefault="00BD2026">
      <w:pPr>
        <w:pStyle w:val="ConsPlusNormal"/>
        <w:spacing w:before="220"/>
        <w:ind w:firstLine="540"/>
        <w:jc w:val="both"/>
      </w:pPr>
      <w:r>
        <w:t>9. Министерство в течение 10 рабочих дней после получения заявки осуществляет проверку представленных документов, принимает решение о предоставлении субсидии либо о возврате заявки с указанием причин возврата и направляет в Администрацию города Нижний Тагил соответствующее уведомление.</w:t>
      </w:r>
    </w:p>
    <w:p w:rsidR="00BD2026" w:rsidRDefault="00BD2026">
      <w:pPr>
        <w:pStyle w:val="ConsPlusNormal"/>
        <w:spacing w:before="220"/>
        <w:ind w:firstLine="540"/>
        <w:jc w:val="both"/>
      </w:pPr>
      <w:r>
        <w:t xml:space="preserve">10. Основанием для возврата заявки является непредставление или представление не в полном объеме документов, указанных в </w:t>
      </w:r>
      <w:hyperlink w:anchor="P26517" w:history="1">
        <w:r>
          <w:rPr>
            <w:color w:val="0000FF"/>
          </w:rPr>
          <w:t>пункте 8</w:t>
        </w:r>
      </w:hyperlink>
      <w:r>
        <w:t xml:space="preserve"> настоящего порядка.</w:t>
      </w:r>
    </w:p>
    <w:p w:rsidR="00BD2026" w:rsidRDefault="00BD2026">
      <w:pPr>
        <w:pStyle w:val="ConsPlusNormal"/>
        <w:spacing w:before="220"/>
        <w:ind w:firstLine="540"/>
        <w:jc w:val="both"/>
      </w:pPr>
      <w:r>
        <w:t>11. В случае возврата заявки Администрация города Нижний Тагил после получения уведомления в течение 10 рабочих дней, устранив недостатки, повторно направляет заявку в Министерство.</w:t>
      </w:r>
    </w:p>
    <w:p w:rsidR="00BD2026" w:rsidRDefault="00BD2026">
      <w:pPr>
        <w:pStyle w:val="ConsPlusNormal"/>
        <w:spacing w:before="220"/>
        <w:ind w:firstLine="540"/>
        <w:jc w:val="both"/>
      </w:pPr>
      <w:r>
        <w:t>12. Субсидия предоставляется на основании соглашения о предоставлении субсидии бюджету города Нижний Тагил, заключаемого между Министерством и Администрацией города Нижний Тагил в соответствии с типовой формой соглашения, утвержденной приказом Министерства финансов Свердловской области (далее - соглашение).</w:t>
      </w:r>
    </w:p>
    <w:p w:rsidR="00BD2026" w:rsidRDefault="00BD2026">
      <w:pPr>
        <w:pStyle w:val="ConsPlusNormal"/>
        <w:spacing w:before="220"/>
        <w:ind w:firstLine="540"/>
        <w:jc w:val="both"/>
      </w:pPr>
      <w:bookmarkStart w:id="290" w:name="P26527"/>
      <w:bookmarkEnd w:id="290"/>
      <w:r>
        <w:t>13. Результатом использования субсидии Администрацией города Нижний Тагил является ввод в эксплуатацию объекта после проведения капитального ремонта, реставрации.</w:t>
      </w:r>
    </w:p>
    <w:p w:rsidR="00BD2026" w:rsidRDefault="00BD2026">
      <w:pPr>
        <w:pStyle w:val="ConsPlusNormal"/>
        <w:spacing w:before="220"/>
        <w:ind w:firstLine="540"/>
        <w:jc w:val="both"/>
      </w:pPr>
      <w:r>
        <w:t>14. Срок использования субсидии Администрацией города Нижний Тагил - до 31 декабря 2022 года.</w:t>
      </w:r>
    </w:p>
    <w:p w:rsidR="00BD2026" w:rsidRDefault="00BD2026">
      <w:pPr>
        <w:pStyle w:val="ConsPlusNormal"/>
        <w:spacing w:before="220"/>
        <w:ind w:firstLine="540"/>
        <w:jc w:val="both"/>
      </w:pPr>
      <w:r>
        <w:t>15. Администрация города Нижний Тагил представляет в Министерство отчеты по формам, установленным соглашением:</w:t>
      </w:r>
    </w:p>
    <w:p w:rsidR="00BD2026" w:rsidRDefault="00BD2026">
      <w:pPr>
        <w:pStyle w:val="ConsPlusNormal"/>
        <w:spacing w:before="220"/>
        <w:ind w:firstLine="540"/>
        <w:jc w:val="both"/>
      </w:pPr>
      <w:r>
        <w:t>1) ежеквартальный отчет об использовании средств областного бюджета, предоставленных в форме субсидии бюджету города Нижний Тагил, - не позднее 10 числа месяца, следующего за отчетным кварталом;</w:t>
      </w:r>
    </w:p>
    <w:p w:rsidR="00BD2026" w:rsidRDefault="00BD2026">
      <w:pPr>
        <w:pStyle w:val="ConsPlusNormal"/>
        <w:spacing w:before="220"/>
        <w:ind w:firstLine="540"/>
        <w:jc w:val="both"/>
      </w:pPr>
      <w:r>
        <w:t>2) ежеквартальный отчет о достижении результата использования субсидии - не позднее 10 числа месяца, следующего за отчетным кварталом;</w:t>
      </w:r>
    </w:p>
    <w:p w:rsidR="00BD2026" w:rsidRDefault="00BD2026">
      <w:pPr>
        <w:pStyle w:val="ConsPlusNormal"/>
        <w:spacing w:before="220"/>
        <w:ind w:firstLine="540"/>
        <w:jc w:val="both"/>
      </w:pPr>
      <w:r>
        <w:t xml:space="preserve">3) итоговый отчет об использовании средств областного бюджета, предоставленных в форме субсидии бюджету города Нижний Тагил, - не позднее 20 января года, следующего за отчетным </w:t>
      </w:r>
      <w:r>
        <w:lastRenderedPageBreak/>
        <w:t>годом;</w:t>
      </w:r>
    </w:p>
    <w:p w:rsidR="00BD2026" w:rsidRDefault="00BD2026">
      <w:pPr>
        <w:pStyle w:val="ConsPlusNormal"/>
        <w:spacing w:before="220"/>
        <w:ind w:firstLine="540"/>
        <w:jc w:val="both"/>
      </w:pPr>
      <w:r>
        <w:t>4) итоговый отчет о достижении результата использования субсидии - не позднее 20 января года, следующего за отчетным годом.</w:t>
      </w:r>
    </w:p>
    <w:p w:rsidR="00BD2026" w:rsidRDefault="00BD2026">
      <w:pPr>
        <w:pStyle w:val="ConsPlusNormal"/>
        <w:spacing w:before="220"/>
        <w:ind w:firstLine="540"/>
        <w:jc w:val="both"/>
      </w:pPr>
      <w:r>
        <w:t>Отчеты представляются в электронном виде и на бумажном носителе.</w:t>
      </w:r>
    </w:p>
    <w:p w:rsidR="00BD2026" w:rsidRDefault="00BD2026">
      <w:pPr>
        <w:pStyle w:val="ConsPlusNormal"/>
        <w:spacing w:before="220"/>
        <w:ind w:firstLine="540"/>
        <w:jc w:val="both"/>
      </w:pPr>
      <w:r>
        <w:t>Ответственность за достоверность представляемых в Министерство отчетов возлагается на Администрацию города Нижний Тагил.</w:t>
      </w:r>
    </w:p>
    <w:p w:rsidR="00BD2026" w:rsidRDefault="00BD2026">
      <w:pPr>
        <w:pStyle w:val="ConsPlusNormal"/>
        <w:spacing w:before="220"/>
        <w:ind w:firstLine="540"/>
        <w:jc w:val="both"/>
      </w:pPr>
      <w:r>
        <w:t>16. Средства, полученные из областного бюджета в форме субсидии, носят целевой характер и не могут быть использованы на иные цели.</w:t>
      </w:r>
    </w:p>
    <w:p w:rsidR="00BD2026" w:rsidRDefault="00BD2026">
      <w:pPr>
        <w:pStyle w:val="ConsPlusNormal"/>
        <w:spacing w:before="220"/>
        <w:ind w:firstLine="540"/>
        <w:jc w:val="both"/>
      </w:pPr>
      <w:r>
        <w:t>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при условии отсутствия потребности в использовании средств экономии на те же цели размер субсидии из областного бюджета сокращается пропорционально объему средств, направленных на финансирование мероприятий из местного бюджета, с учетом установленного уровня софинансирования.</w:t>
      </w:r>
    </w:p>
    <w:p w:rsidR="00BD2026" w:rsidRDefault="00BD2026">
      <w:pPr>
        <w:pStyle w:val="ConsPlusNormal"/>
        <w:spacing w:before="220"/>
        <w:ind w:firstLine="540"/>
        <w:jc w:val="both"/>
      </w:pPr>
      <w:r>
        <w:t xml:space="preserve">17. В случае если Администрацией города Нижний Тагил по состоянию на 31 декабря года предоставления субсидии допущены нарушения обязательств по достижению результата использования субсидии, установленного в </w:t>
      </w:r>
      <w:hyperlink w:anchor="P26527" w:history="1">
        <w:r>
          <w:rPr>
            <w:color w:val="0000FF"/>
          </w:rPr>
          <w:t>пункте 13</w:t>
        </w:r>
      </w:hyperlink>
      <w:r>
        <w:t xml:space="preserve"> настоящего порядка, и до даты представления итогового отчета о достижении результата использования субсидии указанные нарушения не устранены, размер средств, подлежащих возврату из бюджета города Нижний Тагил в областной бюджет, рассчитывается по формуле:</w:t>
      </w:r>
    </w:p>
    <w:p w:rsidR="00BD2026" w:rsidRDefault="00BD2026">
      <w:pPr>
        <w:pStyle w:val="ConsPlusNormal"/>
      </w:pPr>
    </w:p>
    <w:p w:rsidR="00BD2026" w:rsidRDefault="00BD2026">
      <w:pPr>
        <w:pStyle w:val="ConsPlusNormal"/>
        <w:jc w:val="center"/>
      </w:pPr>
      <w:r>
        <w:t>Vвозврата = Vтр x (1 - T / S) x 0,1, где:</w:t>
      </w:r>
    </w:p>
    <w:p w:rsidR="00BD2026" w:rsidRDefault="00BD2026">
      <w:pPr>
        <w:pStyle w:val="ConsPlusNormal"/>
      </w:pPr>
    </w:p>
    <w:p w:rsidR="00BD2026" w:rsidRDefault="00BD2026">
      <w:pPr>
        <w:pStyle w:val="ConsPlusNormal"/>
        <w:ind w:firstLine="540"/>
        <w:jc w:val="both"/>
      </w:pPr>
      <w:r>
        <w:t>Vвозврата - подлежащий возврату в областной бюджет объем субсидии;</w:t>
      </w:r>
    </w:p>
    <w:p w:rsidR="00BD2026" w:rsidRDefault="00BD2026">
      <w:pPr>
        <w:pStyle w:val="ConsPlusNormal"/>
        <w:spacing w:before="220"/>
        <w:ind w:firstLine="540"/>
        <w:jc w:val="both"/>
      </w:pPr>
      <w:r>
        <w:t>Vтр - размер предоставленной субсидии бюджету города Нижний Тагил в отчетном финансовом году;</w:t>
      </w:r>
    </w:p>
    <w:p w:rsidR="00BD2026" w:rsidRDefault="00BD2026">
      <w:pPr>
        <w:pStyle w:val="ConsPlusNormal"/>
        <w:spacing w:before="220"/>
        <w:ind w:firstLine="540"/>
        <w:jc w:val="both"/>
      </w:pPr>
      <w:r>
        <w:t>T - фактически достигнутое значение результата использования субсидии на отчетную дату;</w:t>
      </w:r>
    </w:p>
    <w:p w:rsidR="00BD2026" w:rsidRDefault="00BD2026">
      <w:pPr>
        <w:pStyle w:val="ConsPlusNormal"/>
        <w:spacing w:before="220"/>
        <w:ind w:firstLine="540"/>
        <w:jc w:val="both"/>
      </w:pPr>
      <w:r>
        <w:t>S - значение результата использования субсидии, установленное соглашением.</w:t>
      </w:r>
    </w:p>
    <w:p w:rsidR="00BD2026" w:rsidRDefault="00BD2026">
      <w:pPr>
        <w:pStyle w:val="ConsPlusNormal"/>
        <w:spacing w:before="220"/>
        <w:ind w:firstLine="540"/>
        <w:jc w:val="both"/>
      </w:pPr>
      <w:r>
        <w:t>Требование о возврате средств субсидии в областной бюджет с указанием объема субсидии и сроков ее возврата направляется Министерством в Администрацию города Нижний Тагил в течение 10 рабочих дней после проведения оценки результативности использования субсидии в соответствующем финансовом году Администрацией города Нижний Тагил.</w:t>
      </w:r>
    </w:p>
    <w:p w:rsidR="00BD2026" w:rsidRDefault="00BD2026">
      <w:pPr>
        <w:pStyle w:val="ConsPlusNormal"/>
        <w:spacing w:before="220"/>
        <w:ind w:firstLine="540"/>
        <w:jc w:val="both"/>
      </w:pPr>
      <w:r>
        <w:t>18. Несоблюдение Администрацией города Нижний Тагил условий предоставления субсидии и нецелевое использование средств субсидии влечет применение мер ответственности, предусмотренных административным, уголовным и бюджетным законодательством Российской Федерации.</w:t>
      </w:r>
    </w:p>
    <w:p w:rsidR="00BD2026" w:rsidRDefault="00BD2026">
      <w:pPr>
        <w:pStyle w:val="ConsPlusNormal"/>
        <w:spacing w:before="220"/>
        <w:ind w:firstLine="540"/>
        <w:jc w:val="both"/>
      </w:pPr>
      <w:r>
        <w:t xml:space="preserve">19. При расходовании средств субсидии Администрация города Нижний Тагил обязана осуществлять закупки товаров, работ, услуг для обеспечения муниципальных нужд, финансовое обеспечение которых осуществляется за счет субсидии, в соответствии с </w:t>
      </w:r>
      <w:hyperlink r:id="rId1468"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w:t>
      </w:r>
      <w:r>
        <w:lastRenderedPageBreak/>
        <w:t>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BD2026" w:rsidRDefault="00BD2026">
      <w:pPr>
        <w:pStyle w:val="ConsPlusNormal"/>
        <w:spacing w:before="220"/>
        <w:ind w:firstLine="540"/>
        <w:jc w:val="both"/>
      </w:pPr>
      <w:r>
        <w:t xml:space="preserve">20. Министерство обеспечивает соблюдение Администрацией города Нижний Тагил условий, указанных в </w:t>
      </w:r>
      <w:hyperlink w:anchor="P26514" w:history="1">
        <w:r>
          <w:rPr>
            <w:color w:val="0000FF"/>
          </w:rPr>
          <w:t>пункте 5</w:t>
        </w:r>
      </w:hyperlink>
      <w:r>
        <w:t xml:space="preserve"> настоящего порядка целей и порядка, установленных при предоставлении субсидии.</w:t>
      </w:r>
    </w:p>
    <w:p w:rsidR="00BD2026" w:rsidRDefault="00BD2026">
      <w:pPr>
        <w:pStyle w:val="ConsPlusNormal"/>
        <w:spacing w:before="220"/>
        <w:ind w:firstLine="540"/>
        <w:jc w:val="both"/>
      </w:pPr>
      <w:bookmarkStart w:id="291" w:name="P26550"/>
      <w:bookmarkEnd w:id="291"/>
      <w:r>
        <w:t>При выявлении Министерством нарушения Администрацией города Нижний Тагил условий, установленных для предоставления субсидии, а также факта представления Администрацией города Нижний Тагил недостоверных сведений для получения субсидии субсидия подлежит возврату в областной бюджет в течение 7 рабочих дней со дня получения соответствующего требования.</w:t>
      </w:r>
    </w:p>
    <w:p w:rsidR="00BD2026" w:rsidRDefault="00BD2026">
      <w:pPr>
        <w:pStyle w:val="ConsPlusNormal"/>
        <w:spacing w:before="220"/>
        <w:ind w:firstLine="540"/>
        <w:jc w:val="both"/>
      </w:pPr>
      <w:r>
        <w:t xml:space="preserve">При невозврате субсидии в срок, указанный в </w:t>
      </w:r>
      <w:hyperlink w:anchor="P26550" w:history="1">
        <w:r>
          <w:rPr>
            <w:color w:val="0000FF"/>
          </w:rPr>
          <w:t>части второй</w:t>
        </w:r>
      </w:hyperlink>
      <w:r>
        <w:t xml:space="preserve"> настоящего пункта, Министерство принимает меры по взысканию с Администрации города Нижний Тагил бюджетных средств, подлежащих возврату в областной бюджет, в судебном порядке.</w:t>
      </w: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pPr>
    </w:p>
    <w:p w:rsidR="00BD2026" w:rsidRDefault="00BD2026">
      <w:pPr>
        <w:pStyle w:val="ConsPlusNormal"/>
        <w:jc w:val="right"/>
        <w:outlineLvl w:val="1"/>
      </w:pPr>
      <w:r>
        <w:t>Приложение N 39</w:t>
      </w:r>
    </w:p>
    <w:p w:rsidR="00BD2026" w:rsidRDefault="00BD2026">
      <w:pPr>
        <w:pStyle w:val="ConsPlusNormal"/>
        <w:jc w:val="right"/>
      </w:pPr>
      <w:r>
        <w:t>к государственной программе</w:t>
      </w:r>
    </w:p>
    <w:p w:rsidR="00BD2026" w:rsidRDefault="00BD2026">
      <w:pPr>
        <w:pStyle w:val="ConsPlusNormal"/>
        <w:jc w:val="right"/>
      </w:pPr>
      <w:r>
        <w:t>Свердловской области</w:t>
      </w:r>
    </w:p>
    <w:p w:rsidR="00BD2026" w:rsidRDefault="00BD2026">
      <w:pPr>
        <w:pStyle w:val="ConsPlusNormal"/>
        <w:jc w:val="right"/>
      </w:pPr>
      <w:r>
        <w:t>"Развитие культуры</w:t>
      </w:r>
    </w:p>
    <w:p w:rsidR="00BD2026" w:rsidRDefault="00BD2026">
      <w:pPr>
        <w:pStyle w:val="ConsPlusNormal"/>
        <w:jc w:val="right"/>
      </w:pPr>
      <w:r>
        <w:t>в Свердловской области</w:t>
      </w:r>
    </w:p>
    <w:p w:rsidR="00BD2026" w:rsidRDefault="00BD2026">
      <w:pPr>
        <w:pStyle w:val="ConsPlusNormal"/>
        <w:jc w:val="right"/>
      </w:pPr>
      <w:r>
        <w:t>до 2024 года"</w:t>
      </w:r>
    </w:p>
    <w:p w:rsidR="00BD2026" w:rsidRDefault="00BD2026">
      <w:pPr>
        <w:pStyle w:val="ConsPlusNormal"/>
      </w:pPr>
    </w:p>
    <w:p w:rsidR="00BD2026" w:rsidRDefault="00BD2026">
      <w:pPr>
        <w:pStyle w:val="ConsPlusTitle"/>
        <w:jc w:val="center"/>
      </w:pPr>
      <w:bookmarkStart w:id="292" w:name="P26564"/>
      <w:bookmarkEnd w:id="292"/>
      <w:r>
        <w:t>ПОРЯДОК</w:t>
      </w:r>
    </w:p>
    <w:p w:rsidR="00BD2026" w:rsidRDefault="00BD2026">
      <w:pPr>
        <w:pStyle w:val="ConsPlusTitle"/>
        <w:jc w:val="center"/>
      </w:pPr>
      <w:r>
        <w:t>ПРЕДОСТАВЛЕНИЯ И РАСПРЕДЕЛЕНИЯ СУБСИДИЙ ИЗ ОБЛАСТНОГО</w:t>
      </w:r>
    </w:p>
    <w:p w:rsidR="00BD2026" w:rsidRDefault="00BD2026">
      <w:pPr>
        <w:pStyle w:val="ConsPlusTitle"/>
        <w:jc w:val="center"/>
      </w:pPr>
      <w:r>
        <w:t>БЮДЖЕТА БЮДЖЕТАМ МУНИЦИПАЛЬНЫХ ОБРАЗОВАНИЙ, РАСПОЛОЖЕННЫХ</w:t>
      </w:r>
    </w:p>
    <w:p w:rsidR="00BD2026" w:rsidRDefault="00BD2026">
      <w:pPr>
        <w:pStyle w:val="ConsPlusTitle"/>
        <w:jc w:val="center"/>
      </w:pPr>
      <w:r>
        <w:t>НА ТЕРРИТОРИИ СВЕРДЛОВСКОЙ ОБЛАСТИ, НА МОДЕРНИЗАЦИЮ</w:t>
      </w:r>
    </w:p>
    <w:p w:rsidR="00BD2026" w:rsidRDefault="00BD2026">
      <w:pPr>
        <w:pStyle w:val="ConsPlusTitle"/>
        <w:jc w:val="center"/>
      </w:pPr>
      <w:r>
        <w:t>МУНИЦИПАЛЬНЫХ ДЕТСКИХ ШКОЛ ИСКУССТВ ПО ВИДАМ ИСКУССТВ</w:t>
      </w:r>
    </w:p>
    <w:p w:rsidR="00BD2026" w:rsidRDefault="00BD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026">
        <w:trPr>
          <w:jc w:val="center"/>
        </w:trPr>
        <w:tc>
          <w:tcPr>
            <w:tcW w:w="9294" w:type="dxa"/>
            <w:tcBorders>
              <w:top w:val="nil"/>
              <w:left w:val="single" w:sz="24" w:space="0" w:color="CED3F1"/>
              <w:bottom w:val="nil"/>
              <w:right w:val="single" w:sz="24" w:space="0" w:color="F4F3F8"/>
            </w:tcBorders>
            <w:shd w:val="clear" w:color="auto" w:fill="F4F3F8"/>
          </w:tcPr>
          <w:p w:rsidR="00BD2026" w:rsidRDefault="00BD2026">
            <w:pPr>
              <w:pStyle w:val="ConsPlusNormal"/>
              <w:jc w:val="center"/>
            </w:pPr>
            <w:r>
              <w:rPr>
                <w:color w:val="392C69"/>
              </w:rPr>
              <w:t>Список изменяющих документов</w:t>
            </w:r>
          </w:p>
          <w:p w:rsidR="00BD2026" w:rsidRDefault="00BD2026">
            <w:pPr>
              <w:pStyle w:val="ConsPlusNormal"/>
              <w:jc w:val="center"/>
            </w:pPr>
            <w:r>
              <w:rPr>
                <w:color w:val="392C69"/>
              </w:rPr>
              <w:t xml:space="preserve">(введен </w:t>
            </w:r>
            <w:hyperlink r:id="rId1469" w:history="1">
              <w:r>
                <w:rPr>
                  <w:color w:val="0000FF"/>
                </w:rPr>
                <w:t>Постановлением</w:t>
              </w:r>
            </w:hyperlink>
            <w:r>
              <w:rPr>
                <w:color w:val="392C69"/>
              </w:rPr>
              <w:t xml:space="preserve"> Правительства Свердловской области</w:t>
            </w:r>
          </w:p>
          <w:p w:rsidR="00BD2026" w:rsidRDefault="00BD2026">
            <w:pPr>
              <w:pStyle w:val="ConsPlusNormal"/>
              <w:jc w:val="center"/>
            </w:pPr>
            <w:r>
              <w:rPr>
                <w:color w:val="392C69"/>
              </w:rPr>
              <w:t>от 19.03.2020 N 157-ПП)</w:t>
            </w:r>
          </w:p>
        </w:tc>
      </w:tr>
    </w:tbl>
    <w:p w:rsidR="00BD2026" w:rsidRDefault="00BD2026">
      <w:pPr>
        <w:pStyle w:val="ConsPlusNormal"/>
      </w:pPr>
    </w:p>
    <w:p w:rsidR="00BD2026" w:rsidRDefault="00BD2026">
      <w:pPr>
        <w:pStyle w:val="ConsPlusNormal"/>
        <w:ind w:firstLine="540"/>
        <w:jc w:val="both"/>
      </w:pPr>
      <w:r>
        <w:t>1. Настоящий порядок разработан в целях обеспечения реализации мероприятий государственной программы Свердловской области "Развитие культуры в Свердловской области до 2024 года" в части предоставления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модернизацию муниципальных организаций дополнительного образования (детских школ искусств по видам искусств) (далее - субсидия).</w:t>
      </w:r>
    </w:p>
    <w:p w:rsidR="00BD2026" w:rsidRDefault="00BD2026">
      <w:pPr>
        <w:pStyle w:val="ConsPlusNormal"/>
        <w:spacing w:before="220"/>
        <w:ind w:firstLine="540"/>
        <w:jc w:val="both"/>
      </w:pPr>
      <w:r>
        <w:t>2.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софинансирования расходных обязательств муниципальных образований, возникающих при решении вопросов местного значения по организации предоставления дополнительного образования детей в муниципальных организациях дополнительного образования.</w:t>
      </w:r>
    </w:p>
    <w:p w:rsidR="00BD2026" w:rsidRDefault="00BD2026">
      <w:pPr>
        <w:pStyle w:val="ConsPlusNormal"/>
        <w:spacing w:before="220"/>
        <w:ind w:firstLine="540"/>
        <w:jc w:val="both"/>
      </w:pPr>
      <w:bookmarkStart w:id="293" w:name="P26575"/>
      <w:bookmarkEnd w:id="293"/>
      <w:r>
        <w:lastRenderedPageBreak/>
        <w:t>Целью предоставления субсидий является реализация мероприятий по модернизации муниципальных организаций дополнительного образования (детских школ искусств по видам искусств) (далее - детские школы искусств) путем проведения капитального ремонта в зданиях и помещениях, в которых расположены детские школы искусств.</w:t>
      </w:r>
    </w:p>
    <w:p w:rsidR="00BD2026" w:rsidRDefault="00BD2026">
      <w:pPr>
        <w:pStyle w:val="ConsPlusNormal"/>
        <w:spacing w:before="220"/>
        <w:ind w:firstLine="540"/>
        <w:jc w:val="both"/>
      </w:pPr>
      <w:r>
        <w:t xml:space="preserve">3. Предоставление субсидий муниципальным образованиям осуществляется за счет средств областного бюджета в пределах лимитов бюджетных обязательств на указанную в </w:t>
      </w:r>
      <w:hyperlink w:anchor="P26575" w:history="1">
        <w:r>
          <w:rPr>
            <w:color w:val="0000FF"/>
          </w:rPr>
          <w:t>части второй пункта 2</w:t>
        </w:r>
      </w:hyperlink>
      <w:r>
        <w:t xml:space="preserve"> настоящего порядка цель.</w:t>
      </w:r>
    </w:p>
    <w:p w:rsidR="00BD2026" w:rsidRDefault="00BD2026">
      <w:pPr>
        <w:pStyle w:val="ConsPlusNormal"/>
        <w:spacing w:before="220"/>
        <w:ind w:firstLine="540"/>
        <w:jc w:val="both"/>
      </w:pPr>
      <w:r>
        <w:t>4. Главным распорядителем средств областного бюджета, предусмотренных для предоставления субсидий, является Министерство культуры Свердловской области (далее - Министерство).</w:t>
      </w:r>
    </w:p>
    <w:p w:rsidR="00BD2026" w:rsidRDefault="00BD2026">
      <w:pPr>
        <w:pStyle w:val="ConsPlusNormal"/>
        <w:spacing w:before="220"/>
        <w:ind w:firstLine="540"/>
        <w:jc w:val="both"/>
      </w:pPr>
      <w:r>
        <w:t>5. Предельный уровень софинансирования из областного бюджета расходных обязательств бюджета муниципального образования, имеющего уровень бюджетной обеспеченности до выравнивания бюджетной обеспеченности ниже 50%, не превышает 90% необходимого объема средств для исполнения расходного обязательства муниципального образования.</w:t>
      </w:r>
    </w:p>
    <w:p w:rsidR="00BD2026" w:rsidRDefault="00BD2026">
      <w:pPr>
        <w:pStyle w:val="ConsPlusNormal"/>
        <w:spacing w:before="220"/>
        <w:ind w:firstLine="540"/>
        <w:jc w:val="both"/>
      </w:pPr>
      <w:r>
        <w:t>Предельный уровень софинансирования из областного бюджета расходных обязательств бюджета муниципального образования, имеющего уровень бюджетной обеспеченности до выравнивания бюджетной обеспеченности более 50%, не превышает 80% необходимого объема средств для исполнения расходного обязательства муниципального образования.</w:t>
      </w:r>
    </w:p>
    <w:p w:rsidR="00BD2026" w:rsidRDefault="00BD2026">
      <w:pPr>
        <w:pStyle w:val="ConsPlusNormal"/>
        <w:spacing w:before="220"/>
        <w:ind w:firstLine="540"/>
        <w:jc w:val="both"/>
      </w:pPr>
      <w:r>
        <w:t>6. Условиями предоставления субсидий бюджетам муниципальных образований являются:</w:t>
      </w:r>
    </w:p>
    <w:p w:rsidR="00BD2026" w:rsidRDefault="00BD2026">
      <w:pPr>
        <w:pStyle w:val="ConsPlusNormal"/>
        <w:spacing w:before="220"/>
        <w:ind w:firstLine="540"/>
        <w:jc w:val="both"/>
      </w:pPr>
      <w:r>
        <w:t>1) наличие муниципальной программы, предусматривающей мероприятие по модернизации детских школ искусств путем проведения капитального ремонта в зданиях и помещениях, в которых расположены детские школы искусств, при реализации которой возникают расходные обязательства муниципального образования, в целях софинансирования которых предоставляется субсидия;</w:t>
      </w:r>
    </w:p>
    <w:p w:rsidR="00BD2026" w:rsidRDefault="00BD2026">
      <w:pPr>
        <w:pStyle w:val="ConsPlusNormal"/>
        <w:spacing w:before="220"/>
        <w:ind w:firstLine="540"/>
        <w:jc w:val="both"/>
      </w:pPr>
      <w:r>
        <w:t>2)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w:t>
      </w:r>
    </w:p>
    <w:p w:rsidR="00BD2026" w:rsidRDefault="00BD2026">
      <w:pPr>
        <w:pStyle w:val="ConsPlusNormal"/>
        <w:spacing w:before="220"/>
        <w:ind w:firstLine="540"/>
        <w:jc w:val="both"/>
      </w:pPr>
      <w:r>
        <w:t>7. Субсидии предоставляются бюджетам муниципальных образований на основании соглашений, заключаемых между Министерством и органом местного самоуправления муниципального образования в государственной интегрированной информационной системе управления общественными финансами "Электронный бюджет" по типовой форме, утвержденной приказом Министерства финансов Российской Федерации.</w:t>
      </w:r>
    </w:p>
    <w:p w:rsidR="00BD2026" w:rsidRDefault="00BD2026">
      <w:pPr>
        <w:pStyle w:val="ConsPlusNormal"/>
        <w:spacing w:before="220"/>
        <w:ind w:firstLine="540"/>
        <w:jc w:val="both"/>
      </w:pPr>
      <w:r>
        <w:t>8. Субсидии предоставляются бюджетам муниципальных образований, заявки на участие в конкурсном отборе (далее - заявки) которых прошли конкурсный отбор. Конкурсный отбор осуществляется конкурсной комиссией, состав и положение о конкурсной комиссии утверждаются приказом Министерства.</w:t>
      </w:r>
    </w:p>
    <w:p w:rsidR="00BD2026" w:rsidRDefault="00BD2026">
      <w:pPr>
        <w:pStyle w:val="ConsPlusNormal"/>
        <w:spacing w:before="220"/>
        <w:ind w:firstLine="540"/>
        <w:jc w:val="both"/>
      </w:pPr>
      <w:r>
        <w:t>9. Конкурсная комиссия формируется в количестве не менее 9 человек. Членами конкурсной комиссии могут быть сотрудники Министерства, государственных учреждений культуры Свердловской области, в отношении которых Министерство осуществляет функции и полномочия учредителя, являющихся методическими центрами в соответствующей сфере деятельности, ученые, работники сферы культуры и искусства.</w:t>
      </w:r>
    </w:p>
    <w:p w:rsidR="00BD2026" w:rsidRDefault="00BD2026">
      <w:pPr>
        <w:pStyle w:val="ConsPlusNormal"/>
        <w:spacing w:before="220"/>
        <w:ind w:firstLine="540"/>
        <w:jc w:val="both"/>
      </w:pPr>
      <w:r>
        <w:t>В состав конкурсной комиссии не могут входить представитель муниципального образования, на территории которого расположена детская школа искусств, включенная в заявку, а также представитель детской школы искусств.</w:t>
      </w:r>
    </w:p>
    <w:p w:rsidR="00BD2026" w:rsidRDefault="00BD2026">
      <w:pPr>
        <w:pStyle w:val="ConsPlusNormal"/>
        <w:spacing w:before="220"/>
        <w:ind w:firstLine="540"/>
        <w:jc w:val="both"/>
      </w:pPr>
      <w:r>
        <w:lastRenderedPageBreak/>
        <w:t>Председателем конкурсной комиссии является Министр культуры Свердловской области или лицо, его замещающее.</w:t>
      </w:r>
    </w:p>
    <w:p w:rsidR="00BD2026" w:rsidRDefault="00BD2026">
      <w:pPr>
        <w:pStyle w:val="ConsPlusNormal"/>
        <w:spacing w:before="220"/>
        <w:ind w:firstLine="540"/>
        <w:jc w:val="both"/>
      </w:pPr>
      <w:r>
        <w:t>10. Соискателями субсидий выступают муниципальные образования, на территориях которых расположены детские школы искусств.</w:t>
      </w:r>
    </w:p>
    <w:p w:rsidR="00BD2026" w:rsidRDefault="00BD2026">
      <w:pPr>
        <w:pStyle w:val="ConsPlusNormal"/>
        <w:spacing w:before="220"/>
        <w:ind w:firstLine="540"/>
        <w:jc w:val="both"/>
      </w:pPr>
      <w:r>
        <w:t>11. Субсидии предоставляются по результатам конкурсного отбора на основе принципов равенства прав соискателей и гласности.</w:t>
      </w:r>
    </w:p>
    <w:p w:rsidR="00BD2026" w:rsidRDefault="00BD2026">
      <w:pPr>
        <w:pStyle w:val="ConsPlusNormal"/>
        <w:spacing w:before="220"/>
        <w:ind w:firstLine="540"/>
        <w:jc w:val="both"/>
      </w:pPr>
      <w:r>
        <w:t>12. Информация об условиях и сроках проведения конкурсного отбора размещается в информационно-телекоммуникационной сети "Интернет" на официальном сайте Министерства (www.mkso.ru) (далее - сайт) в течение двух рабочих дней со дня принятия решения о проведении конкурсного отбора.</w:t>
      </w:r>
    </w:p>
    <w:p w:rsidR="00BD2026" w:rsidRDefault="00BD2026">
      <w:pPr>
        <w:pStyle w:val="ConsPlusNormal"/>
        <w:spacing w:before="220"/>
        <w:ind w:firstLine="540"/>
        <w:jc w:val="both"/>
      </w:pPr>
      <w:r>
        <w:t>13. Решение о проведении конкурсного отбора оформляется приказом Министерства и в течение 3 рабочих дней доводится до муниципальных образований, на территориях которых расположены детские школы искусств.</w:t>
      </w:r>
    </w:p>
    <w:p w:rsidR="00BD2026" w:rsidRDefault="00BD2026">
      <w:pPr>
        <w:pStyle w:val="ConsPlusNormal"/>
        <w:spacing w:before="220"/>
        <w:ind w:firstLine="540"/>
        <w:jc w:val="both"/>
      </w:pPr>
      <w:r>
        <w:t>В течение 2 рабочих дней со дня принятия решения о проведении конкурсного отбора на сайте размещаются:</w:t>
      </w:r>
    </w:p>
    <w:p w:rsidR="00BD2026" w:rsidRDefault="00BD2026">
      <w:pPr>
        <w:pStyle w:val="ConsPlusNormal"/>
        <w:spacing w:before="220"/>
        <w:ind w:firstLine="540"/>
        <w:jc w:val="both"/>
      </w:pPr>
      <w:r>
        <w:t>1) приказ Министерства о проведении конкурсного отбора;</w:t>
      </w:r>
    </w:p>
    <w:p w:rsidR="00BD2026" w:rsidRDefault="00BD2026">
      <w:pPr>
        <w:pStyle w:val="ConsPlusNormal"/>
        <w:spacing w:before="220"/>
        <w:ind w:firstLine="540"/>
        <w:jc w:val="both"/>
      </w:pPr>
      <w:r>
        <w:t>2) форма заявки;</w:t>
      </w:r>
    </w:p>
    <w:p w:rsidR="00BD2026" w:rsidRDefault="00BD2026">
      <w:pPr>
        <w:pStyle w:val="ConsPlusNormal"/>
        <w:spacing w:before="220"/>
        <w:ind w:firstLine="540"/>
        <w:jc w:val="both"/>
      </w:pPr>
      <w:r>
        <w:t>3) настоящий порядок;</w:t>
      </w:r>
    </w:p>
    <w:p w:rsidR="00BD2026" w:rsidRDefault="00BD2026">
      <w:pPr>
        <w:pStyle w:val="ConsPlusNormal"/>
        <w:spacing w:before="220"/>
        <w:ind w:firstLine="540"/>
        <w:jc w:val="both"/>
      </w:pPr>
      <w:r>
        <w:t>4) извещение о проведении конкурсного отбора.</w:t>
      </w:r>
    </w:p>
    <w:p w:rsidR="00BD2026" w:rsidRDefault="00BD2026">
      <w:pPr>
        <w:pStyle w:val="ConsPlusNormal"/>
        <w:spacing w:before="220"/>
        <w:ind w:firstLine="540"/>
        <w:jc w:val="both"/>
      </w:pPr>
      <w:r>
        <w:t>14. Извещение о проведении конкурсного отбора должно содержать следующие сведения:</w:t>
      </w:r>
    </w:p>
    <w:p w:rsidR="00BD2026" w:rsidRDefault="00BD2026">
      <w:pPr>
        <w:pStyle w:val="ConsPlusNormal"/>
        <w:spacing w:before="220"/>
        <w:ind w:firstLine="540"/>
        <w:jc w:val="both"/>
      </w:pPr>
      <w:r>
        <w:t>1) наименование и адрес Министерства;</w:t>
      </w:r>
    </w:p>
    <w:p w:rsidR="00BD2026" w:rsidRDefault="00BD2026">
      <w:pPr>
        <w:pStyle w:val="ConsPlusNormal"/>
        <w:spacing w:before="220"/>
        <w:ind w:firstLine="540"/>
        <w:jc w:val="both"/>
      </w:pPr>
      <w:r>
        <w:t>2) наименование государственной программы Свердловской области (государственная программа Свердловской области "Развитие культуры в Свердловской области до 2024 года", утвержденная 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2024 года");</w:t>
      </w:r>
    </w:p>
    <w:p w:rsidR="00BD2026" w:rsidRDefault="00BD2026">
      <w:pPr>
        <w:pStyle w:val="ConsPlusNormal"/>
        <w:spacing w:before="220"/>
        <w:ind w:firstLine="540"/>
        <w:jc w:val="both"/>
      </w:pPr>
      <w:r>
        <w:t>3) сроки подачи заявок и место приема заявок от муниципальных образований;</w:t>
      </w:r>
    </w:p>
    <w:p w:rsidR="00BD2026" w:rsidRDefault="00BD2026">
      <w:pPr>
        <w:pStyle w:val="ConsPlusNormal"/>
        <w:spacing w:before="220"/>
        <w:ind w:firstLine="540"/>
        <w:jc w:val="both"/>
      </w:pPr>
      <w:r>
        <w:t>4) ссылку на сайт, на котором размещена информация о составе документации и требования к оформлению заявки;</w:t>
      </w:r>
    </w:p>
    <w:p w:rsidR="00BD2026" w:rsidRDefault="00BD2026">
      <w:pPr>
        <w:pStyle w:val="ConsPlusNormal"/>
        <w:spacing w:before="220"/>
        <w:ind w:firstLine="540"/>
        <w:jc w:val="both"/>
      </w:pPr>
      <w:r>
        <w:t>5) контактную информацию.</w:t>
      </w:r>
    </w:p>
    <w:p w:rsidR="00BD2026" w:rsidRDefault="00BD2026">
      <w:pPr>
        <w:pStyle w:val="ConsPlusNormal"/>
        <w:spacing w:before="220"/>
        <w:ind w:firstLine="540"/>
        <w:jc w:val="both"/>
      </w:pPr>
      <w:r>
        <w:t>15. Для участия в конкурсном отборе орган местного самоуправления муниципального образования направляет в Министерство заявку.</w:t>
      </w:r>
    </w:p>
    <w:p w:rsidR="00BD2026" w:rsidRDefault="00BD2026">
      <w:pPr>
        <w:pStyle w:val="ConsPlusNormal"/>
        <w:spacing w:before="220"/>
        <w:ind w:firstLine="540"/>
        <w:jc w:val="both"/>
      </w:pPr>
      <w:bookmarkStart w:id="294" w:name="P26604"/>
      <w:bookmarkEnd w:id="294"/>
      <w:r>
        <w:t>16. Заявка подается на бумажном и электронном носителях. При оформлении заявки используется: текстовый редактор Microsoft Word версии 3.0 и выше, шрифт Liberation Serif N 14 и одинарный межстрочный интервал, заявка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w:t>
      </w:r>
    </w:p>
    <w:p w:rsidR="00BD2026" w:rsidRDefault="00BD2026">
      <w:pPr>
        <w:pStyle w:val="ConsPlusNormal"/>
        <w:spacing w:before="220"/>
        <w:ind w:firstLine="540"/>
        <w:jc w:val="both"/>
      </w:pPr>
      <w:r>
        <w:t>Заявки, поступившие только на электронном носителе или только на бумажном носителе, не допускаются к участию в конкурсном отборе.</w:t>
      </w:r>
    </w:p>
    <w:p w:rsidR="00BD2026" w:rsidRDefault="00BD2026">
      <w:pPr>
        <w:pStyle w:val="ConsPlusNormal"/>
        <w:spacing w:before="220"/>
        <w:ind w:firstLine="540"/>
        <w:jc w:val="both"/>
      </w:pPr>
      <w:bookmarkStart w:id="295" w:name="P26606"/>
      <w:bookmarkEnd w:id="295"/>
      <w:r>
        <w:lastRenderedPageBreak/>
        <w:t>17. В заявку включаются:</w:t>
      </w:r>
    </w:p>
    <w:p w:rsidR="00BD2026" w:rsidRDefault="00BD2026">
      <w:pPr>
        <w:pStyle w:val="ConsPlusNormal"/>
        <w:spacing w:before="220"/>
        <w:ind w:firstLine="540"/>
        <w:jc w:val="both"/>
      </w:pPr>
      <w:r>
        <w:t>1) информационно-аналитическая справка о детской школе искусств, подписанная руководителем органа местного самоуправления муниципального образования и заверенная печатью органа местного самоуправления муниципального образования;</w:t>
      </w:r>
    </w:p>
    <w:p w:rsidR="00BD2026" w:rsidRDefault="00BD2026">
      <w:pPr>
        <w:pStyle w:val="ConsPlusNormal"/>
        <w:spacing w:before="220"/>
        <w:ind w:firstLine="540"/>
        <w:jc w:val="both"/>
      </w:pPr>
      <w:r>
        <w:t>2) копия устава детской школы искусств, заверенная подписью руководителя детской школы искусств и печатью детской школы искусств;</w:t>
      </w:r>
    </w:p>
    <w:p w:rsidR="00BD2026" w:rsidRDefault="00BD2026">
      <w:pPr>
        <w:pStyle w:val="ConsPlusNormal"/>
        <w:spacing w:before="220"/>
        <w:ind w:firstLine="540"/>
        <w:jc w:val="both"/>
      </w:pPr>
      <w:r>
        <w:t>3) выписка из Единого государственного реестра юридических лиц, подтверждающая отсутствие ведения процедуры ликвидации в отношении детской школы искусств;</w:t>
      </w:r>
    </w:p>
    <w:p w:rsidR="00BD2026" w:rsidRDefault="00BD2026">
      <w:pPr>
        <w:pStyle w:val="ConsPlusNormal"/>
        <w:spacing w:before="220"/>
        <w:ind w:firstLine="540"/>
        <w:jc w:val="both"/>
      </w:pPr>
      <w:r>
        <w:t>4) выписка из решения о бюджете муниципального образования о наличии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 заверенная подписью руководителя органа местного самоуправления муниципального образования и печатью органа местного самоуправления муниципального образования;</w:t>
      </w:r>
    </w:p>
    <w:p w:rsidR="00BD2026" w:rsidRDefault="00BD2026">
      <w:pPr>
        <w:pStyle w:val="ConsPlusNormal"/>
        <w:spacing w:before="220"/>
        <w:ind w:firstLine="540"/>
        <w:jc w:val="both"/>
      </w:pPr>
      <w:r>
        <w:t>5) копии документов налогового органа об отсутствии у детской школы искусств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уполномоченного лица;</w:t>
      </w:r>
    </w:p>
    <w:p w:rsidR="00BD2026" w:rsidRDefault="00BD2026">
      <w:pPr>
        <w:pStyle w:val="ConsPlusNormal"/>
        <w:spacing w:before="220"/>
        <w:ind w:firstLine="540"/>
        <w:jc w:val="both"/>
      </w:pPr>
      <w:r>
        <w:t>6) иные документы и дополнительные материалы, которые орган местного самоуправления муниципального образования считает необходимым приложить к заявке.</w:t>
      </w:r>
    </w:p>
    <w:p w:rsidR="00BD2026" w:rsidRDefault="00BD2026">
      <w:pPr>
        <w:pStyle w:val="ConsPlusNormal"/>
        <w:spacing w:before="220"/>
        <w:ind w:firstLine="540"/>
        <w:jc w:val="both"/>
      </w:pPr>
      <w:bookmarkStart w:id="296" w:name="P26613"/>
      <w:bookmarkEnd w:id="296"/>
      <w:r>
        <w:t xml:space="preserve">18. Документы, входящие в состав заявки, формируются в папку в последовательности, указанной в </w:t>
      </w:r>
      <w:hyperlink w:anchor="P26606" w:history="1">
        <w:r>
          <w:rPr>
            <w:color w:val="0000FF"/>
          </w:rPr>
          <w:t>пункте 17</w:t>
        </w:r>
      </w:hyperlink>
      <w:r>
        <w:t xml:space="preserve"> настоящего порядка.</w:t>
      </w:r>
    </w:p>
    <w:p w:rsidR="00BD2026" w:rsidRDefault="00BD2026">
      <w:pPr>
        <w:pStyle w:val="ConsPlusNormal"/>
        <w:spacing w:before="220"/>
        <w:ind w:firstLine="540"/>
        <w:jc w:val="both"/>
      </w:pPr>
      <w:r>
        <w:t>Документы, содержащиеся в папке, должны быть прошиты, пронумерованы и скреплены печатью органа местного самоуправления муниципального образования.</w:t>
      </w:r>
    </w:p>
    <w:p w:rsidR="00BD2026" w:rsidRDefault="00BD2026">
      <w:pPr>
        <w:pStyle w:val="ConsPlusNormal"/>
        <w:spacing w:before="220"/>
        <w:ind w:firstLine="540"/>
        <w:jc w:val="both"/>
      </w:pPr>
      <w:r>
        <w:t>В состав заявки также включается список входящих в нее документов с указанием номеров страниц, на которых расположены документы.</w:t>
      </w:r>
    </w:p>
    <w:p w:rsidR="00BD2026" w:rsidRDefault="00BD2026">
      <w:pPr>
        <w:pStyle w:val="ConsPlusNormal"/>
        <w:spacing w:before="220"/>
        <w:ind w:firstLine="540"/>
        <w:jc w:val="both"/>
      </w:pPr>
      <w:r>
        <w:t xml:space="preserve">19. Представленные на конкурсный отбор заявки с приложенными к ним документами, удовлетворяющие требованиям, указанным в </w:t>
      </w:r>
      <w:hyperlink w:anchor="P26604" w:history="1">
        <w:r>
          <w:rPr>
            <w:color w:val="0000FF"/>
          </w:rPr>
          <w:t>пунктах 16</w:t>
        </w:r>
      </w:hyperlink>
      <w:r>
        <w:t xml:space="preserve"> и </w:t>
      </w:r>
      <w:hyperlink w:anchor="P26606" w:history="1">
        <w:r>
          <w:rPr>
            <w:color w:val="0000FF"/>
          </w:rPr>
          <w:t>17</w:t>
        </w:r>
      </w:hyperlink>
      <w:r>
        <w:t xml:space="preserve"> настоящего порядка, регистрируются в журнале регистрации поступления заявок на участие в конкурсном отборе (далее - журнал регистрации заявок) ответственным секретарем конкурсной комиссии.</w:t>
      </w:r>
    </w:p>
    <w:p w:rsidR="00BD2026" w:rsidRDefault="00BD2026">
      <w:pPr>
        <w:pStyle w:val="ConsPlusNormal"/>
        <w:spacing w:before="220"/>
        <w:ind w:firstLine="540"/>
        <w:jc w:val="both"/>
      </w:pPr>
      <w:r>
        <w:t>Ответственный секретарь конкурсной комиссии осуществляет консультирование по вопросам оформления заявок и условиям конкурсного отбора.</w:t>
      </w:r>
    </w:p>
    <w:p w:rsidR="00BD2026" w:rsidRDefault="00BD2026">
      <w:pPr>
        <w:pStyle w:val="ConsPlusNormal"/>
        <w:spacing w:before="220"/>
        <w:ind w:firstLine="540"/>
        <w:jc w:val="both"/>
      </w:pPr>
      <w:r>
        <w:t>Консультации предоставляются по указанному в опубликованной информации о конкурсном отборе телефону или лично по месту приема заявок.</w:t>
      </w:r>
    </w:p>
    <w:p w:rsidR="00BD2026" w:rsidRDefault="00BD2026">
      <w:pPr>
        <w:pStyle w:val="ConsPlusNormal"/>
        <w:spacing w:before="220"/>
        <w:ind w:firstLine="540"/>
        <w:jc w:val="both"/>
      </w:pPr>
      <w:r>
        <w:t>20. Присланные на конкурсный отбор материалы не возвращаются, рецензии не выдаются.</w:t>
      </w:r>
    </w:p>
    <w:p w:rsidR="00BD2026" w:rsidRDefault="00BD2026">
      <w:pPr>
        <w:pStyle w:val="ConsPlusNormal"/>
        <w:spacing w:before="220"/>
        <w:ind w:firstLine="540"/>
        <w:jc w:val="both"/>
      </w:pPr>
      <w:r>
        <w:t>21. Основаниями для отклонения заявки являются:</w:t>
      </w:r>
    </w:p>
    <w:p w:rsidR="00BD2026" w:rsidRDefault="00BD2026">
      <w:pPr>
        <w:pStyle w:val="ConsPlusNormal"/>
        <w:spacing w:before="220"/>
        <w:ind w:firstLine="540"/>
        <w:jc w:val="both"/>
      </w:pPr>
      <w:r>
        <w:t xml:space="preserve">1) несоответствие заявки требованиям, указанным в </w:t>
      </w:r>
      <w:hyperlink w:anchor="P26604" w:history="1">
        <w:r>
          <w:rPr>
            <w:color w:val="0000FF"/>
          </w:rPr>
          <w:t>пунктах 16</w:t>
        </w:r>
      </w:hyperlink>
      <w:r>
        <w:t xml:space="preserve"> и </w:t>
      </w:r>
      <w:hyperlink w:anchor="P26606" w:history="1">
        <w:r>
          <w:rPr>
            <w:color w:val="0000FF"/>
          </w:rPr>
          <w:t>17</w:t>
        </w:r>
      </w:hyperlink>
      <w:r>
        <w:t xml:space="preserve"> настоящего порядка;</w:t>
      </w:r>
    </w:p>
    <w:p w:rsidR="00BD2026" w:rsidRDefault="00BD2026">
      <w:pPr>
        <w:pStyle w:val="ConsPlusNormal"/>
        <w:spacing w:before="220"/>
        <w:ind w:firstLine="540"/>
        <w:jc w:val="both"/>
      </w:pPr>
      <w:r>
        <w:t xml:space="preserve">2) запрашиваемый в заявке размер субсидии превышает объем лимитов бюджетных обязательств на цель, указанную в </w:t>
      </w:r>
      <w:hyperlink w:anchor="P26575" w:history="1">
        <w:r>
          <w:rPr>
            <w:color w:val="0000FF"/>
          </w:rPr>
          <w:t>части второй пункта 2</w:t>
        </w:r>
      </w:hyperlink>
      <w:r>
        <w:t xml:space="preserve"> настоящего порядка.</w:t>
      </w:r>
    </w:p>
    <w:p w:rsidR="00BD2026" w:rsidRDefault="00BD2026">
      <w:pPr>
        <w:pStyle w:val="ConsPlusNormal"/>
        <w:spacing w:before="220"/>
        <w:ind w:firstLine="540"/>
        <w:jc w:val="both"/>
      </w:pPr>
      <w:r>
        <w:lastRenderedPageBreak/>
        <w:t>22. Муниципальное образование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 муниципального образования.</w:t>
      </w:r>
    </w:p>
    <w:p w:rsidR="00BD2026" w:rsidRDefault="00BD2026">
      <w:pPr>
        <w:pStyle w:val="ConsPlusNormal"/>
        <w:spacing w:before="220"/>
        <w:ind w:firstLine="540"/>
        <w:jc w:val="both"/>
      </w:pPr>
      <w:r>
        <w:t>Уведомление об изменении заявки, полученное Министерством, не может быть отозвано муниципальным образованием.</w:t>
      </w:r>
    </w:p>
    <w:p w:rsidR="00BD2026" w:rsidRDefault="00BD2026">
      <w:pPr>
        <w:pStyle w:val="ConsPlusNormal"/>
        <w:spacing w:before="220"/>
        <w:ind w:firstLine="540"/>
        <w:jc w:val="both"/>
      </w:pPr>
      <w:r>
        <w:t>23.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образования слов "Внесение изменений в заявку на участие в конкурсном отборе".</w:t>
      </w:r>
    </w:p>
    <w:p w:rsidR="00BD2026" w:rsidRDefault="00BD2026">
      <w:pPr>
        <w:pStyle w:val="ConsPlusNormal"/>
        <w:spacing w:before="220"/>
        <w:ind w:firstLine="540"/>
        <w:jc w:val="both"/>
      </w:pPr>
      <w:r>
        <w:t>При неоднократном внесении изменений в заявку каждое уведомление об изменении заявки должно быть пронумеровано в порядке возрастания номера.</w:t>
      </w:r>
    </w:p>
    <w:p w:rsidR="00BD2026" w:rsidRDefault="00BD2026">
      <w:pPr>
        <w:pStyle w:val="ConsPlusNormal"/>
        <w:spacing w:before="220"/>
        <w:ind w:firstLine="540"/>
        <w:jc w:val="both"/>
      </w:pPr>
      <w:r>
        <w:t>В случае обнаружения противоречий между внесенными изменениями в заявку преимущество имеет изменение в заявку с последним порядковым номером.</w:t>
      </w:r>
    </w:p>
    <w:p w:rsidR="00BD2026" w:rsidRDefault="00BD2026">
      <w:pPr>
        <w:pStyle w:val="ConsPlusNormal"/>
        <w:spacing w:before="220"/>
        <w:ind w:firstLine="540"/>
        <w:jc w:val="both"/>
      </w:pPr>
      <w:r>
        <w:t>24. После представления в установленном порядке изменений к заявке они становятся ее неотъемлемой частью.</w:t>
      </w:r>
    </w:p>
    <w:p w:rsidR="00BD2026" w:rsidRDefault="00BD2026">
      <w:pPr>
        <w:pStyle w:val="ConsPlusNormal"/>
        <w:spacing w:before="220"/>
        <w:ind w:firstLine="540"/>
        <w:jc w:val="both"/>
      </w:pPr>
      <w:r>
        <w:t>25. В случае получения Министерством заявки по истечении установленного в извещении о проведении конкурсного отбора срока указанная заявка не рассматривается.</w:t>
      </w:r>
    </w:p>
    <w:p w:rsidR="00BD2026" w:rsidRDefault="00BD2026">
      <w:pPr>
        <w:pStyle w:val="ConsPlusNormal"/>
        <w:spacing w:before="220"/>
        <w:ind w:firstLine="540"/>
        <w:jc w:val="both"/>
      </w:pPr>
      <w:bookmarkStart w:id="297" w:name="P26630"/>
      <w:bookmarkEnd w:id="297"/>
      <w:r>
        <w:t>26. Муниципальное образование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 муниципального образования.</w:t>
      </w:r>
    </w:p>
    <w:p w:rsidR="00BD2026" w:rsidRDefault="00BD2026">
      <w:pPr>
        <w:pStyle w:val="ConsPlusNormal"/>
        <w:spacing w:before="220"/>
        <w:ind w:firstLine="540"/>
        <w:jc w:val="both"/>
      </w:pPr>
      <w:r>
        <w:t xml:space="preserve">Заявка считается отозванной со дня получения Министерством уведомления, указанного в </w:t>
      </w:r>
      <w:hyperlink w:anchor="P26630" w:history="1">
        <w:r>
          <w:rPr>
            <w:color w:val="0000FF"/>
          </w:rPr>
          <w:t>части первой</w:t>
        </w:r>
      </w:hyperlink>
      <w:r>
        <w:t xml:space="preserve"> настоящего пункта.</w:t>
      </w:r>
    </w:p>
    <w:p w:rsidR="00BD2026" w:rsidRDefault="00BD2026">
      <w:pPr>
        <w:pStyle w:val="ConsPlusNormal"/>
        <w:spacing w:before="220"/>
        <w:ind w:firstLine="540"/>
        <w:jc w:val="both"/>
      </w:pPr>
      <w:r>
        <w:t>27. Уведомление об отзыве заявки, полученное Министерством, не может быть отозвано муниципальным образованием.</w:t>
      </w:r>
    </w:p>
    <w:p w:rsidR="00BD2026" w:rsidRDefault="00BD2026">
      <w:pPr>
        <w:pStyle w:val="ConsPlusNormal"/>
        <w:spacing w:before="220"/>
        <w:ind w:firstLine="540"/>
        <w:jc w:val="both"/>
      </w:pPr>
      <w:r>
        <w:t>28. Заявки принимаются в течение 10 рабочих дней со дня размещения на сайте информации об условиях и сроках проведения конкурсного отбора.</w:t>
      </w:r>
    </w:p>
    <w:p w:rsidR="00BD2026" w:rsidRDefault="00BD2026">
      <w:pPr>
        <w:pStyle w:val="ConsPlusNormal"/>
        <w:spacing w:before="220"/>
        <w:ind w:firstLine="540"/>
        <w:jc w:val="both"/>
      </w:pPr>
      <w:bookmarkStart w:id="298" w:name="P26634"/>
      <w:bookmarkEnd w:id="298"/>
      <w:r>
        <w:t>29. Критериями отбора муниципальных образований для предоставления субсидий являются:</w:t>
      </w:r>
    </w:p>
    <w:p w:rsidR="00BD2026" w:rsidRDefault="00BD2026">
      <w:pPr>
        <w:pStyle w:val="ConsPlusNormal"/>
        <w:spacing w:before="220"/>
        <w:ind w:firstLine="540"/>
        <w:jc w:val="both"/>
      </w:pPr>
      <w:r>
        <w:t xml:space="preserve">1) наличие заявки на участие в конкурсном отборе муниципального образования о предоставлении из областного бюджета субсидии с приложенными к ней документами, удовлетворяющими требованиям, указанным в </w:t>
      </w:r>
      <w:hyperlink w:anchor="P26604" w:history="1">
        <w:r>
          <w:rPr>
            <w:color w:val="0000FF"/>
          </w:rPr>
          <w:t>пунктах 16</w:t>
        </w:r>
      </w:hyperlink>
      <w:r>
        <w:t xml:space="preserve"> - </w:t>
      </w:r>
      <w:hyperlink w:anchor="P26613" w:history="1">
        <w:r>
          <w:rPr>
            <w:color w:val="0000FF"/>
          </w:rPr>
          <w:t>18</w:t>
        </w:r>
      </w:hyperlink>
      <w:r>
        <w:t xml:space="preserve"> настоящего порядка;</w:t>
      </w:r>
    </w:p>
    <w:p w:rsidR="00BD2026" w:rsidRDefault="00BD2026">
      <w:pPr>
        <w:pStyle w:val="ConsPlusNormal"/>
        <w:spacing w:before="220"/>
        <w:ind w:firstLine="540"/>
        <w:jc w:val="both"/>
      </w:pPr>
      <w:r>
        <w:t>2) наличие утвержденной сметы расходов на капитальный ремонт объекта и положительное заключение о достоверности определения сметной стоимости объекта.</w:t>
      </w:r>
    </w:p>
    <w:p w:rsidR="00BD2026" w:rsidRDefault="00BD2026">
      <w:pPr>
        <w:pStyle w:val="ConsPlusNormal"/>
        <w:spacing w:before="220"/>
        <w:ind w:firstLine="540"/>
        <w:jc w:val="both"/>
      </w:pPr>
      <w:r>
        <w:t>Корректировка сметы расходов на капитальный ремонт объекта в рамках заключенного соглашения не допускается.</w:t>
      </w:r>
    </w:p>
    <w:p w:rsidR="00BD2026" w:rsidRDefault="00BD2026">
      <w:pPr>
        <w:pStyle w:val="ConsPlusNormal"/>
        <w:spacing w:before="220"/>
        <w:ind w:firstLine="540"/>
        <w:jc w:val="both"/>
      </w:pPr>
      <w:r>
        <w:t xml:space="preserve">30. Отбор муниципальных образований осуществляется конкурсной комиссией в течение 7 рабочих дней со дня окончания приема заявок на основании представленных документов и в соответствии с критериями отбора, указанными в </w:t>
      </w:r>
      <w:hyperlink w:anchor="P26634" w:history="1">
        <w:r>
          <w:rPr>
            <w:color w:val="0000FF"/>
          </w:rPr>
          <w:t>пункте 29</w:t>
        </w:r>
      </w:hyperlink>
      <w:r>
        <w:t xml:space="preserve"> настоящего порядка.</w:t>
      </w:r>
    </w:p>
    <w:p w:rsidR="00BD2026" w:rsidRDefault="00BD2026">
      <w:pPr>
        <w:pStyle w:val="ConsPlusNormal"/>
        <w:spacing w:before="220"/>
        <w:ind w:firstLine="540"/>
        <w:jc w:val="both"/>
      </w:pPr>
      <w:r>
        <w:t>31. Размер субсидии из областного бюджета муниципальному образованию определяется по формуле:</w:t>
      </w:r>
    </w:p>
    <w:p w:rsidR="00BD2026" w:rsidRDefault="00BD2026">
      <w:pPr>
        <w:pStyle w:val="ConsPlusNormal"/>
      </w:pPr>
    </w:p>
    <w:p w:rsidR="00BD2026" w:rsidRDefault="00BD2026">
      <w:pPr>
        <w:pStyle w:val="ConsPlusNormal"/>
        <w:jc w:val="center"/>
      </w:pPr>
      <w:r>
        <w:lastRenderedPageBreak/>
        <w:t>Соб = (Сст / 100) x Пусоф, где:</w:t>
      </w:r>
    </w:p>
    <w:p w:rsidR="00BD2026" w:rsidRDefault="00BD2026">
      <w:pPr>
        <w:pStyle w:val="ConsPlusNormal"/>
      </w:pPr>
    </w:p>
    <w:p w:rsidR="00BD2026" w:rsidRDefault="00BD2026">
      <w:pPr>
        <w:pStyle w:val="ConsPlusNormal"/>
        <w:ind w:firstLine="540"/>
        <w:jc w:val="both"/>
      </w:pPr>
      <w:r>
        <w:t>Соб - размер субсидии из областного бюджета;</w:t>
      </w:r>
    </w:p>
    <w:p w:rsidR="00BD2026" w:rsidRDefault="00BD2026">
      <w:pPr>
        <w:pStyle w:val="ConsPlusNormal"/>
        <w:spacing w:before="220"/>
        <w:ind w:firstLine="540"/>
        <w:jc w:val="both"/>
      </w:pPr>
      <w:r>
        <w:t>Сст - сметная стоимость расходов на проведение капитального ремонта;</w:t>
      </w:r>
    </w:p>
    <w:p w:rsidR="00BD2026" w:rsidRDefault="00BD2026">
      <w:pPr>
        <w:pStyle w:val="ConsPlusNormal"/>
        <w:spacing w:before="220"/>
        <w:ind w:firstLine="540"/>
        <w:jc w:val="both"/>
      </w:pPr>
      <w:r>
        <w:t>Пусоф - предельный уровень софинансирования из областного бюджета расходных обязательств бюджета муниципального образования.</w:t>
      </w:r>
    </w:p>
    <w:p w:rsidR="00BD2026" w:rsidRDefault="00BD2026">
      <w:pPr>
        <w:pStyle w:val="ConsPlusNormal"/>
        <w:spacing w:before="220"/>
        <w:ind w:firstLine="540"/>
        <w:jc w:val="both"/>
      </w:pPr>
      <w:r>
        <w:t xml:space="preserve">Расчет размера субсидии производится до момента, когда суммарный размер субсидии, предоставляемой бюджетам муниципальных образований, прошедших конкурсный отбор заявок, станет равен (больше) объему лимитов бюджетных обязательств, предусмотренных на указанную в </w:t>
      </w:r>
      <w:hyperlink w:anchor="P26575" w:history="1">
        <w:r>
          <w:rPr>
            <w:color w:val="0000FF"/>
          </w:rPr>
          <w:t>части второй пункта 2</w:t>
        </w:r>
      </w:hyperlink>
      <w:r>
        <w:t xml:space="preserve"> настоящего порядка цель, в соответствующем финансовом году.</w:t>
      </w:r>
    </w:p>
    <w:p w:rsidR="00BD2026" w:rsidRDefault="00BD2026">
      <w:pPr>
        <w:pStyle w:val="ConsPlusNormal"/>
        <w:spacing w:before="220"/>
        <w:ind w:firstLine="540"/>
        <w:jc w:val="both"/>
      </w:pPr>
      <w:r>
        <w:t xml:space="preserve">В случае когда при расчете размер субсидии, предоставляемой бюджетам муниципальных образований, прошедших конкурсный отбор заявок, станет больше объема лимитов бюджетных ассигнований в соответствующем финансовом году, субсидии бюджетам муниципальных образований предоставляются в очередном финансовом году и в первом году планового периода в пределах лимитов бюджетных обязательств, предусмотренных на указанную в </w:t>
      </w:r>
      <w:hyperlink w:anchor="P26575" w:history="1">
        <w:r>
          <w:rPr>
            <w:color w:val="0000FF"/>
          </w:rPr>
          <w:t>части второй пункта 2</w:t>
        </w:r>
      </w:hyperlink>
      <w:r>
        <w:t xml:space="preserve"> настоящего порядка цель.</w:t>
      </w:r>
    </w:p>
    <w:p w:rsidR="00BD2026" w:rsidRDefault="00BD2026">
      <w:pPr>
        <w:pStyle w:val="ConsPlusNormal"/>
        <w:spacing w:before="220"/>
        <w:ind w:firstLine="540"/>
        <w:jc w:val="both"/>
      </w:pPr>
      <w:r>
        <w:t>32. Распределение субсидии осуществляется с учетом ранжирования муниципальных образований в порядке убывания по коэффициенту потребности i-го муниципального образования на очередной финансовый год и плановый период в модернизации детских школ искусств (Kiпотр) (далее - коэффициент потребности), который определяется по формуле:</w:t>
      </w:r>
    </w:p>
    <w:p w:rsidR="00BD2026" w:rsidRDefault="00BD2026">
      <w:pPr>
        <w:pStyle w:val="ConsPlusNormal"/>
      </w:pPr>
    </w:p>
    <w:p w:rsidR="00BD2026" w:rsidRDefault="00BD2026">
      <w:pPr>
        <w:pStyle w:val="ConsPlusNormal"/>
        <w:jc w:val="center"/>
      </w:pPr>
      <w:r>
        <w:t>Kiпотр = Kiкр + Kiав, где:</w:t>
      </w:r>
    </w:p>
    <w:p w:rsidR="00BD2026" w:rsidRDefault="00BD2026">
      <w:pPr>
        <w:pStyle w:val="ConsPlusNormal"/>
      </w:pPr>
    </w:p>
    <w:p w:rsidR="00BD2026" w:rsidRDefault="00BD2026">
      <w:pPr>
        <w:pStyle w:val="ConsPlusNormal"/>
        <w:ind w:firstLine="540"/>
        <w:jc w:val="both"/>
      </w:pPr>
      <w:r>
        <w:t>Kiкр - коэффициент наличия зданий, требующих капитального ремонта, в i-м муниципальном образовании, который определяется по формуле:</w:t>
      </w:r>
    </w:p>
    <w:p w:rsidR="00BD2026" w:rsidRDefault="00BD2026">
      <w:pPr>
        <w:pStyle w:val="ConsPlusNormal"/>
      </w:pPr>
    </w:p>
    <w:p w:rsidR="00BD2026" w:rsidRDefault="00BD2026">
      <w:pPr>
        <w:pStyle w:val="ConsPlusNormal"/>
        <w:jc w:val="center"/>
      </w:pPr>
      <w:r>
        <w:t>Kiкр = p3i / (p3i</w:t>
      </w:r>
      <w:r>
        <w:rPr>
          <w:vertAlign w:val="subscript"/>
        </w:rPr>
        <w:t>1</w:t>
      </w:r>
      <w:r>
        <w:t xml:space="preserve"> + p3i</w:t>
      </w:r>
      <w:r>
        <w:rPr>
          <w:vertAlign w:val="subscript"/>
        </w:rPr>
        <w:t>2</w:t>
      </w:r>
      <w:r>
        <w:t xml:space="preserve"> + ... p3i</w:t>
      </w:r>
      <w:r>
        <w:rPr>
          <w:vertAlign w:val="subscript"/>
        </w:rPr>
        <w:t>n</w:t>
      </w:r>
      <w:r>
        <w:t>), где:</w:t>
      </w:r>
    </w:p>
    <w:p w:rsidR="00BD2026" w:rsidRDefault="00BD2026">
      <w:pPr>
        <w:pStyle w:val="ConsPlusNormal"/>
      </w:pPr>
    </w:p>
    <w:p w:rsidR="00BD2026" w:rsidRDefault="00BD2026">
      <w:pPr>
        <w:pStyle w:val="ConsPlusNormal"/>
        <w:ind w:firstLine="540"/>
        <w:jc w:val="both"/>
      </w:pPr>
      <w:r>
        <w:t>p3i - количество зданий, требующих капитального ремонта, в i-м муниципальном образовании, по данным федерального статистического наблюдения на последнюю отчетную дату;</w:t>
      </w:r>
    </w:p>
    <w:p w:rsidR="00BD2026" w:rsidRDefault="00BD2026">
      <w:pPr>
        <w:pStyle w:val="ConsPlusNormal"/>
        <w:spacing w:before="220"/>
        <w:ind w:firstLine="540"/>
        <w:jc w:val="both"/>
      </w:pPr>
      <w:r>
        <w:t>Kiав - коэффициент наличия зданий, находящихся в аварийном состоянии, в i-м муниципальном образовании, который определяется по формуле:</w:t>
      </w:r>
    </w:p>
    <w:p w:rsidR="00BD2026" w:rsidRDefault="00BD2026">
      <w:pPr>
        <w:pStyle w:val="ConsPlusNormal"/>
      </w:pPr>
    </w:p>
    <w:p w:rsidR="00BD2026" w:rsidRDefault="00BD2026">
      <w:pPr>
        <w:pStyle w:val="ConsPlusNormal"/>
        <w:jc w:val="center"/>
      </w:pPr>
      <w:r>
        <w:t>Kiав = p4i / (p4i</w:t>
      </w:r>
      <w:r>
        <w:rPr>
          <w:vertAlign w:val="subscript"/>
        </w:rPr>
        <w:t>1</w:t>
      </w:r>
      <w:r>
        <w:t xml:space="preserve"> + p4i</w:t>
      </w:r>
      <w:r>
        <w:rPr>
          <w:vertAlign w:val="subscript"/>
        </w:rPr>
        <w:t>2</w:t>
      </w:r>
      <w:r>
        <w:t xml:space="preserve"> + ... P4i</w:t>
      </w:r>
      <w:r>
        <w:rPr>
          <w:vertAlign w:val="subscript"/>
        </w:rPr>
        <w:t>n</w:t>
      </w:r>
      <w:r>
        <w:t>), где:</w:t>
      </w:r>
    </w:p>
    <w:p w:rsidR="00BD2026" w:rsidRDefault="00BD2026">
      <w:pPr>
        <w:pStyle w:val="ConsPlusNormal"/>
      </w:pPr>
    </w:p>
    <w:p w:rsidR="00BD2026" w:rsidRDefault="00BD2026">
      <w:pPr>
        <w:pStyle w:val="ConsPlusNormal"/>
        <w:ind w:firstLine="540"/>
        <w:jc w:val="both"/>
      </w:pPr>
      <w:r>
        <w:t>где p4i - количество зданий, находящихся в аварийном состоянии, в i-м муниципальном образовании, по данным федерального статистического наблюдения на последнюю отчетную дату.</w:t>
      </w:r>
    </w:p>
    <w:p w:rsidR="00BD2026" w:rsidRDefault="00BD2026">
      <w:pPr>
        <w:pStyle w:val="ConsPlusNormal"/>
        <w:spacing w:before="220"/>
        <w:ind w:firstLine="540"/>
        <w:jc w:val="both"/>
      </w:pPr>
      <w:r>
        <w:t>В случае если коэффициент потребности i-го муниципального образования превышает средние значения такого коэффициента, увеличенного вдвое, по всем муниципальным образованиям, заявки которых прошли отбор, такой коэффициент приравнивается к среднему значению коэффициента потребности, увеличенному вдвое.</w:t>
      </w:r>
    </w:p>
    <w:p w:rsidR="00BD2026" w:rsidRDefault="00BD2026">
      <w:pPr>
        <w:pStyle w:val="ConsPlusNormal"/>
        <w:spacing w:before="220"/>
        <w:ind w:firstLine="540"/>
        <w:jc w:val="both"/>
      </w:pPr>
      <w:r>
        <w:t>33. На основании проведенного распределения субсидии с учетом коэффициента потребности конкурсная комиссия формирует рейтинг муниципальных образований. Победителями признаются муниципальные образования, у которых коэффициент потребности имеет наибольшее значение.</w:t>
      </w:r>
    </w:p>
    <w:p w:rsidR="00BD2026" w:rsidRDefault="00BD2026">
      <w:pPr>
        <w:pStyle w:val="ConsPlusNormal"/>
        <w:spacing w:before="220"/>
        <w:ind w:firstLine="540"/>
        <w:jc w:val="both"/>
      </w:pPr>
      <w:r>
        <w:t xml:space="preserve">В отношении заявок, получивших одинаковые коэффициенты потребности, приоритет </w:t>
      </w:r>
      <w:r>
        <w:lastRenderedPageBreak/>
        <w:t>отдается заявкам, у которых более ранние дата и время регистрации в журнале регистрации заявок.</w:t>
      </w:r>
    </w:p>
    <w:p w:rsidR="00BD2026" w:rsidRDefault="00BD2026">
      <w:pPr>
        <w:pStyle w:val="ConsPlusNormal"/>
        <w:spacing w:before="220"/>
        <w:ind w:firstLine="540"/>
        <w:jc w:val="both"/>
      </w:pPr>
      <w:r>
        <w:t>34. Члены конкурсной комиссии обязаны действовать добросовестно, руководствуясь фактическими данными, содержащимися в каждой заявке и прилагаемых к ней документах.</w:t>
      </w:r>
    </w:p>
    <w:p w:rsidR="00BD2026" w:rsidRDefault="00BD2026">
      <w:pPr>
        <w:pStyle w:val="ConsPlusNormal"/>
        <w:spacing w:before="220"/>
        <w:ind w:firstLine="540"/>
        <w:jc w:val="both"/>
      </w:pPr>
      <w:r>
        <w:t>Решение конкурсной комиссии оформляется протоколом заседания, который должен содержать список победителей конкурсного отбора, рейтинг муниципальных образований на основании рассчитанного коэффициента потребности. Протокол заседания конкурсной комиссии в течение 5 рабочих дней подписывается всеми членами конкурсной комиссии.</w:t>
      </w:r>
    </w:p>
    <w:p w:rsidR="00BD2026" w:rsidRDefault="00BD2026">
      <w:pPr>
        <w:pStyle w:val="ConsPlusNormal"/>
        <w:spacing w:before="220"/>
        <w:ind w:firstLine="540"/>
        <w:jc w:val="both"/>
      </w:pPr>
      <w:r>
        <w:t>После подписания протокола заседания конкурсной комиссии ответственным секретарем конкурсной комиссии в течение 2 рабочих дней готовится приказ Министерства об утверждении перечня победителей конкурсного отбора и направляется Министру культуры Свердловской области для подписания.</w:t>
      </w:r>
    </w:p>
    <w:p w:rsidR="00BD2026" w:rsidRDefault="00BD2026">
      <w:pPr>
        <w:pStyle w:val="ConsPlusNormal"/>
        <w:spacing w:before="220"/>
        <w:ind w:firstLine="540"/>
        <w:jc w:val="both"/>
      </w:pPr>
      <w:r>
        <w:t>Министерство в срок не позднее 2 рабочих дней со дня принятия приказа Министерства об утверждении перечня победителей конкурсного отбора размещает соответствующую информацию на сайте.</w:t>
      </w:r>
    </w:p>
    <w:p w:rsidR="00BD2026" w:rsidRDefault="00BD2026">
      <w:pPr>
        <w:pStyle w:val="ConsPlusNormal"/>
        <w:spacing w:before="220"/>
        <w:ind w:firstLine="540"/>
        <w:jc w:val="both"/>
      </w:pPr>
      <w:r>
        <w:t>35. В ходе проведения работы по отбору муниципальных образований, распределению субсидии, подведению итогов конкурсного отбора конкурсной комиссией у муниципальных образований могут быть запрошены необходимые разъяснения и пояснения по представленным заявкам. Разъяснения и пояснения не могут изменять сути и содержания поданной заявки и входящих в ее состав документов.</w:t>
      </w:r>
    </w:p>
    <w:p w:rsidR="00BD2026" w:rsidRDefault="00BD2026">
      <w:pPr>
        <w:pStyle w:val="ConsPlusNormal"/>
        <w:spacing w:before="220"/>
        <w:ind w:firstLine="540"/>
        <w:jc w:val="both"/>
      </w:pPr>
      <w:r>
        <w:t>36. Информация относительно изучения, рассмотрения и оценки представленных заявок муниципальных образований не подлежит разглашению до официального объявления результатов конкурсного отбора.</w:t>
      </w:r>
    </w:p>
    <w:p w:rsidR="00BD2026" w:rsidRDefault="00BD2026">
      <w:pPr>
        <w:pStyle w:val="ConsPlusNormal"/>
        <w:spacing w:before="220"/>
        <w:ind w:firstLine="540"/>
        <w:jc w:val="both"/>
      </w:pPr>
      <w:r>
        <w:t>37. Распределение субсидии между бюджетами муниципальных образований утверждается Постановлением Правительства Свердловской области.</w:t>
      </w:r>
    </w:p>
    <w:p w:rsidR="00BD2026" w:rsidRDefault="00BD2026">
      <w:pPr>
        <w:pStyle w:val="ConsPlusNormal"/>
        <w:spacing w:before="220"/>
        <w:ind w:firstLine="540"/>
        <w:jc w:val="both"/>
      </w:pPr>
      <w:r>
        <w:t>38. Срок использования субсидии органами местного самоуправления муниципального образования за счет средств областного бюджета и срок ввода в эксплуатацию зданий детских школ искусств - до 1 декабря года предоставления субсидии.</w:t>
      </w:r>
    </w:p>
    <w:p w:rsidR="00BD2026" w:rsidRDefault="00BD2026">
      <w:pPr>
        <w:pStyle w:val="ConsPlusNormal"/>
        <w:spacing w:before="220"/>
        <w:ind w:firstLine="540"/>
        <w:jc w:val="both"/>
      </w:pPr>
      <w:r>
        <w:t>39. Соглашения заключаются в течение 30 календарных дней со дня вступления в силу Постановления Правительства Свердловской области о распределении субсидии между бюджетами муниципальных образований.</w:t>
      </w:r>
    </w:p>
    <w:p w:rsidR="00BD2026" w:rsidRDefault="00BD2026">
      <w:pPr>
        <w:pStyle w:val="ConsPlusNormal"/>
        <w:spacing w:before="220"/>
        <w:ind w:firstLine="540"/>
        <w:jc w:val="both"/>
      </w:pPr>
      <w:r>
        <w:t xml:space="preserve">40. Средства, полученные из областного бюджета в форме субсидии, подлежат зачислению в доходы бюджетов муниципальных образований по соответствующей бюджетной классификации и расходуются на цель, указанную в </w:t>
      </w:r>
      <w:hyperlink w:anchor="P26575" w:history="1">
        <w:r>
          <w:rPr>
            <w:color w:val="0000FF"/>
          </w:rPr>
          <w:t>части второй пункта 2</w:t>
        </w:r>
      </w:hyperlink>
      <w:r>
        <w:t xml:space="preserve"> настоящего порядка.</w:t>
      </w:r>
    </w:p>
    <w:p w:rsidR="00BD2026" w:rsidRDefault="00BD2026">
      <w:pPr>
        <w:pStyle w:val="ConsPlusNormal"/>
        <w:spacing w:before="220"/>
        <w:ind w:firstLine="540"/>
        <w:jc w:val="both"/>
      </w:pPr>
      <w:r>
        <w:t>41. Результатом использования субсидий органами местного самоуправления муниципальных образований являются введенные в эксплуатацию после проведения капитального ремонта в зданиях и помещениях детские школы искусств.</w:t>
      </w:r>
    </w:p>
    <w:p w:rsidR="00BD2026" w:rsidRDefault="00BD2026">
      <w:pPr>
        <w:pStyle w:val="ConsPlusNormal"/>
        <w:spacing w:before="220"/>
        <w:ind w:firstLine="540"/>
        <w:jc w:val="both"/>
      </w:pPr>
      <w:r>
        <w:t>Показателем результативности использования субсидии является количество модернизированных детских школ искусств путем проведения капитального ремонта в зданиях и помещениях, в которых расположены детские школы искусств.</w:t>
      </w:r>
    </w:p>
    <w:p w:rsidR="00BD2026" w:rsidRDefault="00BD2026">
      <w:pPr>
        <w:pStyle w:val="ConsPlusNormal"/>
        <w:spacing w:before="220"/>
        <w:ind w:firstLine="540"/>
        <w:jc w:val="both"/>
      </w:pPr>
      <w:bookmarkStart w:id="299" w:name="P26677"/>
      <w:bookmarkEnd w:id="299"/>
      <w:r>
        <w:t>42. Орган местного самоуправления муниципального образования представляет в Министерство отчеты по формам, установленным соглашением:</w:t>
      </w:r>
    </w:p>
    <w:p w:rsidR="00BD2026" w:rsidRDefault="00BD2026">
      <w:pPr>
        <w:pStyle w:val="ConsPlusNormal"/>
        <w:spacing w:before="220"/>
        <w:ind w:firstLine="540"/>
        <w:jc w:val="both"/>
      </w:pPr>
      <w:r>
        <w:t xml:space="preserve">1) ежеквартальный отчет об использовании средств областного бюджета, предоставленных в </w:t>
      </w:r>
      <w:r>
        <w:lastRenderedPageBreak/>
        <w:t>форме субсидии бюджету муниципального образования, - не позднее 10 числа месяца, следующего за отчетным кварталом;</w:t>
      </w:r>
    </w:p>
    <w:p w:rsidR="00BD2026" w:rsidRDefault="00BD2026">
      <w:pPr>
        <w:pStyle w:val="ConsPlusNormal"/>
        <w:spacing w:before="220"/>
        <w:ind w:firstLine="540"/>
        <w:jc w:val="both"/>
      </w:pPr>
      <w:r>
        <w:t>2) итоговый отчет об использовании средств областного бюджета, предоставленных в форме субсидии бюджету муниципального образования, - не позднее 20 января года, следующего за отчетным годом;</w:t>
      </w:r>
    </w:p>
    <w:p w:rsidR="00BD2026" w:rsidRDefault="00BD2026">
      <w:pPr>
        <w:pStyle w:val="ConsPlusNormal"/>
        <w:spacing w:before="220"/>
        <w:ind w:firstLine="540"/>
        <w:jc w:val="both"/>
      </w:pPr>
      <w:r>
        <w:t>3) ежеквартальный отчет о достижении значения показателя результативности использования субсидии - не позднее 10 числа месяца, следующего за отчетным кварталом;</w:t>
      </w:r>
    </w:p>
    <w:p w:rsidR="00BD2026" w:rsidRDefault="00BD2026">
      <w:pPr>
        <w:pStyle w:val="ConsPlusNormal"/>
        <w:spacing w:before="220"/>
        <w:ind w:firstLine="540"/>
        <w:jc w:val="both"/>
      </w:pPr>
      <w:r>
        <w:t>4) итоговый отчет о достижении значения показателя результативности использования субсидии - не позднее 20 января года, следующего за отчетным годом.</w:t>
      </w:r>
    </w:p>
    <w:p w:rsidR="00BD2026" w:rsidRDefault="00BD2026">
      <w:pPr>
        <w:pStyle w:val="ConsPlusNormal"/>
        <w:spacing w:before="220"/>
        <w:ind w:firstLine="540"/>
        <w:jc w:val="both"/>
      </w:pPr>
      <w:r>
        <w:t>Отчеты представляются в электронном виде и на бумажном носителе.</w:t>
      </w:r>
    </w:p>
    <w:p w:rsidR="00BD2026" w:rsidRDefault="00BD2026">
      <w:pPr>
        <w:pStyle w:val="ConsPlusNormal"/>
        <w:spacing w:before="220"/>
        <w:ind w:firstLine="540"/>
        <w:jc w:val="both"/>
      </w:pPr>
      <w:r>
        <w:t>Ответственность за достоверность представляемых Министерству отчетов возлагается на орган местного самоуправления муниципального образования.</w:t>
      </w:r>
    </w:p>
    <w:p w:rsidR="00BD2026" w:rsidRDefault="00BD2026">
      <w:pPr>
        <w:pStyle w:val="ConsPlusNormal"/>
        <w:spacing w:before="220"/>
        <w:ind w:firstLine="540"/>
        <w:jc w:val="both"/>
      </w:pPr>
      <w:r>
        <w:t xml:space="preserve">43. Министерство в срок до 1 марта года, следующего за отчетным годом, проводит оценку эффективности использования органами местного самоуправления муниципальных образований субсидий с учетом обязательств органов местного самоуправления муниципальных образований по достижению значения показателя результативности использования субсидии, установленного соглашениями, на основании данных в отчетах, представленных органами местного самоуправления муниципальных образований в соответствии с </w:t>
      </w:r>
      <w:hyperlink w:anchor="P26677" w:history="1">
        <w:r>
          <w:rPr>
            <w:color w:val="0000FF"/>
          </w:rPr>
          <w:t>частью первой пункта 42</w:t>
        </w:r>
      </w:hyperlink>
      <w:r>
        <w:t xml:space="preserve"> настоящего порядка.</w:t>
      </w:r>
    </w:p>
    <w:p w:rsidR="00BD2026" w:rsidRDefault="00BD2026">
      <w:pPr>
        <w:pStyle w:val="ConsPlusNormal"/>
        <w:spacing w:before="220"/>
        <w:ind w:firstLine="540"/>
        <w:jc w:val="both"/>
      </w:pPr>
      <w:r>
        <w:t>44. В случае если органом местного самоуправления муниципального образования значение показателя результативности использования субсидии, установленное соглашением, на дату представления итогового отчета не достигнуто, объем субсидии, подлежащий возврату в областной бюджет, рассчитывается по формуле:</w:t>
      </w:r>
    </w:p>
    <w:p w:rsidR="00BD2026" w:rsidRDefault="00BD2026">
      <w:pPr>
        <w:pStyle w:val="ConsPlusNormal"/>
      </w:pPr>
    </w:p>
    <w:p w:rsidR="00BD2026" w:rsidRDefault="00BD2026">
      <w:pPr>
        <w:pStyle w:val="ConsPlusNormal"/>
        <w:jc w:val="center"/>
      </w:pPr>
      <w:r>
        <w:t>Vвозврата = Vсубсидии x (1 - T / S) x 0,1, где:</w:t>
      </w:r>
    </w:p>
    <w:p w:rsidR="00BD2026" w:rsidRDefault="00BD2026">
      <w:pPr>
        <w:pStyle w:val="ConsPlusNormal"/>
      </w:pPr>
    </w:p>
    <w:p w:rsidR="00BD2026" w:rsidRDefault="00BD2026">
      <w:pPr>
        <w:pStyle w:val="ConsPlusNormal"/>
        <w:ind w:firstLine="540"/>
        <w:jc w:val="both"/>
      </w:pPr>
      <w:r>
        <w:t>Vвозврата - подлежащий возврату в областной бюджет объем субсидии;</w:t>
      </w:r>
    </w:p>
    <w:p w:rsidR="00BD2026" w:rsidRDefault="00BD2026">
      <w:pPr>
        <w:pStyle w:val="ConsPlusNormal"/>
        <w:spacing w:before="220"/>
        <w:ind w:firstLine="540"/>
        <w:jc w:val="both"/>
      </w:pPr>
      <w:r>
        <w:t>Vсубсидии - размер субсидии, предоставленной бюджету муниципального образования в отчетном году;</w:t>
      </w:r>
    </w:p>
    <w:p w:rsidR="00BD2026" w:rsidRDefault="00BD2026">
      <w:pPr>
        <w:pStyle w:val="ConsPlusNormal"/>
        <w:spacing w:before="220"/>
        <w:ind w:firstLine="540"/>
        <w:jc w:val="both"/>
      </w:pPr>
      <w:r>
        <w:t>T - фактически достигнутое значение показателя результативности использования субсидии на отчетную дату;</w:t>
      </w:r>
    </w:p>
    <w:p w:rsidR="00BD2026" w:rsidRDefault="00BD2026">
      <w:pPr>
        <w:pStyle w:val="ConsPlusNormal"/>
        <w:spacing w:before="220"/>
        <w:ind w:firstLine="540"/>
        <w:jc w:val="both"/>
      </w:pPr>
      <w:r>
        <w:t>S - значение показателя результативности использования субсидии, установленное соглашением.</w:t>
      </w:r>
    </w:p>
    <w:p w:rsidR="00BD2026" w:rsidRDefault="00BD2026">
      <w:pPr>
        <w:pStyle w:val="ConsPlusNormal"/>
        <w:spacing w:before="220"/>
        <w:ind w:firstLine="540"/>
        <w:jc w:val="both"/>
      </w:pPr>
      <w:r>
        <w:t>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эффективности использования субсидии органами местного самоуправления муниципальных образований.</w:t>
      </w:r>
    </w:p>
    <w:p w:rsidR="00BD2026" w:rsidRDefault="00BD2026">
      <w:pPr>
        <w:pStyle w:val="ConsPlusNormal"/>
        <w:spacing w:before="220"/>
        <w:ind w:firstLine="540"/>
        <w:jc w:val="both"/>
      </w:pPr>
      <w:r>
        <w:t>45. Средства, полученные из областного бюджета в форме субсидий, носят целевой характер и не могут быть использованы на иные цели.</w:t>
      </w:r>
    </w:p>
    <w:p w:rsidR="00BD2026" w:rsidRDefault="00BD2026">
      <w:pPr>
        <w:pStyle w:val="ConsPlusNormal"/>
        <w:spacing w:before="220"/>
        <w:ind w:firstLine="540"/>
        <w:jc w:val="both"/>
      </w:pPr>
      <w:r>
        <w:t xml:space="preserve">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при условии отсутствия потребности в использовании средств экономии на те же цели размер субсидии из областного бюджета сокращается </w:t>
      </w:r>
      <w:r>
        <w:lastRenderedPageBreak/>
        <w:t>пропорционально объему средств, направленных на финансирование мероприятий из местного бюджета, с учетом установленного уровня софинансирования.</w:t>
      </w:r>
    </w:p>
    <w:p w:rsidR="00BD2026" w:rsidRDefault="00BD2026">
      <w:pPr>
        <w:pStyle w:val="ConsPlusNormal"/>
        <w:spacing w:before="220"/>
        <w:ind w:firstLine="540"/>
        <w:jc w:val="both"/>
      </w:pPr>
      <w:r>
        <w:t>В случае возникновения потребности в использовании средств экономии средства могут быть направлены на цели, установленные соглашением, по письменному согласованию с Министерством.</w:t>
      </w:r>
    </w:p>
    <w:p w:rsidR="00BD2026" w:rsidRDefault="00BD2026">
      <w:pPr>
        <w:pStyle w:val="ConsPlusNormal"/>
        <w:spacing w:before="220"/>
        <w:ind w:firstLine="540"/>
        <w:jc w:val="both"/>
      </w:pPr>
      <w:r>
        <w:t>46. Несоблюдение органом местного самоуправления муниципального образования условий предоставления субсидии и нецелевое использование бюджетных средств влекут применение мер ответственности, предусмотренных административным, уголовным и бюджетным законодательством Российской Федерации.</w:t>
      </w:r>
    </w:p>
    <w:p w:rsidR="00BD2026" w:rsidRDefault="00BD2026">
      <w:pPr>
        <w:pStyle w:val="ConsPlusNormal"/>
        <w:spacing w:before="220"/>
        <w:ind w:firstLine="540"/>
        <w:jc w:val="both"/>
      </w:pPr>
      <w:r>
        <w:t xml:space="preserve">47. При расходовании средств субсидий органы местного самоуправления муниципальных образований обязаны осуществлять закупки товаров, работ, услуг для обеспечения муниципальных нужд, финансовое обеспечение которых осуществляется за счет субсидий, в соответствии с </w:t>
      </w:r>
      <w:hyperlink r:id="rId1470"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BD2026" w:rsidRDefault="00BD2026">
      <w:pPr>
        <w:pStyle w:val="ConsPlusNormal"/>
        <w:spacing w:before="220"/>
        <w:ind w:firstLine="540"/>
        <w:jc w:val="both"/>
      </w:pPr>
      <w:r>
        <w:t>48. Министерство обеспечивает соблюдение органами местного самоуправления муниципальных образований условий, цели и порядка, установленных при предоставлении субсидий.</w:t>
      </w:r>
    </w:p>
    <w:p w:rsidR="00BD2026" w:rsidRDefault="00BD2026">
      <w:pPr>
        <w:pStyle w:val="ConsPlusNormal"/>
        <w:spacing w:before="220"/>
        <w:ind w:firstLine="540"/>
        <w:jc w:val="both"/>
      </w:pPr>
      <w:bookmarkStart w:id="300" w:name="P26700"/>
      <w:bookmarkEnd w:id="300"/>
      <w:r>
        <w:t>При выявлении Министерством нарушения условий, установленных для предоставления субсидии, а также факта представления органом местного самоуправления муниципального образования недостоверных сведений для получения субсидии субсидия подлежит возврату в областной бюджет в течение 10 рабочих дней со дня получения соответствующего требования.</w:t>
      </w:r>
    </w:p>
    <w:p w:rsidR="00BD2026" w:rsidRDefault="00BD2026">
      <w:pPr>
        <w:pStyle w:val="ConsPlusNormal"/>
        <w:spacing w:before="220"/>
        <w:ind w:firstLine="540"/>
        <w:jc w:val="both"/>
      </w:pPr>
      <w:r>
        <w:t xml:space="preserve">При невозврате субсидии в срок, указанный в </w:t>
      </w:r>
      <w:hyperlink w:anchor="P26700" w:history="1">
        <w:r>
          <w:rPr>
            <w:color w:val="0000FF"/>
          </w:rPr>
          <w:t>части второй</w:t>
        </w:r>
      </w:hyperlink>
      <w:r>
        <w:t xml:space="preserve"> настоящего пункта, Министерство принимает меры по взысканию с органа местного самоуправления муниципального образования бюджетных средств, подлежащих возврату в областной бюджет, в судебном порядке.</w:t>
      </w:r>
    </w:p>
    <w:p w:rsidR="00BD2026" w:rsidRDefault="00BD2026">
      <w:pPr>
        <w:pStyle w:val="ConsPlusNormal"/>
      </w:pPr>
    </w:p>
    <w:p w:rsidR="00BD2026" w:rsidRDefault="00BD2026">
      <w:pPr>
        <w:pStyle w:val="ConsPlusNormal"/>
      </w:pPr>
    </w:p>
    <w:p w:rsidR="00BD2026" w:rsidRDefault="00BD2026">
      <w:pPr>
        <w:pStyle w:val="ConsPlusNormal"/>
        <w:pBdr>
          <w:top w:val="single" w:sz="6" w:space="0" w:color="auto"/>
        </w:pBdr>
        <w:spacing w:before="100" w:after="100"/>
        <w:jc w:val="both"/>
        <w:rPr>
          <w:sz w:val="2"/>
          <w:szCs w:val="2"/>
        </w:rPr>
      </w:pPr>
    </w:p>
    <w:p w:rsidR="0068298D" w:rsidRDefault="0068298D">
      <w:bookmarkStart w:id="301" w:name="_GoBack"/>
      <w:bookmarkEnd w:id="301"/>
    </w:p>
    <w:sectPr w:rsidR="0068298D" w:rsidSect="00783D8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26"/>
    <w:rsid w:val="0068298D"/>
    <w:rsid w:val="00BD2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4D5E4-EFA1-4815-8242-362D7752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0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20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0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0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1B576E6C76FDB7FC7ABFA859895F6F537C786876A5655D5E2FBC498C61AA7BC0144D99E6E8FEB9AACA7872B9230F407D94DD3D79095C1DAC7830A2a149E" TargetMode="External"/><Relationship Id="rId671" Type="http://schemas.openxmlformats.org/officeDocument/2006/relationships/hyperlink" Target="consultantplus://offline/ref=5F1B576E6C76FDB7FC7ABFA859895F6F537C786875A86C5A5E2ABC498C61AA7BC0144D99E6E8FEB9AACA7B74BF230F407D94DD3D79095C1DAC7830A2a149E" TargetMode="External"/><Relationship Id="rId769" Type="http://schemas.openxmlformats.org/officeDocument/2006/relationships/hyperlink" Target="consultantplus://offline/ref=5F1B576E6C76FDB7FC7ABFA859895F6F537C786875A268595E2CBC498C61AA7BC0144D99E6E8FEB9AACA797ABA230F407D94DD3D79095C1DAC7830A2a149E" TargetMode="External"/><Relationship Id="rId976" Type="http://schemas.openxmlformats.org/officeDocument/2006/relationships/hyperlink" Target="consultantplus://offline/ref=4FE5D8C2775E82BB561804CA5168877E3C49470A0C2CF646776C2C6D6D705FBC5755861D19BFBE8CE44570FFF48F3CD6B98712E1A9FD04B5D9B613B4b349E" TargetMode="External"/><Relationship Id="rId1399" Type="http://schemas.openxmlformats.org/officeDocument/2006/relationships/hyperlink" Target="consultantplus://offline/ref=4FE5D8C2775E82BB561804CA5168877E3C49470A0C22F344776C2C6D6D705FBC5755861D19BFBE8CE44571FEFB8F3CD6B98712E1A9FD04B5D9B613B4b349E" TargetMode="External"/><Relationship Id="rId21" Type="http://schemas.openxmlformats.org/officeDocument/2006/relationships/hyperlink" Target="consultantplus://offline/ref=5F1B576E6C76FDB7FC7ABFA859895F6F537C786876A5655D5E2FBC498C61AA7BC0144D99E6E8FEB9AACA7972BF230F407D94DD3D79095C1DAC7830A2a149E" TargetMode="External"/><Relationship Id="rId324" Type="http://schemas.openxmlformats.org/officeDocument/2006/relationships/hyperlink" Target="consultantplus://offline/ref=5F1B576E6C76FDB7FC7ABFA859895F6F537C786876A669565323BC498C61AA7BC0144D99E6E8FEB9AACA797AB3230F407D94DD3D79095C1DAC7830A2a149E" TargetMode="External"/><Relationship Id="rId531" Type="http://schemas.openxmlformats.org/officeDocument/2006/relationships/hyperlink" Target="consultantplus://offline/ref=5F1B576E6C76FDB7FC7ABFA859895F6F537C786875A6695D5A2FBC498C61AA7BC0144D99E6E8FEB9AACA797ABB230F407D94DD3D79095C1DAC7830A2a149E" TargetMode="External"/><Relationship Id="rId629" Type="http://schemas.openxmlformats.org/officeDocument/2006/relationships/hyperlink" Target="consultantplus://offline/ref=5F1B576E6C76FDB7FC7ABFA859895F6F537C786875A56D5E5C22BC498C61AA7BC0144D99E6E8FEB9AACA7970B3230F407D94DD3D79095C1DAC7830A2a149E" TargetMode="External"/><Relationship Id="rId1161" Type="http://schemas.openxmlformats.org/officeDocument/2006/relationships/hyperlink" Target="consultantplus://offline/ref=4FE5D8C2775E82BB56181AC74704D9743E441C050824F8172C3E2A3A322059E90515D8445BFCAD8CE55B72FEF1b844E" TargetMode="External"/><Relationship Id="rId1259" Type="http://schemas.openxmlformats.org/officeDocument/2006/relationships/hyperlink" Target="consultantplus://offline/ref=4FE5D8C2775E82BB561804CA5168877E3C49470A0C26F040776E2C6D6D705FBC5755861D19BFBE8CE44575FCF78F3CD6B98712E1A9FD04B5D9B613B4b349E" TargetMode="External"/><Relationship Id="rId1466" Type="http://schemas.openxmlformats.org/officeDocument/2006/relationships/hyperlink" Target="consultantplus://offline/ref=4FE5D8C2775E82BB56181AC74704D9743E441C050824F8172C3E2A3A322059E90515D8445BFCAD8CE55B72FEF1b844E" TargetMode="External"/><Relationship Id="rId170" Type="http://schemas.openxmlformats.org/officeDocument/2006/relationships/hyperlink" Target="consultantplus://offline/ref=5F1B576E6C76FDB7FC7ABFA859895F6F537C786876A66E5B5E2DBC498C61AA7BC0144D99E6E8FEB9AACA7974BF230F407D94DD3D79095C1DAC7830A2a149E" TargetMode="External"/><Relationship Id="rId836" Type="http://schemas.openxmlformats.org/officeDocument/2006/relationships/hyperlink" Target="consultantplus://offline/ref=4FE5D8C2775E82BB561804CA5168877E3C49470A0F23F643716F2C6D6D705FBC5755861D19BFBE8CE44571FFF28F3CD6B98712E1A9FD04B5D9B613B4b349E" TargetMode="External"/><Relationship Id="rId1021" Type="http://schemas.openxmlformats.org/officeDocument/2006/relationships/hyperlink" Target="consultantplus://offline/ref=4FE5D8C2775E82BB561804CA5168877E3C49470A0C25F640796E2C6D6D705FBC5755861D0BBFE680E5426EFFF29A6A87FFbD42E" TargetMode="External"/><Relationship Id="rId1119" Type="http://schemas.openxmlformats.org/officeDocument/2006/relationships/hyperlink" Target="consultantplus://offline/ref=4FE5D8C2775E82BB561804CA5168877E3C49470A0C26F040776E2C6D6D705FBC5755861D19BFBE8CE44574FDF78F3CD6B98712E1A9FD04B5D9B613B4b349E" TargetMode="External"/><Relationship Id="rId268" Type="http://schemas.openxmlformats.org/officeDocument/2006/relationships/hyperlink" Target="consultantplus://offline/ref=5F1B576E6C76FDB7FC7ABFA859895F6F537C786876A4695A5C2ABC498C61AA7BC0144D99F4E8A6B5ABCD6773BB3659113BaC41E" TargetMode="External"/><Relationship Id="rId475" Type="http://schemas.openxmlformats.org/officeDocument/2006/relationships/hyperlink" Target="consultantplus://offline/ref=5F1B576E6C76FDB7FC7ABFA859895F6F537C786876A76C5A5C2CBC498C61AA7BC0144D99E6E8FEB9AACA7877BF230F407D94DD3D79095C1DAC7830A2a149E" TargetMode="External"/><Relationship Id="rId682" Type="http://schemas.openxmlformats.org/officeDocument/2006/relationships/hyperlink" Target="consultantplus://offline/ref=5F1B576E6C76FDB7FC7ABFA859895F6F537C786876A36F5E5C2EBC498C61AA7BC0144D99E6E8FEB9AACA787AB2230F407D94DD3D79095C1DAC7830A2a149E" TargetMode="External"/><Relationship Id="rId903" Type="http://schemas.openxmlformats.org/officeDocument/2006/relationships/hyperlink" Target="consultantplus://offline/ref=4FE5D8C2775E82BB561804CA5168877E3C49470A0F21F74877622C6D6D705FBC5755861D19BFBE8CE44572FBFB8F3CD6B98712E1A9FD04B5D9B613B4b349E" TargetMode="External"/><Relationship Id="rId1326" Type="http://schemas.openxmlformats.org/officeDocument/2006/relationships/hyperlink" Target="consultantplus://offline/ref=4FE5D8C2775E82BB561804CA5168877E3C49470A0C26FA48736A2C6D6D705FBC5755861D19BFBE8CE44570F6F48F3CD6B98712E1A9FD04B5D9B613B4b349E" TargetMode="External"/><Relationship Id="rId32" Type="http://schemas.openxmlformats.org/officeDocument/2006/relationships/hyperlink" Target="consultantplus://offline/ref=5F1B576E6C76FDB7FC7ABFA859895F6F537C78687DA96B5E5A21E1438438A679C71B129CE1F9FEB9ADD47873A42A5B13a349E" TargetMode="External"/><Relationship Id="rId128" Type="http://schemas.openxmlformats.org/officeDocument/2006/relationships/hyperlink" Target="consultantplus://offline/ref=5F1B576E6C76FDB7FC7ABFA859895F6F537C786875A46C5F532ABC498C61AA7BC0144D99E6E8FEB9AACA7970B3230F407D94DD3D79095C1DAC7830A2a149E" TargetMode="External"/><Relationship Id="rId335" Type="http://schemas.openxmlformats.org/officeDocument/2006/relationships/hyperlink" Target="consultantplus://offline/ref=5F1B576E6C76FDB7FC7ABFA859895F6F537C786876A66E5B5E2DBC498C61AA7BC0144D99E6E8FEB9AACA7974BC230F407D94DD3D79095C1DAC7830A2a149E" TargetMode="External"/><Relationship Id="rId542" Type="http://schemas.openxmlformats.org/officeDocument/2006/relationships/hyperlink" Target="consultantplus://offline/ref=5F1B576E6C76FDB7FC7ABFA859895F6F537C786875A268595E2CBC498C61AA7BC0144D99E6E8FEB9AACA797BB3230F407D94DD3D79095C1DAC7830A2a149E" TargetMode="External"/><Relationship Id="rId987" Type="http://schemas.openxmlformats.org/officeDocument/2006/relationships/hyperlink" Target="consultantplus://offline/ref=4FE5D8C2775E82BB561804CA5168877E3C49470A0C20FA43756F2C6D6D705FBC5755861D19BFBE8CE44572FBF78F3CD6B98712E1A9FD04B5D9B613B4b349E" TargetMode="External"/><Relationship Id="rId1172" Type="http://schemas.openxmlformats.org/officeDocument/2006/relationships/hyperlink" Target="consultantplus://offline/ref=4FE5D8C2775E82BB561804CA5168877E3C49470A0C20FA43756F2C6D6D705FBC5755861D19BFBE8CE44573FEF38F3CD6B98712E1A9FD04B5D9B613B4b349E" TargetMode="External"/><Relationship Id="rId181" Type="http://schemas.openxmlformats.org/officeDocument/2006/relationships/hyperlink" Target="consultantplus://offline/ref=5F1B576E6C76FDB7FC7ABFA859895F6F537C786875A46C5F532ABC498C61AA7BC0144D99E6E8FEB9AACA7971B8230F407D94DD3D79095C1DAC7830A2a149E" TargetMode="External"/><Relationship Id="rId402" Type="http://schemas.openxmlformats.org/officeDocument/2006/relationships/hyperlink" Target="consultantplus://offline/ref=5F1B576E6C76FDB7FC7ABFA859895F6F537C786875A468565C22BC498C61AA7BC0144D99E6E8FEB9AACA7871BD230F407D94DD3D79095C1DAC7830A2a149E" TargetMode="External"/><Relationship Id="rId847" Type="http://schemas.openxmlformats.org/officeDocument/2006/relationships/hyperlink" Target="consultantplus://offline/ref=4FE5D8C2775E82BB561804CA5168877E3C49470A0F27F747756C2C6D6D705FBC5755861D19BFBE8CE44571FEF78F3CD6B98712E1A9FD04B5D9B613B4b349E" TargetMode="External"/><Relationship Id="rId1032" Type="http://schemas.openxmlformats.org/officeDocument/2006/relationships/hyperlink" Target="consultantplus://offline/ref=4FE5D8C2775E82BB561804CA5168877E3C49470A0C22F441766A2C6D6D705FBC5755861D19BFBE8CE44571F8FA8F3CD6B98712E1A9FD04B5D9B613B4b349E" TargetMode="External"/><Relationship Id="rId279" Type="http://schemas.openxmlformats.org/officeDocument/2006/relationships/hyperlink" Target="consultantplus://offline/ref=5F1B576E6C76FDB7FC7ABFA859895F6F537C786875A06E5F5A2EBC498C61AA7BC0144D99F4E8A6B5ABCD6773BB3659113BaC41E" TargetMode="External"/><Relationship Id="rId486" Type="http://schemas.openxmlformats.org/officeDocument/2006/relationships/hyperlink" Target="consultantplus://offline/ref=5F1B576E6C76FDB7FC7ABFA859895F6F537C786876A46A575F22BC498C61AA7BC0144D99E6E8FEB9AACA7B7AB2230F407D94DD3D79095C1DAC7830A2a149E" TargetMode="External"/><Relationship Id="rId693" Type="http://schemas.openxmlformats.org/officeDocument/2006/relationships/hyperlink" Target="consultantplus://offline/ref=5F1B576E6C76FDB7FC7ABFA859895F6F537C786876A1645E5E29BC498C61AA7BC0144D99E6E8FEB9AACA7974B8230F407D94DD3D79095C1DAC7830A2a149E" TargetMode="External"/><Relationship Id="rId707" Type="http://schemas.openxmlformats.org/officeDocument/2006/relationships/hyperlink" Target="consultantplus://offline/ref=5F1B576E6C76FDB7FC7ABFA859895F6F537C786875A56D5E5C22BC498C61AA7BC0144D99E6E8FEB9AACA7970B3230F407D94DD3D79095C1DAC7830A2a149E" TargetMode="External"/><Relationship Id="rId914" Type="http://schemas.openxmlformats.org/officeDocument/2006/relationships/hyperlink" Target="consultantplus://offline/ref=4FE5D8C2775E82BB561804CA5168877E3C49470A0C27F74870692C6D6D705FBC5755861D19BFBE8CE44571FCF38F3CD6B98712E1A9FD04B5D9B613B4b349E" TargetMode="External"/><Relationship Id="rId1337" Type="http://schemas.openxmlformats.org/officeDocument/2006/relationships/hyperlink" Target="consultantplus://offline/ref=4FE5D8C2775E82BB561804CA5168877E3C49470A0C22F344776C2C6D6D705FBC5755861D19BFBE8CE44572F9FA8F3CD6B98712E1A9FD04B5D9B613B4b349E" TargetMode="External"/><Relationship Id="rId43" Type="http://schemas.openxmlformats.org/officeDocument/2006/relationships/hyperlink" Target="consultantplus://offline/ref=5F1B576E6C76FDB7FC7ABFA859895F6F537C786875A06B5A532EBC498C61AA7BC0144D99F4E8A6B5ABCD6773BB3659113BaC41E" TargetMode="External"/><Relationship Id="rId139" Type="http://schemas.openxmlformats.org/officeDocument/2006/relationships/hyperlink" Target="consultantplus://offline/ref=5F1B576E6C76FDB7FC7ABFA859895F6F537C786876A96D595322BC498C61AA7BC0144D99E6E8FEB9AACA7872B8230F407D94DD3D79095C1DAC7830A2a149E" TargetMode="External"/><Relationship Id="rId346" Type="http://schemas.openxmlformats.org/officeDocument/2006/relationships/hyperlink" Target="consultantplus://offline/ref=5F1B576E6C76FDB7FC7ABFA859895F6F537C786875A8655B5D22BC498C61AA7BC0144D99E6E8FEB9AACA7873BA230F407D94DD3D79095C1DAC7830A2a149E" TargetMode="External"/><Relationship Id="rId553" Type="http://schemas.openxmlformats.org/officeDocument/2006/relationships/hyperlink" Target="consultantplus://offline/ref=5F1B576E6C76FDB7FC7ABFA859895F6F537C786875A268595E2CBC498C61AA7BC0144D99E6E8FEB9AACA797BBA230F407D94DD3D79095C1DAC7830A2a149E" TargetMode="External"/><Relationship Id="rId760" Type="http://schemas.openxmlformats.org/officeDocument/2006/relationships/hyperlink" Target="consultantplus://offline/ref=5F1B576E6C76FDB7FC7ABFA859895F6F537C786875A468565C22BC498C61AA7BC0144D99E6E8FEB9AACA7B73BE230F407D94DD3D79095C1DAC7830A2a149E" TargetMode="External"/><Relationship Id="rId998" Type="http://schemas.openxmlformats.org/officeDocument/2006/relationships/hyperlink" Target="consultantplus://offline/ref=4FE5D8C2775E82BB561804CA5168877E3C49470A0F21F341786A2C6D6D705FBC5755861D19BFBE8CE44572FBF18F3CD6B98712E1A9FD04B5D9B613B4b349E" TargetMode="External"/><Relationship Id="rId1183" Type="http://schemas.openxmlformats.org/officeDocument/2006/relationships/hyperlink" Target="consultantplus://offline/ref=4FE5D8C2775E82BB561804CA5168877E3C49470A0C22F344776C2C6D6D705FBC5755861D19BFBE8CE44572F8F28F3CD6B98712E1A9FD04B5D9B613B4b349E" TargetMode="External"/><Relationship Id="rId1390" Type="http://schemas.openxmlformats.org/officeDocument/2006/relationships/hyperlink" Target="consultantplus://offline/ref=4FE5D8C2775E82BB561804CA5168877E3C49470A0C22F344776C2C6D6D705FBC5755861D19BFBE8CE44572F9F58F3CD6B98712E1A9FD04B5D9B613B4b349E" TargetMode="External"/><Relationship Id="rId1404" Type="http://schemas.openxmlformats.org/officeDocument/2006/relationships/hyperlink" Target="consultantplus://offline/ref=4FE5D8C2775E82BB561804CA5168877E3C49470A0C23F145756D2C6D6D705FBC5755861D19BFBE8CE44570F7FA8F3CD6B98712E1A9FD04B5D9B613B4b349E" TargetMode="External"/><Relationship Id="rId192" Type="http://schemas.openxmlformats.org/officeDocument/2006/relationships/hyperlink" Target="consultantplus://offline/ref=5F1B576E6C76FDB7FC7ABFA859895F6F537C786876A66E5B5E2DBC498C61AA7BC0144D99E6E8FEB9AACA7975BA230F407D94DD3D79095C1DAC7830A2a149E" TargetMode="External"/><Relationship Id="rId206" Type="http://schemas.openxmlformats.org/officeDocument/2006/relationships/hyperlink" Target="consultantplus://offline/ref=5F1B576E6C76FDB7FC7ABFA859895F6F537C786875A96D595E2ABC498C61AA7BC0144D99F4E8A6B5ABCD6773BB3659113BaC41E" TargetMode="External"/><Relationship Id="rId413" Type="http://schemas.openxmlformats.org/officeDocument/2006/relationships/hyperlink" Target="consultantplus://offline/ref=5F1B576E6C76FDB7FC7ABFA859895F6F537C786875A86C5A5E2ABC498C61AA7BC0144D99E6E8FEB9AACA7B77BA230F407D94DD3D79095C1DAC7830A2a149E" TargetMode="External"/><Relationship Id="rId858" Type="http://schemas.openxmlformats.org/officeDocument/2006/relationships/hyperlink" Target="consultantplus://offline/ref=4FE5D8C2775E82BB561804CA5168877E3C49470A0F23F643716F2C6D6D705FBC5755861D19BFBE8CE44571FFF58F3CD6B98712E1A9FD04B5D9B613B4b349E" TargetMode="External"/><Relationship Id="rId1043" Type="http://schemas.openxmlformats.org/officeDocument/2006/relationships/hyperlink" Target="consultantplus://offline/ref=4FE5D8C2775E82BB561804CA5168877E3C49470A0C22F441766A2C6D6D705FBC5755861D19BFBE8CE44571F7F78F3CD6B98712E1A9FD04B5D9B613B4b349E" TargetMode="External"/><Relationship Id="rId497" Type="http://schemas.openxmlformats.org/officeDocument/2006/relationships/hyperlink" Target="consultantplus://offline/ref=5F1B576E6C76FDB7FC7AA1A54FE501655171236772A16709077EBA1ED331AC2E925413C0A4ABEDB9ABD47B72B8a248E" TargetMode="External"/><Relationship Id="rId620" Type="http://schemas.openxmlformats.org/officeDocument/2006/relationships/hyperlink" Target="consultantplus://offline/ref=5F1B576E6C76FDB7FC7AA1A54FE501655171206D76A86709077EBA1ED331AC2E80544BCCA5ACF3BFAFC12D23FE7D56103EDFD13D60155D1EaB42E" TargetMode="External"/><Relationship Id="rId718" Type="http://schemas.openxmlformats.org/officeDocument/2006/relationships/hyperlink" Target="consultantplus://offline/ref=5F1B576E6C76FDB7FC7ABFA859895F6F537C786875A468565C22BC498C61AA7BC0144D99E6E8FEB9AACA7B73BE230F407D94DD3D79095C1DAC7830A2a149E" TargetMode="External"/><Relationship Id="rId925" Type="http://schemas.openxmlformats.org/officeDocument/2006/relationships/hyperlink" Target="consultantplus://offline/ref=4FE5D8C2775E82BB561804CA5168877E3C49470A0C26F040776E2C6D6D705FBC5755861D19BFBE8CE44571FEF58F3CD6B98712E1A9FD04B5D9B613B4b349E" TargetMode="External"/><Relationship Id="rId1250" Type="http://schemas.openxmlformats.org/officeDocument/2006/relationships/hyperlink" Target="consultantplus://offline/ref=4FE5D8C2775E82BB561804CA5168877E3C49470A0C24FB4075692C6D6D705FBC5755861D19BFBE8CE44570F9F08F3CD6B98712E1A9FD04B5D9B613B4b349E" TargetMode="External"/><Relationship Id="rId1348" Type="http://schemas.openxmlformats.org/officeDocument/2006/relationships/hyperlink" Target="consultantplus://offline/ref=4FE5D8C2775E82BB561804CA5168877E3C49470A0C22F344776C2C6D6D705FBC5755861D19BFBE8CE44572F9FA8F3CD6B98712E1A9FD04B5D9B613B4b349E" TargetMode="External"/><Relationship Id="rId357" Type="http://schemas.openxmlformats.org/officeDocument/2006/relationships/hyperlink" Target="consultantplus://offline/ref=5F1B576E6C76FDB7FC7ABFA859895F6F537C786876A76C5A5C2CBC498C61AA7BC0144D99E6E8FEB9AACA7877BF230F407D94DD3D79095C1DAC7830A2a149E" TargetMode="External"/><Relationship Id="rId1110" Type="http://schemas.openxmlformats.org/officeDocument/2006/relationships/hyperlink" Target="consultantplus://offline/ref=4FE5D8C2775E82BB561804CA5168877E3C49470A0C25F044726A2C6D6D705FBC5755861D19BFBE8CE44571FCFB8F3CD6B98712E1A9FD04B5D9B613B4b349E" TargetMode="External"/><Relationship Id="rId1194" Type="http://schemas.openxmlformats.org/officeDocument/2006/relationships/hyperlink" Target="consultantplus://offline/ref=4FE5D8C2775E82BB561804CA5168877E3C49470A0C24FB4075692C6D6D705FBC5755861D19BFBE8CE44570F9F28F3CD6B98712E1A9FD04B5D9B613B4b349E" TargetMode="External"/><Relationship Id="rId1208" Type="http://schemas.openxmlformats.org/officeDocument/2006/relationships/hyperlink" Target="consultantplus://offline/ref=4FE5D8C2775E82BB561804CA5168877E3C49470A0C22F344776C2C6D6D705FBC5755861D19BFBE8CE44571FBF68F3CD6B98712E1A9FD04B5D9B613B4b349E" TargetMode="External"/><Relationship Id="rId1415" Type="http://schemas.openxmlformats.org/officeDocument/2006/relationships/hyperlink" Target="consultantplus://offline/ref=4FE5D8C2775E82BB561804CA5168877E3C49470A0C20FA43756F2C6D6D705FBC5755861D19BFBE8CE44571FBFB8F3CD6B98712E1A9FD04B5D9B613B4b349E" TargetMode="External"/><Relationship Id="rId54" Type="http://schemas.openxmlformats.org/officeDocument/2006/relationships/hyperlink" Target="consultantplus://offline/ref=5F1B576E6C76FDB7FC7ABFA859895F6F537C786875A46C5F532ABC498C61AA7BC0144D99E6E8FEB9AACA7972BF230F407D94DD3D79095C1DAC7830A2a149E" TargetMode="External"/><Relationship Id="rId217" Type="http://schemas.openxmlformats.org/officeDocument/2006/relationships/hyperlink" Target="consultantplus://offline/ref=5F1B576E6C76FDB7FC7ABFA859895F6F537C786876A76B5F5D2ABC498C61AA7BC0144D99E6E8FEB9AACA7A75B3230F407D94DD3D79095C1DAC7830A2a149E" TargetMode="External"/><Relationship Id="rId564" Type="http://schemas.openxmlformats.org/officeDocument/2006/relationships/hyperlink" Target="consultantplus://offline/ref=5F1B576E6C76FDB7FC7ABFA859895F6F537C786876A5655D5E2FBC498C61AA7BC0144D99E6E8FEB9AACA7875BC230F407D94DD3D79095C1DAC7830A2a149E" TargetMode="External"/><Relationship Id="rId771" Type="http://schemas.openxmlformats.org/officeDocument/2006/relationships/hyperlink" Target="consultantplus://offline/ref=5F1B576E6C76FDB7FC7ABFA859895F6F537C786875A468565C22BC498C61AA7BC0144D99E6E8FEB9AACA7B76BC230F407D94DD3D79095C1DAC7830A2a149E" TargetMode="External"/><Relationship Id="rId869" Type="http://schemas.openxmlformats.org/officeDocument/2006/relationships/hyperlink" Target="consultantplus://offline/ref=4FE5D8C2775E82BB561804CA5168877E3C49470A0F2CF345776E2C6D6D705FBC5755861D19BFBE8CE44570F6F68F3CD6B98712E1A9FD04B5D9B613B4b349E" TargetMode="External"/><Relationship Id="rId424" Type="http://schemas.openxmlformats.org/officeDocument/2006/relationships/hyperlink" Target="consultantplus://offline/ref=5F1B576E6C76FDB7FC7ABFA859895F6F537C786876A66E5B5E2DBC498C61AA7BC0144D99E6E8FEB9AACA797AB9230F407D94DD3D79095C1DAC7830A2a149E" TargetMode="External"/><Relationship Id="rId631" Type="http://schemas.openxmlformats.org/officeDocument/2006/relationships/hyperlink" Target="consultantplus://offline/ref=5F1B576E6C76FDB7FC7ABFA859895F6F537C786875A46C5F532ABC498C61AA7BC0144D99E6E8FEB9AACA7874BB230F407D94DD3D79095C1DAC7830A2a149E" TargetMode="External"/><Relationship Id="rId729" Type="http://schemas.openxmlformats.org/officeDocument/2006/relationships/hyperlink" Target="consultantplus://offline/ref=5F1B576E6C76FDB7FC7ABFA859895F6F537C786876A36F5E5C2EBC498C61AA7BC0144D99E6E8FEB9AACA7975BE230F407D94DD3D79095C1DAC7830A2a149E" TargetMode="External"/><Relationship Id="rId1054" Type="http://schemas.openxmlformats.org/officeDocument/2006/relationships/hyperlink" Target="consultantplus://offline/ref=4FE5D8C2775E82BB56181AC74704D9743E411C070D26F8172C3E2A3A322059E9171580485AFBB38CEC4E24AFB7D16586FACC1EE1B0E105B6bC47E" TargetMode="External"/><Relationship Id="rId1261" Type="http://schemas.openxmlformats.org/officeDocument/2006/relationships/hyperlink" Target="consultantplus://offline/ref=4FE5D8C2775E82BB56181AC74704D9743E431D050F22F8172C3E2A3A322059E9171580485AFAB685EC4E24AFB7D16586FACC1EE1B0E105B6bC47E" TargetMode="External"/><Relationship Id="rId1359" Type="http://schemas.openxmlformats.org/officeDocument/2006/relationships/hyperlink" Target="consultantplus://offline/ref=4FE5D8C2775E82BB561804CA5168877E3C49470A0C22F441766A2C6D6D705FBC5755861D19BFBE8CE44572F9F78F3CD6B98712E1A9FD04B5D9B613B4b349E" TargetMode="External"/><Relationship Id="rId270" Type="http://schemas.openxmlformats.org/officeDocument/2006/relationships/hyperlink" Target="consultantplus://offline/ref=5F1B576E6C76FDB7FC7ABFA859895F6F537C786876A96C5F5228BC498C61AA7BC0144D99F4E8A6B5ABCD6773BB3659113BaC41E" TargetMode="External"/><Relationship Id="rId936" Type="http://schemas.openxmlformats.org/officeDocument/2006/relationships/hyperlink" Target="consultantplus://offline/ref=4FE5D8C2775E82BB561804CA5168877E3C49470A0F2CF345776E2C6D6D705FBC5755861D19BFBE8CE44570F6F68F3CD6B98712E1A9FD04B5D9B613B4b349E" TargetMode="External"/><Relationship Id="rId1121" Type="http://schemas.openxmlformats.org/officeDocument/2006/relationships/hyperlink" Target="consultantplus://offline/ref=4FE5D8C2775E82BB561804CA5168877E3C49470A0C22F344776C2C6D6D705FBC5755861D19BFBE8CE44572FBF68F3CD6B98712E1A9FD04B5D9B613B4b349E" TargetMode="External"/><Relationship Id="rId1219" Type="http://schemas.openxmlformats.org/officeDocument/2006/relationships/hyperlink" Target="consultantplus://offline/ref=4FE5D8C2775E82BB561804CA5168877E3C49470A0C26F040776E2C6D6D705FBC5755861D19BFBE8CE44574F7FB8F3CD6B98712E1A9FD04B5D9B613B4b349E" TargetMode="External"/><Relationship Id="rId65" Type="http://schemas.openxmlformats.org/officeDocument/2006/relationships/hyperlink" Target="consultantplus://offline/ref=5F1B576E6C76FDB7FC7ABFA859895F6F537C786876A268565B29BC498C61AA7BC0144D99E6E8FEB9AACA7972BF230F407D94DD3D79095C1DAC7830A2a149E" TargetMode="External"/><Relationship Id="rId130" Type="http://schemas.openxmlformats.org/officeDocument/2006/relationships/hyperlink" Target="consultantplus://offline/ref=5F1B576E6C76FDB7FC7AA1A54FE501655171236772A16709077EBA1ED331AC2E925413C0A4ABEDB9ABD47B72B8a248E" TargetMode="External"/><Relationship Id="rId368" Type="http://schemas.openxmlformats.org/officeDocument/2006/relationships/hyperlink" Target="consultantplus://offline/ref=5F1B576E6C76FDB7FC7ABFA859895F6F537C786876A66E5B5E2DBC498C61AA7BC0144D99E6E8FEB9AACA7975B2230F407D94DD3D79095C1DAC7830A2a149E" TargetMode="External"/><Relationship Id="rId575" Type="http://schemas.openxmlformats.org/officeDocument/2006/relationships/hyperlink" Target="consultantplus://offline/ref=5F1B576E6C76FDB7FC7ABFA859895F6F537C786876A268565B29BC498C61AA7BC0144D99E6E8FEB9AACA7873BE230F407D94DD3D79095C1DAC7830A2a149E" TargetMode="External"/><Relationship Id="rId782" Type="http://schemas.openxmlformats.org/officeDocument/2006/relationships/hyperlink" Target="consultantplus://offline/ref=5F1B576E6C76FDB7FC7ABFA859895F6F537C786875A468565C22BC498C61AA7BC0144D99E6E8FEB9AACA7B76BD230F407D94DD3D79095C1DAC7830A2a149E" TargetMode="External"/><Relationship Id="rId1426" Type="http://schemas.openxmlformats.org/officeDocument/2006/relationships/hyperlink" Target="consultantplus://offline/ref=4FE5D8C2775E82BB561804CA5168877E3C49470A0C22F344776C2C6D6D705FBC5755861D19BFBE8CE44571FEF48F3CD6B98712E1A9FD04B5D9B613B4b349E" TargetMode="External"/><Relationship Id="rId228" Type="http://schemas.openxmlformats.org/officeDocument/2006/relationships/hyperlink" Target="consultantplus://offline/ref=5F1B576E6C76FDB7FC7ABFA859895F6F537C786876A56F5F5D2CBC498C61AA7BC0144D99F4E8A6B5ABCD6773BB3659113BaC41E" TargetMode="External"/><Relationship Id="rId435" Type="http://schemas.openxmlformats.org/officeDocument/2006/relationships/hyperlink" Target="consultantplus://offline/ref=5F1B576E6C76FDB7FC7AA1A54FE501655370246771A06709077EBA1ED331AC2E80544BCCA5ACF3BBA9C12D23FE7D56103EDFD13D60155D1EaB42E" TargetMode="External"/><Relationship Id="rId642" Type="http://schemas.openxmlformats.org/officeDocument/2006/relationships/hyperlink" Target="consultantplus://offline/ref=5F1B576E6C76FDB7FC7ABFA859895F6F537C786876A36F5E5C2EBC498C61AA7BC0144D99E6E8FEB9AACA7877BF230F407D94DD3D79095C1DAC7830A2a149E" TargetMode="External"/><Relationship Id="rId1065" Type="http://schemas.openxmlformats.org/officeDocument/2006/relationships/hyperlink" Target="consultantplus://offline/ref=4FE5D8C2775E82BB56181AC74704D9743E411B010726F8172C3E2A3A322059E9171580485AFBB38CE04E24AFB7D16586FACC1EE1B0E105B6bC47E" TargetMode="External"/><Relationship Id="rId1272" Type="http://schemas.openxmlformats.org/officeDocument/2006/relationships/hyperlink" Target="consultantplus://offline/ref=4FE5D8C2775E82BB561804CA5168877E3C49470A0C22F344776C2C6D6D705FBC5755861D19BFBE8CE44571FEFB8F3CD6B98712E1A9FD04B5D9B613B4b349E" TargetMode="External"/><Relationship Id="rId281" Type="http://schemas.openxmlformats.org/officeDocument/2006/relationships/hyperlink" Target="consultantplus://offline/ref=5F1B576E6C76FDB7FC7ABFA859895F6F537C786876A76B5F5D2ABC498C61AA7BC0144D99E6E8FEB9AACA7976BE230F407D94DD3D79095C1DAC7830A2a149E" TargetMode="External"/><Relationship Id="rId502" Type="http://schemas.openxmlformats.org/officeDocument/2006/relationships/hyperlink" Target="consultantplus://offline/ref=5F1B576E6C76FDB7FC7ABFA859895F6F537C786875A56D5E5C22BC498C61AA7BC0144D99E6E8FEB9AACA7970BF230F407D94DD3D79095C1DAC7830A2a149E" TargetMode="External"/><Relationship Id="rId947" Type="http://schemas.openxmlformats.org/officeDocument/2006/relationships/hyperlink" Target="consultantplus://offline/ref=4FE5D8C2775E82BB561804CA5168877E3C49470A0C21F54974622C6D6D705FBC5755861D19BFBE8CE44572F6FB8F3CD6B98712E1A9FD04B5D9B613B4b349E" TargetMode="External"/><Relationship Id="rId1132" Type="http://schemas.openxmlformats.org/officeDocument/2006/relationships/hyperlink" Target="consultantplus://offline/ref=4FE5D8C2775E82BB561804CA5168877E3C49470A0C26F040776E2C6D6D705FBC5755861D19BFBE8CE44574FAFA8F3CD6B98712E1A9FD04B5D9B613B4b349E" TargetMode="External"/><Relationship Id="rId76" Type="http://schemas.openxmlformats.org/officeDocument/2006/relationships/hyperlink" Target="consultantplus://offline/ref=5F1B576E6C76FDB7FC7ABFA859895F6F537C786875A86C5A5E2ABC498C61AA7BC0144D99E6E8FEB9AACA7973B9230F407D94DD3D79095C1DAC7830A2a149E" TargetMode="External"/><Relationship Id="rId141" Type="http://schemas.openxmlformats.org/officeDocument/2006/relationships/hyperlink" Target="consultantplus://offline/ref=5F1B576E6C76FDB7FC7ABFA859895F6F537C786876A96D595322BC498C61AA7BC0144D99E6E8FEB9AACA7877BA230F407D94DD3D79095C1DAC7830A2a149E" TargetMode="External"/><Relationship Id="rId379" Type="http://schemas.openxmlformats.org/officeDocument/2006/relationships/hyperlink" Target="consultantplus://offline/ref=5F1B576E6C76FDB7FC7ABFA859895F6F537C786875A5685B5B28BC498C61AA7BC0144D99E6E8FEB9AACA7876B9230F407D94DD3D79095C1DAC7830A2a149E" TargetMode="External"/><Relationship Id="rId586" Type="http://schemas.openxmlformats.org/officeDocument/2006/relationships/hyperlink" Target="consultantplus://offline/ref=5F1B576E6C76FDB7FC7ABFA859895F6F537C786876A46A575F22BC498C61AA7BC0144D99E6E8FEB9AACA7B7AB2230F407D94DD3D79095C1DAC7830A2a149E" TargetMode="External"/><Relationship Id="rId793" Type="http://schemas.openxmlformats.org/officeDocument/2006/relationships/hyperlink" Target="consultantplus://offline/ref=5F1B576E6C76FDB7FC7ABFA859895F6F537C786876A76C5A5C2CBC498C61AA7BC0144D99E6E8FEB9AACA7877BF230F407D94DD3D79095C1DAC7830A2a149E" TargetMode="External"/><Relationship Id="rId807" Type="http://schemas.openxmlformats.org/officeDocument/2006/relationships/hyperlink" Target="consultantplus://offline/ref=5F1B576E6C76FDB7FC7ABFA859895F6F537C786876A36F5E5C2EBC498C61AA7BC0144D99E6E8FEB9AACA7B76B2230F407D94DD3D79095C1DAC7830A2a149E" TargetMode="External"/><Relationship Id="rId1437" Type="http://schemas.openxmlformats.org/officeDocument/2006/relationships/hyperlink" Target="consultantplus://offline/ref=4FE5D8C2775E82BB561804CA5168877E3C49470A0C23F145756D2C6D6D705FBC5755861D19BFBE8CE44571FEF28F3CD6B98712E1A9FD04B5D9B613B4b349E" TargetMode="External"/><Relationship Id="rId7" Type="http://schemas.openxmlformats.org/officeDocument/2006/relationships/hyperlink" Target="consultantplus://offline/ref=5F1B576E6C76FDB7FC7ABFA859895F6F537C786875A5685B5B28BC498C61AA7BC0144D99E6E8FEB9AACA7972BF230F407D94DD3D79095C1DAC7830A2a149E" TargetMode="External"/><Relationship Id="rId239" Type="http://schemas.openxmlformats.org/officeDocument/2006/relationships/hyperlink" Target="consultantplus://offline/ref=5F1B576E6C76FDB7FC7ABFA859895F6F537C786876A4695A5C2ABC498C61AA7BC0144D99F4E8A6B5ABCD6773BB3659113BaC41E" TargetMode="External"/><Relationship Id="rId446" Type="http://schemas.openxmlformats.org/officeDocument/2006/relationships/hyperlink" Target="consultantplus://offline/ref=5F1B576E6C76FDB7FC7ABFA859895F6F537C786876A66E5B5E2DBC498C61AA7BC0144D99E6E8FEB9AACA797BBF230F407D94DD3D79095C1DAC7830A2a149E" TargetMode="External"/><Relationship Id="rId653" Type="http://schemas.openxmlformats.org/officeDocument/2006/relationships/hyperlink" Target="consultantplus://offline/ref=5F1B576E6C76FDB7FC7ABFA859895F6F537C786875A76F5D5F2FBC498C61AA7BC0144D99E6E8FEB9AACA797BBF230F407D94DD3D79095C1DAC7830A2a149E" TargetMode="External"/><Relationship Id="rId1076" Type="http://schemas.openxmlformats.org/officeDocument/2006/relationships/hyperlink" Target="consultantplus://offline/ref=4FE5D8C2775E82BB561804CA5168877E3C49470A0C22F441766A2C6D6D705FBC5755861D19BFBE8CE44572FDFA8F3CD6B98712E1A9FD04B5D9B613B4b349E" TargetMode="External"/><Relationship Id="rId1283" Type="http://schemas.openxmlformats.org/officeDocument/2006/relationships/hyperlink" Target="consultantplus://offline/ref=4FE5D8C2775E82BB561804CA5168877E3C49470A0C20FA43756F2C6D6D705FBC5755861D19BFBE8CE44573FCF58F3CD6B98712E1A9FD04B5D9B613B4b349E" TargetMode="External"/><Relationship Id="rId292" Type="http://schemas.openxmlformats.org/officeDocument/2006/relationships/hyperlink" Target="consultantplus://offline/ref=5F1B576E6C76FDB7FC7ABFA859895F6F537C786876A4695A5C2ABC498C61AA7BC0144D99F4E8A6B5ABCD6773BB3659113BaC41E" TargetMode="External"/><Relationship Id="rId306" Type="http://schemas.openxmlformats.org/officeDocument/2006/relationships/hyperlink" Target="consultantplus://offline/ref=5F1B576E6C76FDB7FC7ABFA859895F6F537C786875A96D595E2ABC498C61AA7BC0144D99F4E8A6B5ABCD6773BB3659113BaC41E" TargetMode="External"/><Relationship Id="rId860" Type="http://schemas.openxmlformats.org/officeDocument/2006/relationships/hyperlink" Target="consultantplus://offline/ref=4FE5D8C2775E82BB561804CA5168877E3C49470A0C25F044726A2C6D6D705FBC5755861D19BFBE8CE44571FCF08F3CD6B98712E1A9FD04B5D9B613B4b349E" TargetMode="External"/><Relationship Id="rId958" Type="http://schemas.openxmlformats.org/officeDocument/2006/relationships/hyperlink" Target="consultantplus://offline/ref=4FE5D8C2775E82BB561804CA5168877E3C49470A0C26F040776E2C6D6D705FBC5755861D19BFBE8CE44572F6F08F3CD6B98712E1A9FD04B5D9B613B4b349E" TargetMode="External"/><Relationship Id="rId1143" Type="http://schemas.openxmlformats.org/officeDocument/2006/relationships/hyperlink" Target="consultantplus://offline/ref=4FE5D8C2775E82BB561804CA5168877E3C49470A0C25F044726A2C6D6D705FBC5755861D19BFBE8CE44571FDF78F3CD6B98712E1A9FD04B5D9B613B4b349E" TargetMode="External"/><Relationship Id="rId87" Type="http://schemas.openxmlformats.org/officeDocument/2006/relationships/hyperlink" Target="consultantplus://offline/ref=5F1B576E6C76FDB7FC7ABFA859895F6F537C786876A5655D5E2FBC498C61AA7BC0144D99E6E8FEB9AACA7975BE230F407D94DD3D79095C1DAC7830A2a149E" TargetMode="External"/><Relationship Id="rId513" Type="http://schemas.openxmlformats.org/officeDocument/2006/relationships/hyperlink" Target="consultantplus://offline/ref=5F1B576E6C76FDB7FC7ABFA859895F6F537C786876A76C5A5C2CBC498C61AA7BC0144D99E6E8FEB9AACA7872BA230F407D94DD3D79095C1DAC7830A2a149E" TargetMode="External"/><Relationship Id="rId597" Type="http://schemas.openxmlformats.org/officeDocument/2006/relationships/hyperlink" Target="consultantplus://offline/ref=5F1B576E6C76FDB7FC7ABFA859895F6F537C786876A36F5E5C2EBC498C61AA7BC0144D99E6E8FEB9AACA787ABF230F407D94DD3D79095C1DAC7830A2a149E" TargetMode="External"/><Relationship Id="rId720" Type="http://schemas.openxmlformats.org/officeDocument/2006/relationships/hyperlink" Target="consultantplus://offline/ref=5F1B576E6C76FDB7FC7ABFA859895F6F537C786875A8655B5D22BC498C61AA7BC0144D99E6E8FEB9AACA7873B8230F407D94DD3D79095C1DAC7830A2a149E" TargetMode="External"/><Relationship Id="rId818" Type="http://schemas.openxmlformats.org/officeDocument/2006/relationships/hyperlink" Target="consultantplus://offline/ref=5F1B576E6C76FDB7FC7ABFA859895F6F537C786875A6695D5A2FBC498C61AA7BC0144D99E6E8FEB9AACA7873BA230F407D94DD3D79095C1DAC7830A2a149E" TargetMode="External"/><Relationship Id="rId1350" Type="http://schemas.openxmlformats.org/officeDocument/2006/relationships/hyperlink" Target="consultantplus://offline/ref=4FE5D8C2775E82BB561804CA5168877E3C49470A0C22F344776C2C6D6D705FBC5755861D19BFBE8CE44572F9FA8F3CD6B98712E1A9FD04B5D9B613B4b349E" TargetMode="External"/><Relationship Id="rId1448" Type="http://schemas.openxmlformats.org/officeDocument/2006/relationships/hyperlink" Target="consultantplus://offline/ref=4FE5D8C2775E82BB561804CA5168877E3C49470A0C23F145756D2C6D6D705FBC5755861D19BFBE8CE44571FCF18F3CD6B98712E1A9FD04B5D9B613B4b349E" TargetMode="External"/><Relationship Id="rId152" Type="http://schemas.openxmlformats.org/officeDocument/2006/relationships/hyperlink" Target="consultantplus://offline/ref=5F1B576E6C76FDB7FC7ABFA859895F6F537C786875A96C5B5C2EBC498C61AA7BC0144D99E6E8FEB9AACA7977BA230F407D94DD3D79095C1DAC7830A2a149E" TargetMode="External"/><Relationship Id="rId457" Type="http://schemas.openxmlformats.org/officeDocument/2006/relationships/hyperlink" Target="consultantplus://offline/ref=5F1B576E6C76FDB7FC7ABFA859895F6F537C786875A268595E2CBC498C61AA7BC0144D99E6E8FEB9AACA7975B8230F407D94DD3D79095C1DAC7830A2a149E" TargetMode="External"/><Relationship Id="rId1003" Type="http://schemas.openxmlformats.org/officeDocument/2006/relationships/hyperlink" Target="consultantplus://offline/ref=4FE5D8C2775E82BB561804CA5168877E3C49470A0F2DF344756A2C6D6D705FBC5755861D19BFBE8CE44572F6F48F3CD6B98712E1A9FD04B5D9B613B4b349E" TargetMode="External"/><Relationship Id="rId1087" Type="http://schemas.openxmlformats.org/officeDocument/2006/relationships/hyperlink" Target="consultantplus://offline/ref=4FE5D8C2775E82BB561804CA5168877E3C49470A0C22F441766A2C6D6D705FBC5755861D19BFBE8CE44572FAFA8F3CD6B98712E1A9FD04B5D9B613B4b349E" TargetMode="External"/><Relationship Id="rId1210" Type="http://schemas.openxmlformats.org/officeDocument/2006/relationships/hyperlink" Target="consultantplus://offline/ref=4FE5D8C2775E82BB561804CA5168877E3C49470A0C26F040776E2C6D6D705FBC5755861D19BFBE8CE44574F9FA8F3CD6B98712E1A9FD04B5D9B613B4b349E" TargetMode="External"/><Relationship Id="rId1294" Type="http://schemas.openxmlformats.org/officeDocument/2006/relationships/hyperlink" Target="consultantplus://offline/ref=4FE5D8C2775E82BB561804CA5168877E3C49470A0C26F040776E2C6D6D705FBC5755861D19BFBE8CE44574F7F18F3CD6B98712E1A9FD04B5D9B613B4b349E" TargetMode="External"/><Relationship Id="rId1308" Type="http://schemas.openxmlformats.org/officeDocument/2006/relationships/hyperlink" Target="consultantplus://offline/ref=4FE5D8C2775E82BB56181AC74704D9743E441C050824F8172C3E2A3A322059E90515D8445BFCAD8CE55B72FEF1b844E" TargetMode="External"/><Relationship Id="rId664" Type="http://schemas.openxmlformats.org/officeDocument/2006/relationships/hyperlink" Target="consultantplus://offline/ref=5F1B576E6C76FDB7FC7ABFA859895F6F537C786875A86C5A5E2ABC498C61AA7BC0144D99E6E8FEB9AACA7B74BF230F407D94DD3D79095C1DAC7830A2a149E" TargetMode="External"/><Relationship Id="rId871" Type="http://schemas.openxmlformats.org/officeDocument/2006/relationships/hyperlink" Target="consultantplus://offline/ref=4FE5D8C2775E82BB561804CA5168877E3C49470A0C26F040776E2C6D6D705FBC5755861D19BFBE8CE44570F8F08F3CD6B98712E1A9FD04B5D9B613B4b349E" TargetMode="External"/><Relationship Id="rId969" Type="http://schemas.openxmlformats.org/officeDocument/2006/relationships/hyperlink" Target="consultantplus://offline/ref=4FE5D8C2775E82BB561804CA5168877E3C49470A0F21F341786A2C6D6D705FBC5755861D19BFBE8CE44572FDFA8F3CD6B98712E1A9FD04B5D9B613B4b349E" TargetMode="External"/><Relationship Id="rId14" Type="http://schemas.openxmlformats.org/officeDocument/2006/relationships/hyperlink" Target="consultantplus://offline/ref=5F1B576E6C76FDB7FC7ABFA859895F6F537C786875A8655B5D22BC498C61AA7BC0144D99E6E8FEB9AACA7972BF230F407D94DD3D79095C1DAC7830A2a149E" TargetMode="External"/><Relationship Id="rId317" Type="http://schemas.openxmlformats.org/officeDocument/2006/relationships/hyperlink" Target="consultantplus://offline/ref=5F1B576E6C76FDB7FC7ABFA859895F6F537C786876A76B5F5D2ABC498C61AA7BC0144D99E6E8FEB9AACA7E7BBD230F407D94DD3D79095C1DAC7830A2a149E" TargetMode="External"/><Relationship Id="rId524" Type="http://schemas.openxmlformats.org/officeDocument/2006/relationships/hyperlink" Target="consultantplus://offline/ref=5F1B576E6C76FDB7FC7ABFA859895F6F537C786876A76C5A5C2CBC498C61AA7BC0144D99E6E8FEB9AACA7874B2230F407D94DD3D79095C1DAC7830A2a149E" TargetMode="External"/><Relationship Id="rId731" Type="http://schemas.openxmlformats.org/officeDocument/2006/relationships/hyperlink" Target="consultantplus://offline/ref=5F1B576E6C76FDB7FC7ABFA859895F6F537C786876A5655D5E2FBC498C61AA7BC0144D99E6E8FEB9AACA7B73B3230F407D94DD3D79095C1DAC7830A2a149E" TargetMode="External"/><Relationship Id="rId1154" Type="http://schemas.openxmlformats.org/officeDocument/2006/relationships/hyperlink" Target="consultantplus://offline/ref=4FE5D8C2775E82BB561804CA5168877E3C49470A0C26F040776E2C6D6D705FBC5755861D19BFBE8CE44574F8F48F3CD6B98712E1A9FD04B5D9B613B4b349E" TargetMode="External"/><Relationship Id="rId1361" Type="http://schemas.openxmlformats.org/officeDocument/2006/relationships/hyperlink" Target="consultantplus://offline/ref=4FE5D8C2775E82BB561804CA5168877E3C49470A0C27F74870692C6D6D705FBC5755861D19BFBE8CE44571F9F18F3CD6B98712E1A9FD04B5D9B613B4b349E" TargetMode="External"/><Relationship Id="rId1459" Type="http://schemas.openxmlformats.org/officeDocument/2006/relationships/hyperlink" Target="consultantplus://offline/ref=4FE5D8C2775E82BB561804CA5168877E3C49470A0C23F145756D2C6D6D705FBC5755861D19BFBE8CE44571FCFB8F3CD6B98712E1A9FD04B5D9B613B4b349E" TargetMode="External"/><Relationship Id="rId98" Type="http://schemas.openxmlformats.org/officeDocument/2006/relationships/hyperlink" Target="consultantplus://offline/ref=5F1B576E6C76FDB7FC7ABFA859895F6F537C786876A5655D5E2FBC498C61AA7BC0144D99E6E8FEB9AACA797AB2230F407D94DD3D79095C1DAC7830A2a149E" TargetMode="External"/><Relationship Id="rId163" Type="http://schemas.openxmlformats.org/officeDocument/2006/relationships/hyperlink" Target="consultantplus://offline/ref=5F1B576E6C76FDB7FC7ABFA859895F6F537C786876A66E5B5E2DBC498C61AA7BC0144D99E6E8FEB9AACA7974BF230F407D94DD3D79095C1DAC7830A2a149E" TargetMode="External"/><Relationship Id="rId370" Type="http://schemas.openxmlformats.org/officeDocument/2006/relationships/hyperlink" Target="consultantplus://offline/ref=5F1B576E6C76FDB7FC7ABFA859895F6F537C786875A5685B5B28BC498C61AA7BC0144D99E6E8FEB9AACA7876B8230F407D94DD3D79095C1DAC7830A2a149E" TargetMode="External"/><Relationship Id="rId829" Type="http://schemas.openxmlformats.org/officeDocument/2006/relationships/hyperlink" Target="consultantplus://offline/ref=5F1B576E6C76FDB7FC7ABFA859895F6F537C786876A5655D5E2FBC498C61AA7BC0144D99E6E8FEB9AACA7B70B3230F407D94DD3D79095C1DAC7830A2a149E" TargetMode="External"/><Relationship Id="rId1014" Type="http://schemas.openxmlformats.org/officeDocument/2006/relationships/hyperlink" Target="consultantplus://offline/ref=4FE5D8C2775E82BB561804CA5168877E3C49470A0F2CF14770632C6D6D705FBC5755861D19BFBE8CE44572F6F28F3CD6B98712E1A9FD04B5D9B613B4b349E" TargetMode="External"/><Relationship Id="rId1221" Type="http://schemas.openxmlformats.org/officeDocument/2006/relationships/hyperlink" Target="consultantplus://offline/ref=4FE5D8C2775E82BB561804CA5168877E3C49470A0C24FB4075692C6D6D705FBC5755861D19BFBE8CE44570F9F28F3CD6B98712E1A9FD04B5D9B613B4b349E" TargetMode="External"/><Relationship Id="rId230" Type="http://schemas.openxmlformats.org/officeDocument/2006/relationships/hyperlink" Target="consultantplus://offline/ref=5F1B576E6C76FDB7FC7ABFA859895F6F537C786876A66E5B5E2DBC498C61AA7BC0144D99E6E8FEB9AACA7B72BA230F407D94DD3D79095C1DAC7830A2a149E" TargetMode="External"/><Relationship Id="rId468" Type="http://schemas.openxmlformats.org/officeDocument/2006/relationships/hyperlink" Target="consultantplus://offline/ref=5F1B576E6C76FDB7FC7ABFA859895F6F537C786875A5685B5B28BC498C61AA7BC0144D99E6E8FEB9AACA787BB3230F407D94DD3D79095C1DAC7830A2a149E" TargetMode="External"/><Relationship Id="rId675" Type="http://schemas.openxmlformats.org/officeDocument/2006/relationships/hyperlink" Target="consultantplus://offline/ref=5F1B576E6C76FDB7FC7ABFA859895F6F537C786875A86C5A5E2ABC498C61AA7BC0144D99E6E8FEB9AACA7B74BF230F407D94DD3D79095C1DAC7830A2a149E" TargetMode="External"/><Relationship Id="rId882" Type="http://schemas.openxmlformats.org/officeDocument/2006/relationships/hyperlink" Target="consultantplus://offline/ref=4FE5D8C2775E82BB561804CA5168877E3C49470A0C20FA43756F2C6D6D705FBC5755861D19BFBE8CE44572FBF58F3CD6B98712E1A9FD04B5D9B613B4b349E" TargetMode="External"/><Relationship Id="rId1098" Type="http://schemas.openxmlformats.org/officeDocument/2006/relationships/hyperlink" Target="consultantplus://offline/ref=4FE5D8C2775E82BB56181AC74704D9743E441A030724F8172C3E2A3A322059E91715804D59F8BA86B01434ABFE856F99FCD301E2AEE1b045E" TargetMode="External"/><Relationship Id="rId1319" Type="http://schemas.openxmlformats.org/officeDocument/2006/relationships/hyperlink" Target="consultantplus://offline/ref=4FE5D8C2775E82BB56181AC74704D9743E4418020A21F8172C3E2A3A322059E90515D8445BFCAD8CE55B72FEF1b844E" TargetMode="External"/><Relationship Id="rId25" Type="http://schemas.openxmlformats.org/officeDocument/2006/relationships/hyperlink" Target="consultantplus://offline/ref=5F1B576E6C76FDB7FC7ABFA859895F6F537C786876A669565323BC498C61AA7BC0144D99E6E8FEB9AACA7972BF230F407D94DD3D79095C1DAC7830A2a149E" TargetMode="External"/><Relationship Id="rId328" Type="http://schemas.openxmlformats.org/officeDocument/2006/relationships/hyperlink" Target="consultantplus://offline/ref=5F1B576E6C76FDB7FC7ABFA859895F6F537C786876A669565323BC498C61AA7BC0144D99E6E8FEB9AACA7874B9230F407D94DD3D79095C1DAC7830A2a149E" TargetMode="External"/><Relationship Id="rId535" Type="http://schemas.openxmlformats.org/officeDocument/2006/relationships/hyperlink" Target="consultantplus://offline/ref=5F1B576E6C76FDB7FC7ABFA859895F6F537C786876A36F5E5C2EBC498C61AA7BC0144D99E6E8FEB9AACA7874BC230F407D94DD3D79095C1DAC7830A2a149E" TargetMode="External"/><Relationship Id="rId742" Type="http://schemas.openxmlformats.org/officeDocument/2006/relationships/hyperlink" Target="consultantplus://offline/ref=5F1B576E6C76FDB7FC7ABFA859895F6F537C786875A8655B5D22BC498C61AA7BC0144D99E6E8FEB9AACA7870BB230F407D94DD3D79095C1DAC7830A2a149E" TargetMode="External"/><Relationship Id="rId1165" Type="http://schemas.openxmlformats.org/officeDocument/2006/relationships/hyperlink" Target="consultantplus://offline/ref=4FE5D8C2775E82BB561804CA5168877E3C49470A0F2CF14770632C6D6D705FBC5755861D19BFBE8CE44572F6F28F3CD6B98712E1A9FD04B5D9B613B4b349E" TargetMode="External"/><Relationship Id="rId1372" Type="http://schemas.openxmlformats.org/officeDocument/2006/relationships/hyperlink" Target="consultantplus://offline/ref=4FE5D8C2775E82BB56181AC74704D9743E441C050824F8172C3E2A3A322059E90515D8445BFCAD8CE55B72FEF1b844E" TargetMode="External"/><Relationship Id="rId174" Type="http://schemas.openxmlformats.org/officeDocument/2006/relationships/hyperlink" Target="consultantplus://offline/ref=5F1B576E6C76FDB7FC7ABFA859895F6F537C786876A76C5A5C2CBC498C61AA7BC0144D99E6E8FEB9AACA7971B9230F407D94DD3D79095C1DAC7830A2a149E" TargetMode="External"/><Relationship Id="rId381" Type="http://schemas.openxmlformats.org/officeDocument/2006/relationships/hyperlink" Target="consultantplus://offline/ref=5F1B576E6C76FDB7FC7ABFA859895F6F537C786875A86C5A5E2ABC498C61AA7BC0144D99E6E8FEB9AACA7B76BF230F407D94DD3D79095C1DAC7830A2a149E" TargetMode="External"/><Relationship Id="rId602" Type="http://schemas.openxmlformats.org/officeDocument/2006/relationships/hyperlink" Target="consultantplus://offline/ref=5F1B576E6C76FDB7FC7ABFA859895F6F537C786876A76C5A5C2CBC498C61AA7BC0144D99E6E8FEB9AACA7872B2230F407D94DD3D79095C1DAC7830A2a149E" TargetMode="External"/><Relationship Id="rId1025" Type="http://schemas.openxmlformats.org/officeDocument/2006/relationships/hyperlink" Target="consultantplus://offline/ref=4FE5D8C2775E82BB561804CA5168877E3C49470A0C23F145756D2C6D6D705FBC5755861D19BFBE8CE44571FEF68F3CD6B98712E1A9FD04B5D9B613B4b349E" TargetMode="External"/><Relationship Id="rId1232" Type="http://schemas.openxmlformats.org/officeDocument/2006/relationships/hyperlink" Target="consultantplus://offline/ref=4FE5D8C2775E82BB561804CA5168877E3C49470A0C26F040776E2C6D6D705FBC5755861D19BFBE8CE44575FEF58F3CD6B98712E1A9FD04B5D9B613B4b349E" TargetMode="External"/><Relationship Id="rId241" Type="http://schemas.openxmlformats.org/officeDocument/2006/relationships/hyperlink" Target="consultantplus://offline/ref=5F1B576E6C76FDB7FC7ABFA859895F6F537C786876A4695A5C2ABC498C61AA7BC0144D99F4E8A6B5ABCD6773BB3659113BaC41E" TargetMode="External"/><Relationship Id="rId479" Type="http://schemas.openxmlformats.org/officeDocument/2006/relationships/hyperlink" Target="consultantplus://offline/ref=5F1B576E6C76FDB7FC7ABFA859895F6F537C786876A66E5B5E2DBC498C61AA7BC0144D99E6E8FEB9AACA797BBC230F407D94DD3D79095C1DAC7830A2a149E" TargetMode="External"/><Relationship Id="rId686" Type="http://schemas.openxmlformats.org/officeDocument/2006/relationships/hyperlink" Target="consultantplus://offline/ref=5F1B576E6C76FDB7FC7ABFA859895F6F537C786876A36F5E5C2EBC498C61AA7BC0144D99E6E8FEB9AACA7B71BB230F407D94DD3D79095C1DAC7830A2a149E" TargetMode="External"/><Relationship Id="rId893" Type="http://schemas.openxmlformats.org/officeDocument/2006/relationships/hyperlink" Target="consultantplus://offline/ref=4FE5D8C2775E82BB561804CA5168877E3C49470A0C26F040776E2C6D6D705FBC5755861D19BFBE8CE44571F8F58F3CD6B98712E1A9FD04B5D9B613B4b349E" TargetMode="External"/><Relationship Id="rId907" Type="http://schemas.openxmlformats.org/officeDocument/2006/relationships/hyperlink" Target="consultantplus://offline/ref=4FE5D8C2775E82BB561804CA5168877E3C49470A0C22F344776C2C6D6D705FBC5755861D19BFBE8CE44571F7F18F3CD6B98712E1A9FD04B5D9B613B4b349E" TargetMode="External"/><Relationship Id="rId36" Type="http://schemas.openxmlformats.org/officeDocument/2006/relationships/hyperlink" Target="consultantplus://offline/ref=5F1B576E6C76FDB7FC7ABFA859895F6F537C786875A06C5D582CBC498C61AA7BC0144D99F4E8A6B5ABCD6773BB3659113BaC41E" TargetMode="External"/><Relationship Id="rId339" Type="http://schemas.openxmlformats.org/officeDocument/2006/relationships/hyperlink" Target="consultantplus://offline/ref=5F1B576E6C76FDB7FC7ABFA859895F6F537C786875A268595E2CBC498C61AA7BC0144D99E6E8FEB9AACE7974BB230F407D94DD3D79095C1DAC7830A2a149E" TargetMode="External"/><Relationship Id="rId546" Type="http://schemas.openxmlformats.org/officeDocument/2006/relationships/hyperlink" Target="consultantplus://offline/ref=5F1B576E6C76FDB7FC7ABFA859895F6F537C786875A86C5A5E2ABC498C61AA7BC0144D99E6E8FEB9AACA7B77BD230F407D94DD3D79095C1DAC7830A2a149E" TargetMode="External"/><Relationship Id="rId753" Type="http://schemas.openxmlformats.org/officeDocument/2006/relationships/hyperlink" Target="consultantplus://offline/ref=5F1B576E6C76FDB7FC7ABFA859895F6F537C786875A268595E2CBC498C61AA7BC0144D99E6E8FEB9AACA797AB2230F407D94DD3D79095C1DAC7830A2a149E" TargetMode="External"/><Relationship Id="rId1176" Type="http://schemas.openxmlformats.org/officeDocument/2006/relationships/hyperlink" Target="consultantplus://offline/ref=4FE5D8C2775E82BB561804CA5168877E3C49470A0C26F040776E2C6D6D705FBC5755861D19BFBE8CE44574F9F38F3CD6B98712E1A9FD04B5D9B613B4b349E" TargetMode="External"/><Relationship Id="rId1383" Type="http://schemas.openxmlformats.org/officeDocument/2006/relationships/hyperlink" Target="consultantplus://offline/ref=4FE5D8C2775E82BB561804CA5168877E3C49470A0C20FA43756F2C6D6D705FBC5755861D19BFBE8CE44573FBF38F3CD6B98712E1A9FD04B5D9B613B4b349E" TargetMode="External"/><Relationship Id="rId101" Type="http://schemas.openxmlformats.org/officeDocument/2006/relationships/hyperlink" Target="consultantplus://offline/ref=5F1B576E6C76FDB7FC7ABFA859895F6F537C786876A5655D5E2FBC498C61AA7BC0144D99E6E8FEB9AACA797BBA230F407D94DD3D79095C1DAC7830A2a149E" TargetMode="External"/><Relationship Id="rId185" Type="http://schemas.openxmlformats.org/officeDocument/2006/relationships/hyperlink" Target="consultantplus://offline/ref=5F1B576E6C76FDB7FC7ABFA859895F6F537C786876A66E5B5E2DBC498C61AA7BC0144D99E6E8FEB9AACA7974BD230F407D94DD3D79095C1DAC7830A2a149E" TargetMode="External"/><Relationship Id="rId406" Type="http://schemas.openxmlformats.org/officeDocument/2006/relationships/hyperlink" Target="consultantplus://offline/ref=5F1B576E6C76FDB7FC7ABFA859895F6F537C786876A36F5E5C2EBC498C61AA7BC0144D99E6E8FEB9AACA7876BF230F407D94DD3D79095C1DAC7830A2a149E" TargetMode="External"/><Relationship Id="rId960" Type="http://schemas.openxmlformats.org/officeDocument/2006/relationships/hyperlink" Target="consultantplus://offline/ref=4FE5D8C2775E82BB56181AC74704D9743E441F0F0C2DF8172C3E2A3A322059E9171580485AFBB38BE74E24AFB7D16586FACC1EE1B0E105B6bC47E" TargetMode="External"/><Relationship Id="rId1036" Type="http://schemas.openxmlformats.org/officeDocument/2006/relationships/hyperlink" Target="consultantplus://offline/ref=4FE5D8C2775E82BB56181AC74704D9743E411C0F092DF8172C3E2A3A322059E9171580485AFBB38CE24E24AFB7D16586FACC1EE1B0E105B6bC47E" TargetMode="External"/><Relationship Id="rId1243" Type="http://schemas.openxmlformats.org/officeDocument/2006/relationships/hyperlink" Target="consultantplus://offline/ref=4FE5D8C2775E82BB561804CA5168877E3C49470A0C26F040776E2C6D6D705FBC5755861D19BFBE8CE44575FFF18F3CD6B98712E1A9FD04B5D9B613B4b349E" TargetMode="External"/><Relationship Id="rId392" Type="http://schemas.openxmlformats.org/officeDocument/2006/relationships/hyperlink" Target="consultantplus://offline/ref=5F1B576E6C76FDB7FC7ABFA859895F6F537C786875A86C5A5E2ABC498C61AA7BC0144D99E6E8FEB9AACA7B76B2230F407D94DD3D79095C1DAC7830A2a149E" TargetMode="External"/><Relationship Id="rId613" Type="http://schemas.openxmlformats.org/officeDocument/2006/relationships/hyperlink" Target="consultantplus://offline/ref=5F1B576E6C76FDB7FC7ABFA859895F6F537C786876A1645E5E29BC498C61AA7BC0144D99E6E8FEB9AACA7974B8230F407D94DD3D79095C1DAC7830A2a149E" TargetMode="External"/><Relationship Id="rId697" Type="http://schemas.openxmlformats.org/officeDocument/2006/relationships/hyperlink" Target="consultantplus://offline/ref=5F1B576E6C76FDB7FC7ABFA859895F6F537C786876A969585C2CBC498C61AA7BC0144D99E6E8FEB9AACA7973BD230F407D94DD3D79095C1DAC7830A2a149E" TargetMode="External"/><Relationship Id="rId820" Type="http://schemas.openxmlformats.org/officeDocument/2006/relationships/hyperlink" Target="consultantplus://offline/ref=5F1B576E6C76FDB7FC7ABFA859895F6F537C786875A8655B5D22BC498C61AA7BC0144D99E6E8FEB9AACA7870BC230F407D94DD3D79095C1DAC7830A2a149E" TargetMode="External"/><Relationship Id="rId918" Type="http://schemas.openxmlformats.org/officeDocument/2006/relationships/hyperlink" Target="consultantplus://offline/ref=4FE5D8C2775E82BB561804CA5168877E3C49470A0F21F341786A2C6D6D705FBC5755861D19BFBE8CE44572FDFA8F3CD6B98712E1A9FD04B5D9B613B4b349E" TargetMode="External"/><Relationship Id="rId1450" Type="http://schemas.openxmlformats.org/officeDocument/2006/relationships/hyperlink" Target="consultantplus://offline/ref=4FE5D8C2775E82BB561813DE4004D9743A431D040E26F8172C3E2A3A322059E90515D8445BFCAD8CE55B72FEF1b844E" TargetMode="External"/><Relationship Id="rId252" Type="http://schemas.openxmlformats.org/officeDocument/2006/relationships/hyperlink" Target="consultantplus://offline/ref=5F1B576E6C76FDB7FC7ABFA859895F6F537C786876A56B5E5223BC498C61AA7BC0144D99F4E8A6B5ABCD6773BB3659113BaC41E" TargetMode="External"/><Relationship Id="rId1103" Type="http://schemas.openxmlformats.org/officeDocument/2006/relationships/hyperlink" Target="consultantplus://offline/ref=4FE5D8C2775E82BB561804CA5168877E3C49470A0C26F040776E2C6D6D705FBC5755861D19BFBE8CE44574FCFB8F3CD6B98712E1A9FD04B5D9B613B4b349E" TargetMode="External"/><Relationship Id="rId1187" Type="http://schemas.openxmlformats.org/officeDocument/2006/relationships/hyperlink" Target="consultantplus://offline/ref=4FE5D8C2775E82BB561804CA5168877E3C49470A0C22F344776C2C6D6D705FBC5755861D19BFBE8CE44570FDFB8F3CD6B98712E1A9FD04B5D9B613B4b349E" TargetMode="External"/><Relationship Id="rId1310" Type="http://schemas.openxmlformats.org/officeDocument/2006/relationships/hyperlink" Target="consultantplus://offline/ref=4FE5D8C2775E82BB561804CA5168877E3C49470A0C26F040776E2C6D6D705FBC5755861D19BFBE8CE44575F8F28F3CD6B98712E1A9FD04B5D9B613B4b349E" TargetMode="External"/><Relationship Id="rId1408" Type="http://schemas.openxmlformats.org/officeDocument/2006/relationships/hyperlink" Target="consultantplus://offline/ref=4FE5D8C2775E82BB561804CA5168877E3C49470A0C23F145756D2C6D6D705FBC5755861D19BFBE8CE44571FCF18F3CD6B98712E1A9FD04B5D9B613B4b349E" TargetMode="External"/><Relationship Id="rId47" Type="http://schemas.openxmlformats.org/officeDocument/2006/relationships/hyperlink" Target="consultantplus://offline/ref=5F1B576E6C76FDB7FC7ABFA859895F6F537C786875A36F575829BC498C61AA7BC0144D99F4E8A6B5ABCD6773BB3659113BaC41E" TargetMode="External"/><Relationship Id="rId112" Type="http://schemas.openxmlformats.org/officeDocument/2006/relationships/hyperlink" Target="consultantplus://offline/ref=5F1B576E6C76FDB7FC7AA1A54FE501655374276475A86709077EBA1ED331AC2E925413C0A4ABEDB9ABD47B72B8a248E" TargetMode="External"/><Relationship Id="rId557" Type="http://schemas.openxmlformats.org/officeDocument/2006/relationships/hyperlink" Target="consultantplus://offline/ref=5F1B576E6C76FDB7FC7ABFA859895F6F537C786875A268595E2CBC498C61AA7BC0144D99E6E8FEB9AACA7975B9230F407D94DD3D79095C1DAC7830A2a149E" TargetMode="External"/><Relationship Id="rId764" Type="http://schemas.openxmlformats.org/officeDocument/2006/relationships/hyperlink" Target="consultantplus://offline/ref=5F1B576E6C76FDB7FC7ABFA859895F6F537C786875A468565C22BC498C61AA7BC0144D99E6E8FEB9AAC97C74B9230F407D94DD3D79095C1DAC7830A2a149E" TargetMode="External"/><Relationship Id="rId971" Type="http://schemas.openxmlformats.org/officeDocument/2006/relationships/hyperlink" Target="consultantplus://offline/ref=4FE5D8C2775E82BB561804CA5168877E3C49470A0F2DF344756A2C6D6D705FBC5755861D19BFBE8CE44572F6F78F3CD6B98712E1A9FD04B5D9B613B4b349E" TargetMode="External"/><Relationship Id="rId1394" Type="http://schemas.openxmlformats.org/officeDocument/2006/relationships/hyperlink" Target="consultantplus://offline/ref=4FE5D8C2775E82BB561804CA5168877E3C49470A0C25F044726A2C6D6D705FBC5755861D19BFBE8CE44576F6F48F3CD6B98712E1A9FD04B5D9B613B4b349E" TargetMode="External"/><Relationship Id="rId196" Type="http://schemas.openxmlformats.org/officeDocument/2006/relationships/hyperlink" Target="consultantplus://offline/ref=5F1B576E6C76FDB7FC7ABFA859895F6F537C786876A66E5B5E2DBC498C61AA7BC0144D99E6E8FEB9AACA7975B8230F407D94DD3D79095C1DAC7830A2a149E" TargetMode="External"/><Relationship Id="rId417" Type="http://schemas.openxmlformats.org/officeDocument/2006/relationships/hyperlink" Target="consultantplus://offline/ref=5F1B576E6C76FDB7FC7ABFA859895F6F537C786876A66E5B5E2DBC498C61AA7BC0144D99E6E8FEB9AACA797AB2230F407D94DD3D79095C1DAC7830A2a149E" TargetMode="External"/><Relationship Id="rId624" Type="http://schemas.openxmlformats.org/officeDocument/2006/relationships/hyperlink" Target="consultantplus://offline/ref=5F1B576E6C76FDB7FC7ABFA859895F6F537C786876A36F5E5C2EBC498C61AA7BC0144D99E6E8FEB9AACA7B73BE230F407D94DD3D79095C1DAC7830A2a149E" TargetMode="External"/><Relationship Id="rId831" Type="http://schemas.openxmlformats.org/officeDocument/2006/relationships/hyperlink" Target="consultantplus://offline/ref=4FE5D8C2775E82BB561804CA5168877E3C49470A0C20FA43756F2C6D6D705FBC5755861D19BFBE8CE44572FDF38F3CD6B98712E1A9FD04B5D9B613B4b349E" TargetMode="External"/><Relationship Id="rId1047" Type="http://schemas.openxmlformats.org/officeDocument/2006/relationships/hyperlink" Target="consultantplus://offline/ref=4FE5D8C2775E82BB561804CA5168877E3C49470A0C22F441766A2C6D6D705FBC5755861D19BFBE8CE44571F7F48F3CD6B98712E1A9FD04B5D9B613B4b349E" TargetMode="External"/><Relationship Id="rId1254" Type="http://schemas.openxmlformats.org/officeDocument/2006/relationships/hyperlink" Target="consultantplus://offline/ref=4FE5D8C2775E82BB561804CA5168877E3C49470A0C22F344776C2C6D6D705FBC5755861D19BFBE8CE44571FEF38F3CD6B98712E1A9FD04B5D9B613B4b349E" TargetMode="External"/><Relationship Id="rId1461" Type="http://schemas.openxmlformats.org/officeDocument/2006/relationships/hyperlink" Target="consultantplus://offline/ref=4FE5D8C2775E82BB561804CA5168877E3C49470A0C23F747736A2C6D6D705FBC5755861D0BBFE680E5426EFFF29A6A87FFbD42E" TargetMode="External"/><Relationship Id="rId263" Type="http://schemas.openxmlformats.org/officeDocument/2006/relationships/hyperlink" Target="consultantplus://offline/ref=5F1B576E6C76FDB7FC7ABFA859895F6F537C786876A76B5F5D2ABC498C61AA7BC0144D99E6E8FEB9AACA7D7BBB230F407D94DD3D79095C1DAC7830A2a149E" TargetMode="External"/><Relationship Id="rId470" Type="http://schemas.openxmlformats.org/officeDocument/2006/relationships/hyperlink" Target="consultantplus://offline/ref=5F1B576E6C76FDB7FC7ABFA859895F6F537C786876A76C5A5C2CBC498C61AA7BC0144D99E6E8FEB9AACA7877BF230F407D94DD3D79095C1DAC7830A2a149E" TargetMode="External"/><Relationship Id="rId929" Type="http://schemas.openxmlformats.org/officeDocument/2006/relationships/hyperlink" Target="consultantplus://offline/ref=4FE5D8C2775E82BB561804CA5168877E3C49470A0C22F441766A2C6D6D705FBC5755861D19BFBE8CE44571F8F48F3CD6B98712E1A9FD04B5D9B613B4b349E" TargetMode="External"/><Relationship Id="rId1114" Type="http://schemas.openxmlformats.org/officeDocument/2006/relationships/hyperlink" Target="consultantplus://offline/ref=4FE5D8C2775E82BB561804CA5168877E3C49470A0C25F044726A2C6D6D705FBC5755861D19BFBE8CE44571FDF08F3CD6B98712E1A9FD04B5D9B613B4b349E" TargetMode="External"/><Relationship Id="rId1321" Type="http://schemas.openxmlformats.org/officeDocument/2006/relationships/hyperlink" Target="consultantplus://offline/ref=4FE5D8C2775E82BB561804CA5168877E3C49470A0C2CF646776C2C6D6D705FBC5755861D19BFBE8CE44570FFF48F3CD6B98712E1A9FD04B5D9B613B4b349E" TargetMode="External"/><Relationship Id="rId58" Type="http://schemas.openxmlformats.org/officeDocument/2006/relationships/hyperlink" Target="consultantplus://offline/ref=5F1B576E6C76FDB7FC7ABFA859895F6F537C786875A96C5B5C2EBC498C61AA7BC0144D99E6E8FEB9AACA7972BF230F407D94DD3D79095C1DAC7830A2a149E" TargetMode="External"/><Relationship Id="rId123" Type="http://schemas.openxmlformats.org/officeDocument/2006/relationships/hyperlink" Target="consultantplus://offline/ref=5F1B576E6C76FDB7FC7ABFA859895F6F537C786875A06C5C5923BC498C61AA7BC0144D99E6E8FEB9AACA7973BB230F407D94DD3D79095C1DAC7830A2a149E" TargetMode="External"/><Relationship Id="rId330" Type="http://schemas.openxmlformats.org/officeDocument/2006/relationships/hyperlink" Target="consultantplus://offline/ref=5F1B576E6C76FDB7FC7ABFA859895F6F537C786876A669565323BC498C61AA7BC0144D99E6E8FEB9AACA787BBB230F407D94DD3D79095C1DAC7830A2a149E" TargetMode="External"/><Relationship Id="rId568" Type="http://schemas.openxmlformats.org/officeDocument/2006/relationships/hyperlink" Target="consultantplus://offline/ref=5F1B576E6C76FDB7FC7ABFA859895F6F537C786875A46C5F532ABC498C61AA7BC0144D99E6E8FEB9AACA7876B3230F407D94DD3D79095C1DAC7830A2a149E" TargetMode="External"/><Relationship Id="rId775" Type="http://schemas.openxmlformats.org/officeDocument/2006/relationships/hyperlink" Target="consultantplus://offline/ref=5F1B576E6C76FDB7FC7ABFA859895F6F537C786875A86C5A5E2ABC498C61AA7BC0144D99E6E8FEB9AACA7B75B8230F407D94DD3D79095C1DAC7830A2a149E" TargetMode="External"/><Relationship Id="rId982" Type="http://schemas.openxmlformats.org/officeDocument/2006/relationships/hyperlink" Target="consultantplus://offline/ref=4FE5D8C2775E82BB561804CA5168877E3C49470A0C20FA43756F2C6D6D705FBC5755861D19BFBE8CE44572FBF78F3CD6B98712E1A9FD04B5D9B613B4b349E" TargetMode="External"/><Relationship Id="rId1198" Type="http://schemas.openxmlformats.org/officeDocument/2006/relationships/hyperlink" Target="consultantplus://offline/ref=4FE5D8C2775E82BB561804CA5168877E3C49470A0C22F344776C2C6D6D705FBC5755861D19BFBE8CE44570FDFB8F3CD6B98712E1A9FD04B5D9B613B4b349E" TargetMode="External"/><Relationship Id="rId1419" Type="http://schemas.openxmlformats.org/officeDocument/2006/relationships/hyperlink" Target="consultantplus://offline/ref=4FE5D8C2775E82BB56181AC74704D9743E441F0F0C2DF8172C3E2A3A322059E9171580485AFBB38AE14E24AFB7D16586FACC1EE1B0E105B6bC47E" TargetMode="External"/><Relationship Id="rId428" Type="http://schemas.openxmlformats.org/officeDocument/2006/relationships/hyperlink" Target="consultantplus://offline/ref=5F1B576E6C76FDB7FC7ABFA859895F6F537C786876A66E5B5E2DBC498C61AA7BC0144D99E6E8FEB9AACA797BBF230F407D94DD3D79095C1DAC7830A2a149E" TargetMode="External"/><Relationship Id="rId635" Type="http://schemas.openxmlformats.org/officeDocument/2006/relationships/hyperlink" Target="consultantplus://offline/ref=5F1B576E6C76FDB7FC7ABFA859895F6F537C786876A36F5E5C2EBC498C61AA7BC0144D99E6E8FEB9AACA7975BE230F407D94DD3D79095C1DAC7830A2a149E" TargetMode="External"/><Relationship Id="rId842" Type="http://schemas.openxmlformats.org/officeDocument/2006/relationships/hyperlink" Target="consultantplus://offline/ref=4FE5D8C2775E82BB561804CA5168877E3C49470A0F2DF344756A2C6D6D705FBC5755861D19BFBE8CE44572F9F68F3CD6B98712E1A9FD04B5D9B613B4b349E" TargetMode="External"/><Relationship Id="rId1058" Type="http://schemas.openxmlformats.org/officeDocument/2006/relationships/hyperlink" Target="consultantplus://offline/ref=4FE5D8C2775E82BB56181AC74704D9743E401B07092DF8172C3E2A3A322059E9171580485AFBB38CE04E24AFB7D16586FACC1EE1B0E105B6bC47E" TargetMode="External"/><Relationship Id="rId1265" Type="http://schemas.openxmlformats.org/officeDocument/2006/relationships/hyperlink" Target="consultantplus://offline/ref=4FE5D8C2775E82BB561804CA5168877E3C49470A0C26F040776E2C6D6D705FBC5755861D19BFBE8CE44575FDF18F3CD6B98712E1A9FD04B5D9B613B4b349E" TargetMode="External"/><Relationship Id="rId1472" Type="http://schemas.openxmlformats.org/officeDocument/2006/relationships/theme" Target="theme/theme1.xml"/><Relationship Id="rId274" Type="http://schemas.openxmlformats.org/officeDocument/2006/relationships/hyperlink" Target="consultantplus://offline/ref=5F1B576E6C76FDB7FC7ABFA859895F6F537C786876A76B5F5D2ABC498C61AA7BC0144D99E6E8FEB9AACA7C71B3230F407D94DD3D79095C1DAC7830A2a149E" TargetMode="External"/><Relationship Id="rId481" Type="http://schemas.openxmlformats.org/officeDocument/2006/relationships/hyperlink" Target="consultantplus://offline/ref=5F1B576E6C76FDB7FC7ABFA859895F6F537C786876A5655D5E2FBC498C61AA7BC0144D99E6E8FEB9AACA7877B3230F407D94DD3D79095C1DAC7830A2a149E" TargetMode="External"/><Relationship Id="rId702" Type="http://schemas.openxmlformats.org/officeDocument/2006/relationships/hyperlink" Target="consultantplus://offline/ref=5F1B576E6C76FDB7FC7ABFA859895F6F537C786876A36F5E5C2EBC498C61AA7BC0144D99E6E8FEB9AACA7B76B9230F407D94DD3D79095C1DAC7830A2a149E" TargetMode="External"/><Relationship Id="rId1125" Type="http://schemas.openxmlformats.org/officeDocument/2006/relationships/hyperlink" Target="consultantplus://offline/ref=4FE5D8C2775E82BB561804CA5168877E3C49470A0C22F344776C2C6D6D705FBC5755861D19BFBE8CE44571FBF68F3CD6B98712E1A9FD04B5D9B613B4b349E" TargetMode="External"/><Relationship Id="rId1332" Type="http://schemas.openxmlformats.org/officeDocument/2006/relationships/hyperlink" Target="consultantplus://offline/ref=4FE5D8C2775E82BB56181AC74704D9743E441C050824F8172C3E2A3A322059E90515D8445BFCAD8CE55B72FEF1b844E" TargetMode="External"/><Relationship Id="rId69" Type="http://schemas.openxmlformats.org/officeDocument/2006/relationships/hyperlink" Target="consultantplus://offline/ref=5F1B576E6C76FDB7FC7ABFA859895F6F537C786876A76B5F5D2ABC498C61AA7BC0144D99E6E8FEB9AACA7972BF230F407D94DD3D79095C1DAC7830A2a149E" TargetMode="External"/><Relationship Id="rId134" Type="http://schemas.openxmlformats.org/officeDocument/2006/relationships/hyperlink" Target="consultantplus://offline/ref=5F1B576E6C76FDB7FC7ABFA859895F6F537C786876A76B5F5D2ABC498C61AA7BC0144D99E6E8FEB9AACA7973BA230F407D94DD3D79095C1DAC7830A2a149E" TargetMode="External"/><Relationship Id="rId579" Type="http://schemas.openxmlformats.org/officeDocument/2006/relationships/hyperlink" Target="consultantplus://offline/ref=5F1B576E6C76FDB7FC7ABFA859895F6F537C786876A5655D5E2FBC498C61AA7BC0144D99E6E8FEB9AACA787ABB230F407D94DD3D79095C1DAC7830A2a149E" TargetMode="External"/><Relationship Id="rId786" Type="http://schemas.openxmlformats.org/officeDocument/2006/relationships/hyperlink" Target="consultantplus://offline/ref=5F1B576E6C76FDB7FC7ABFA859895F6F537C786876A76C5A5C2CBC498C61AA7BC0144D99E6E8FEB9AACA787ABE230F407D94DD3D79095C1DAC7830A2a149E" TargetMode="External"/><Relationship Id="rId993" Type="http://schemas.openxmlformats.org/officeDocument/2006/relationships/hyperlink" Target="consultantplus://offline/ref=4FE5D8C2775E82BB561804CA5168877E3C49470A0F21F341786A2C6D6D705FBC5755861D19BFBE8CE44572FBF28F3CD6B98712E1A9FD04B5D9B613B4b349E" TargetMode="External"/><Relationship Id="rId341" Type="http://schemas.openxmlformats.org/officeDocument/2006/relationships/hyperlink" Target="consultantplus://offline/ref=5F1B576E6C76FDB7FC7ABFA859895F6F537C786875A46C5F532ABC498C61AA7BC0144D99E6E8FEB9AACA7974BC230F407D94DD3D79095C1DAC7830A2a149E" TargetMode="External"/><Relationship Id="rId439" Type="http://schemas.openxmlformats.org/officeDocument/2006/relationships/hyperlink" Target="consultantplus://offline/ref=5F1B576E6C76FDB7FC7ABFA859895F6F537C786876A66E5B5E2DBC498C61AA7BC0144D99E6E8FEB9AACA7974BF230F407D94DD3D79095C1DAC7830A2a149E" TargetMode="External"/><Relationship Id="rId646" Type="http://schemas.openxmlformats.org/officeDocument/2006/relationships/hyperlink" Target="consultantplus://offline/ref=5F1B576E6C76FDB7FC7ABFA859895F6F537C786875A268595E2CBC498C61AA7BC0144D99E6E8FEB9AACA797ABC230F407D94DD3D79095C1DAC7830A2a149E" TargetMode="External"/><Relationship Id="rId1069" Type="http://schemas.openxmlformats.org/officeDocument/2006/relationships/hyperlink" Target="consultantplus://offline/ref=4FE5D8C2775E82BB56181AC74704D9743E4319000B2CF8172C3E2A3A322059E9171580485AFBB38CE34E24AFB7D16586FACC1EE1B0E105B6bC47E" TargetMode="External"/><Relationship Id="rId1276" Type="http://schemas.openxmlformats.org/officeDocument/2006/relationships/hyperlink" Target="consultantplus://offline/ref=4FE5D8C2775E82BB561804CA5168877E3C49470A0C26F040776E2C6D6D705FBC5755861D19BFBE8CE44575FAF18F3CD6B98712E1A9FD04B5D9B613B4b349E" TargetMode="External"/><Relationship Id="rId201" Type="http://schemas.openxmlformats.org/officeDocument/2006/relationships/hyperlink" Target="consultantplus://offline/ref=5F1B576E6C76FDB7FC7ABFA859895F6F537C786875A96D595E2ABC498C61AA7BC0144D99F4E8A6B5ABCD6773BB3659113BaC41E" TargetMode="External"/><Relationship Id="rId285" Type="http://schemas.openxmlformats.org/officeDocument/2006/relationships/hyperlink" Target="consultantplus://offline/ref=5F1B576E6C76FDB7FC7ABFA859895F6F537C786875A364575228BC498C61AA7BC0144D99F4E8A6B5ABCD6773BB3659113BaC41E" TargetMode="External"/><Relationship Id="rId506" Type="http://schemas.openxmlformats.org/officeDocument/2006/relationships/hyperlink" Target="consultantplus://offline/ref=5F1B576E6C76FDB7FC7ABFA859895F6F537C786875A6695D5A2FBC498C61AA7BC0144D99E6E8FEB9AACA7974BD230F407D94DD3D79095C1DAC7830A2a149E" TargetMode="External"/><Relationship Id="rId853" Type="http://schemas.openxmlformats.org/officeDocument/2006/relationships/hyperlink" Target="consultantplus://offline/ref=4FE5D8C2775E82BB561804CA5168877E3C49470A0F27F747756C2C6D6D705FBC5755861D19BFBE8CE44571FEF78F3CD6B98712E1A9FD04B5D9B613B4b349E" TargetMode="External"/><Relationship Id="rId1136" Type="http://schemas.openxmlformats.org/officeDocument/2006/relationships/hyperlink" Target="consultantplus://offline/ref=4FE5D8C2775E82BB561804CA5168877E3C49470A0C26F040776E2C6D6D705FBC5755861D19BFBE8CE44574FBF68F3CD6B98712E1A9FD04B5D9B613B4b349E" TargetMode="External"/><Relationship Id="rId492" Type="http://schemas.openxmlformats.org/officeDocument/2006/relationships/hyperlink" Target="consultantplus://offline/ref=5F1B576E6C76FDB7FC7ABFA859895F6F537C786876A1645E5E29BC498C61AA7BC0144D99E6E8FEB9AACA7974B8230F407D94DD3D79095C1DAC7830A2a149E" TargetMode="External"/><Relationship Id="rId713" Type="http://schemas.openxmlformats.org/officeDocument/2006/relationships/hyperlink" Target="consultantplus://offline/ref=5F1B576E6C76FDB7FC7ABFA859895F6F537C786875A86C5A5E2ABC498C61AA7BC0144D99E6E8FEB9AACA7B74B2230F407D94DD3D79095C1DAC7830A2a149E" TargetMode="External"/><Relationship Id="rId797" Type="http://schemas.openxmlformats.org/officeDocument/2006/relationships/hyperlink" Target="consultantplus://offline/ref=5F1B576E6C76FDB7FC7ABFA859895F6F537C786876A5655D5E2FBC498C61AA7BC0144D99E6E8FEB9AACA7B70B8230F407D94DD3D79095C1DAC7830A2a149E" TargetMode="External"/><Relationship Id="rId920" Type="http://schemas.openxmlformats.org/officeDocument/2006/relationships/hyperlink" Target="consultantplus://offline/ref=4FE5D8C2775E82BB561804CA5168877E3C49470A0F23F643716F2C6D6D705FBC5755861D19BFBE8CE44571FCF68F3CD6B98712E1A9FD04B5D9B613B4b349E" TargetMode="External"/><Relationship Id="rId1343" Type="http://schemas.openxmlformats.org/officeDocument/2006/relationships/hyperlink" Target="consultantplus://offline/ref=4FE5D8C2775E82BB561804CA5168877E3C49470A0C22F344776C2C6D6D705FBC5755861D19BFBE8CE44572F6F48F3CD6B98712E1A9FD04B5D9B613B4b349E" TargetMode="External"/><Relationship Id="rId145" Type="http://schemas.openxmlformats.org/officeDocument/2006/relationships/hyperlink" Target="consultantplus://offline/ref=5F1B576E6C76FDB7FC7ABFA859895F6F537C786876A76B5F5D2ABC498C61AA7BC0144D99E6E8FEB9AACA7970BD230F407D94DD3D79095C1DAC7830A2a149E" TargetMode="External"/><Relationship Id="rId352" Type="http://schemas.openxmlformats.org/officeDocument/2006/relationships/hyperlink" Target="consultantplus://offline/ref=5F1B576E6C76FDB7FC7ABFA859895F6F537C786875A86C5A5E2ABC498C61AA7BC0144D99E6E8FEB9AACA7B76B8230F407D94DD3D79095C1DAC7830A2a149E" TargetMode="External"/><Relationship Id="rId1203" Type="http://schemas.openxmlformats.org/officeDocument/2006/relationships/hyperlink" Target="consultantplus://offline/ref=4FE5D8C2775E82BB561804CA5168877E3C49470A0C22F344776C2C6D6D705FBC5755861D19BFBE8CE44572FDF08F3CD6B98712E1A9FD04B5D9B613B4b349E" TargetMode="External"/><Relationship Id="rId1287" Type="http://schemas.openxmlformats.org/officeDocument/2006/relationships/hyperlink" Target="consultantplus://offline/ref=4FE5D8C2775E82BB561804CA5168877E3C49470A0C22F344776C2C6D6D705FBC5755861D19BFBE8CE44571FBF68F3CD6B98712E1A9FD04B5D9B613B4b349E" TargetMode="External"/><Relationship Id="rId1410" Type="http://schemas.openxmlformats.org/officeDocument/2006/relationships/hyperlink" Target="consultantplus://offline/ref=4FE5D8C2775E82BB561804CA5168877E3C49470A0C22F344776C2C6D6D705FBC5755861D19BFBE8CE44571FEF48F3CD6B98712E1A9FD04B5D9B613B4b349E" TargetMode="External"/><Relationship Id="rId212" Type="http://schemas.openxmlformats.org/officeDocument/2006/relationships/hyperlink" Target="consultantplus://offline/ref=5F1B576E6C76FDB7FC7ABFA859895F6F537C786876A76B5F5D2ABC498C61AA7BC0144D99E6E8FEB9AACA7A76BD230F407D94DD3D79095C1DAC7830A2a149E" TargetMode="External"/><Relationship Id="rId657" Type="http://schemas.openxmlformats.org/officeDocument/2006/relationships/hyperlink" Target="consultantplus://offline/ref=5F1B576E6C76FDB7FC7ABFA859895F6F537C786875A268595E2CBC498C61AA7BC0144D99E6E8FEB9AACA7975B9230F407D94DD3D79095C1DAC7830A2a149E" TargetMode="External"/><Relationship Id="rId864" Type="http://schemas.openxmlformats.org/officeDocument/2006/relationships/hyperlink" Target="consultantplus://offline/ref=4FE5D8C2775E82BB561804CA5168877E3C49470A0F23F643716F2C6D6D705FBC5755861D19BFBE8CE44571FCF78F3CD6B98712E1A9FD04B5D9B613B4b349E" TargetMode="External"/><Relationship Id="rId296" Type="http://schemas.openxmlformats.org/officeDocument/2006/relationships/hyperlink" Target="consultantplus://offline/ref=5F1B576E6C76FDB7FC7ABFA859895F6F537C786875A364575228BC498C61AA7BC0144D99F4E8A6B5ABCD6773BB3659113BaC41E" TargetMode="External"/><Relationship Id="rId517" Type="http://schemas.openxmlformats.org/officeDocument/2006/relationships/hyperlink" Target="consultantplus://offline/ref=5F1B576E6C76FDB7FC7ABFA859895F6F537C786875A268595E2CBC498C61AA7BC0144D99E6E8FEB9AACA7975BD230F407D94DD3D79095C1DAC7830A2a149E" TargetMode="External"/><Relationship Id="rId724" Type="http://schemas.openxmlformats.org/officeDocument/2006/relationships/hyperlink" Target="consultantplus://offline/ref=5F1B576E6C76FDB7FC7ABFA859895F6F537C786875A8655B5D22BC498C61AA7BC0144D99E6E8FEB9AACA7873B8230F407D94DD3D79095C1DAC7830A2a149E" TargetMode="External"/><Relationship Id="rId931" Type="http://schemas.openxmlformats.org/officeDocument/2006/relationships/hyperlink" Target="consultantplus://offline/ref=4FE5D8C2775E82BB561804CA5168877E3C49470A0F27F747756C2C6D6D705FBC5755861D19BFBE8CE44570F9F78F3CD6B98712E1A9FD04B5D9B613B4b349E" TargetMode="External"/><Relationship Id="rId1147" Type="http://schemas.openxmlformats.org/officeDocument/2006/relationships/hyperlink" Target="consultantplus://offline/ref=4FE5D8C2775E82BB561804CA5168877E3C49470A0C26F040776E2C6D6D705FBC5755861D19BFBE8CE44574F8F38F3CD6B98712E1A9FD04B5D9B613B4b349E" TargetMode="External"/><Relationship Id="rId1354" Type="http://schemas.openxmlformats.org/officeDocument/2006/relationships/hyperlink" Target="consultantplus://offline/ref=4FE5D8C2775E82BB561804CA5168877E3C49470A0C22F441766A2C6D6D705FBC5755861D19BFBE8CE44572F9F18F3CD6B98712E1A9FD04B5D9B613B4b349E" TargetMode="External"/><Relationship Id="rId60" Type="http://schemas.openxmlformats.org/officeDocument/2006/relationships/hyperlink" Target="consultantplus://offline/ref=5F1B576E6C76FDB7FC7ABFA859895F6F537C786875A8655B5D22BC498C61AA7BC0144D99E6E8FEB9AACA7972BF230F407D94DD3D79095C1DAC7830A2a149E" TargetMode="External"/><Relationship Id="rId156" Type="http://schemas.openxmlformats.org/officeDocument/2006/relationships/hyperlink" Target="consultantplus://offline/ref=5F1B576E6C76FDB7FC7ABFA859895F6F537C786876A06F5A592ABC498C61AA7BC0144D99E6E8FEB9AACA7977BE230F407D94DD3D79095C1DAC7830A2a149E" TargetMode="External"/><Relationship Id="rId363" Type="http://schemas.openxmlformats.org/officeDocument/2006/relationships/hyperlink" Target="consultantplus://offline/ref=5F1B576E6C76FDB7FC7ABFA859895F6F537C786876A76C5A5C2CBC498C61AA7BC0144D99E6E8FEB9AACA7877BC230F407D94DD3D79095C1DAC7830A2a149E" TargetMode="External"/><Relationship Id="rId570" Type="http://schemas.openxmlformats.org/officeDocument/2006/relationships/hyperlink" Target="consultantplus://offline/ref=5F1B576E6C76FDB7FC7ABFA859895F6F537C786875A96C5B5C2EBC498C61AA7BC0144D99E6E8FEB9AACA797ABF230F407D94DD3D79095C1DAC7830A2a149E" TargetMode="External"/><Relationship Id="rId1007" Type="http://schemas.openxmlformats.org/officeDocument/2006/relationships/hyperlink" Target="consultantplus://offline/ref=4FE5D8C2775E82BB561804CA5168877E3C49470A0F21F341786A2C6D6D705FBC5755861D19BFBE8CE44572FBF48F3CD6B98712E1A9FD04B5D9B613B4b349E" TargetMode="External"/><Relationship Id="rId1214" Type="http://schemas.openxmlformats.org/officeDocument/2006/relationships/hyperlink" Target="consultantplus://offline/ref=4FE5D8C2775E82BB56181AC74704D9743E441F0F0C2DF8172C3E2A3A322059E9171580485AFBB38AE14E24AFB7D16586FACC1EE1B0E105B6bC47E" TargetMode="External"/><Relationship Id="rId1421" Type="http://schemas.openxmlformats.org/officeDocument/2006/relationships/hyperlink" Target="consultantplus://offline/ref=4FE5D8C2775E82BB561804CA5168877E3C49470A0C20FA43756F2C6D6D705FBC5755861D19BFBE8CE44573FFF28F3CD6B98712E1A9FD04B5D9B613B4b349E" TargetMode="External"/><Relationship Id="rId223" Type="http://schemas.openxmlformats.org/officeDocument/2006/relationships/hyperlink" Target="consultantplus://offline/ref=5F1B576E6C76FDB7FC7ABFA859895F6F537C786876A96E5A5C2DBC498C61AA7BC0144D99F4E8A6B5ABCD6773BB3659113BaC41E" TargetMode="External"/><Relationship Id="rId430" Type="http://schemas.openxmlformats.org/officeDocument/2006/relationships/hyperlink" Target="consultantplus://offline/ref=5F1B576E6C76FDB7FC7AA1A54FE501655370246771A06709077EBA1ED331AC2E80544BCCA5ACFBBCAFC12D23FE7D56103EDFD13D60155D1EaB42E" TargetMode="External"/><Relationship Id="rId668" Type="http://schemas.openxmlformats.org/officeDocument/2006/relationships/hyperlink" Target="consultantplus://offline/ref=5F1B576E6C76FDB7FC7ABFA859895F6F537C786876A5655D5E2FBC498C61AA7BC0144D99E6E8FEB9AACA787BB9230F407D94DD3D79095C1DAC7830A2a149E" TargetMode="External"/><Relationship Id="rId875" Type="http://schemas.openxmlformats.org/officeDocument/2006/relationships/hyperlink" Target="consultantplus://offline/ref=4FE5D8C2775E82BB561804CA5168877E3C49470A0F2DF344756A2C6D6D705FBC5755861D19BFBE8CE44572F9FA8F3CD6B98712E1A9FD04B5D9B613B4b349E" TargetMode="External"/><Relationship Id="rId1060" Type="http://schemas.openxmlformats.org/officeDocument/2006/relationships/hyperlink" Target="consultantplus://offline/ref=4FE5D8C2775E82BB561804CA5168877E3C49470A0C22F441766A2C6D6D705FBC5755861D19BFBE8CE44572FEFB8F3CD6B98712E1A9FD04B5D9B613B4b349E" TargetMode="External"/><Relationship Id="rId1298" Type="http://schemas.openxmlformats.org/officeDocument/2006/relationships/hyperlink" Target="consultantplus://offline/ref=4FE5D8C2775E82BB561804CA5168877E3C49470A0C26F040776E2C6D6D705FBC5755861D19BFBE8CE44574F7FB8F3CD6B98712E1A9FD04B5D9B613B4b349E" TargetMode="External"/><Relationship Id="rId18" Type="http://schemas.openxmlformats.org/officeDocument/2006/relationships/hyperlink" Target="consultantplus://offline/ref=5F1B576E6C76FDB7FC7ABFA859895F6F537C786876A36556582ABC498C61AA7BC0144D99E6E8FEB9AACA7972BF230F407D94DD3D79095C1DAC7830A2a149E" TargetMode="External"/><Relationship Id="rId528" Type="http://schemas.openxmlformats.org/officeDocument/2006/relationships/hyperlink" Target="consultantplus://offline/ref=5F1B576E6C76FDB7FC7ABFA859895F6F537C786876A36F5E5C2EBC498C61AA7BC0144D99E6E8FEB9AACA7874BB230F407D94DD3D79095C1DAC7830A2a149E" TargetMode="External"/><Relationship Id="rId735" Type="http://schemas.openxmlformats.org/officeDocument/2006/relationships/hyperlink" Target="consultantplus://offline/ref=5F1B576E6C76FDB7FC7ABFA859895F6F537C786876A76C5A5C2CBC498C61AA7BC0144D99E6E8FEB9AACA7874B3230F407D94DD3D79095C1DAC7830A2a149E" TargetMode="External"/><Relationship Id="rId942" Type="http://schemas.openxmlformats.org/officeDocument/2006/relationships/hyperlink" Target="consultantplus://offline/ref=4FE5D8C2775E82BB561804CA5168877E3C49470A0F2DF344756A2C6D6D705FBC5755861D19BFBE8CE44572F6F18F3CD6B98712E1A9FD04B5D9B613B4b349E" TargetMode="External"/><Relationship Id="rId1158" Type="http://schemas.openxmlformats.org/officeDocument/2006/relationships/hyperlink" Target="consultantplus://offline/ref=4FE5D8C2775E82BB561804CA5168877E3C49470A0C26F040776E2C6D6D705FBC5755861D19BFBE8CE44574F8FA8F3CD6B98712E1A9FD04B5D9B613B4b349E" TargetMode="External"/><Relationship Id="rId1365" Type="http://schemas.openxmlformats.org/officeDocument/2006/relationships/hyperlink" Target="consultantplus://offline/ref=4FE5D8C2775E82BB561804CA5168877E3C49470A0C22F344776C2C6D6D705FBC5755861D19BFBE8CE44572F9FA8F3CD6B98712E1A9FD04B5D9B613B4b349E" TargetMode="External"/><Relationship Id="rId167" Type="http://schemas.openxmlformats.org/officeDocument/2006/relationships/hyperlink" Target="consultantplus://offline/ref=5F1B576E6C76FDB7FC7ABFA859895F6F537C786876A76C5A5C2CBC498C61AA7BC0144D99E6E8FEB9AACA7971BA230F407D94DD3D79095C1DAC7830A2a149E" TargetMode="External"/><Relationship Id="rId374" Type="http://schemas.openxmlformats.org/officeDocument/2006/relationships/hyperlink" Target="consultantplus://offline/ref=5F1B576E6C76FDB7FC7ABFA859895F6F537C786876A76C5A5C2CBC498C61AA7BC0144D99E6E8FEB9AACA7872BA230F407D94DD3D79095C1DAC7830A2a149E" TargetMode="External"/><Relationship Id="rId581" Type="http://schemas.openxmlformats.org/officeDocument/2006/relationships/hyperlink" Target="consultantplus://offline/ref=5F1B576E6C76FDB7FC7ABFA859895F6F537C786875A6695D5A2FBC498C61AA7BC0144D99E6E8FEB9AACA797ABC230F407D94DD3D79095C1DAC7830A2a149E" TargetMode="External"/><Relationship Id="rId1018" Type="http://schemas.openxmlformats.org/officeDocument/2006/relationships/hyperlink" Target="consultantplus://offline/ref=4FE5D8C2775E82BB56181AC74704D9743E441C050824F8172C3E2A3A322059E90515D8445BFCAD8CE55B72FEF1b844E" TargetMode="External"/><Relationship Id="rId1225" Type="http://schemas.openxmlformats.org/officeDocument/2006/relationships/hyperlink" Target="consultantplus://offline/ref=4FE5D8C2775E82BB561804CA5168877E3C49470A0C22F344776C2C6D6D705FBC5755861D19BFBE8CE44570FDFB8F3CD6B98712E1A9FD04B5D9B613B4b349E" TargetMode="External"/><Relationship Id="rId1432" Type="http://schemas.openxmlformats.org/officeDocument/2006/relationships/hyperlink" Target="consultantplus://offline/ref=4FE5D8C2775E82BB561804CA5168877E3C49470A0C20FA43756F2C6D6D705FBC5755861D19BFBE8CE44C77F7F68F3CD6B98712E1A9FD04B5D9B613B4b349E" TargetMode="External"/><Relationship Id="rId71" Type="http://schemas.openxmlformats.org/officeDocument/2006/relationships/hyperlink" Target="consultantplus://offline/ref=5F1B576E6C76FDB7FC7ABFA859895F6F537C786876A669565323BC498C61AA7BC0144D99E6E8FEB9AACA7972BF230F407D94DD3D79095C1DAC7830A2a149E" TargetMode="External"/><Relationship Id="rId234" Type="http://schemas.openxmlformats.org/officeDocument/2006/relationships/hyperlink" Target="consultantplus://offline/ref=5F1B576E6C76FDB7FC7ABFA859895F6F537C786875A96D595E2ABC498C61AA7BC0144D99F4E8A6B5ABCD6773BB3659113BaC41E" TargetMode="External"/><Relationship Id="rId679" Type="http://schemas.openxmlformats.org/officeDocument/2006/relationships/hyperlink" Target="consultantplus://offline/ref=5F1B576E6C76FDB7FC7ABFA859895F6F537C786876A36F5E5C2EBC498C61AA7BC0144D99E6E8FEB9AACA7B73B2230F407D94DD3D79095C1DAC7830A2a149E" TargetMode="External"/><Relationship Id="rId802" Type="http://schemas.openxmlformats.org/officeDocument/2006/relationships/hyperlink" Target="consultantplus://offline/ref=5F1B576E6C76FDB7FC7ABFA859895F6F537C786876A66E5B5E2DBC498C61AA7BC0144D99E6E8FEB9AACA7872B9230F407D94DD3D79095C1DAC7830A2a149E" TargetMode="External"/><Relationship Id="rId886" Type="http://schemas.openxmlformats.org/officeDocument/2006/relationships/hyperlink" Target="consultantplus://offline/ref=4FE5D8C2775E82BB561804CA5168877E3C49470A0C26F040776E2C6D6D705FBC5755861D19BFBE8CE44572F8F58F3CD6B98712E1A9FD04B5D9B613B4b349E" TargetMode="External"/><Relationship Id="rId2" Type="http://schemas.openxmlformats.org/officeDocument/2006/relationships/settings" Target="settings.xml"/><Relationship Id="rId29" Type="http://schemas.openxmlformats.org/officeDocument/2006/relationships/hyperlink" Target="consultantplus://offline/ref=5F1B576E6C76FDB7FC7ABFA859895F6F537C786875A86C5A5E2ABC498C61AA7BC0144D99E6E8FEB9AACA7972BD230F407D94DD3D79095C1DAC7830A2a149E" TargetMode="External"/><Relationship Id="rId441" Type="http://schemas.openxmlformats.org/officeDocument/2006/relationships/hyperlink" Target="consultantplus://offline/ref=5F1B576E6C76FDB7FC7AA1A54FE501655370246771A06709077EBA1ED331AC2E80544BCCA5ADF3BDAAC12D23FE7D56103EDFD13D60155D1EaB42E" TargetMode="External"/><Relationship Id="rId539" Type="http://schemas.openxmlformats.org/officeDocument/2006/relationships/hyperlink" Target="consultantplus://offline/ref=5F1B576E6C76FDB7FC7ABFA859895F6F537C786875A268595E2CBC498C61AA7BC0144D99E6E8FEB9AACA797BBE230F407D94DD3D79095C1DAC7830A2a149E" TargetMode="External"/><Relationship Id="rId746" Type="http://schemas.openxmlformats.org/officeDocument/2006/relationships/hyperlink" Target="consultantplus://offline/ref=5F1B576E6C76FDB7FC7ABFA859895F6F537C786876A36F5E5C2EBC498C61AA7BC0144D99E6E8FEB9AACA7B73BC230F407D94DD3D79095C1DAC7830A2a149E" TargetMode="External"/><Relationship Id="rId1071" Type="http://schemas.openxmlformats.org/officeDocument/2006/relationships/hyperlink" Target="consultantplus://offline/ref=4FE5D8C2775E82BB561804CA5168877E3C49470A0C22F441766A2C6D6D705FBC5755861D19BFBE8CE44571F7F38F3CD6B98712E1A9FD04B5D9B613B4b349E" TargetMode="External"/><Relationship Id="rId1169" Type="http://schemas.openxmlformats.org/officeDocument/2006/relationships/hyperlink" Target="consultantplus://offline/ref=4FE5D8C2775E82BB561804CA5168877E3C49470A0F2DFA4576622C6D6D705FBC5755861D19BFBE8CE44571FAF08F3CD6B98712E1A9FD04B5D9B613B4b349E" TargetMode="External"/><Relationship Id="rId1376" Type="http://schemas.openxmlformats.org/officeDocument/2006/relationships/hyperlink" Target="consultantplus://offline/ref=4FE5D8C2775E82BB561804CA5168877E3C49470A0C20FA43756F2C6D6D705FBC5755861D19BFBE8CE44573FAFB8F3CD6B98712E1A9FD04B5D9B613B4b349E" TargetMode="External"/><Relationship Id="rId178" Type="http://schemas.openxmlformats.org/officeDocument/2006/relationships/hyperlink" Target="consultantplus://offline/ref=5F1B576E6C76FDB7FC7ABFA859895F6F537C786875A268595E2CBC498C61AA7BC0144D99E6E8FEB9AACA7971BE230F407D94DD3D79095C1DAC7830A2a149E" TargetMode="External"/><Relationship Id="rId301" Type="http://schemas.openxmlformats.org/officeDocument/2006/relationships/hyperlink" Target="consultantplus://offline/ref=5F1B576E6C76FDB7FC7ABFA859895F6F537C786876A76B5F5D2ABC498C61AA7BC0144D99E6E8FEB9AACA7F77BB230F407D94DD3D79095C1DAC7830A2a149E" TargetMode="External"/><Relationship Id="rId953" Type="http://schemas.openxmlformats.org/officeDocument/2006/relationships/hyperlink" Target="consultantplus://offline/ref=4FE5D8C2775E82BB561804CA5168877E3C49470A0F20F74570682C6D6D705FBC5755861D19BFBE8CE44572FFFA8F3CD6B98712E1A9FD04B5D9B613B4b349E" TargetMode="External"/><Relationship Id="rId1029" Type="http://schemas.openxmlformats.org/officeDocument/2006/relationships/hyperlink" Target="consultantplus://offline/ref=4FE5D8C2775E82BB56181AC74704D9743E411B010726F8172C3E2A3A322059E9171580485AFBB38CE04E24AFB7D16586FACC1EE1B0E105B6bC47E" TargetMode="External"/><Relationship Id="rId1236" Type="http://schemas.openxmlformats.org/officeDocument/2006/relationships/hyperlink" Target="consultantplus://offline/ref=4FE5D8C2775E82BB561804CA5168877E3C49470A0C24FB4075692C6D6D705FBC5755861D19BFBE8CE44570F9F08F3CD6B98712E1A9FD04B5D9B613B4b349E" TargetMode="External"/><Relationship Id="rId82" Type="http://schemas.openxmlformats.org/officeDocument/2006/relationships/hyperlink" Target="consultantplus://offline/ref=5F1B576E6C76FDB7FC7ABFA859895F6F537C786876A76C5A5C2CBC498C61AA7BC0144D99E6E8FEB9AACA7972BC230F407D94DD3D79095C1DAC7830A2a149E" TargetMode="External"/><Relationship Id="rId385" Type="http://schemas.openxmlformats.org/officeDocument/2006/relationships/hyperlink" Target="consultantplus://offline/ref=5F1B576E6C76FDB7FC7ABFA859895F6F537C786875A86C5A5E2ABC498C61AA7BC0144D99E6E8FEB9AACA7B76BD230F407D94DD3D79095C1DAC7830A2a149E" TargetMode="External"/><Relationship Id="rId592" Type="http://schemas.openxmlformats.org/officeDocument/2006/relationships/hyperlink" Target="consultantplus://offline/ref=5F1B576E6C76FDB7FC7ABFA859895F6F537C786876A66E5B5E2DBC498C61AA7BC0144D99E6E8FEB9AACA7872B9230F407D94DD3D79095C1DAC7830A2a149E" TargetMode="External"/><Relationship Id="rId606" Type="http://schemas.openxmlformats.org/officeDocument/2006/relationships/hyperlink" Target="consultantplus://offline/ref=5F1B576E6C76FDB7FC7ABFA859895F6F537C786876A36F5E5C2EBC498C61AA7BC0144D99E6E8FEB9AACA787BBF230F407D94DD3D79095C1DAC7830A2a149E" TargetMode="External"/><Relationship Id="rId813" Type="http://schemas.openxmlformats.org/officeDocument/2006/relationships/hyperlink" Target="consultantplus://offline/ref=5F1B576E6C76FDB7FC7ABFA859895F6F537C786876A36F5E5C2EBC498C61AA7BC0144D99E6E8FEB9AACA787BB9230F407D94DD3D79095C1DAC7830A2a149E" TargetMode="External"/><Relationship Id="rId1443" Type="http://schemas.openxmlformats.org/officeDocument/2006/relationships/hyperlink" Target="consultantplus://offline/ref=4FE5D8C2775E82BB561804CA5168877E3C49470A0C22F344776C2C6D6D705FBC5755861D19BFBE8CE44573FCF38F3CD6B98712E1A9FD04B5D9B613B4b349E" TargetMode="External"/><Relationship Id="rId245" Type="http://schemas.openxmlformats.org/officeDocument/2006/relationships/hyperlink" Target="consultantplus://offline/ref=5F1B576E6C76FDB7FC7ABFA859895F6F537C786876A76B5F5D2ABC498C61AA7BC0144D99E6E8FEB9AACA7976B8230F407D94DD3D79095C1DAC7830A2a149E" TargetMode="External"/><Relationship Id="rId452" Type="http://schemas.openxmlformats.org/officeDocument/2006/relationships/hyperlink" Target="consultantplus://offline/ref=5F1B576E6C76FDB7FC7ABFA859895F6F537C786876A66E5B5E2DBC498C61AA7BC0144D99E6E8FEB9AACA7974BF230F407D94DD3D79095C1DAC7830A2a149E" TargetMode="External"/><Relationship Id="rId897" Type="http://schemas.openxmlformats.org/officeDocument/2006/relationships/hyperlink" Target="consultantplus://offline/ref=4FE5D8C2775E82BB561804CA5168877E3C49470A0C26F040776E2C6D6D705FBC5755861D19BFBE8CE44572F9FA8F3CD6B98712E1A9FD04B5D9B613B4b349E" TargetMode="External"/><Relationship Id="rId1082" Type="http://schemas.openxmlformats.org/officeDocument/2006/relationships/hyperlink" Target="consultantplus://offline/ref=4FE5D8C2775E82BB561804CA5168877E3C49470A0C22F441766A2C6D6D705FBC5755861D19BFBE8CE44572FAF48F3CD6B98712E1A9FD04B5D9B613B4b349E" TargetMode="External"/><Relationship Id="rId1303" Type="http://schemas.openxmlformats.org/officeDocument/2006/relationships/hyperlink" Target="consultantplus://offline/ref=4FE5D8C2775E82BB561804CA5168877E3C49470A0C20FA43756F2C6D6D705FBC5755861D19BFBE8CE44571FBFB8F3CD6B98712E1A9FD04B5D9B613B4b349E" TargetMode="External"/><Relationship Id="rId105" Type="http://schemas.openxmlformats.org/officeDocument/2006/relationships/hyperlink" Target="consultantplus://offline/ref=5F1B576E6C76FDB7FC7AA1A54FE5016553752F6670A56709077EBA1ED331AC2E925413C0A4ABEDB9ABD47B72B8a248E" TargetMode="External"/><Relationship Id="rId312" Type="http://schemas.openxmlformats.org/officeDocument/2006/relationships/hyperlink" Target="consultantplus://offline/ref=5F1B576E6C76FDB7FC7ABFA859895F6F537C786875A1645F5D2ABC498C61AA7BC0144D99F4E8A6B5ABCD6773BB3659113BaC41E" TargetMode="External"/><Relationship Id="rId757" Type="http://schemas.openxmlformats.org/officeDocument/2006/relationships/hyperlink" Target="consultantplus://offline/ref=5F1B576E6C76FDB7FC7ABFA859895F6F537C786875A468565C22BC498C61AA7BC0144D99E6E8FEB9AACA7B71B9230F407D94DD3D79095C1DAC7830A2a149E" TargetMode="External"/><Relationship Id="rId964" Type="http://schemas.openxmlformats.org/officeDocument/2006/relationships/hyperlink" Target="consultantplus://offline/ref=4FE5D8C2775E82BB561804CA5168877E3C49470A0C26F040776E2C6D6D705FBC5755861D19BFBE8CE44571F7F08F3CD6B98712E1A9FD04B5D9B613B4b349E" TargetMode="External"/><Relationship Id="rId1387" Type="http://schemas.openxmlformats.org/officeDocument/2006/relationships/hyperlink" Target="consultantplus://offline/ref=4FE5D8C2775E82BB561804CA5168877E3C49470A0C22F344776C2C6D6D705FBC5755861D19BFBE8CE44571FEF38F3CD6B98712E1A9FD04B5D9B613B4b349E" TargetMode="External"/><Relationship Id="rId93" Type="http://schemas.openxmlformats.org/officeDocument/2006/relationships/hyperlink" Target="consultantplus://offline/ref=5F1B576E6C76FDB7FC7ABFA859895F6F537C786875A96D595E2ABC498C61AA7BC0144D99E6E8FEB9AACA7973BB230F407D94DD3D79095C1DAC7830A2a149E" TargetMode="External"/><Relationship Id="rId189" Type="http://schemas.openxmlformats.org/officeDocument/2006/relationships/hyperlink" Target="consultantplus://offline/ref=5F1B576E6C76FDB7FC7ABFA859895F6F537C786876A76C5A5C2CBC498C61AA7BC0144D99E6E8FEB9AACA7971BC230F407D94DD3D79095C1DAC7830A2a149E" TargetMode="External"/><Relationship Id="rId396" Type="http://schemas.openxmlformats.org/officeDocument/2006/relationships/hyperlink" Target="consultantplus://offline/ref=5F1B576E6C76FDB7FC7ABFA859895F6F537C786875A8655B5D22BC498C61AA7BC0144D99E6E8FEB9AACA7873BA230F407D94DD3D79095C1DAC7830A2a149E" TargetMode="External"/><Relationship Id="rId617" Type="http://schemas.openxmlformats.org/officeDocument/2006/relationships/hyperlink" Target="consultantplus://offline/ref=5F1B576E6C76FDB7FC7ABFA859895F6F537C786876A969585C2CBC498C61AA7BC0144D99E6E8FEB9AACA7973BD230F407D94DD3D79095C1DAC7830A2a149E" TargetMode="External"/><Relationship Id="rId824" Type="http://schemas.openxmlformats.org/officeDocument/2006/relationships/hyperlink" Target="consultantplus://offline/ref=5F1B576E6C76FDB7FC7ABFA859895F6F537C786876A969585C2CBC498C61AA7BC0144D99E6E8FEB9AACA7973BD230F407D94DD3D79095C1DAC7830A2a149E" TargetMode="External"/><Relationship Id="rId1247" Type="http://schemas.openxmlformats.org/officeDocument/2006/relationships/hyperlink" Target="consultantplus://offline/ref=4FE5D8C2775E82BB561804CA5168877E3C49470A0C26F040776E2C6D6D705FBC5755861D19BFBE8CE44575FFF78F3CD6B98712E1A9FD04B5D9B613B4b349E" TargetMode="External"/><Relationship Id="rId1454" Type="http://schemas.openxmlformats.org/officeDocument/2006/relationships/hyperlink" Target="consultantplus://offline/ref=4FE5D8C2775E82BB561804CA5168877E3C49470A0C23F747736A2C6D6D705FBC5755861D0BBFE680E5426EFFF29A6A87FFbD42E" TargetMode="External"/><Relationship Id="rId256" Type="http://schemas.openxmlformats.org/officeDocument/2006/relationships/hyperlink" Target="consultantplus://offline/ref=5F1B576E6C76FDB7FC7AA1A54FE5016553752F6670A56709077EBA1ED331AC2E925413C0A4ABEDB9ABD47B72B8a248E" TargetMode="External"/><Relationship Id="rId463" Type="http://schemas.openxmlformats.org/officeDocument/2006/relationships/hyperlink" Target="consultantplus://offline/ref=5F1B576E6C76FDB7FC7ABFA859895F6F537C786876A06F5A592ABC498C61AA7BC0144D99E6E8FEB9AACA7870B9230F407D94DD3D79095C1DAC7830A2a149E" TargetMode="External"/><Relationship Id="rId670" Type="http://schemas.openxmlformats.org/officeDocument/2006/relationships/hyperlink" Target="consultantplus://offline/ref=5F1B576E6C76FDB7FC7ABFA859895F6F537C786876A66E5B5E2DBC498C61AA7BC0144D99E6E8FEB9AACA797BB3230F407D94DD3D79095C1DAC7830A2a149E" TargetMode="External"/><Relationship Id="rId1093" Type="http://schemas.openxmlformats.org/officeDocument/2006/relationships/hyperlink" Target="consultantplus://offline/ref=4FE5D8C2775E82BB561804CA5168877E3C49470A0C23F145756D2C6D6D705FBC5755861D19BFBE8CE44571FFF08F3CD6B98712E1A9FD04B5D9B613B4b349E" TargetMode="External"/><Relationship Id="rId1107" Type="http://schemas.openxmlformats.org/officeDocument/2006/relationships/hyperlink" Target="consultantplus://offline/ref=4FE5D8C2775E82BB561804CA5168877E3C49470A0C25F044726A2C6D6D705FBC5755861D19BFBE8CE44571FCF48F3CD6B98712E1A9FD04B5D9B613B4b349E" TargetMode="External"/><Relationship Id="rId1314" Type="http://schemas.openxmlformats.org/officeDocument/2006/relationships/hyperlink" Target="consultantplus://offline/ref=4FE5D8C2775E82BB561804CA5168877E3C49470A0C25F044726A2C6D6D705FBC5755861D19BFBE8CE44571FDFA8F3CD6B98712E1A9FD04B5D9B613B4b349E" TargetMode="External"/><Relationship Id="rId116" Type="http://schemas.openxmlformats.org/officeDocument/2006/relationships/hyperlink" Target="consultantplus://offline/ref=5F1B576E6C76FDB7FC7ABFA859895F6F537C786876A669565323BC498C61AA7BC0144D99E6E8FEB9AACA7972BD230F407D94DD3D79095C1DAC7830A2a149E" TargetMode="External"/><Relationship Id="rId323" Type="http://schemas.openxmlformats.org/officeDocument/2006/relationships/hyperlink" Target="consultantplus://offline/ref=5F1B576E6C76FDB7FC7ABFA859895F6F537C786876A669565323BC498C61AA7BC0144D99E6E8FEB9AACA7975BF230F407D94DD3D79095C1DAC7830A2a149E" TargetMode="External"/><Relationship Id="rId530" Type="http://schemas.openxmlformats.org/officeDocument/2006/relationships/hyperlink" Target="consultantplus://offline/ref=5F1B576E6C76FDB7FC7ABFA859895F6F537C786875A268595E2CBC498C61AA7BC0144D99E6E8FEB9AACA7975BE230F407D94DD3D79095C1DAC7830A2a149E" TargetMode="External"/><Relationship Id="rId768" Type="http://schemas.openxmlformats.org/officeDocument/2006/relationships/hyperlink" Target="consultantplus://offline/ref=5F1B576E6C76FDB7FC7ABFA859895F6F537C786876A76C5A5C2CBC498C61AA7BC0144D99E6E8FEB9AACA7971B2230F407D94DD3D79095C1DAC7830A2a149E" TargetMode="External"/><Relationship Id="rId975" Type="http://schemas.openxmlformats.org/officeDocument/2006/relationships/hyperlink" Target="consultantplus://offline/ref=4FE5D8C2775E82BB561804CA5168877E3C49470A0C20FA43756F2C6D6D705FBC5755861D19BFBE8CE44571F7F18F3CD6B98712E1A9FD04B5D9B613B4b349E" TargetMode="External"/><Relationship Id="rId1160" Type="http://schemas.openxmlformats.org/officeDocument/2006/relationships/hyperlink" Target="consultantplus://offline/ref=4FE5D8C2775E82BB561804CA5168877E3C49470A0F2DF344756A2C6D6D705FBC5755861D19BFBE8CE44572F7F68F3CD6B98712E1A9FD04B5D9B613B4b349E" TargetMode="External"/><Relationship Id="rId1398" Type="http://schemas.openxmlformats.org/officeDocument/2006/relationships/hyperlink" Target="consultantplus://offline/ref=4FE5D8C2775E82BB561804CA5168877E3C49470A0C23F145756D2C6D6D705FBC5755861D19BFBE8CE44570F7FA8F3CD6B98712E1A9FD04B5D9B613B4b349E" TargetMode="External"/><Relationship Id="rId20" Type="http://schemas.openxmlformats.org/officeDocument/2006/relationships/hyperlink" Target="consultantplus://offline/ref=5F1B576E6C76FDB7FC7ABFA859895F6F537C786876A56D595828BC498C61AA7BC0144D99E6E8FEB9AACA7972BF230F407D94DD3D79095C1DAC7830A2a149E" TargetMode="External"/><Relationship Id="rId628" Type="http://schemas.openxmlformats.org/officeDocument/2006/relationships/hyperlink" Target="consultantplus://offline/ref=5F1B576E6C76FDB7FC7ABFA859895F6F537C786875A268595E2CBC498C61AA7BC0144D99E6E8FEB9AACA7975B9230F407D94DD3D79095C1DAC7830A2a149E" TargetMode="External"/><Relationship Id="rId835" Type="http://schemas.openxmlformats.org/officeDocument/2006/relationships/hyperlink" Target="consultantplus://offline/ref=4FE5D8C2775E82BB561804CA5168877E3C49470A0F21F341786A2C6D6D705FBC5755861D19BFBE8CE44572FEF48F3CD6B98712E1A9FD04B5D9B613B4b349E" TargetMode="External"/><Relationship Id="rId1258" Type="http://schemas.openxmlformats.org/officeDocument/2006/relationships/hyperlink" Target="consultantplus://offline/ref=4FE5D8C2775E82BB561804CA5168877E3C49470A0C22F344776C2C6D6D705FBC5755861D19BFBE8CE44572F9F58F3CD6B98712E1A9FD04B5D9B613B4b349E" TargetMode="External"/><Relationship Id="rId1465" Type="http://schemas.openxmlformats.org/officeDocument/2006/relationships/hyperlink" Target="consultantplus://offline/ref=4FE5D8C2775E82BB561804CA5168877E3C49470A0C23F145756D2C6D6D705FBC5755861D19BFBE8CE44571FDF38F3CD6B98712E1A9FD04B5D9B613B4b349E" TargetMode="External"/><Relationship Id="rId267" Type="http://schemas.openxmlformats.org/officeDocument/2006/relationships/hyperlink" Target="consultantplus://offline/ref=5F1B576E6C76FDB7FC7ABFA859895F6F537C786876A76B5F5D2ABC498C61AA7BC0144D99E6E8FEB9AACA7E74BF230F407D94DD3D79095C1DAC7830A2a149E" TargetMode="External"/><Relationship Id="rId474" Type="http://schemas.openxmlformats.org/officeDocument/2006/relationships/hyperlink" Target="consultantplus://offline/ref=5F1B576E6C76FDB7FC7ABFA859895F6F537C786876A36F5E5C2EBC498C61AA7BC0144D99E6E8FEB9AACA7872BC230F407D94DD3D79095C1DAC7830A2a149E" TargetMode="External"/><Relationship Id="rId1020" Type="http://schemas.openxmlformats.org/officeDocument/2006/relationships/hyperlink" Target="consultantplus://offline/ref=4FE5D8C2775E82BB56181AC74704D9743E46180E0F23F8172C3E2A3A322059E90515D8445BFCAD8CE55B72FEF1b844E" TargetMode="External"/><Relationship Id="rId1118" Type="http://schemas.openxmlformats.org/officeDocument/2006/relationships/hyperlink" Target="consultantplus://offline/ref=4FE5D8C2775E82BB561804CA5168877E3C49470A0C22F344776C2C6D6D705FBC5755861D19BFBE8CE44572FBF18F3CD6B98712E1A9FD04B5D9B613B4b349E" TargetMode="External"/><Relationship Id="rId1325" Type="http://schemas.openxmlformats.org/officeDocument/2006/relationships/hyperlink" Target="consultantplus://offline/ref=4FE5D8C2775E82BB56181AC74704D9743E441C050824F8172C3E2A3A322059E90515D8445BFCAD8CE55B72FEF1b844E" TargetMode="External"/><Relationship Id="rId127" Type="http://schemas.openxmlformats.org/officeDocument/2006/relationships/hyperlink" Target="consultantplus://offline/ref=5F1B576E6C76FDB7FC7AA1A54FE501655370246274A76709077EBA1ED331AC2E80544BCCA5ACF3B9ABC12D23FE7D56103EDFD13D60155D1EaB42E" TargetMode="External"/><Relationship Id="rId681" Type="http://schemas.openxmlformats.org/officeDocument/2006/relationships/hyperlink" Target="consultantplus://offline/ref=5F1B576E6C76FDB7FC7ABFA859895F6F537C786876A36F5E5C2EBC498C61AA7BC0144D99E6E8FEB9AACA7B70BC230F407D94DD3D79095C1DAC7830A2a149E" TargetMode="External"/><Relationship Id="rId779" Type="http://schemas.openxmlformats.org/officeDocument/2006/relationships/hyperlink" Target="consultantplus://offline/ref=5F1B576E6C76FDB7FC7ABFA859895F6F537C786876A5655D5E2FBC498C61AA7BC0144D99E6E8FEB9AACA7B70B8230F407D94DD3D79095C1DAC7830A2a149E" TargetMode="External"/><Relationship Id="rId902" Type="http://schemas.openxmlformats.org/officeDocument/2006/relationships/hyperlink" Target="consultantplus://offline/ref=4FE5D8C2775E82BB561804CA5168877E3C49470A0F2DF344756A2C6D6D705FBC5755861D19BFBE8CE44572F6F28F3CD6B98712E1A9FD04B5D9B613B4b349E" TargetMode="External"/><Relationship Id="rId986" Type="http://schemas.openxmlformats.org/officeDocument/2006/relationships/hyperlink" Target="consultantplus://offline/ref=4FE5D8C2775E82BB561804CA5168877E3C49470A0C26F040776E2C6D6D705FBC5755861D19BFBE8CE44572F7F18F3CD6B98712E1A9FD04B5D9B613B4b349E" TargetMode="External"/><Relationship Id="rId31" Type="http://schemas.openxmlformats.org/officeDocument/2006/relationships/hyperlink" Target="consultantplus://offline/ref=5F1B576E6C76FDB7FC7ABFA859895F6F537C786875A06A5B5E22BC498C61AA7BC0144D99F4E8A6B5ABCD6773BB3659113BaC41E" TargetMode="External"/><Relationship Id="rId334" Type="http://schemas.openxmlformats.org/officeDocument/2006/relationships/hyperlink" Target="consultantplus://offline/ref=5F1B576E6C76FDB7FC7ABFA859895F6F537C786876A9695C532DBC498C61AA7BC0144D99E6E8FEB9ABCB7C75BF230F407D94DD3D79095C1DAC7830A2a149E" TargetMode="External"/><Relationship Id="rId541" Type="http://schemas.openxmlformats.org/officeDocument/2006/relationships/hyperlink" Target="consultantplus://offline/ref=5F1B576E6C76FDB7FC7ABFA859895F6F537C786875A56D5E5C22BC498C61AA7BC0144D99E6E8FEB9AACA7970BF230F407D94DD3D79095C1DAC7830A2a149E" TargetMode="External"/><Relationship Id="rId639" Type="http://schemas.openxmlformats.org/officeDocument/2006/relationships/hyperlink" Target="consultantplus://offline/ref=5F1B576E6C76FDB7FC7ABFA859895F6F537C786875A268595E2CBC498C61AA7BC0144D99E6E8FEB9AACA7975BD230F407D94DD3D79095C1DAC7830A2a149E" TargetMode="External"/><Relationship Id="rId1171" Type="http://schemas.openxmlformats.org/officeDocument/2006/relationships/hyperlink" Target="consultantplus://offline/ref=4FE5D8C2775E82BB561804CA5168877E3C49470A0C26F040776E2C6D6D705FBC5755861D19BFBE8CE44574F9F38F3CD6B98712E1A9FD04B5D9B613B4b349E" TargetMode="External"/><Relationship Id="rId1269" Type="http://schemas.openxmlformats.org/officeDocument/2006/relationships/hyperlink" Target="consultantplus://offline/ref=4FE5D8C2775E82BB561804CA5168877E3C49470A0C25F044726A2C6D6D705FBC5755861D19BFBE8CE44571FCF08F3CD6B98712E1A9FD04B5D9B613B4b349E" TargetMode="External"/><Relationship Id="rId180" Type="http://schemas.openxmlformats.org/officeDocument/2006/relationships/hyperlink" Target="consultantplus://offline/ref=5F1B576E6C76FDB7FC7ABFA859895F6F537C786875A96C5B5C2EBC498C61AA7BC0144D99E6E8FEB9AACA7977B8230F407D94DD3D79095C1DAC7830A2a149E" TargetMode="External"/><Relationship Id="rId278" Type="http://schemas.openxmlformats.org/officeDocument/2006/relationships/hyperlink" Target="consultantplus://offline/ref=5F1B576E6C76FDB7FC7ABFA859895F6F537C786876A76D5E522CBC498C61AA7BC0144D99F4E8A6B5ABCD6773BB3659113BaC41E" TargetMode="External"/><Relationship Id="rId401" Type="http://schemas.openxmlformats.org/officeDocument/2006/relationships/hyperlink" Target="consultantplus://offline/ref=5F1B576E6C76FDB7FC7ABFA859895F6F537C786875A86C5A5E2ABC498C61AA7BC0144D99E6E8FEB9AACA7B76BC230F407D94DD3D79095C1DAC7830A2a149E" TargetMode="External"/><Relationship Id="rId846" Type="http://schemas.openxmlformats.org/officeDocument/2006/relationships/hyperlink" Target="consultantplus://offline/ref=4FE5D8C2775E82BB561804CA5168877E3C49470A0C26F040776E2C6D6D705FBC5755861D19BFBE8CE44572F8F68F3CD6B98712E1A9FD04B5D9B613B4b349E" TargetMode="External"/><Relationship Id="rId1031" Type="http://schemas.openxmlformats.org/officeDocument/2006/relationships/hyperlink" Target="consultantplus://offline/ref=4FE5D8C2775E82BB56181AC74704D9743E411C0F092DF8172C3E2A3A322059E9171580485AFBB38CE24E24AFB7D16586FACC1EE1B0E105B6bC47E" TargetMode="External"/><Relationship Id="rId1129" Type="http://schemas.openxmlformats.org/officeDocument/2006/relationships/hyperlink" Target="consultantplus://offline/ref=4FE5D8C2775E82BB561804CA5168877E3C49470A0C26F040776E2C6D6D705FBC5755861D19BFBE8CE44574FAFB8F3CD6B98712E1A9FD04B5D9B613B4b349E" TargetMode="External"/><Relationship Id="rId485" Type="http://schemas.openxmlformats.org/officeDocument/2006/relationships/hyperlink" Target="consultantplus://offline/ref=5F1B576E6C76FDB7FC7ABFA859895F6F537C786876A76C5A5C2CBC498C61AA7BC0144D99E6E8FEB9AACA7877BF230F407D94DD3D79095C1DAC7830A2a149E" TargetMode="External"/><Relationship Id="rId692" Type="http://schemas.openxmlformats.org/officeDocument/2006/relationships/hyperlink" Target="consultantplus://offline/ref=5F1B576E6C76FDB7FC7ABFA859895F6F537C786875A86C5A5E2ABC498C61AA7BC0144D99E6E8FEB9AACA7B74BD230F407D94DD3D79095C1DAC7830A2a149E" TargetMode="External"/><Relationship Id="rId706" Type="http://schemas.openxmlformats.org/officeDocument/2006/relationships/hyperlink" Target="consultantplus://offline/ref=5F1B576E6C76FDB7FC7ABFA859895F6F537C786875A268595E2CBC498C61AA7BC0144D99E6E8FEB9AACA7975B9230F407D94DD3D79095C1DAC7830A2a149E" TargetMode="External"/><Relationship Id="rId913" Type="http://schemas.openxmlformats.org/officeDocument/2006/relationships/hyperlink" Target="consultantplus://offline/ref=4FE5D8C2775E82BB561804CA5168877E3C49470A0C20F246726F2C6D6D705FBC5755861D19BFBE8CE44570F6F68F3CD6B98712E1A9FD04B5D9B613B4b349E" TargetMode="External"/><Relationship Id="rId1336" Type="http://schemas.openxmlformats.org/officeDocument/2006/relationships/hyperlink" Target="consultantplus://offline/ref=4FE5D8C2775E82BB561804CA5168877E3C49470A0C22F344776C2C6D6D705FBC5755861D19BFBE8CE44572F6F38F3CD6B98712E1A9FD04B5D9B613B4b349E" TargetMode="External"/><Relationship Id="rId42" Type="http://schemas.openxmlformats.org/officeDocument/2006/relationships/hyperlink" Target="consultantplus://offline/ref=5F1B576E6C76FDB7FC7ABFA859895F6F537C786875A0685B5828BC498C61AA7BC0144D99F4E8A6B5ABCD6773BB3659113BaC41E" TargetMode="External"/><Relationship Id="rId138" Type="http://schemas.openxmlformats.org/officeDocument/2006/relationships/hyperlink" Target="consultantplus://offline/ref=5F1B576E6C76FDB7FC7ABFA859895F6F537C786876A76B5F5D2ABC498C61AA7BC0144D99E6E8FEB9AACA7973B8230F407D94DD3D79095C1DAC7830A2a149E" TargetMode="External"/><Relationship Id="rId345" Type="http://schemas.openxmlformats.org/officeDocument/2006/relationships/hyperlink" Target="consultantplus://offline/ref=5F1B576E6C76FDB7FC7ABFA859895F6F537C786875A86C5A5E2ABC498C61AA7BC0144D99E6E8FEB9AACA7B76B8230F407D94DD3D79095C1DAC7830A2a149E" TargetMode="External"/><Relationship Id="rId552" Type="http://schemas.openxmlformats.org/officeDocument/2006/relationships/hyperlink" Target="consultantplus://offline/ref=5F1B576E6C76FDB7FC7ABFA859895F6F537C786875A46C5F532ABC498C61AA7BC0144D99E6E8FEB9AACA7876BA230F407D94DD3D79095C1DAC7830A2a149E" TargetMode="External"/><Relationship Id="rId997" Type="http://schemas.openxmlformats.org/officeDocument/2006/relationships/hyperlink" Target="consultantplus://offline/ref=4FE5D8C2775E82BB561804CA5168877E3C49470A0C23F747736A2C6D6D705FBC5755861D0BBFE680E5426EFFF29A6A87FFbD42E" TargetMode="External"/><Relationship Id="rId1182" Type="http://schemas.openxmlformats.org/officeDocument/2006/relationships/hyperlink" Target="consultantplus://offline/ref=4FE5D8C2775E82BB561804CA5168877E3C49470A0C22F344776C2C6D6D705FBC5755861D19BFBE8CE44571FEF38F3CD6B98712E1A9FD04B5D9B613B4b349E" TargetMode="External"/><Relationship Id="rId1403" Type="http://schemas.openxmlformats.org/officeDocument/2006/relationships/hyperlink" Target="consultantplus://offline/ref=4FE5D8C2775E82BB561804CA5168877E3C49470A0C21F54974622C6D6D705FBC5755861D19BFBE8CE44572F6FB8F3CD6B98712E1A9FD04B5D9B613B4b349E" TargetMode="External"/><Relationship Id="rId191" Type="http://schemas.openxmlformats.org/officeDocument/2006/relationships/hyperlink" Target="consultantplus://offline/ref=5F1B576E6C76FDB7FC7ABFA859895F6F537C786875A46C5F532ABC498C61AA7BC0144D99E6E8FEB9AACA7971BD230F407D94DD3D79095C1DAC7830A2a149E" TargetMode="External"/><Relationship Id="rId205" Type="http://schemas.openxmlformats.org/officeDocument/2006/relationships/hyperlink" Target="consultantplus://offline/ref=5F1B576E6C76FDB7FC7ABFA859895F6F537C786875A96D595E2ABC498C61AA7BC0144D99F4E8A6B5ABCD6773BB3659113BaC41E" TargetMode="External"/><Relationship Id="rId412" Type="http://schemas.openxmlformats.org/officeDocument/2006/relationships/hyperlink" Target="consultantplus://offline/ref=5F1B576E6C76FDB7FC7ABFA859895F6F537C786875A468565C22BC498C61AA7BC0144D99E6E8FEB9AACA7876B9230F407D94DD3D79095C1DAC7830A2a149E" TargetMode="External"/><Relationship Id="rId857" Type="http://schemas.openxmlformats.org/officeDocument/2006/relationships/hyperlink" Target="consultantplus://offline/ref=4FE5D8C2775E82BB561804CA5168877E3C49470A0F21F341786A2C6D6D705FBC5755861D19BFBE8CE44572FEF48F3CD6B98712E1A9FD04B5D9B613B4b349E" TargetMode="External"/><Relationship Id="rId1042" Type="http://schemas.openxmlformats.org/officeDocument/2006/relationships/hyperlink" Target="consultantplus://offline/ref=4FE5D8C2775E82BB56181AC74704D9743E411B010726F8172C3E2A3A322059E9171580485AFBB38CE04E24AFB7D16586FACC1EE1B0E105B6bC47E" TargetMode="External"/><Relationship Id="rId289" Type="http://schemas.openxmlformats.org/officeDocument/2006/relationships/hyperlink" Target="consultantplus://offline/ref=5F1B576E6C76FDB7FC7AA1A54FE501655173216577A56709077EBA1ED331AC2E925413C0A4ABEDB9ABD47B72B8a248E" TargetMode="External"/><Relationship Id="rId496" Type="http://schemas.openxmlformats.org/officeDocument/2006/relationships/hyperlink" Target="consultantplus://offline/ref=5F1B576E6C76FDB7FC7ABFA859895F6F537C786876A969585C2CBC498C61AA7BC0144D99E6E8FEB9AACA7973BD230F407D94DD3D79095C1DAC7830A2a149E" TargetMode="External"/><Relationship Id="rId717" Type="http://schemas.openxmlformats.org/officeDocument/2006/relationships/hyperlink" Target="consultantplus://offline/ref=5F1B576E6C76FDB7FC7ABFA859895F6F537C786876A76C5A5C2CBC498C61AA7BC0144D99E6E8FEB9AACA7971B2230F407D94DD3D79095C1DAC7830A2a149E" TargetMode="External"/><Relationship Id="rId924" Type="http://schemas.openxmlformats.org/officeDocument/2006/relationships/hyperlink" Target="consultantplus://offline/ref=4FE5D8C2775E82BB561804CA5168877E3C49470A0C25F044726A2C6D6D705FBC5755861D19BFBE8CE44571FCF08F3CD6B98712E1A9FD04B5D9B613B4b349E" TargetMode="External"/><Relationship Id="rId1347" Type="http://schemas.openxmlformats.org/officeDocument/2006/relationships/hyperlink" Target="consultantplus://offline/ref=4FE5D8C2775E82BB561804CA5168877E3C49470A0C20F24773682C6D6D705FBC5755861D19BFBE8CE44570F8F28F3CD6B98712E1A9FD04B5D9B613B4b349E" TargetMode="External"/><Relationship Id="rId53" Type="http://schemas.openxmlformats.org/officeDocument/2006/relationships/hyperlink" Target="consultantplus://offline/ref=5F1B576E6C76FDB7FC7ABFA859895F6F537C786875A5685B5B28BC498C61AA7BC0144D99E6E8FEB9AACA7972BF230F407D94DD3D79095C1DAC7830A2a149E" TargetMode="External"/><Relationship Id="rId149" Type="http://schemas.openxmlformats.org/officeDocument/2006/relationships/hyperlink" Target="consultantplus://offline/ref=5F1B576E6C76FDB7FC7ABFA859895F6F537C786875A8655B5D22BC498C61AA7BC0144D99E6E8FEB9AACA7977BE230F407D94DD3D79095C1DAC7830A2a149E" TargetMode="External"/><Relationship Id="rId356" Type="http://schemas.openxmlformats.org/officeDocument/2006/relationships/hyperlink" Target="consultantplus://offline/ref=5F1B576E6C76FDB7FC7ABFA859895F6F537C786875A5685B5B28BC498C61AA7BC0144D99E6E8FEB9AACA7870B9230F407D94DD3D79095C1DAC7830A2a149E" TargetMode="External"/><Relationship Id="rId563" Type="http://schemas.openxmlformats.org/officeDocument/2006/relationships/hyperlink" Target="consultantplus://offline/ref=5F1B576E6C76FDB7FC7ABFA859895F6F537C786876A268565B29BC498C61AA7BC0144D99E6E8FEB9AACA7872BE230F407D94DD3D79095C1DAC7830A2a149E" TargetMode="External"/><Relationship Id="rId770" Type="http://schemas.openxmlformats.org/officeDocument/2006/relationships/hyperlink" Target="consultantplus://offline/ref=5F1B576E6C76FDB7FC7ABFA859895F6F537C786875A46C5F532ABC498C61AA7BC0144D99E6E8FEB9AACA787BBF230F407D94DD3D79095C1DAC7830A2a149E" TargetMode="External"/><Relationship Id="rId1193" Type="http://schemas.openxmlformats.org/officeDocument/2006/relationships/hyperlink" Target="consultantplus://offline/ref=4FE5D8C2775E82BB561804CA5168877E3C49470A0F2DFA4576622C6D6D705FBC5755861D19BFBE8CE44378FDF38F3CD6B98712E1A9FD04B5D9B613B4b349E" TargetMode="External"/><Relationship Id="rId1207" Type="http://schemas.openxmlformats.org/officeDocument/2006/relationships/hyperlink" Target="consultantplus://offline/ref=4FE5D8C2775E82BB561804CA5168877E3C49470A0C26F040776E2C6D6D705FBC5755861D19BFBE8CE44574F9F58F3CD6B98712E1A9FD04B5D9B613B4b349E" TargetMode="External"/><Relationship Id="rId1414" Type="http://schemas.openxmlformats.org/officeDocument/2006/relationships/hyperlink" Target="consultantplus://offline/ref=4FE5D8C2775E82BB561804CA5168877E3C49470A0C22F344776C2C6D6D705FBC5755861D19BFBE8CE44571FEFB8F3CD6B98712E1A9FD04B5D9B613B4b349E" TargetMode="External"/><Relationship Id="rId216" Type="http://schemas.openxmlformats.org/officeDocument/2006/relationships/hyperlink" Target="consultantplus://offline/ref=5F1B576E6C76FDB7FC7ABFA859895F6F537C786876A4695A5C2ABC498C61AA7BC0144D99F4E8A6B5ABCD6773BB3659113BaC41E" TargetMode="External"/><Relationship Id="rId423" Type="http://schemas.openxmlformats.org/officeDocument/2006/relationships/hyperlink" Target="consultantplus://offline/ref=5F1B576E6C76FDB7FC7ABFA859895F6F537C786876A36F5E5C2EBC498C61AA7BC0144D99E6E8FEB9AACA7877BB230F407D94DD3D79095C1DAC7830A2a149E" TargetMode="External"/><Relationship Id="rId868" Type="http://schemas.openxmlformats.org/officeDocument/2006/relationships/hyperlink" Target="consultantplus://offline/ref=4FE5D8C2775E82BB561804CA5168877E3C49470A0F21F74877622C6D6D705FBC5755861D19BFBE8CE44572FBF68F3CD6B98712E1A9FD04B5D9B613B4b349E" TargetMode="External"/><Relationship Id="rId1053" Type="http://schemas.openxmlformats.org/officeDocument/2006/relationships/hyperlink" Target="consultantplus://offline/ref=4FE5D8C2775E82BB56181AC74704D9743E411B000E2CF8172C3E2A3A322059E9171580485AFBB38FE44E24AFB7D16586FACC1EE1B0E105B6bC47E" TargetMode="External"/><Relationship Id="rId1260" Type="http://schemas.openxmlformats.org/officeDocument/2006/relationships/hyperlink" Target="consultantplus://offline/ref=4FE5D8C2775E82BB561804CA5168877E3C49470A0C22F344776C2C6D6D705FBC5755861D19BFBE8CE44572F9FB8F3CD6B98712E1A9FD04B5D9B613B4b349E" TargetMode="External"/><Relationship Id="rId630" Type="http://schemas.openxmlformats.org/officeDocument/2006/relationships/hyperlink" Target="consultantplus://offline/ref=5F1B576E6C76FDB7FC7ABFA859895F6F537C786875A5685B5B28BC498C61AA7BC0144D99E6E8FEB9AACA7B72B2230F407D94DD3D79095C1DAC7830A2a149E" TargetMode="External"/><Relationship Id="rId728" Type="http://schemas.openxmlformats.org/officeDocument/2006/relationships/hyperlink" Target="consultantplus://offline/ref=5F1B576E6C76FDB7FC7ABFA859895F6F537C786875A96C5B5C2EBC498C61AA7BC0144D99E6E8FEB9AACA797ABF230F407D94DD3D79095C1DAC7830A2a149E" TargetMode="External"/><Relationship Id="rId935" Type="http://schemas.openxmlformats.org/officeDocument/2006/relationships/hyperlink" Target="consultantplus://offline/ref=4FE5D8C2775E82BB561804CA5168877E3C49470A0F20F74570682C6D6D705FBC5755861D19BFBE8CE44572FFF18F3CD6B98712E1A9FD04B5D9B613B4b349E" TargetMode="External"/><Relationship Id="rId1358" Type="http://schemas.openxmlformats.org/officeDocument/2006/relationships/hyperlink" Target="consultantplus://offline/ref=4FE5D8C2775E82BB561804CA5168877E3C49470A0C22F441766A2C6D6D705FBC5755861D19BFBE8CE44572F9F08F3CD6B98712E1A9FD04B5D9B613B4b349E" TargetMode="External"/><Relationship Id="rId64" Type="http://schemas.openxmlformats.org/officeDocument/2006/relationships/hyperlink" Target="consultantplus://offline/ref=5F1B576E6C76FDB7FC7ABFA859895F6F537C786876A36556582ABC498C61AA7BC0144D99E6E8FEB9AACA7972BF230F407D94DD3D79095C1DAC7830A2a149E" TargetMode="External"/><Relationship Id="rId367" Type="http://schemas.openxmlformats.org/officeDocument/2006/relationships/hyperlink" Target="consultantplus://offline/ref=5F1B576E6C76FDB7FC7ABFA859895F6F537C786876A66E5B5E2DBC498C61AA7BC0144D99E6E8FEB9AACA7975B3230F407D94DD3D79095C1DAC7830A2a149E" TargetMode="External"/><Relationship Id="rId574" Type="http://schemas.openxmlformats.org/officeDocument/2006/relationships/hyperlink" Target="consultantplus://offline/ref=5F1B576E6C76FDB7FC7ABFA859895F6F537C786876A36F5E5C2EBC498C61AA7BC0144D99E6E8FEB9AACA7872BC230F407D94DD3D79095C1DAC7830A2a149E" TargetMode="External"/><Relationship Id="rId1120" Type="http://schemas.openxmlformats.org/officeDocument/2006/relationships/hyperlink" Target="consultantplus://offline/ref=4FE5D8C2775E82BB561804CA5168877E3C49470A0C22F344776C2C6D6D705FBC5755861D19BFBE8CE44571F9FA8F3CD6B98712E1A9FD04B5D9B613B4b349E" TargetMode="External"/><Relationship Id="rId1218" Type="http://schemas.openxmlformats.org/officeDocument/2006/relationships/hyperlink" Target="consultantplus://offline/ref=4FE5D8C2775E82BB561804CA5168877E3C49470A0C26F040776E2C6D6D705FBC5755861D19BFBE8CE44574F7F48F3CD6B98712E1A9FD04B5D9B613B4b349E" TargetMode="External"/><Relationship Id="rId1425" Type="http://schemas.openxmlformats.org/officeDocument/2006/relationships/hyperlink" Target="consultantplus://offline/ref=4FE5D8C2775E82BB561804CA5168877E3C49470A0C22F344776C2C6D6D705FBC5755861D19BFBE8CE44571FEF48F3CD6B98712E1A9FD04B5D9B613B4b349E" TargetMode="External"/><Relationship Id="rId227" Type="http://schemas.openxmlformats.org/officeDocument/2006/relationships/hyperlink" Target="consultantplus://offline/ref=5F1B576E6C76FDB7FC7ABFA859895F6F537C786875A96D595E2ABC498C61AA7BC0144D99F4E8A6B5ABCD6773BB3659113BaC41E" TargetMode="External"/><Relationship Id="rId781" Type="http://schemas.openxmlformats.org/officeDocument/2006/relationships/hyperlink" Target="consultantplus://offline/ref=5F1B576E6C76FDB7FC7ABFA859895F6F537C786876A66E5B5E2DBC498C61AA7BC0144D99E6E8FEB9AACA797BB3230F407D94DD3D79095C1DAC7830A2a149E" TargetMode="External"/><Relationship Id="rId879" Type="http://schemas.openxmlformats.org/officeDocument/2006/relationships/hyperlink" Target="consultantplus://offline/ref=4FE5D8C2775E82BB561804CA5168877E3C49470A0F2CF345776E2C6D6D705FBC5755861D19BFBE8CE44570F6F68F3CD6B98712E1A9FD04B5D9B613B4b349E" TargetMode="External"/><Relationship Id="rId434" Type="http://schemas.openxmlformats.org/officeDocument/2006/relationships/hyperlink" Target="consultantplus://offline/ref=5F1B576E6C76FDB7FC7AA1A54FE501655370246771A06709077EBA1ED331AC2E80544BCCA5ACF3BBA9C12D23FE7D56103EDFD13D60155D1EaB42E" TargetMode="External"/><Relationship Id="rId641" Type="http://schemas.openxmlformats.org/officeDocument/2006/relationships/hyperlink" Target="consultantplus://offline/ref=5F1B576E6C76FDB7FC7ABFA859895F6F537C786876A36F5E5C2EBC498C61AA7BC0144D99E6E8FEB9AACA7975BE230F407D94DD3D79095C1DAC7830A2a149E" TargetMode="External"/><Relationship Id="rId739" Type="http://schemas.openxmlformats.org/officeDocument/2006/relationships/hyperlink" Target="consultantplus://offline/ref=5F1B576E6C76FDB7FC7ABFA859895F6F537C786876A76C5A5C2CBC498C61AA7BC0144D99E6E8FEB9AACA7872BA230F407D94DD3D79095C1DAC7830A2a149E" TargetMode="External"/><Relationship Id="rId1064" Type="http://schemas.openxmlformats.org/officeDocument/2006/relationships/hyperlink" Target="consultantplus://offline/ref=4FE5D8C2775E82BB56181AC74704D9743E411B010726F8172C3E2A3A322059E9171580485AFBB38CE04E24AFB7D16586FACC1EE1B0E105B6bC47E" TargetMode="External"/><Relationship Id="rId1271" Type="http://schemas.openxmlformats.org/officeDocument/2006/relationships/hyperlink" Target="consultantplus://offline/ref=4FE5D8C2775E82BB561804CA5168877E3C49470A0C20FA43756F2C6D6D705FBC5755861D19BFBE8CE44571FBFB8F3CD6B98712E1A9FD04B5D9B613B4b349E" TargetMode="External"/><Relationship Id="rId1369" Type="http://schemas.openxmlformats.org/officeDocument/2006/relationships/hyperlink" Target="consultantplus://offline/ref=4FE5D8C2775E82BB56181AC74704D9743E441C050824F8172C3E2A3A322059E90515D8445BFCAD8CE55B72FEF1b844E" TargetMode="External"/><Relationship Id="rId280" Type="http://schemas.openxmlformats.org/officeDocument/2006/relationships/hyperlink" Target="consultantplus://offline/ref=5F1B576E6C76FDB7FC7ABFA859895F6F537C786875A06C5C5923BC498C61AA7BC0144D99F4E8A6B5ABCD6773BB3659113BaC41E" TargetMode="External"/><Relationship Id="rId501" Type="http://schemas.openxmlformats.org/officeDocument/2006/relationships/hyperlink" Target="consultantplus://offline/ref=5F1B576E6C76FDB7FC7ABFA859895F6F537C786875A268595E2CBC498C61AA7BC0144D99E6E8FEB9AACA7975B9230F407D94DD3D79095C1DAC7830A2a149E" TargetMode="External"/><Relationship Id="rId946" Type="http://schemas.openxmlformats.org/officeDocument/2006/relationships/hyperlink" Target="consultantplus://offline/ref=4FE5D8C2775E82BB561804CA5168877E3C49470A0C22F344776C2C6D6D705FBC5755861D19BFBE8CE44570FDFB8F3CD6B98712E1A9FD04B5D9B613B4b349E" TargetMode="External"/><Relationship Id="rId1131" Type="http://schemas.openxmlformats.org/officeDocument/2006/relationships/hyperlink" Target="consultantplus://offline/ref=4FE5D8C2775E82BB56181AC74704D9743E441F0F0C2DF8172C3E2A3A322059E9171580485AFBB38AE14E24AFB7D16586FACC1EE1B0E105B6bC47E" TargetMode="External"/><Relationship Id="rId1229" Type="http://schemas.openxmlformats.org/officeDocument/2006/relationships/hyperlink" Target="consultantplus://offline/ref=4FE5D8C2775E82BB56181AC74704D9743E441F0F0C2DF8172C3E2A3A322059E9171580485AFBB38AE14E24AFB7D16586FACC1EE1B0E105B6bC47E" TargetMode="External"/><Relationship Id="rId75" Type="http://schemas.openxmlformats.org/officeDocument/2006/relationships/hyperlink" Target="consultantplus://offline/ref=5F1B576E6C76FDB7FC7ABFA859895F6F537C786875A86C5A5E2ABC498C61AA7BC0144D99E6E8FEB9AACA7973B8230F407D94DD3D79095C1DAC7830A2a149E" TargetMode="External"/><Relationship Id="rId140" Type="http://schemas.openxmlformats.org/officeDocument/2006/relationships/hyperlink" Target="consultantplus://offline/ref=5F1B576E6C76FDB7FC7ABFA859895F6F537C786876A76B5F5D2ABC498C61AA7BC0144D99E6E8FEB9AACA7973B3230F407D94DD3D79095C1DAC7830A2a149E" TargetMode="External"/><Relationship Id="rId378" Type="http://schemas.openxmlformats.org/officeDocument/2006/relationships/hyperlink" Target="consultantplus://offline/ref=5F1B576E6C76FDB7FC7ABFA859895F6F537C786876A66E5B5E2DBC498C61AA7BC0144D99E6E8FEB9AACA797ABE230F407D94DD3D79095C1DAC7830A2a149E" TargetMode="External"/><Relationship Id="rId585" Type="http://schemas.openxmlformats.org/officeDocument/2006/relationships/hyperlink" Target="consultantplus://offline/ref=5F1B576E6C76FDB7FC7ABFA859895F6F537C786875A6695D5A2FBC498C61AA7BC0144D99E6E8FEB9AACA797ABD230F407D94DD3D79095C1DAC7830A2a149E" TargetMode="External"/><Relationship Id="rId792" Type="http://schemas.openxmlformats.org/officeDocument/2006/relationships/hyperlink" Target="consultantplus://offline/ref=5F1B576E6C76FDB7FC7ABFA859895F6F537C786875A8655B5D22BC498C61AA7BC0144D99E6E8FEB9AACA7870BE230F407D94DD3D79095C1DAC7830A2a149E" TargetMode="External"/><Relationship Id="rId806" Type="http://schemas.openxmlformats.org/officeDocument/2006/relationships/hyperlink" Target="consultantplus://offline/ref=5F1B576E6C76FDB7FC7ABFA859895F6F537C786876A76C5A5C2CBC498C61AA7BC0144D99E6E8FEB9AACA7B71BF230F407D94DD3D79095C1DAC7830A2a149E" TargetMode="External"/><Relationship Id="rId1436" Type="http://schemas.openxmlformats.org/officeDocument/2006/relationships/hyperlink" Target="consultantplus://offline/ref=4FE5D8C2775E82BB561804CA5168877E3C49470A0C23F145756D2C6D6D705FBC5755861D19BFBE8CE44570F7FA8F3CD6B98712E1A9FD04B5D9B613B4b349E" TargetMode="External"/><Relationship Id="rId6" Type="http://schemas.openxmlformats.org/officeDocument/2006/relationships/hyperlink" Target="consultantplus://offline/ref=5F1B576E6C76FDB7FC7ABFA859895F6F537C786875A56D5E5C22BC498C61AA7BC0144D99E6E8FEB9AACA7972BF230F407D94DD3D79095C1DAC7830A2a149E" TargetMode="External"/><Relationship Id="rId238" Type="http://schemas.openxmlformats.org/officeDocument/2006/relationships/hyperlink" Target="consultantplus://offline/ref=5F1B576E6C76FDB7FC7ABFA859895F6F537C786876A76B5F5D2ABC498C61AA7BC0144D99E6E8FEB9AACA7E73BD230F407D94DD3D79095C1DAC7830A2a149E" TargetMode="External"/><Relationship Id="rId445" Type="http://schemas.openxmlformats.org/officeDocument/2006/relationships/hyperlink" Target="consultantplus://offline/ref=5F1B576E6C76FDB7FC7ABFA859895F6F537C786875A468565C22BC498C61AA7BC0144D99E6E8FEB9AACA7874BA230F407D94DD3D79095C1DAC7830A2a149E" TargetMode="External"/><Relationship Id="rId652" Type="http://schemas.openxmlformats.org/officeDocument/2006/relationships/hyperlink" Target="consultantplus://offline/ref=5F1B576E6C76FDB7FC7ABFA859895F6F537C786875A76F5D5F2FBC498C61AA7BC0144D99E6E8FEB9AACA797BB9230F407D94DD3D79095C1DAC7830A2a149E" TargetMode="External"/><Relationship Id="rId1075" Type="http://schemas.openxmlformats.org/officeDocument/2006/relationships/hyperlink" Target="consultantplus://offline/ref=4FE5D8C2775E82BB56181AC74704D9743E411B010726F8172C3E2A3A322059E9171580485AFBB38CE04E24AFB7D16586FACC1EE1B0E105B6bC47E" TargetMode="External"/><Relationship Id="rId1282" Type="http://schemas.openxmlformats.org/officeDocument/2006/relationships/hyperlink" Target="consultantplus://offline/ref=4FE5D8C2775E82BB561804CA5168877E3C49470A0C22F344776C2C6D6D705FBC5755861D19BFBE8CE44572FDF08F3CD6B98712E1A9FD04B5D9B613B4b349E" TargetMode="External"/><Relationship Id="rId291" Type="http://schemas.openxmlformats.org/officeDocument/2006/relationships/hyperlink" Target="consultantplus://offline/ref=5F1B576E6C76FDB7FC7ABFA859895F6F537C786875A96D595E2ABC498C61AA7BC0144D99F4E8A6B5ABCD6773BB3659113BaC41E" TargetMode="External"/><Relationship Id="rId305" Type="http://schemas.openxmlformats.org/officeDocument/2006/relationships/hyperlink" Target="consultantplus://offline/ref=5F1B576E6C76FDB7FC7ABFA859895F6F537C786876A66E5B5E2DBC498C61AA7BC0144D99E6E8FEB9AACA7B71B8230F407D94DD3D79095C1DAC7830A2a149E" TargetMode="External"/><Relationship Id="rId512" Type="http://schemas.openxmlformats.org/officeDocument/2006/relationships/hyperlink" Target="consultantplus://offline/ref=5F1B576E6C76FDB7FC7ABFA859895F6F537C786876A5655D5E2FBC498C61AA7BC0144D99E6E8FEB9AACA7874B9230F407D94DD3D79095C1DAC7830A2a149E" TargetMode="External"/><Relationship Id="rId957" Type="http://schemas.openxmlformats.org/officeDocument/2006/relationships/hyperlink" Target="consultantplus://offline/ref=4FE5D8C2775E82BB561804CA5168877E3C49470A0C22F441766A2C6D6D705FBC5755861D19BFBE8CE44571F8F48F3CD6B98712E1A9FD04B5D9B613B4b349E" TargetMode="External"/><Relationship Id="rId1142" Type="http://schemas.openxmlformats.org/officeDocument/2006/relationships/hyperlink" Target="consultantplus://offline/ref=4FE5D8C2775E82BB561804CA5168877E3C49470A0C22F344776C2C6D6D705FBC5755861D19BFBE8CE44572FEFB8F3CD6B98712E1A9FD04B5D9B613B4b349E" TargetMode="External"/><Relationship Id="rId86" Type="http://schemas.openxmlformats.org/officeDocument/2006/relationships/hyperlink" Target="consultantplus://offline/ref=5F1B576E6C76FDB7FC7ABFA859895F6F537C786875A86C5A5E2ABC498C61AA7BC0144D99E6E8FEB9AACA7974BF230F407D94DD3D79095C1DAC7830A2a149E" TargetMode="External"/><Relationship Id="rId151" Type="http://schemas.openxmlformats.org/officeDocument/2006/relationships/hyperlink" Target="consultantplus://offline/ref=5F1B576E6C76FDB7FC7ABFA859895F6F537C786875A268595E2CBC498C61AA7BC0144D99E6E8FEB9AACA7970BE230F407D94DD3D79095C1DAC7830A2a149E" TargetMode="External"/><Relationship Id="rId389" Type="http://schemas.openxmlformats.org/officeDocument/2006/relationships/hyperlink" Target="consultantplus://offline/ref=5F1B576E6C76FDB7FC7ABFA859895F6F537C786875A86C5A5E2ABC498C61AA7BC0144D99E6E8FEB9AACA7B76B2230F407D94DD3D79095C1DAC7830A2a149E" TargetMode="External"/><Relationship Id="rId596" Type="http://schemas.openxmlformats.org/officeDocument/2006/relationships/hyperlink" Target="consultantplus://offline/ref=5F1B576E6C76FDB7FC7ABFA859895F6F537C786876A36F5E5C2EBC498C61AA7BC0144D99E6E8FEB9AACA7875BD230F407D94DD3D79095C1DAC7830A2a149E" TargetMode="External"/><Relationship Id="rId817" Type="http://schemas.openxmlformats.org/officeDocument/2006/relationships/hyperlink" Target="consultantplus://offline/ref=5F1B576E6C76FDB7FC7ABFA859895F6F537C786875A468565C22BC498C61AA7BC0144D99E6E8FEB9AACA7B77BE230F407D94DD3D79095C1DAC7830A2a149E" TargetMode="External"/><Relationship Id="rId1002" Type="http://schemas.openxmlformats.org/officeDocument/2006/relationships/hyperlink" Target="consultantplus://offline/ref=4FE5D8C2775E82BB561804CA5168877E3C49470A0F23F643716F2C6D6D705FBC5755861D19BFBE8CE44571FCF58F3CD6B98712E1A9FD04B5D9B613B4b349E" TargetMode="External"/><Relationship Id="rId1447" Type="http://schemas.openxmlformats.org/officeDocument/2006/relationships/hyperlink" Target="consultantplus://offline/ref=4FE5D8C2775E82BB561804CA5168877E3C49470A0C23F145756D2C6D6D705FBC5755861D19BFBE8CE44571FCF58F3CD6B98712E1A9FD04B5D9B613B4b349E" TargetMode="External"/><Relationship Id="rId249" Type="http://schemas.openxmlformats.org/officeDocument/2006/relationships/hyperlink" Target="consultantplus://offline/ref=5F1B576E6C76FDB7FC7ABFA859895F6F537C786876A56B5E5223BC498C61AA7BC0144D99F4E8A6B5ABCD6773BB3659113BaC41E" TargetMode="External"/><Relationship Id="rId456" Type="http://schemas.openxmlformats.org/officeDocument/2006/relationships/hyperlink" Target="consultantplus://offline/ref=5F1B576E6C76FDB7FC7ABFA859895F6F537C786876A66E5B5E2DBC498C61AA7BC0144D99E6E8FEB9AACA7974BF230F407D94DD3D79095C1DAC7830A2a149E" TargetMode="External"/><Relationship Id="rId663" Type="http://schemas.openxmlformats.org/officeDocument/2006/relationships/hyperlink" Target="consultantplus://offline/ref=5F1B576E6C76FDB7FC7ABFA859895F6F537C786875A96C5B5C2EBC498C61AA7BC0144D99E6E8FEB9AACA797ABF230F407D94DD3D79095C1DAC7830A2a149E" TargetMode="External"/><Relationship Id="rId870" Type="http://schemas.openxmlformats.org/officeDocument/2006/relationships/hyperlink" Target="consultantplus://offline/ref=4FE5D8C2775E82BB561804CA5168877E3C49470A0F2DF344756A2C6D6D705FBC5755861D19BFBE8CE44572F9FA8F3CD6B98712E1A9FD04B5D9B613B4b349E" TargetMode="External"/><Relationship Id="rId1086" Type="http://schemas.openxmlformats.org/officeDocument/2006/relationships/hyperlink" Target="consultantplus://offline/ref=4FE5D8C2775E82BB56181AC74704D9743E401B07092DF8172C3E2A3A322059E9171580485AFBB38CE04E24AFB7D16586FACC1EE1B0E105B6bC47E" TargetMode="External"/><Relationship Id="rId1293" Type="http://schemas.openxmlformats.org/officeDocument/2006/relationships/hyperlink" Target="consultantplus://offline/ref=4FE5D8C2775E82BB56181AC74704D9743E441F0F0C2DF8172C3E2A3A322059E9171580485AFBB38AE14E24AFB7D16586FACC1EE1B0E105B6bC47E" TargetMode="External"/><Relationship Id="rId1307" Type="http://schemas.openxmlformats.org/officeDocument/2006/relationships/hyperlink" Target="consultantplus://offline/ref=4FE5D8C2775E82BB56181AC74704D9743E441F0F0C2DF8172C3E2A3A322059E9171580485AFBB38AE14E24AFB7D16586FACC1EE1B0E105B6bC47E" TargetMode="External"/><Relationship Id="rId13" Type="http://schemas.openxmlformats.org/officeDocument/2006/relationships/hyperlink" Target="consultantplus://offline/ref=5F1B576E6C76FDB7FC7ABFA859895F6F537C786875A86C5A5E2ABC498C61AA7BC0144D99E6E8FEB9AACA7972BF230F407D94DD3D79095C1DAC7830A2a149E" TargetMode="External"/><Relationship Id="rId109" Type="http://schemas.openxmlformats.org/officeDocument/2006/relationships/hyperlink" Target="consultantplus://offline/ref=5F1B576E6C76FDB7FC7ABFA859895F6F537C786876A5655D5E2FBC498C61AA7BC0144D99E6E8FEB9AACA797BB2230F407D94DD3D79095C1DAC7830A2a149E" TargetMode="External"/><Relationship Id="rId316" Type="http://schemas.openxmlformats.org/officeDocument/2006/relationships/hyperlink" Target="consultantplus://offline/ref=5F1B576E6C76FDB7FC7ABFA859895F6F537C786876A4695A5C2ABC498C61AA7BC0144D99F4E8A6B5ABCD6773BB3659113BaC41E" TargetMode="External"/><Relationship Id="rId523" Type="http://schemas.openxmlformats.org/officeDocument/2006/relationships/hyperlink" Target="consultantplus://offline/ref=5F1B576E6C76FDB7FC7ABFA859895F6F537C786875A6695D5A2FBC498C61AA7BC0144D99E6E8FEB9AACA7975BF230F407D94DD3D79095C1DAC7830A2a149E" TargetMode="External"/><Relationship Id="rId968" Type="http://schemas.openxmlformats.org/officeDocument/2006/relationships/hyperlink" Target="consultantplus://offline/ref=4FE5D8C2775E82BB561804CA5168877E3C49470A0F20F74570682C6D6D705FBC5755861D19BFBE8CE44572FCF28F3CD6B98712E1A9FD04B5D9B613B4b349E" TargetMode="External"/><Relationship Id="rId1153" Type="http://schemas.openxmlformats.org/officeDocument/2006/relationships/hyperlink" Target="consultantplus://offline/ref=4FE5D8C2775E82BB56181AC74704D9743E441C050824F8172C3E2A3A322059E90515D8445BFCAD8CE55B72FEF1b844E" TargetMode="External"/><Relationship Id="rId97" Type="http://schemas.openxmlformats.org/officeDocument/2006/relationships/hyperlink" Target="consultantplus://offline/ref=5F1B576E6C76FDB7FC7ABFA859895F6F537C786876A5655D5E2FBC498C61AA7BC0144D99E6E8FEB9AACA797ABC230F407D94DD3D79095C1DAC7830A2a149E" TargetMode="External"/><Relationship Id="rId730" Type="http://schemas.openxmlformats.org/officeDocument/2006/relationships/hyperlink" Target="consultantplus://offline/ref=5F1B576E6C76FDB7FC7ABFA859895F6F537C786876A76C5A5C2CBC498C61AA7BC0144D99E6E8FEB9AACA7872BD230F407D94DD3D79095C1DAC7830A2a149E" TargetMode="External"/><Relationship Id="rId828" Type="http://schemas.openxmlformats.org/officeDocument/2006/relationships/hyperlink" Target="consultantplus://offline/ref=5F1B576E6C76FDB7FC7AA1A54FE501655171236772A16709077EBA1ED331AC2E925413C0A4ABEDB9ABD47B72B8a248E" TargetMode="External"/><Relationship Id="rId1013" Type="http://schemas.openxmlformats.org/officeDocument/2006/relationships/hyperlink" Target="consultantplus://offline/ref=4FE5D8C2775E82BB561804CA5168877E3C49470A0F2DF344756A2C6D6D705FBC5755861D19BFBE8CE44572F6FA8F3CD6B98712E1A9FD04B5D9B613B4b349E" TargetMode="External"/><Relationship Id="rId1360" Type="http://schemas.openxmlformats.org/officeDocument/2006/relationships/hyperlink" Target="consultantplus://offline/ref=4FE5D8C2775E82BB561804CA5168877E3C49470A0C22F344776C2C6D6D705FBC5755861D19BFBE8CE44572F9FA8F3CD6B98712E1A9FD04B5D9B613B4b349E" TargetMode="External"/><Relationship Id="rId1458" Type="http://schemas.openxmlformats.org/officeDocument/2006/relationships/hyperlink" Target="consultantplus://offline/ref=4FE5D8C2775E82BB561804CA5168877E3C49470A0C22F344776C2C6D6D705FBC5755861D19BFBE8CE44472FFFA8F3CD6B98712E1A9FD04B5D9B613B4b349E" TargetMode="External"/><Relationship Id="rId162" Type="http://schemas.openxmlformats.org/officeDocument/2006/relationships/hyperlink" Target="consultantplus://offline/ref=5F1B576E6C76FDB7FC7ABFA859895F6F537C786876A66E5B5E2DBC498C61AA7BC0144D99E6E8FEB9AACA7974BF230F407D94DD3D79095C1DAC7830A2a149E" TargetMode="External"/><Relationship Id="rId467" Type="http://schemas.openxmlformats.org/officeDocument/2006/relationships/hyperlink" Target="consultantplus://offline/ref=5F1B576E6C76FDB7FC7ABFA859895F6F537C786876A66E5B5E2DBC498C61AA7BC0144D99E6E8FEB9AACA7974BF230F407D94DD3D79095C1DAC7830A2a149E" TargetMode="External"/><Relationship Id="rId1097" Type="http://schemas.openxmlformats.org/officeDocument/2006/relationships/hyperlink" Target="consultantplus://offline/ref=4FE5D8C2775E82BB561804CA5168877E3C49470A0C23F145756D2C6D6D705FBC5755861D19BFBE8CE44571FFF18F3CD6B98712E1A9FD04B5D9B613B4b349E" TargetMode="External"/><Relationship Id="rId1220" Type="http://schemas.openxmlformats.org/officeDocument/2006/relationships/hyperlink" Target="consultantplus://offline/ref=4FE5D8C2775E82BB561804CA5168877E3C49470A0C26F040776E2C6D6D705FBC5755861D19BFBE8CE44575FEF28F3CD6B98712E1A9FD04B5D9B613B4b349E" TargetMode="External"/><Relationship Id="rId1318" Type="http://schemas.openxmlformats.org/officeDocument/2006/relationships/hyperlink" Target="consultantplus://offline/ref=4FE5D8C2775E82BB561804CA5168877E3C49470A0C25F044726A2C6D6D705FBC5755861D19BFBE8CE44571FDFA8F3CD6B98712E1A9FD04B5D9B613B4b349E" TargetMode="External"/><Relationship Id="rId674" Type="http://schemas.openxmlformats.org/officeDocument/2006/relationships/hyperlink" Target="consultantplus://offline/ref=5F1B576E6C76FDB7FC7ABFA859895F6F537C786875A268595E2CBC498C61AA7BC0144D99E6E8FEB9AACA797ABA230F407D94DD3D79095C1DAC7830A2a149E" TargetMode="External"/><Relationship Id="rId881" Type="http://schemas.openxmlformats.org/officeDocument/2006/relationships/hyperlink" Target="consultantplus://offline/ref=4FE5D8C2775E82BB561804CA5168877E3C49470A0C22F344776C2C6D6D705FBC5755861D19BFBE8CE44571FEF48F3CD6B98712E1A9FD04B5D9B613B4b349E" TargetMode="External"/><Relationship Id="rId979" Type="http://schemas.openxmlformats.org/officeDocument/2006/relationships/hyperlink" Target="consultantplus://offline/ref=4FE5D8C2775E82BB56181AC74704D9743E441F0F0C2DF8172C3E2A3A322059E9171580485AFBB38AE14E24AFB7D16586FACC1EE1B0E105B6bC47E" TargetMode="External"/><Relationship Id="rId24" Type="http://schemas.openxmlformats.org/officeDocument/2006/relationships/hyperlink" Target="consultantplus://offline/ref=5F1B576E6C76FDB7FC7ABFA859895F6F537C786876A66E5B5E2DBC498C61AA7BC0144D99E6E8FEB9AACA7972BF230F407D94DD3D79095C1DAC7830A2a149E" TargetMode="External"/><Relationship Id="rId327" Type="http://schemas.openxmlformats.org/officeDocument/2006/relationships/hyperlink" Target="consultantplus://offline/ref=5F1B576E6C76FDB7FC7ABFA859895F6F537C786876A669565323BC498C61AA7BC0144D99E6E8FEB9AACA7876B3230F407D94DD3D79095C1DAC7830A2a149E" TargetMode="External"/><Relationship Id="rId534" Type="http://schemas.openxmlformats.org/officeDocument/2006/relationships/hyperlink" Target="consultantplus://offline/ref=5F1B576E6C76FDB7FC7ABFA859895F6F537C786875A5685B5B28BC498C61AA7BC0144D99E6E8FEB9AACA7B72B2230F407D94DD3D79095C1DAC7830A2a149E" TargetMode="External"/><Relationship Id="rId741" Type="http://schemas.openxmlformats.org/officeDocument/2006/relationships/hyperlink" Target="consultantplus://offline/ref=5F1B576E6C76FDB7FC7ABFA859895F6F537C786876A76C5A5C2CBC498C61AA7BC0144D99E6E8FEB9AACA787AB3230F407D94DD3D79095C1DAC7830A2a149E" TargetMode="External"/><Relationship Id="rId839" Type="http://schemas.openxmlformats.org/officeDocument/2006/relationships/hyperlink" Target="consultantplus://offline/ref=4FE5D8C2775E82BB561804CA5168877E3C49470A0C25F044726A2C6D6D705FBC5755861D19BFBE8CE44571FCF08F3CD6B98712E1A9FD04B5D9B613B4b349E" TargetMode="External"/><Relationship Id="rId1164" Type="http://schemas.openxmlformats.org/officeDocument/2006/relationships/hyperlink" Target="consultantplus://offline/ref=4FE5D8C2775E82BB561804CA5168877E3C49470A0F2DF344756A2C6D6D705FBC5755861D19BFBE8CE44572F7F58F3CD6B98712E1A9FD04B5D9B613B4b349E" TargetMode="External"/><Relationship Id="rId1371" Type="http://schemas.openxmlformats.org/officeDocument/2006/relationships/hyperlink" Target="consultantplus://offline/ref=4FE5D8C2775E82BB561804CA5168877E3C49470A0C22F748726E2C6D6D705FBC5755861D0BBFE680E5426EFFF29A6A87FFbD42E" TargetMode="External"/><Relationship Id="rId1469" Type="http://schemas.openxmlformats.org/officeDocument/2006/relationships/hyperlink" Target="consultantplus://offline/ref=4FE5D8C2775E82BB561804CA5168877E3C49470A0C23F145756D2C6D6D705FBC5755861D19BFBE8CE44C70F8F18F3CD6B98712E1A9FD04B5D9B613B4b349E" TargetMode="External"/><Relationship Id="rId173" Type="http://schemas.openxmlformats.org/officeDocument/2006/relationships/hyperlink" Target="consultantplus://offline/ref=5F1B576E6C76FDB7FC7ABFA859895F6F537C786876A76C5A5C2CBC498C61AA7BC0144D99E6E8FEB9AACA7971BB230F407D94DD3D79095C1DAC7830A2a149E" TargetMode="External"/><Relationship Id="rId380" Type="http://schemas.openxmlformats.org/officeDocument/2006/relationships/hyperlink" Target="consultantplus://offline/ref=5F1B576E6C76FDB7FC7ABFA859895F6F537C786876A5655D5E2FBC498C61AA7BC0144D99E6E8FEB9AACA7876BD230F407D94DD3D79095C1DAC7830A2a149E" TargetMode="External"/><Relationship Id="rId601" Type="http://schemas.openxmlformats.org/officeDocument/2006/relationships/hyperlink" Target="consultantplus://offline/ref=5F1B576E6C76FDB7FC7ABFA859895F6F537C786876A36F5E5C2EBC498C61AA7BC0144D99E6E8FEB9AACA787BBA230F407D94DD3D79095C1DAC7830A2a149E" TargetMode="External"/><Relationship Id="rId1024" Type="http://schemas.openxmlformats.org/officeDocument/2006/relationships/hyperlink" Target="consultantplus://offline/ref=4FE5D8C2775E82BB561804CA5168877E3C49470A0C22F441766A2C6D6D705FBC5755861D19BFBE8CE44571F8FA8F3CD6B98712E1A9FD04B5D9B613B4b349E" TargetMode="External"/><Relationship Id="rId1231" Type="http://schemas.openxmlformats.org/officeDocument/2006/relationships/hyperlink" Target="consultantplus://offline/ref=4FE5D8C2775E82BB561804CA5168877E3C49470A0C26F040776E2C6D6D705FBC5755861D19BFBE8CE44575FEF68F3CD6B98712E1A9FD04B5D9B613B4b349E" TargetMode="External"/><Relationship Id="rId240" Type="http://schemas.openxmlformats.org/officeDocument/2006/relationships/hyperlink" Target="consultantplus://offline/ref=5F1B576E6C76FDB7FC7ABFA859895F6F537C786876A76B5F5D2ABC498C61AA7BC0144D99E6E8FEB9AACA7E71B9230F407D94DD3D79095C1DAC7830A2a149E" TargetMode="External"/><Relationship Id="rId478" Type="http://schemas.openxmlformats.org/officeDocument/2006/relationships/hyperlink" Target="consultantplus://offline/ref=5F1B576E6C76FDB7FC7ABFA859895F6F537C786876A76C5A5C2CBC498C61AA7BC0144D99E6E8FEB9AACA7872B2230F407D94DD3D79095C1DAC7830A2a149E" TargetMode="External"/><Relationship Id="rId685" Type="http://schemas.openxmlformats.org/officeDocument/2006/relationships/hyperlink" Target="consultantplus://offline/ref=5F1B576E6C76FDB7FC7ABFA859895F6F537C786876A36F5E5C2EBC498C61AA7BC0144D99E6E8FEB9AACA7B70B2230F407D94DD3D79095C1DAC7830A2a149E" TargetMode="External"/><Relationship Id="rId892" Type="http://schemas.openxmlformats.org/officeDocument/2006/relationships/hyperlink" Target="consultantplus://offline/ref=4FE5D8C2775E82BB561804CA5168877E3C49470A0C20FA43756F2C6D6D705FBC5755861D19BFBE8CE44572FBFB8F3CD6B98712E1A9FD04B5D9B613B4b349E" TargetMode="External"/><Relationship Id="rId906" Type="http://schemas.openxmlformats.org/officeDocument/2006/relationships/hyperlink" Target="consultantplus://offline/ref=4FE5D8C2775E82BB561804CA5168877E3C49470A0F21F74877622C6D6D705FBC5755861D19BFBE8CE44572FBFB8F3CD6B98712E1A9FD04B5D9B613B4b349E" TargetMode="External"/><Relationship Id="rId1329" Type="http://schemas.openxmlformats.org/officeDocument/2006/relationships/hyperlink" Target="consultantplus://offline/ref=4FE5D8C2775E82BB561804CA5168877E3C49470A0C22F344776C2C6D6D705FBC5755861D19BFBE8CE44572F9FA8F3CD6B98712E1A9FD04B5D9B613B4b349E" TargetMode="External"/><Relationship Id="rId35" Type="http://schemas.openxmlformats.org/officeDocument/2006/relationships/hyperlink" Target="consultantplus://offline/ref=5F1B576E6C76FDB7FC7ABFA859895F6F537C786875A268595E2CBC498C61AA7BC0144D99E6E8FEB9AACA7972BC230F407D94DD3D79095C1DAC7830A2a149E" TargetMode="External"/><Relationship Id="rId100" Type="http://schemas.openxmlformats.org/officeDocument/2006/relationships/hyperlink" Target="consultantplus://offline/ref=5F1B576E6C76FDB7FC7ABFA859895F6F537C786875A96D595E2ABC498C61AA7BC0144D99E6E8FEB9AACA7973BB230F407D94DD3D79095C1DAC7830A2a149E" TargetMode="External"/><Relationship Id="rId338" Type="http://schemas.openxmlformats.org/officeDocument/2006/relationships/hyperlink" Target="consultantplus://offline/ref=5F1B576E6C76FDB7FC7ABFA859895F6F537C786876A66E5B5E2DBC498C61AA7BC0144D99E6E8FEB9AACA7974BC230F407D94DD3D79095C1DAC7830A2a149E" TargetMode="External"/><Relationship Id="rId545" Type="http://schemas.openxmlformats.org/officeDocument/2006/relationships/hyperlink" Target="consultantplus://offline/ref=5F1B576E6C76FDB7FC7ABFA859895F6F537C786875A268595E2CBC498C61AA7BC0144D99E6E8FEB9AACA7975BE230F407D94DD3D79095C1DAC7830A2a149E" TargetMode="External"/><Relationship Id="rId752" Type="http://schemas.openxmlformats.org/officeDocument/2006/relationships/hyperlink" Target="consultantplus://offline/ref=5F1B576E6C76FDB7FC7ABFA859895F6F537C786876A76C5A5C2CBC498C61AA7BC0144D99E6E8FEB9AACA7875BE230F407D94DD3D79095C1DAC7830A2a149E" TargetMode="External"/><Relationship Id="rId1175" Type="http://schemas.openxmlformats.org/officeDocument/2006/relationships/hyperlink" Target="consultantplus://offline/ref=4FE5D8C2775E82BB561804CA5168877E3C49470A0C22F344776C2C6D6D705FBC5755861D19BFBE8CE44571FEFB8F3CD6B98712E1A9FD04B5D9B613B4b349E" TargetMode="External"/><Relationship Id="rId1382" Type="http://schemas.openxmlformats.org/officeDocument/2006/relationships/hyperlink" Target="consultantplus://offline/ref=4FE5D8C2775E82BB561804CA5168877E3C49470A0C20FA43756F2C6D6D705FBC5755861D19BFBE8CE44573FAFB8F3CD6B98712E1A9FD04B5D9B613B4b349E" TargetMode="External"/><Relationship Id="rId184" Type="http://schemas.openxmlformats.org/officeDocument/2006/relationships/hyperlink" Target="consultantplus://offline/ref=5F1B576E6C76FDB7FC7ABFA859895F6F537C786876A76C5A5C2CBC498C61AA7BC0144D99E6E8FEB9AACA7971BE230F407D94DD3D79095C1DAC7830A2a149E" TargetMode="External"/><Relationship Id="rId391" Type="http://schemas.openxmlformats.org/officeDocument/2006/relationships/hyperlink" Target="consultantplus://offline/ref=5F1B576E6C76FDB7FC7ABFA859895F6F537C786876A36F5E5C2EBC498C61AA7BC0144D99E6E8FEB9AACA7876BE230F407D94DD3D79095C1DAC7830A2a149E" TargetMode="External"/><Relationship Id="rId405" Type="http://schemas.openxmlformats.org/officeDocument/2006/relationships/hyperlink" Target="consultantplus://offline/ref=5F1B576E6C76FDB7FC7ABFA859895F6F537C786875A86C5A5E2ABC498C61AA7BC0144D99E6E8FEB9AACA7B76B3230F407D94DD3D79095C1DAC7830A2a149E" TargetMode="External"/><Relationship Id="rId612" Type="http://schemas.openxmlformats.org/officeDocument/2006/relationships/hyperlink" Target="consultantplus://offline/ref=5F1B576E6C76FDB7FC7ABFA859895F6F537C786875A86C5A5E2ABC498C61AA7BC0144D99E6E8FEB9AACA7B74BB230F407D94DD3D79095C1DAC7830A2a149E" TargetMode="External"/><Relationship Id="rId1035" Type="http://schemas.openxmlformats.org/officeDocument/2006/relationships/hyperlink" Target="consultantplus://offline/ref=4FE5D8C2775E82BB56181AC74704D9743E411B000E2CF8172C3E2A3A322059E9171580485AFBB685ED4E24AFB7D16586FACC1EE1B0E105B6bC47E" TargetMode="External"/><Relationship Id="rId1242" Type="http://schemas.openxmlformats.org/officeDocument/2006/relationships/hyperlink" Target="consultantplus://offline/ref=4FE5D8C2775E82BB561804CA5168877E3C49470A0C22F344776C2C6D6D705FBC5755861D19BFBE8CE44571FEF48F3CD6B98712E1A9FD04B5D9B613B4b349E" TargetMode="External"/><Relationship Id="rId251" Type="http://schemas.openxmlformats.org/officeDocument/2006/relationships/hyperlink" Target="consultantplus://offline/ref=5F1B576E6C76FDB7FC7ABFA859895F6F537C786875A96D595E2ABC498C61AA7BC0144D99F4E8A6B5ABCD6773BB3659113BaC41E" TargetMode="External"/><Relationship Id="rId489" Type="http://schemas.openxmlformats.org/officeDocument/2006/relationships/hyperlink" Target="consultantplus://offline/ref=5F1B576E6C76FDB7FC7ABFA859895F6F537C786875A46C5F532ABC498C61AA7BC0144D99E6E8FEB9AACA7873B3230F407D94DD3D79095C1DAC7830A2a149E" TargetMode="External"/><Relationship Id="rId696" Type="http://schemas.openxmlformats.org/officeDocument/2006/relationships/hyperlink" Target="consultantplus://offline/ref=5F1B576E6C76FDB7FC7ABFA859895F6F537C786876A5655D5E2FBC498C61AA7BC0144D99E6E8FEB9AACA787BB9230F407D94DD3D79095C1DAC7830A2a149E" TargetMode="External"/><Relationship Id="rId917" Type="http://schemas.openxmlformats.org/officeDocument/2006/relationships/hyperlink" Target="consultantplus://offline/ref=4FE5D8C2775E82BB561804CA5168877E3C49470A0F20F74570682C6D6D705FBC5755861D19BFBE8CE44572FFF38F3CD6B98712E1A9FD04B5D9B613B4b349E" TargetMode="External"/><Relationship Id="rId1102" Type="http://schemas.openxmlformats.org/officeDocument/2006/relationships/hyperlink" Target="consultantplus://offline/ref=4FE5D8C2775E82BB561804CA5168877E3C49470A0C25F044726A2C6D6D705FBC5755861D19BFBE8CE44571FCF08F3CD6B98712E1A9FD04B5D9B613B4b349E" TargetMode="External"/><Relationship Id="rId46" Type="http://schemas.openxmlformats.org/officeDocument/2006/relationships/hyperlink" Target="consultantplus://offline/ref=5F1B576E6C76FDB7FC7ABFA859895F6F537C786875A0655D5C2BBC498C61AA7BC0144D99F4E8A6B5ABCD6773BB3659113BaC41E" TargetMode="External"/><Relationship Id="rId349" Type="http://schemas.openxmlformats.org/officeDocument/2006/relationships/hyperlink" Target="consultantplus://offline/ref=5F1B576E6C76FDB7FC7ABFA859895F6F537C786876A76C5A5C2CBC498C61AA7BC0144D99E6E8FEB9AACA7971B2230F407D94DD3D79095C1DAC7830A2a149E" TargetMode="External"/><Relationship Id="rId556" Type="http://schemas.openxmlformats.org/officeDocument/2006/relationships/hyperlink" Target="consultantplus://offline/ref=5F1B576E6C76FDB7FC7ABFA859895F6F537C786875A86C5A5E2ABC498C61AA7BC0144D99E6E8FEB9AACA7B77B2230F407D94DD3D79095C1DAC7830A2a149E" TargetMode="External"/><Relationship Id="rId763" Type="http://schemas.openxmlformats.org/officeDocument/2006/relationships/hyperlink" Target="consultantplus://offline/ref=5F1B576E6C76FDB7FC7ABFA859895F6F537C786876A76C5A5C2CBC498C61AA7BC0144D99E6E8FEB9AACA787BB8230F407D94DD3D79095C1DAC7830A2a149E" TargetMode="External"/><Relationship Id="rId1186" Type="http://schemas.openxmlformats.org/officeDocument/2006/relationships/hyperlink" Target="consultantplus://offline/ref=4FE5D8C2775E82BB561804CA5168877E3C49470A0C22F344776C2C6D6D705FBC5755861D19BFBE8CE44572F8F78F3CD6B98712E1A9FD04B5D9B613B4b349E" TargetMode="External"/><Relationship Id="rId1393" Type="http://schemas.openxmlformats.org/officeDocument/2006/relationships/hyperlink" Target="consultantplus://offline/ref=4FE5D8C2775E82BB561804CA5168877E3C49470A0C22F344776C2C6D6D705FBC5755861D19BFBE8CE44572FEFB8F3CD6B98712E1A9FD04B5D9B613B4b349E" TargetMode="External"/><Relationship Id="rId1407" Type="http://schemas.openxmlformats.org/officeDocument/2006/relationships/hyperlink" Target="consultantplus://offline/ref=4FE5D8C2775E82BB561804CA5168877E3C49470A0C22F344776C2C6D6D705FBC5755861D19BFBE8CE44573FFF68F3CD6B98712E1A9FD04B5D9B613B4b349E" TargetMode="External"/><Relationship Id="rId111" Type="http://schemas.openxmlformats.org/officeDocument/2006/relationships/hyperlink" Target="consultantplus://offline/ref=5F1B576E6C76FDB7FC7AA1A54FE5016553752F6670A56709077EBA1ED331AC2E925413C0A4ABEDB9ABD47B72B8a248E" TargetMode="External"/><Relationship Id="rId195" Type="http://schemas.openxmlformats.org/officeDocument/2006/relationships/hyperlink" Target="consultantplus://offline/ref=5F1B576E6C76FDB7FC7ABFA859895F6F537C786876A76B5F5D2ABC498C61AA7BC0144D99E6E8FEB9AACA7971BC230F407D94DD3D79095C1DAC7830A2a149E" TargetMode="External"/><Relationship Id="rId209" Type="http://schemas.openxmlformats.org/officeDocument/2006/relationships/hyperlink" Target="consultantplus://offline/ref=5F1B576E6C76FDB7FC7ABFA859895F6F537C786875A364575228BC498C61AA7BC0144D99F4E8A6B5ABCD6773BB3659113BaC41E" TargetMode="External"/><Relationship Id="rId416" Type="http://schemas.openxmlformats.org/officeDocument/2006/relationships/hyperlink" Target="consultantplus://offline/ref=5F1B576E6C76FDB7FC7ABFA859895F6F537C786876A76C5A5C2CBC498C61AA7BC0144D99E6E8FEB9AACA7874B9230F407D94DD3D79095C1DAC7830A2a149E" TargetMode="External"/><Relationship Id="rId970" Type="http://schemas.openxmlformats.org/officeDocument/2006/relationships/hyperlink" Target="consultantplus://offline/ref=4FE5D8C2775E82BB561804CA5168877E3C49470A0F23F643716F2C6D6D705FBC5755861D19BFBE8CE44571FCF68F3CD6B98712E1A9FD04B5D9B613B4b349E" TargetMode="External"/><Relationship Id="rId1046" Type="http://schemas.openxmlformats.org/officeDocument/2006/relationships/hyperlink" Target="consultantplus://offline/ref=4FE5D8C2775E82BB561804CA5168877E3C49470A0C22F441766A2C6D6D705FBC5755861D19BFBE8CE44571F7F58F3CD6B98712E1A9FD04B5D9B613B4b349E" TargetMode="External"/><Relationship Id="rId1253" Type="http://schemas.openxmlformats.org/officeDocument/2006/relationships/hyperlink" Target="consultantplus://offline/ref=4FE5D8C2775E82BB561804CA5168877E3C49470A0C26F040776E2C6D6D705FBC5755861D19BFBE8CE44575FFF78F3CD6B98712E1A9FD04B5D9B613B4b349E" TargetMode="External"/><Relationship Id="rId623" Type="http://schemas.openxmlformats.org/officeDocument/2006/relationships/hyperlink" Target="consultantplus://offline/ref=5F1B576E6C76FDB7FC7ABFA859895F6F537C786875A6695D5A2FBC498C61AA7BC0144D99E6E8FEB9AACA7872B2230F407D94DD3D79095C1DAC7830A2a149E" TargetMode="External"/><Relationship Id="rId830" Type="http://schemas.openxmlformats.org/officeDocument/2006/relationships/hyperlink" Target="consultantplus://offline/ref=4FE5D8C2775E82BB561804CA5168877E3C49470A0F2DFA4576622C6D6D705FBC5755861D19BFBE8CE44571FCFB8F3CD6B98712E1A9FD04B5D9B613B4b349E" TargetMode="External"/><Relationship Id="rId928" Type="http://schemas.openxmlformats.org/officeDocument/2006/relationships/hyperlink" Target="consultantplus://offline/ref=4FE5D8C2775E82BB561804CA5168877E3C49470A0C22F344776C2C6D6D705FBC5755861D19BFBE8CE44570FDFB8F3CD6B98712E1A9FD04B5D9B613B4b349E" TargetMode="External"/><Relationship Id="rId1460" Type="http://schemas.openxmlformats.org/officeDocument/2006/relationships/hyperlink" Target="consultantplus://offline/ref=4FE5D8C2775E82BB56181AC74704D9743E441C050824F8172C3E2A3A322059E90515D8445BFCAD8CE55B72FEF1b844E" TargetMode="External"/><Relationship Id="rId57" Type="http://schemas.openxmlformats.org/officeDocument/2006/relationships/hyperlink" Target="consultantplus://offline/ref=5F1B576E6C76FDB7FC7ABFA859895F6F537C786875A6695D5A2FBC498C61AA7BC0144D99E6E8FEB9AACA7972BF230F407D94DD3D79095C1DAC7830A2a149E" TargetMode="External"/><Relationship Id="rId262" Type="http://schemas.openxmlformats.org/officeDocument/2006/relationships/hyperlink" Target="consultantplus://offline/ref=5F1B576E6C76FDB7FC7ABFA859895F6F537C786876A4695A5C2ABC498C61AA7BC0144D99F4E8A6B5ABCD6773BB3659113BaC41E" TargetMode="External"/><Relationship Id="rId567" Type="http://schemas.openxmlformats.org/officeDocument/2006/relationships/hyperlink" Target="consultantplus://offline/ref=5F1B576E6C76FDB7FC7ABFA859895F6F537C786875A268595E2CBC498C61AA7BC0144D99E6E8FEB9AACA7975BE230F407D94DD3D79095C1DAC7830A2a149E" TargetMode="External"/><Relationship Id="rId1113" Type="http://schemas.openxmlformats.org/officeDocument/2006/relationships/hyperlink" Target="consultantplus://offline/ref=4FE5D8C2775E82BB561804CA5168877E3C49470A0C26F040776E2C6D6D705FBC5755861D19BFBE8CE44574FCFB8F3CD6B98712E1A9FD04B5D9B613B4b349E" TargetMode="External"/><Relationship Id="rId1197" Type="http://schemas.openxmlformats.org/officeDocument/2006/relationships/hyperlink" Target="consultantplus://offline/ref=4FE5D8C2775E82BB561804CA5168877E3C49470A0C20FA43756F2C6D6D705FBC5755861D19BFBE8CE44571F7F58F3CD6B98712E1A9FD04B5D9B613B4b349E" TargetMode="External"/><Relationship Id="rId1320" Type="http://schemas.openxmlformats.org/officeDocument/2006/relationships/hyperlink" Target="consultantplus://offline/ref=4FE5D8C2775E82BB561804CA5168877E3C49470A0C25F044726A2C6D6D705FBC5755861D19BFBE8CE44571FAF28F3CD6B98712E1A9FD04B5D9B613B4b349E" TargetMode="External"/><Relationship Id="rId1418" Type="http://schemas.openxmlformats.org/officeDocument/2006/relationships/hyperlink" Target="consultantplus://offline/ref=4FE5D8C2775E82BB56181AC74704D9743E441F0F0C2DF8172C3E2A3A322059E9171580485AFBB38BE74E24AFB7D16586FACC1EE1B0E105B6bC47E" TargetMode="External"/><Relationship Id="rId122" Type="http://schemas.openxmlformats.org/officeDocument/2006/relationships/hyperlink" Target="consultantplus://offline/ref=5F1B576E6C76FDB7FC7ABFA859895F6F537C786875A364575228BC498C61AA7BC0144D99E6E8FEB9AACA7973BB230F407D94DD3D79095C1DAC7830A2a149E" TargetMode="External"/><Relationship Id="rId774" Type="http://schemas.openxmlformats.org/officeDocument/2006/relationships/hyperlink" Target="consultantplus://offline/ref=5F1B576E6C76FDB7FC7ABFA859895F6F537C786875A96C5B5C2EBC498C61AA7BC0144D99E6E8FEB9AACA797ABF230F407D94DD3D79095C1DAC7830A2a149E" TargetMode="External"/><Relationship Id="rId981" Type="http://schemas.openxmlformats.org/officeDocument/2006/relationships/hyperlink" Target="consultantplus://offline/ref=4FE5D8C2775E82BB561804CA5168877E3C49470A0C26F040776E2C6D6D705FBC5755861D19BFBE8CE44572F7F38F3CD6B98712E1A9FD04B5D9B613B4b349E" TargetMode="External"/><Relationship Id="rId1057" Type="http://schemas.openxmlformats.org/officeDocument/2006/relationships/hyperlink" Target="consultantplus://offline/ref=4FE5D8C2775E82BB56181AC74704D9743E411C0F092DF8172C3E2A3A322059E9171580485AFBB38CE24E24AFB7D16586FACC1EE1B0E105B6bC47E" TargetMode="External"/><Relationship Id="rId427" Type="http://schemas.openxmlformats.org/officeDocument/2006/relationships/hyperlink" Target="consultantplus://offline/ref=5F1B576E6C76FDB7FC7AA1A54FE501655370246771A06709077EBA1ED331AC2E80544BCCA5ACF1BBA2C12D23FE7D56103EDFD13D60155D1EaB42E" TargetMode="External"/><Relationship Id="rId634" Type="http://schemas.openxmlformats.org/officeDocument/2006/relationships/hyperlink" Target="consultantplus://offline/ref=5F1B576E6C76FDB7FC7ABFA859895F6F537C786875A86C5A5E2ABC498C61AA7BC0144D99E6E8FEB9AACA7B74B8230F407D94DD3D79095C1DAC7830A2a149E" TargetMode="External"/><Relationship Id="rId841" Type="http://schemas.openxmlformats.org/officeDocument/2006/relationships/hyperlink" Target="consultantplus://offline/ref=4FE5D8C2775E82BB561804CA5168877E3C49470A0F27F747756C2C6D6D705FBC5755861D19BFBE8CE44571FEF78F3CD6B98712E1A9FD04B5D9B613B4b349E" TargetMode="External"/><Relationship Id="rId1264" Type="http://schemas.openxmlformats.org/officeDocument/2006/relationships/hyperlink" Target="consultantplus://offline/ref=4FE5D8C2775E82BB561804CA5168877E3C49470A0C26F040776E2C6D6D705FBC5755861D19BFBE8CE44575FDF38F3CD6B98712E1A9FD04B5D9B613B4b349E" TargetMode="External"/><Relationship Id="rId1471" Type="http://schemas.openxmlformats.org/officeDocument/2006/relationships/fontTable" Target="fontTable.xml"/><Relationship Id="rId273" Type="http://schemas.openxmlformats.org/officeDocument/2006/relationships/hyperlink" Target="consultantplus://offline/ref=5F1B576E6C76FDB7FC7ABFA859895F6F537C786876A4695A5C2ABC498C61AA7BC0144D99F4E8A6B5ABCD6773BB3659113BaC41E" TargetMode="External"/><Relationship Id="rId480" Type="http://schemas.openxmlformats.org/officeDocument/2006/relationships/hyperlink" Target="consultantplus://offline/ref=5F1B576E6C76FDB7FC7ABFA859895F6F537C786876A76C5A5C2CBC498C61AA7BC0144D99E6E8FEB9AACA7874BE230F407D94DD3D79095C1DAC7830A2a149E" TargetMode="External"/><Relationship Id="rId701" Type="http://schemas.openxmlformats.org/officeDocument/2006/relationships/hyperlink" Target="consultantplus://offline/ref=5F1B576E6C76FDB7FC7AA1A54FE501655171236772A16709077EBA1ED331AC2E925413C0A4ABEDB9ABD47B72B8a248E" TargetMode="External"/><Relationship Id="rId939" Type="http://schemas.openxmlformats.org/officeDocument/2006/relationships/hyperlink" Target="consultantplus://offline/ref=4FE5D8C2775E82BB561804CA5168877E3C49470A0F20F74570682C6D6D705FBC5755861D19BFBE8CE44572FFF78F3CD6B98712E1A9FD04B5D9B613B4b349E" TargetMode="External"/><Relationship Id="rId1124" Type="http://schemas.openxmlformats.org/officeDocument/2006/relationships/hyperlink" Target="consultantplus://offline/ref=4FE5D8C2775E82BB561804CA5168877E3C49470A0C26F040776E2C6D6D705FBC5755861D19BFBE8CE44574FDF58F3CD6B98712E1A9FD04B5D9B613B4b349E" TargetMode="External"/><Relationship Id="rId1331" Type="http://schemas.openxmlformats.org/officeDocument/2006/relationships/hyperlink" Target="consultantplus://offline/ref=4FE5D8C2775E82BB561804CA5168877E3C49470A0C22F344776C2C6D6D705FBC5755861D19BFBE8CE44572F9FA8F3CD6B98712E1A9FD04B5D9B613B4b349E" TargetMode="External"/><Relationship Id="rId68" Type="http://schemas.openxmlformats.org/officeDocument/2006/relationships/hyperlink" Target="consultantplus://offline/ref=5F1B576E6C76FDB7FC7ABFA859895F6F537C786876A76C5A5C2CBC498C61AA7BC0144D99E6E8FEB9AACA7972BF230F407D94DD3D79095C1DAC7830A2a149E" TargetMode="External"/><Relationship Id="rId133" Type="http://schemas.openxmlformats.org/officeDocument/2006/relationships/hyperlink" Target="consultantplus://offline/ref=5F1B576E6C76FDB7FC7ABFA859895F6F537C786876A76B5F5D2ABC498C61AA7BC0144D99E6E8FEB9AACA7972B2230F407D94DD3D79095C1DAC7830A2a149E" TargetMode="External"/><Relationship Id="rId340" Type="http://schemas.openxmlformats.org/officeDocument/2006/relationships/hyperlink" Target="consultantplus://offline/ref=5F1B576E6C76FDB7FC7ABFA859895F6F537C786875A5685B5B28BC498C61AA7BC0144D99E6E8FEB9AACA7870B8230F407D94DD3D79095C1DAC7830A2a149E" TargetMode="External"/><Relationship Id="rId578" Type="http://schemas.openxmlformats.org/officeDocument/2006/relationships/hyperlink" Target="consultantplus://offline/ref=5F1B576E6C76FDB7FC7ABFA859895F6F537C786876A66E5B5E2DBC498C61AA7BC0144D99E6E8FEB9AACA797BB3230F407D94DD3D79095C1DAC7830A2a149E" TargetMode="External"/><Relationship Id="rId785" Type="http://schemas.openxmlformats.org/officeDocument/2006/relationships/hyperlink" Target="consultantplus://offline/ref=5F1B576E6C76FDB7FC7ABFA859895F6F537C786875A8655B5D22BC498C61AA7BC0144D99E6E8FEB9AACA7870B9230F407D94DD3D79095C1DAC7830A2a149E" TargetMode="External"/><Relationship Id="rId992" Type="http://schemas.openxmlformats.org/officeDocument/2006/relationships/hyperlink" Target="consultantplus://offline/ref=4FE5D8C2775E82BB561804CA5168877E3C49470A0F20F74570682C6D6D705FBC5755861D19BFBE8CE44572FCF18F3CD6B98712E1A9FD04B5D9B613B4b349E" TargetMode="External"/><Relationship Id="rId1429" Type="http://schemas.openxmlformats.org/officeDocument/2006/relationships/hyperlink" Target="consultantplus://offline/ref=4FE5D8C2775E82BB561804CA5168877E3C49470A0C22F344776C2C6D6D705FBC5755861D19BFBE8CE44571FEF38F3CD6B98712E1A9FD04B5D9B613B4b349E" TargetMode="External"/><Relationship Id="rId200" Type="http://schemas.openxmlformats.org/officeDocument/2006/relationships/hyperlink" Target="consultantplus://offline/ref=5F1B576E6C76FDB7FC7ABFA859895F6F537C786875A96D595E2ABC498C61AA7BC0144D99F4E8A6B5ABCD6773BB3659113BaC41E" TargetMode="External"/><Relationship Id="rId438" Type="http://schemas.openxmlformats.org/officeDocument/2006/relationships/hyperlink" Target="consultantplus://offline/ref=5F1B576E6C76FDB7FC7AA1A54FE501655370246771A06709077EBA1ED331AC2E80544BCCA5ADF3BDAAC12D23FE7D56103EDFD13D60155D1EaB42E" TargetMode="External"/><Relationship Id="rId645" Type="http://schemas.openxmlformats.org/officeDocument/2006/relationships/hyperlink" Target="consultantplus://offline/ref=5F1B576E6C76FDB7FC7ABFA859895F6F537C786875A56D5E5C22BC498C61AA7BC0144D99E6E8FEB9AACA7970B3230F407D94DD3D79095C1DAC7830A2a149E" TargetMode="External"/><Relationship Id="rId852" Type="http://schemas.openxmlformats.org/officeDocument/2006/relationships/hyperlink" Target="consultantplus://offline/ref=4FE5D8C2775E82BB561804CA5168877E3C49470A0F27F747756C2C6D6D705FBC5755861D19BFBE8CE44571FEF78F3CD6B98712E1A9FD04B5D9B613B4b349E" TargetMode="External"/><Relationship Id="rId1068" Type="http://schemas.openxmlformats.org/officeDocument/2006/relationships/hyperlink" Target="consultantplus://offline/ref=4FE5D8C2775E82BB561804CA5168877E3C49470A0C22F441766A2C6D6D705FBC5755861D19BFBE8CE44571F7F38F3CD6B98712E1A9FD04B5D9B613B4b349E" TargetMode="External"/><Relationship Id="rId1275" Type="http://schemas.openxmlformats.org/officeDocument/2006/relationships/hyperlink" Target="consultantplus://offline/ref=4FE5D8C2775E82BB561804CA5168877E3C49470A0C22F344776C2C6D6D705FBC5755861D19BFBE8CE44571FEFB8F3CD6B98712E1A9FD04B5D9B613B4b349E" TargetMode="External"/><Relationship Id="rId284" Type="http://schemas.openxmlformats.org/officeDocument/2006/relationships/hyperlink" Target="consultantplus://offline/ref=5F1B576E6C76FDB7FC7ABFA859895F6F537C786876A76B5F5D2ABC498C61AA7BC0144D99E6E8FEB9AACA7C75BB230F407D94DD3D79095C1DAC7830A2a149E" TargetMode="External"/><Relationship Id="rId491" Type="http://schemas.openxmlformats.org/officeDocument/2006/relationships/hyperlink" Target="consultantplus://offline/ref=5F1B576E6C76FDB7FC7ABFA859895F6F537C786875A86C5A5E2ABC498C61AA7BC0144D99E6E8FEB9AACA7B77BE230F407D94DD3D79095C1DAC7830A2a149E" TargetMode="External"/><Relationship Id="rId505" Type="http://schemas.openxmlformats.org/officeDocument/2006/relationships/hyperlink" Target="consultantplus://offline/ref=5F1B576E6C76FDB7FC7ABFA859895F6F537C786875A468565C22BC498C61AA7BC0144D99E6E8FEB9AACA787BBA230F407D94DD3D79095C1DAC7830A2a149E" TargetMode="External"/><Relationship Id="rId712" Type="http://schemas.openxmlformats.org/officeDocument/2006/relationships/hyperlink" Target="consultantplus://offline/ref=5F1B576E6C76FDB7FC7ABFA859895F6F537C786875A96C5B5C2EBC498C61AA7BC0144D99E6E8FEB9AACA797ABF230F407D94DD3D79095C1DAC7830A2a149E" TargetMode="External"/><Relationship Id="rId1135" Type="http://schemas.openxmlformats.org/officeDocument/2006/relationships/hyperlink" Target="consultantplus://offline/ref=4FE5D8C2775E82BB561804CA5168877E3C49470A0C26F040776E2C6D6D705FBC5755861D19BFBE8CE44574FBF78F3CD6B98712E1A9FD04B5D9B613B4b349E" TargetMode="External"/><Relationship Id="rId1342" Type="http://schemas.openxmlformats.org/officeDocument/2006/relationships/hyperlink" Target="consultantplus://offline/ref=4FE5D8C2775E82BB561804CA5168877E3C49470A0C22F344776C2C6D6D705FBC5755861D19BFBE8CE44572F6F18F3CD6B98712E1A9FD04B5D9B613B4b349E" TargetMode="External"/><Relationship Id="rId79" Type="http://schemas.openxmlformats.org/officeDocument/2006/relationships/hyperlink" Target="consultantplus://offline/ref=5F1B576E6C76FDB7FC7ABFA859895F6F537C786876A5655D5E2FBC498C61AA7BC0144D99E6E8FEB9AACA7973BD230F407D94DD3D79095C1DAC7830A2a149E" TargetMode="External"/><Relationship Id="rId144" Type="http://schemas.openxmlformats.org/officeDocument/2006/relationships/hyperlink" Target="consultantplus://offline/ref=5F1B576E6C76FDB7FC7ABFA859895F6F537C786876A96D595322BC498C61AA7BC0144D99E6E8FEBAABCD7226EB6C0E1C38C6CE3D7F095F1CB0a74AE" TargetMode="External"/><Relationship Id="rId589" Type="http://schemas.openxmlformats.org/officeDocument/2006/relationships/hyperlink" Target="consultantplus://offline/ref=5F1B576E6C76FDB7FC7ABFA859895F6F537C786876A76C5A5C2CBC498C61AA7BC0144D99E6E8FEB9AACA7875BC230F407D94DD3D79095C1DAC7830A2a149E" TargetMode="External"/><Relationship Id="rId796" Type="http://schemas.openxmlformats.org/officeDocument/2006/relationships/hyperlink" Target="consultantplus://offline/ref=5F1B576E6C76FDB7FC7ABFA859895F6F537C786876A76C5A5C2CBC498C61AA7BC0144D99E6E8FEB9AACA7B71B9230F407D94DD3D79095C1DAC7830A2a149E" TargetMode="External"/><Relationship Id="rId1202" Type="http://schemas.openxmlformats.org/officeDocument/2006/relationships/hyperlink" Target="consultantplus://offline/ref=4FE5D8C2775E82BB561804CA5168877E3C49470A0C22F344776C2C6D6D705FBC5755861D19BFBE8CE44571FBF68F3CD6B98712E1A9FD04B5D9B613B4b349E" TargetMode="External"/><Relationship Id="rId351" Type="http://schemas.openxmlformats.org/officeDocument/2006/relationships/hyperlink" Target="consultantplus://offline/ref=5F1B576E6C76FDB7FC7ABFA859895F6F537C786875A5685B5B28BC498C61AA7BC0144D99E6E8FEB9AACA7870B9230F407D94DD3D79095C1DAC7830A2a149E" TargetMode="External"/><Relationship Id="rId449" Type="http://schemas.openxmlformats.org/officeDocument/2006/relationships/hyperlink" Target="consultantplus://offline/ref=5F1B576E6C76FDB7FC7ABFA859895F6F537C786875A468565C22BC498C61AA7BC0144D99E6E8FEB9AACA7875BA230F407D94DD3D79095C1DAC7830A2a149E" TargetMode="External"/><Relationship Id="rId656" Type="http://schemas.openxmlformats.org/officeDocument/2006/relationships/hyperlink" Target="consultantplus://offline/ref=5F1B576E6C76FDB7FC7ABFA859895F6F537C786875A268595E2CBC498C61AA7BC0144D99E6E8FEB9AACA7975B9230F407D94DD3D79095C1DAC7830A2a149E" TargetMode="External"/><Relationship Id="rId863" Type="http://schemas.openxmlformats.org/officeDocument/2006/relationships/hyperlink" Target="consultantplus://offline/ref=4FE5D8C2775E82BB56181AC74704D9743E441C050824F8172C3E2A3A322059E90515D8445BFCAD8CE55B72FEF1b844E" TargetMode="External"/><Relationship Id="rId1079" Type="http://schemas.openxmlformats.org/officeDocument/2006/relationships/hyperlink" Target="consultantplus://offline/ref=4FE5D8C2775E82BB561804CA5168877E3C49470A0C23F64878632C6D6D705FBC5755861D19BFBE8CE44570FFF18F3CD6B98712E1A9FD04B5D9B613B4b349E" TargetMode="External"/><Relationship Id="rId1286" Type="http://schemas.openxmlformats.org/officeDocument/2006/relationships/hyperlink" Target="consultantplus://offline/ref=4FE5D8C2775E82BB561804CA5168877E3C49470A0C26F040776E2C6D6D705FBC5755861D19BFBE8CE44574F9F58F3CD6B98712E1A9FD04B5D9B613B4b349E" TargetMode="External"/><Relationship Id="rId211" Type="http://schemas.openxmlformats.org/officeDocument/2006/relationships/hyperlink" Target="consultantplus://offline/ref=5F1B576E6C76FDB7FC7ABFA859895F6F537C786875A364575228BC498C61AA7BC0144D99F4E8A6B5ABCD6773BB3659113BaC41E" TargetMode="External"/><Relationship Id="rId295" Type="http://schemas.openxmlformats.org/officeDocument/2006/relationships/hyperlink" Target="consultantplus://offline/ref=5F1B576E6C76FDB7FC7ABFA859895F6F537C786876A76B5F5D2ABC498C61AA7BC0144D99E6E8FEB9AACA7F73B3230F407D94DD3D79095C1DAC7830A2a149E" TargetMode="External"/><Relationship Id="rId309" Type="http://schemas.openxmlformats.org/officeDocument/2006/relationships/hyperlink" Target="consultantplus://offline/ref=5F1B576E6C76FDB7FC7ABFA859895F6F537C786876A969585C2CBC498C61AA7BC0144D99F4E8A6B5ABCD6773BB3659113BaC41E" TargetMode="External"/><Relationship Id="rId516" Type="http://schemas.openxmlformats.org/officeDocument/2006/relationships/hyperlink" Target="consultantplus://offline/ref=5F1B576E6C76FDB7FC7ABFA859895F6F537C786876A76C5A5C2CBC498C61AA7BC0144D99E6E8FEB9AACA7874BD230F407D94DD3D79095C1DAC7830A2a149E" TargetMode="External"/><Relationship Id="rId1146" Type="http://schemas.openxmlformats.org/officeDocument/2006/relationships/hyperlink" Target="consultantplus://offline/ref=4FE5D8C2775E82BB561804CA5168877E3C49470A0C25F044726A2C6D6D705FBC5755861D19BFBE8CE44571FCF08F3CD6B98712E1A9FD04B5D9B613B4b349E" TargetMode="External"/><Relationship Id="rId723" Type="http://schemas.openxmlformats.org/officeDocument/2006/relationships/hyperlink" Target="consultantplus://offline/ref=5F1B576E6C76FDB7FC7ABFA859895F6F537C786875A468565C22BC498C61AA7BC0144D99E6E8FEB9AACA7B73BE230F407D94DD3D79095C1DAC7830A2a149E" TargetMode="External"/><Relationship Id="rId930" Type="http://schemas.openxmlformats.org/officeDocument/2006/relationships/hyperlink" Target="consultantplus://offline/ref=4FE5D8C2775E82BB561804CA5168877E3C49470A0C23F145756D2C6D6D705FBC5755861D19BFBE8CE44570F7FA8F3CD6B98712E1A9FD04B5D9B613B4b349E" TargetMode="External"/><Relationship Id="rId1006" Type="http://schemas.openxmlformats.org/officeDocument/2006/relationships/hyperlink" Target="consultantplus://offline/ref=4FE5D8C2775E82BB56181AC74704D9743E441C050824F8172C3E2A3A322059E90515D8445BFCAD8CE55B72FEF1b844E" TargetMode="External"/><Relationship Id="rId1353" Type="http://schemas.openxmlformats.org/officeDocument/2006/relationships/hyperlink" Target="consultantplus://offline/ref=4FE5D8C2775E82BB561804CA5168877E3C49470A0C22F344776C2C6D6D705FBC5755861D19BFBE8CE44572F7F28F3CD6B98712E1A9FD04B5D9B613B4b349E" TargetMode="External"/><Relationship Id="rId155" Type="http://schemas.openxmlformats.org/officeDocument/2006/relationships/hyperlink" Target="consultantplus://offline/ref=5F1B576E6C76FDB7FC7ABFA859895F6F537C786876A66E5B5E2DBC498C61AA7BC0144D99E6E8FEB9AACA7974BA230F407D94DD3D79095C1DAC7830A2a149E" TargetMode="External"/><Relationship Id="rId362" Type="http://schemas.openxmlformats.org/officeDocument/2006/relationships/hyperlink" Target="consultantplus://offline/ref=5F1B576E6C76FDB7FC7ABFA859895F6F537C786876A66E5B5E2DBC498C61AA7BC0144D99E6E8FEB9AACA7975BF230F407D94DD3D79095C1DAC7830A2a149E" TargetMode="External"/><Relationship Id="rId1213" Type="http://schemas.openxmlformats.org/officeDocument/2006/relationships/hyperlink" Target="consultantplus://offline/ref=4FE5D8C2775E82BB56181AC74704D9743E441F0F0C2DF8172C3E2A3A322059E9171580485AFBB38BE74E24AFB7D16586FACC1EE1B0E105B6bC47E" TargetMode="External"/><Relationship Id="rId1297" Type="http://schemas.openxmlformats.org/officeDocument/2006/relationships/hyperlink" Target="consultantplus://offline/ref=4FE5D8C2775E82BB561804CA5168877E3C49470A0C26F040776E2C6D6D705FBC5755861D19BFBE8CE44574F7F48F3CD6B98712E1A9FD04B5D9B613B4b349E" TargetMode="External"/><Relationship Id="rId1420" Type="http://schemas.openxmlformats.org/officeDocument/2006/relationships/hyperlink" Target="consultantplus://offline/ref=4FE5D8C2775E82BB56181AC74704D9743E441C050824F8172C3E2A3A322059E90515D8445BFCAD8CE55B72FEF1b844E" TargetMode="External"/><Relationship Id="rId222" Type="http://schemas.openxmlformats.org/officeDocument/2006/relationships/hyperlink" Target="consultantplus://offline/ref=5F1B576E6C76FDB7FC7ABFA859895F6F537C786876A76B5F5D2ABC498C61AA7BC0144D99E6E8FEB9AACA7976BB230F407D94DD3D79095C1DAC7830A2a149E" TargetMode="External"/><Relationship Id="rId667" Type="http://schemas.openxmlformats.org/officeDocument/2006/relationships/hyperlink" Target="consultantplus://offline/ref=5F1B576E6C76FDB7FC7ABFA859895F6F537C786876A36F5E5C2EBC498C61AA7BC0144D99E6E8FEB9AACA7872BC230F407D94DD3D79095C1DAC7830A2a149E" TargetMode="External"/><Relationship Id="rId874" Type="http://schemas.openxmlformats.org/officeDocument/2006/relationships/hyperlink" Target="consultantplus://offline/ref=4FE5D8C2775E82BB561804CA5168877E3C49470A0C22F344776C2C6D6D705FBC5755861D19BFBE8CE44570FDFB8F3CD6B98712E1A9FD04B5D9B613B4b349E" TargetMode="External"/><Relationship Id="rId17" Type="http://schemas.openxmlformats.org/officeDocument/2006/relationships/hyperlink" Target="consultantplus://offline/ref=5F1B576E6C76FDB7FC7ABFA859895F6F537C786876A36F5E5C2EBC498C61AA7BC0144D99E6E8FEB9AACA7972BF230F407D94DD3D79095C1DAC7830A2a149E" TargetMode="External"/><Relationship Id="rId527" Type="http://schemas.openxmlformats.org/officeDocument/2006/relationships/hyperlink" Target="consultantplus://offline/ref=5F1B576E6C76FDB7FC7ABFA859895F6F537C786876A76C5A5C2CBC498C61AA7BC0144D99E6E8FEB9AACA7874B3230F407D94DD3D79095C1DAC7830A2a149E" TargetMode="External"/><Relationship Id="rId734" Type="http://schemas.openxmlformats.org/officeDocument/2006/relationships/hyperlink" Target="consultantplus://offline/ref=5F1B576E6C76FDB7FC7ABFA859895F6F537C786876A76C5A5C2CBC498C61AA7BC0144D99E6E8FEB9AACA7872B2230F407D94DD3D79095C1DAC7830A2a149E" TargetMode="External"/><Relationship Id="rId941" Type="http://schemas.openxmlformats.org/officeDocument/2006/relationships/hyperlink" Target="consultantplus://offline/ref=4FE5D8C2775E82BB561804CA5168877E3C49470A0F20F74570682C6D6D705FBC5755861D19BFBE8CE44572FFF68F3CD6B98712E1A9FD04B5D9B613B4b349E" TargetMode="External"/><Relationship Id="rId1157" Type="http://schemas.openxmlformats.org/officeDocument/2006/relationships/hyperlink" Target="consultantplus://offline/ref=4FE5D8C2775E82BB561804CA5168877E3C49470A0C20FA43756F2C6D6D705FBC5755861D19BFBE8CE44571F7F58F3CD6B98712E1A9FD04B5D9B613B4b349E" TargetMode="External"/><Relationship Id="rId1364" Type="http://schemas.openxmlformats.org/officeDocument/2006/relationships/hyperlink" Target="consultantplus://offline/ref=4FE5D8C2775E82BB561804CA5168877E3C49470A0C22F441766A2C6D6D705FBC5755861D19BFBE8CE44572F9F58F3CD6B98712E1A9FD04B5D9B613B4b349E" TargetMode="External"/><Relationship Id="rId70" Type="http://schemas.openxmlformats.org/officeDocument/2006/relationships/hyperlink" Target="consultantplus://offline/ref=5F1B576E6C76FDB7FC7ABFA859895F6F537C786876A66E5B5E2DBC498C61AA7BC0144D99E6E8FEB9AACA7972BF230F407D94DD3D79095C1DAC7830A2a149E" TargetMode="External"/><Relationship Id="rId166" Type="http://schemas.openxmlformats.org/officeDocument/2006/relationships/hyperlink" Target="consultantplus://offline/ref=5F1B576E6C76FDB7FC7ABFA859895F6F537C786875A268595E2CBC498C61AA7BC0144D99E6E8FEB9AACA7970BC230F407D94DD3D79095C1DAC7830A2a149E" TargetMode="External"/><Relationship Id="rId373" Type="http://schemas.openxmlformats.org/officeDocument/2006/relationships/hyperlink" Target="consultantplus://offline/ref=5F1B576E6C76FDB7FC7ABFA859895F6F537C786876A66E5B5E2DBC498C61AA7BC0144D99E6E8FEB9AACA797AB9230F407D94DD3D79095C1DAC7830A2a149E" TargetMode="External"/><Relationship Id="rId580" Type="http://schemas.openxmlformats.org/officeDocument/2006/relationships/hyperlink" Target="consultantplus://offline/ref=5F1B576E6C76FDB7FC7ABFA859895F6F537C786876A76C5A5C2CBC498C61AA7BC0144D99E6E8FEB9AACA7874BD230F407D94DD3D79095C1DAC7830A2a149E" TargetMode="External"/><Relationship Id="rId801" Type="http://schemas.openxmlformats.org/officeDocument/2006/relationships/hyperlink" Target="consultantplus://offline/ref=5F1B576E6C76FDB7FC7ABFA859895F6F537C786876A66E5B5E2DBC498C61AA7BC0144D99E6E8FEB9AACA7872BB230F407D94DD3D79095C1DAC7830A2a149E" TargetMode="External"/><Relationship Id="rId1017" Type="http://schemas.openxmlformats.org/officeDocument/2006/relationships/hyperlink" Target="consultantplus://offline/ref=4FE5D8C2775E82BB561804CA5168877E3C49470A0C24FB4075692C6D6D705FBC5755861D19BFBE8CE44570F8FA8F3CD6B98712E1A9FD04B5D9B613B4b349E" TargetMode="External"/><Relationship Id="rId1224" Type="http://schemas.openxmlformats.org/officeDocument/2006/relationships/hyperlink" Target="consultantplus://offline/ref=4FE5D8C2775E82BB561804CA5168877E3C49470A0C20FA43756F2C6D6D705FBC5755861D19BFBE8CE44571F7F58F3CD6B98712E1A9FD04B5D9B613B4b349E" TargetMode="External"/><Relationship Id="rId1431" Type="http://schemas.openxmlformats.org/officeDocument/2006/relationships/hyperlink" Target="consultantplus://offline/ref=4FE5D8C2775E82BB561804CA5168877E3C49470A0C22F344776C2C6D6D705FBC5755861D19BFBE8CE44572FEFB8F3CD6B98712E1A9FD04B5D9B613B4b349E" TargetMode="External"/><Relationship Id="rId1" Type="http://schemas.openxmlformats.org/officeDocument/2006/relationships/styles" Target="styles.xml"/><Relationship Id="rId233" Type="http://schemas.openxmlformats.org/officeDocument/2006/relationships/hyperlink" Target="consultantplus://offline/ref=5F1B576E6C76FDB7FC7ABFA859895F6F537C786875A96D595E2ABC498C61AA7BC0144D99F4E8A6B5ABCD6773BB3659113BaC41E" TargetMode="External"/><Relationship Id="rId440" Type="http://schemas.openxmlformats.org/officeDocument/2006/relationships/hyperlink" Target="consultantplus://offline/ref=5F1B576E6C76FDB7FC7AA1A54FE501655370246771A06709077EBA1ED331AC2E80544BCCA5ADF3BDAAC12D23FE7D56103EDFD13D60155D1EaB42E" TargetMode="External"/><Relationship Id="rId678" Type="http://schemas.openxmlformats.org/officeDocument/2006/relationships/hyperlink" Target="consultantplus://offline/ref=5F1B576E6C76FDB7FC7ABFA859895F6F537C786876A36F5E5C2EBC498C61AA7BC0144D99E6E8FEB9AACA7875BF230F407D94DD3D79095C1DAC7830A2a149E" TargetMode="External"/><Relationship Id="rId885" Type="http://schemas.openxmlformats.org/officeDocument/2006/relationships/hyperlink" Target="consultantplus://offline/ref=4FE5D8C2775E82BB561804CA5168877E3C49470A0C22F344776C2C6D6D705FBC5755861D19BFBE8CE44571FEFB8F3CD6B98712E1A9FD04B5D9B613B4b349E" TargetMode="External"/><Relationship Id="rId1070" Type="http://schemas.openxmlformats.org/officeDocument/2006/relationships/hyperlink" Target="consultantplus://offline/ref=4FE5D8C2775E82BB56181AC74704D9743E411B000E2CF8172C3E2A3A322059E9171580485AFBB38FE44E24AFB7D16586FACC1EE1B0E105B6bC47E" TargetMode="External"/><Relationship Id="rId28" Type="http://schemas.openxmlformats.org/officeDocument/2006/relationships/hyperlink" Target="consultantplus://offline/ref=5F1B576E6C76FDB7FC7ABFA859895F6F537C786876A96F5C5328BC498C61AA7BC0144D99E6E8FEB9AACA7071B2230F407D94DD3D79095C1DAC7830A2a149E" TargetMode="External"/><Relationship Id="rId300" Type="http://schemas.openxmlformats.org/officeDocument/2006/relationships/hyperlink" Target="consultantplus://offline/ref=5F1B576E6C76FDB7FC7AA1A54FE50165507E226D76A46709077EBA1ED331AC2E925413C0A4ABEDB9ABD47B72B8a248E" TargetMode="External"/><Relationship Id="rId538" Type="http://schemas.openxmlformats.org/officeDocument/2006/relationships/hyperlink" Target="consultantplus://offline/ref=5F1B576E6C76FDB7FC7ABFA859895F6F537C786875A268595E2CBC498C61AA7BC0144D99E6E8FEB9AACA797AB9230F407D94DD3D79095C1DAC7830A2a149E" TargetMode="External"/><Relationship Id="rId745" Type="http://schemas.openxmlformats.org/officeDocument/2006/relationships/hyperlink" Target="consultantplus://offline/ref=5F1B576E6C76FDB7FC7ABFA859895F6F537C786875A268595E2CBC498C61AA7BC0144D99E6E8FEB9AACA797ABC230F407D94DD3D79095C1DAC7830A2a149E" TargetMode="External"/><Relationship Id="rId952" Type="http://schemas.openxmlformats.org/officeDocument/2006/relationships/hyperlink" Target="consultantplus://offline/ref=4FE5D8C2775E82BB561804CA5168877E3C49470A0C26F040776E2C6D6D705FBC5755861D19BFBE8CE44571F9F68F3CD6B98712E1A9FD04B5D9B613B4b349E" TargetMode="External"/><Relationship Id="rId1168" Type="http://schemas.openxmlformats.org/officeDocument/2006/relationships/hyperlink" Target="consultantplus://offline/ref=4FE5D8C2775E82BB56181AC74704D9743E441C050824F8172C3E2A3A322059E90515D8445BFCAD8CE55B72FEF1b844E" TargetMode="External"/><Relationship Id="rId1375" Type="http://schemas.openxmlformats.org/officeDocument/2006/relationships/hyperlink" Target="consultantplus://offline/ref=4FE5D8C2775E82BB561804CA5168877E3C49470A0C26F040776E2C6D6D705FBC5755861D19BFBE8CE44575FAF18F3CD6B98712E1A9FD04B5D9B613B4b349E" TargetMode="External"/><Relationship Id="rId81" Type="http://schemas.openxmlformats.org/officeDocument/2006/relationships/hyperlink" Target="consultantplus://offline/ref=5F1B576E6C76FDB7FC7ABFA859895F6F537C786876A5655D5E2FBC498C61AA7BC0144D99E6E8FEB9AACA7970B2230F407D94DD3D79095C1DAC7830A2a149E" TargetMode="External"/><Relationship Id="rId177" Type="http://schemas.openxmlformats.org/officeDocument/2006/relationships/hyperlink" Target="consultantplus://offline/ref=5F1B576E6C76FDB7FC7ABFA859895F6F537C786876A66E5B5E2DBC498C61AA7BC0144D99E6E8FEB9AACA7974BC230F407D94DD3D79095C1DAC7830A2a149E" TargetMode="External"/><Relationship Id="rId384" Type="http://schemas.openxmlformats.org/officeDocument/2006/relationships/hyperlink" Target="consultantplus://offline/ref=5F1B576E6C76FDB7FC7ABFA859895F6F537C786876A5655D5E2FBC498C61AA7BC0144D99E6E8FEB9AACA7876B3230F407D94DD3D79095C1DAC7830A2a149E" TargetMode="External"/><Relationship Id="rId591" Type="http://schemas.openxmlformats.org/officeDocument/2006/relationships/hyperlink" Target="consultantplus://offline/ref=5F1B576E6C76FDB7FC7ABFA859895F6F537C786876A66E5B5E2DBC498C61AA7BC0144D99E6E8FEB9AACA7872BB230F407D94DD3D79095C1DAC7830A2a149E" TargetMode="External"/><Relationship Id="rId605" Type="http://schemas.openxmlformats.org/officeDocument/2006/relationships/hyperlink" Target="consultantplus://offline/ref=5F1B576E6C76FDB7FC7ABFA859895F6F537C786876A36F5E5C2EBC498C61AA7BC0144D99E6E8FEB9AACA787BB9230F407D94DD3D79095C1DAC7830A2a149E" TargetMode="External"/><Relationship Id="rId812" Type="http://schemas.openxmlformats.org/officeDocument/2006/relationships/hyperlink" Target="consultantplus://offline/ref=5F1B576E6C76FDB7FC7ABFA859895F6F537C786876A76C5A5C2CBC498C61AA7BC0144D99E6E8FEB9AACA7872B2230F407D94DD3D79095C1DAC7830A2a149E" TargetMode="External"/><Relationship Id="rId1028" Type="http://schemas.openxmlformats.org/officeDocument/2006/relationships/hyperlink" Target="consultantplus://offline/ref=4FE5D8C2775E82BB56181AC74704D9743E411C070D26F8172C3E2A3A322059E9171580485AFBB38CEC4E24AFB7D16586FACC1EE1B0E105B6bC47E" TargetMode="External"/><Relationship Id="rId1235" Type="http://schemas.openxmlformats.org/officeDocument/2006/relationships/hyperlink" Target="consultantplus://offline/ref=4FE5D8C2775E82BB561804CA5168877E3C49470A0F2DFA4576622C6D6D705FBC5755861D19BFBE8CE44379FCF38F3CD6B98712E1A9FD04B5D9B613B4b349E" TargetMode="External"/><Relationship Id="rId1442" Type="http://schemas.openxmlformats.org/officeDocument/2006/relationships/hyperlink" Target="consultantplus://offline/ref=4FE5D8C2775E82BB561804CA5168877E3C49470A0C22F344776C2C6D6D705FBC5755861D19BFBE8CE44571F6F18F3CD6B98712E1A9FD04B5D9B613B4b349E" TargetMode="External"/><Relationship Id="rId244" Type="http://schemas.openxmlformats.org/officeDocument/2006/relationships/hyperlink" Target="consultantplus://offline/ref=5F1B576E6C76FDB7FC7ABFA859895F6F537C786875A96D595E2ABC498C61AA7BC0144D99F4E8A6B5ABCD6773BB3659113BaC41E" TargetMode="External"/><Relationship Id="rId689" Type="http://schemas.openxmlformats.org/officeDocument/2006/relationships/hyperlink" Target="consultantplus://offline/ref=5F1B576E6C76FDB7FC7ABFA859895F6F537C786876A36F5E5C2EBC498C61AA7BC0144D99E6E8FEB9AACA7B71BC230F407D94DD3D79095C1DAC7830A2a149E" TargetMode="External"/><Relationship Id="rId896" Type="http://schemas.openxmlformats.org/officeDocument/2006/relationships/hyperlink" Target="consultantplus://offline/ref=4FE5D8C2775E82BB561804CA5168877E3C49470A0C26F040776E2C6D6D705FBC5755861D19BFBE8CE44572F9F48F3CD6B98712E1A9FD04B5D9B613B4b349E" TargetMode="External"/><Relationship Id="rId1081" Type="http://schemas.openxmlformats.org/officeDocument/2006/relationships/hyperlink" Target="consultantplus://offline/ref=4FE5D8C2775E82BB561804CA5168877E3C49470A0C23F64878632C6D6D705FBC5755861D19BFBE8CE44570FFF18F3CD6B98712E1A9FD04B5D9B613B4b349E" TargetMode="External"/><Relationship Id="rId1302" Type="http://schemas.openxmlformats.org/officeDocument/2006/relationships/hyperlink" Target="consultantplus://offline/ref=4FE5D8C2775E82BB561804CA5168877E3C49470A0C26F040776E2C6D6D705FBC5755861D19BFBE8CE44575FAFB8F3CD6B98712E1A9FD04B5D9B613B4b349E" TargetMode="External"/><Relationship Id="rId39" Type="http://schemas.openxmlformats.org/officeDocument/2006/relationships/hyperlink" Target="consultantplus://offline/ref=5F1B576E6C76FDB7FC7ABFA859895F6F537C786875A0655A5C29BC498C61AA7BC0144D99F4E8A6B5ABCD6773BB3659113BaC41E" TargetMode="External"/><Relationship Id="rId451" Type="http://schemas.openxmlformats.org/officeDocument/2006/relationships/hyperlink" Target="consultantplus://offline/ref=5F1B576E6C76FDB7FC7ABFA859895F6F537C786875A468565C22BC498C61AA7BC0144D99E6E8FEB9AACA7875BF230F407D94DD3D79095C1DAC7830A2a149E" TargetMode="External"/><Relationship Id="rId549" Type="http://schemas.openxmlformats.org/officeDocument/2006/relationships/hyperlink" Target="consultantplus://offline/ref=5F1B576E6C76FDB7FC7ABFA859895F6F537C786875A468565C22BC498C61AA7BC0144D99E6E8FEB9AACA787BBB230F407D94DD3D79095C1DAC7830A2a149E" TargetMode="External"/><Relationship Id="rId756" Type="http://schemas.openxmlformats.org/officeDocument/2006/relationships/hyperlink" Target="consultantplus://offline/ref=5F1B576E6C76FDB7FC7ABFA859895F6F537C786875A268595E2CBC498C61AA7BC0144D99E6E8FEB9AACA797BBB230F407D94DD3D79095C1DAC7830A2a149E" TargetMode="External"/><Relationship Id="rId1179" Type="http://schemas.openxmlformats.org/officeDocument/2006/relationships/hyperlink" Target="consultantplus://offline/ref=4FE5D8C2775E82BB561804CA5168877E3C49470A0C22F344776C2C6D6D705FBC5755861D19BFBE8CE44572FBFA8F3CD6B98712E1A9FD04B5D9B613B4b349E" TargetMode="External"/><Relationship Id="rId1386" Type="http://schemas.openxmlformats.org/officeDocument/2006/relationships/hyperlink" Target="consultantplus://offline/ref=4FE5D8C2775E82BB561804CA5168877E3C49470A0C20FA43756F2C6D6D705FBC5755861D19BFBE8CE44573FBF18F3CD6B98712E1A9FD04B5D9B613B4b349E" TargetMode="External"/><Relationship Id="rId104" Type="http://schemas.openxmlformats.org/officeDocument/2006/relationships/hyperlink" Target="consultantplus://offline/ref=5F1B576E6C76FDB7FC7AA1A54FE5016553752F6670A56709077EBA1ED331AC2E925413C0A4ABEDB9ABD47B72B8a248E" TargetMode="External"/><Relationship Id="rId188" Type="http://schemas.openxmlformats.org/officeDocument/2006/relationships/hyperlink" Target="consultantplus://offline/ref=5F1B576E6C76FDB7FC7ABFA859895F6F537C786876A1645E5E29BC498C61AA7BC0144D99E6E8FEB9AACA7977BC230F407D94DD3D79095C1DAC7830A2a149E" TargetMode="External"/><Relationship Id="rId311" Type="http://schemas.openxmlformats.org/officeDocument/2006/relationships/hyperlink" Target="consultantplus://offline/ref=5F1B576E6C76FDB7FC7ABFA859895F6F537C786876A2645F5E22BC498C61AA7BC0144D99F4E8A6B5ABCD6773BB3659113BaC41E" TargetMode="External"/><Relationship Id="rId395" Type="http://schemas.openxmlformats.org/officeDocument/2006/relationships/hyperlink" Target="consultantplus://offline/ref=5F1B576E6C76FDB7FC7ABFA859895F6F537C786875A86C5A5E2ABC498C61AA7BC0144D99E6E8FEB9AACA7B76B2230F407D94DD3D79095C1DAC7830A2a149E" TargetMode="External"/><Relationship Id="rId409" Type="http://schemas.openxmlformats.org/officeDocument/2006/relationships/hyperlink" Target="consultantplus://offline/ref=5F1B576E6C76FDB7FC7ABFA859895F6F537C786876A36F5E5C2EBC498C61AA7BC0144D99E6E8FEB9AACA7876BF230F407D94DD3D79095C1DAC7830A2a149E" TargetMode="External"/><Relationship Id="rId963" Type="http://schemas.openxmlformats.org/officeDocument/2006/relationships/hyperlink" Target="consultantplus://offline/ref=4FE5D8C2775E82BB561804CA5168877E3C49470A0C22F344776C2C6D6D705FBC5755861D19BFBE8CE44571FEFB8F3CD6B98712E1A9FD04B5D9B613B4b349E" TargetMode="External"/><Relationship Id="rId1039" Type="http://schemas.openxmlformats.org/officeDocument/2006/relationships/hyperlink" Target="consultantplus://offline/ref=4FE5D8C2775E82BB561804CA5168877E3C49470A0C23F145756D2C6D6D705FBC5755861D19BFBE8CE44571FEF68F3CD6B98712E1A9FD04B5D9B613B4b349E" TargetMode="External"/><Relationship Id="rId1246" Type="http://schemas.openxmlformats.org/officeDocument/2006/relationships/hyperlink" Target="consultantplus://offline/ref=4FE5D8C2775E82BB561804CA5168877E3C49470A0C20FA43756F2C6D6D705FBC5755861D19BFBE8CE44573FCF18F3CD6B98712E1A9FD04B5D9B613B4b349E" TargetMode="External"/><Relationship Id="rId92" Type="http://schemas.openxmlformats.org/officeDocument/2006/relationships/hyperlink" Target="consultantplus://offline/ref=5F1B576E6C76FDB7FC7ABFA859895F6F537C786876A5655D5E2FBC498C61AA7BC0144D99E6E8FEB9AACA797AB8230F407D94DD3D79095C1DAC7830A2a149E" TargetMode="External"/><Relationship Id="rId616" Type="http://schemas.openxmlformats.org/officeDocument/2006/relationships/hyperlink" Target="consultantplus://offline/ref=5F1B576E6C76FDB7FC7ABFA859895F6F537C786876A5655D5E2FBC498C61AA7BC0144D99E6E8FEB9AACA787AB3230F407D94DD3D79095C1DAC7830A2a149E" TargetMode="External"/><Relationship Id="rId823" Type="http://schemas.openxmlformats.org/officeDocument/2006/relationships/hyperlink" Target="consultantplus://offline/ref=5F1B576E6C76FDB7FC7ABFA859895F6F537C786876A5655D5E2FBC498C61AA7BC0144D99E6E8FEB9AACA787BB8230F407D94DD3D79095C1DAC7830A2a149E" TargetMode="External"/><Relationship Id="rId1453" Type="http://schemas.openxmlformats.org/officeDocument/2006/relationships/hyperlink" Target="consultantplus://offline/ref=4FE5D8C2775E82BB56181AC74704D9743E441C050824F8172C3E2A3A322059E90515D8445BFCAD8CE55B72FEF1b844E" TargetMode="External"/><Relationship Id="rId255" Type="http://schemas.openxmlformats.org/officeDocument/2006/relationships/hyperlink" Target="consultantplus://offline/ref=5F1B576E6C76FDB7FC7ABFA859895F6F537C786876A76C5A5C2CBC498C61AA7BC0144D99E6E8FEB9AACA7971BD230F407D94DD3D79095C1DAC7830A2a149E" TargetMode="External"/><Relationship Id="rId462" Type="http://schemas.openxmlformats.org/officeDocument/2006/relationships/hyperlink" Target="consultantplus://offline/ref=5F1B576E6C76FDB7FC7ABFA859895F6F537C786876A1645E5E29BC498C61AA7BC0144D99E6E8FEB9AACA7974B8230F407D94DD3D79095C1DAC7830A2a149E" TargetMode="External"/><Relationship Id="rId1092" Type="http://schemas.openxmlformats.org/officeDocument/2006/relationships/hyperlink" Target="consultantplus://offline/ref=4FE5D8C2775E82BB561804CA5168877E3C49470A0C22F441766A2C6D6D705FBC5755861D19BFBE8CE44572FBF28F3CD6B98712E1A9FD04B5D9B613B4b349E" TargetMode="External"/><Relationship Id="rId1106" Type="http://schemas.openxmlformats.org/officeDocument/2006/relationships/hyperlink" Target="consultantplus://offline/ref=4FE5D8C2775E82BB561804CA5168877E3C49470A0C22F344776C2C6D6D705FBC5755861D19BFBE8CE44572FBF38F3CD6B98712E1A9FD04B5D9B613B4b349E" TargetMode="External"/><Relationship Id="rId1313" Type="http://schemas.openxmlformats.org/officeDocument/2006/relationships/hyperlink" Target="consultantplus://offline/ref=4FE5D8C2775E82BB561804CA5168877E3C49470A0C24FB4075692C6D6D705FBC5755861D19BFBE8CE44570F9FA8F3CD6B98712E1A9FD04B5D9B613B4b349E" TargetMode="External"/><Relationship Id="rId1397" Type="http://schemas.openxmlformats.org/officeDocument/2006/relationships/hyperlink" Target="consultantplus://offline/ref=4FE5D8C2775E82BB561804CA5168877E3C49470A0C22F344776C2C6D6D705FBC5755861D19BFBE8CE44571FEF48F3CD6B98712E1A9FD04B5D9B613B4b349E" TargetMode="External"/><Relationship Id="rId115" Type="http://schemas.openxmlformats.org/officeDocument/2006/relationships/hyperlink" Target="consultantplus://offline/ref=5F1B576E6C76FDB7FC7ABFA859895F6F537C786876A5655D5E2FBC498C61AA7BC0144D99E6E8FEB9AACA7872BB230F407D94DD3D79095C1DAC7830A2a149E" TargetMode="External"/><Relationship Id="rId322" Type="http://schemas.openxmlformats.org/officeDocument/2006/relationships/hyperlink" Target="consultantplus://offline/ref=5F1B576E6C76FDB7FC7ABFA859895F6F537C786876A669565323BC498C61AA7BC0144D99E6E8FEB9AACA7974BB230F407D94DD3D79095C1DAC7830A2a149E" TargetMode="External"/><Relationship Id="rId767" Type="http://schemas.openxmlformats.org/officeDocument/2006/relationships/hyperlink" Target="consultantplus://offline/ref=5F1B576E6C76FDB7FC7ABFA859895F6F537C786876A76C5A5C2CBC498C61AA7BC0144D99E6E8FEB9AACA7971B2230F407D94DD3D79095C1DAC7830A2a149E" TargetMode="External"/><Relationship Id="rId974" Type="http://schemas.openxmlformats.org/officeDocument/2006/relationships/hyperlink" Target="consultantplus://offline/ref=4FE5D8C2775E82BB561804CA5168877E3C49470A0C26F040776E2C6D6D705FBC5755861D19BFBE8CE44572FEF68F3CD6B98712E1A9FD04B5D9B613B4b349E" TargetMode="External"/><Relationship Id="rId199" Type="http://schemas.openxmlformats.org/officeDocument/2006/relationships/hyperlink" Target="consultantplus://offline/ref=5F1B576E6C76FDB7FC7ABFA859895F6F537C786875A96D595E2ABC498C61AA7BC0144D99F4E8A6B5ABCD6773BB3659113BaC41E" TargetMode="External"/><Relationship Id="rId627" Type="http://schemas.openxmlformats.org/officeDocument/2006/relationships/hyperlink" Target="consultantplus://offline/ref=5F1B576E6C76FDB7FC7ABFA859895F6F537C786876A36F5E5C2EBC498C61AA7BC0144D99E6E8FEB9AACA7B73BF230F407D94DD3D79095C1DAC7830A2a149E" TargetMode="External"/><Relationship Id="rId834" Type="http://schemas.openxmlformats.org/officeDocument/2006/relationships/hyperlink" Target="consultantplus://offline/ref=4FE5D8C2775E82BB561804CA5168877E3C49470A0F27F747756C2C6D6D705FBC5755861D19BFBE8CE44571FEF08F3CD6B98712E1A9FD04B5D9B613B4b349E" TargetMode="External"/><Relationship Id="rId1257" Type="http://schemas.openxmlformats.org/officeDocument/2006/relationships/hyperlink" Target="consultantplus://offline/ref=4FE5D8C2775E82BB561804CA5168877E3C49470A0C26F040776E2C6D6D705FBC5755861D19BFBE8CE44575FCF18F3CD6B98712E1A9FD04B5D9B613B4b349E" TargetMode="External"/><Relationship Id="rId1464" Type="http://schemas.openxmlformats.org/officeDocument/2006/relationships/hyperlink" Target="consultantplus://offline/ref=4FE5D8C2775E82BB56181AC74704D9743E411B050E20F8172C3E2A3A322059E90515D8445BFCAD8CE55B72FEF1b844E" TargetMode="External"/><Relationship Id="rId19" Type="http://schemas.openxmlformats.org/officeDocument/2006/relationships/hyperlink" Target="consultantplus://offline/ref=5F1B576E6C76FDB7FC7ABFA859895F6F537C786876A268565B29BC498C61AA7BC0144D99E6E8FEB9AACA7972BF230F407D94DD3D79095C1DAC7830A2a149E" TargetMode="External"/><Relationship Id="rId224" Type="http://schemas.openxmlformats.org/officeDocument/2006/relationships/hyperlink" Target="consultantplus://offline/ref=5F1B576E6C76FDB7FC7ABFA859895F6F537C786876A96E5A5C2DBC498C61AA7BC0144D99F4E8A6B5ABCD6773BB3659113BaC41E" TargetMode="External"/><Relationship Id="rId266" Type="http://schemas.openxmlformats.org/officeDocument/2006/relationships/hyperlink" Target="consultantplus://offline/ref=5F1B576E6C76FDB7FC7ABFA859895F6F537C786876A4695A5C2ABC498C61AA7BC0144D99F4E8A6B5ABCD6773BB3659113BaC41E" TargetMode="External"/><Relationship Id="rId431" Type="http://schemas.openxmlformats.org/officeDocument/2006/relationships/hyperlink" Target="consultantplus://offline/ref=5F1B576E6C76FDB7FC7ABFA859895F6F537C786876A66E5B5E2DBC498C61AA7BC0144D99E6E8FEB9AACA7974BF230F407D94DD3D79095C1DAC7830A2a149E" TargetMode="External"/><Relationship Id="rId473" Type="http://schemas.openxmlformats.org/officeDocument/2006/relationships/hyperlink" Target="consultantplus://offline/ref=5F1B576E6C76FDB7FC7ABFA859895F6F537C786875A96C5B5C2EBC498C61AA7BC0144D99E6E8FEB9AACA797ABF230F407D94DD3D79095C1DAC7830A2a149E" TargetMode="External"/><Relationship Id="rId529" Type="http://schemas.openxmlformats.org/officeDocument/2006/relationships/hyperlink" Target="consultantplus://offline/ref=5F1B576E6C76FDB7FC7ABFA859895F6F537C786876A5655D5E2FBC498C61AA7BC0144D99E6E8FEB9AACA7875BA230F407D94DD3D79095C1DAC7830A2a149E" TargetMode="External"/><Relationship Id="rId680" Type="http://schemas.openxmlformats.org/officeDocument/2006/relationships/hyperlink" Target="consultantplus://offline/ref=5F1B576E6C76FDB7FC7ABFA859895F6F537C786876A76B5F5D2ABC498C61AA7BC0144D99E6E8FEB9AACA7874BF230F407D94DD3D79095C1DAC7830A2a149E" TargetMode="External"/><Relationship Id="rId736" Type="http://schemas.openxmlformats.org/officeDocument/2006/relationships/hyperlink" Target="consultantplus://offline/ref=5F1B576E6C76FDB7FC7ABFA859895F6F537C786876A76C5A5C2CBC498C61AA7BC0144D99E6E8FEB9AACA7971B2230F407D94DD3D79095C1DAC7830A2a149E" TargetMode="External"/><Relationship Id="rId901" Type="http://schemas.openxmlformats.org/officeDocument/2006/relationships/hyperlink" Target="consultantplus://offline/ref=4FE5D8C2775E82BB561804CA5168877E3C49470A0F21F341786A2C6D6D705FBC5755861D19BFBE8CE44572FCF48F3CD6B98712E1A9FD04B5D9B613B4b349E" TargetMode="External"/><Relationship Id="rId1061" Type="http://schemas.openxmlformats.org/officeDocument/2006/relationships/hyperlink" Target="consultantplus://offline/ref=4FE5D8C2775E82BB561804CA5168877E3C49470A0C22F441766A2C6D6D705FBC5755861D19BFBE8CE44572FCF08F3CD6B98712E1A9FD04B5D9B613B4b349E" TargetMode="External"/><Relationship Id="rId1117" Type="http://schemas.openxmlformats.org/officeDocument/2006/relationships/hyperlink" Target="consultantplus://offline/ref=4FE5D8C2775E82BB561804CA5168877E3C49470A0C25F044726A2C6D6D705FBC5755861D19BFBE8CE44571FDF78F3CD6B98712E1A9FD04B5D9B613B4b349E" TargetMode="External"/><Relationship Id="rId1159" Type="http://schemas.openxmlformats.org/officeDocument/2006/relationships/hyperlink" Target="consultantplus://offline/ref=4FE5D8C2775E82BB561804CA5168877E3C49470A0F2CF345776E2C6D6D705FBC5755861D19BFBE8CE44679FDF18F3CD6B98712E1A9FD04B5D9B613B4b349E" TargetMode="External"/><Relationship Id="rId1324" Type="http://schemas.openxmlformats.org/officeDocument/2006/relationships/hyperlink" Target="consultantplus://offline/ref=4FE5D8C2775E82BB561804CA5168877E3C49470A0C25F640796E2C6D6D705FBC5755861D0BBFE680E5426EFFF29A6A87FFbD42E" TargetMode="External"/><Relationship Id="rId1366" Type="http://schemas.openxmlformats.org/officeDocument/2006/relationships/hyperlink" Target="consultantplus://offline/ref=4FE5D8C2775E82BB56181AC74704D9743C4719000C22F8172C3E2A3A322059E90515D8445BFCAD8CE55B72FEF1b844E" TargetMode="External"/><Relationship Id="rId30" Type="http://schemas.openxmlformats.org/officeDocument/2006/relationships/hyperlink" Target="consultantplus://offline/ref=5F1B576E6C76FDB7FC7ABFA859895F6F537C786875A86C5A5E2ABC498C61AA7BC0144D99E6E8FEB9AACA7972BC230F407D94DD3D79095C1DAC7830A2a149E" TargetMode="External"/><Relationship Id="rId126" Type="http://schemas.openxmlformats.org/officeDocument/2006/relationships/hyperlink" Target="consultantplus://offline/ref=5F1B576E6C76FDB7FC7AA1A54FE50165507E226D76A46709077EBA1ED331AC2E80544BCCA5ACF3B8A3C12D23FE7D56103EDFD13D60155D1EaB42E" TargetMode="External"/><Relationship Id="rId168" Type="http://schemas.openxmlformats.org/officeDocument/2006/relationships/hyperlink" Target="consultantplus://offline/ref=5F1B576E6C76FDB7FC7ABFA859895F6F537C786876A66E5B5E2DBC498C61AA7BC0144D99E6E8FEB9AACA7974BF230F407D94DD3D79095C1DAC7830A2a149E" TargetMode="External"/><Relationship Id="rId333" Type="http://schemas.openxmlformats.org/officeDocument/2006/relationships/hyperlink" Target="consultantplus://offline/ref=5F1B576E6C76FDB7FC7AA8BC48E5016554722E6574A46709077EBA1ED331AC2E925413C0A4ABEDB9ABD47B72B8a248E" TargetMode="External"/><Relationship Id="rId540" Type="http://schemas.openxmlformats.org/officeDocument/2006/relationships/hyperlink" Target="consultantplus://offline/ref=5F1B576E6C76FDB7FC7ABFA859895F6F537C786876A36F5E5C2EBC498C61AA7BC0144D99E6E8FEB9AACA7874BD230F407D94DD3D79095C1DAC7830A2a149E" TargetMode="External"/><Relationship Id="rId778" Type="http://schemas.openxmlformats.org/officeDocument/2006/relationships/hyperlink" Target="consultantplus://offline/ref=5F1B576E6C76FDB7FC7ABFA859895F6F537C786876A36F5E5C2EBC498C61AA7BC0144D99E6E8FEB9AACA7872BC230F407D94DD3D79095C1DAC7830A2a149E" TargetMode="External"/><Relationship Id="rId943" Type="http://schemas.openxmlformats.org/officeDocument/2006/relationships/hyperlink" Target="consultantplus://offline/ref=4FE5D8C2775E82BB561804CA5168877E3C49470A0C27F74870692C6D6D705FBC5755861D19BFBE8CE44571FCF68F3CD6B98712E1A9FD04B5D9B613B4b349E" TargetMode="External"/><Relationship Id="rId985" Type="http://schemas.openxmlformats.org/officeDocument/2006/relationships/hyperlink" Target="consultantplus://offline/ref=4FE5D8C2775E82BB561804CA5168877E3C49470A0C22F344776C2C6D6D705FBC5755861D19BFBE8CE44572FDFB8F3CD6B98712E1A9FD04B5D9B613B4b349E" TargetMode="External"/><Relationship Id="rId1019" Type="http://schemas.openxmlformats.org/officeDocument/2006/relationships/hyperlink" Target="consultantplus://offline/ref=4FE5D8C2775E82BB56181AC74704D9743E4610060B27F8172C3E2A3A322059E90515D8445BFCAD8CE55B72FEF1b844E" TargetMode="External"/><Relationship Id="rId1170" Type="http://schemas.openxmlformats.org/officeDocument/2006/relationships/hyperlink" Target="consultantplus://offline/ref=4FE5D8C2775E82BB561804CA5168877E3C49470A0C24FB4075692C6D6D705FBC5755861D19BFBE8CE44570F9F38F3CD6B98712E1A9FD04B5D9B613B4b349E" TargetMode="External"/><Relationship Id="rId72" Type="http://schemas.openxmlformats.org/officeDocument/2006/relationships/hyperlink" Target="consultantplus://offline/ref=5F1B576E6C76FDB7FC7ABFA859895F6F537C786876A9655D5E2CBC498C61AA7BC0144D99E6E8FEB9AACA7972BF230F407D94DD3D79095C1DAC7830A2a149E" TargetMode="External"/><Relationship Id="rId375" Type="http://schemas.openxmlformats.org/officeDocument/2006/relationships/hyperlink" Target="consultantplus://offline/ref=5F1B576E6C76FDB7FC7ABFA859895F6F537C786875A5685B5B28BC498C61AA7BC0144D99E6E8FEB9AACA7870B9230F407D94DD3D79095C1DAC7830A2a149E" TargetMode="External"/><Relationship Id="rId582" Type="http://schemas.openxmlformats.org/officeDocument/2006/relationships/hyperlink" Target="consultantplus://offline/ref=5F1B576E6C76FDB7FC7ABFA859895F6F537C786875A96C5B5C2EBC498C61AA7BC0144D99E6E8FEB9AACA797ABF230F407D94DD3D79095C1DAC7830A2a149E" TargetMode="External"/><Relationship Id="rId638" Type="http://schemas.openxmlformats.org/officeDocument/2006/relationships/hyperlink" Target="consultantplus://offline/ref=5F1B576E6C76FDB7FC7ABFA859895F6F537C786875A268595E2CBC498C61AA7BC0144D99E6E8FEB9AACA7975BF230F407D94DD3D79095C1DAC7830A2a149E" TargetMode="External"/><Relationship Id="rId803" Type="http://schemas.openxmlformats.org/officeDocument/2006/relationships/hyperlink" Target="consultantplus://offline/ref=5F1B576E6C76FDB7FC7ABFA859895F6F537C786876A76C5A5C2CBC498C61AA7BC0144D99E6E8FEB9AACA7877BF230F407D94DD3D79095C1DAC7830A2a149E" TargetMode="External"/><Relationship Id="rId845" Type="http://schemas.openxmlformats.org/officeDocument/2006/relationships/hyperlink" Target="consultantplus://offline/ref=4FE5D8C2775E82BB561804CA5168877E3C49470A0C26F040776E2C6D6D705FBC5755861D19BFBE8CE44572F8F78F3CD6B98712E1A9FD04B5D9B613B4b349E" TargetMode="External"/><Relationship Id="rId1030" Type="http://schemas.openxmlformats.org/officeDocument/2006/relationships/hyperlink" Target="consultantplus://offline/ref=4FE5D8C2775E82BB56181AC74704D9743E411B000E2CF8172C3E2A3A322059E9171580485AFBB685ED4E24AFB7D16586FACC1EE1B0E105B6bC47E" TargetMode="External"/><Relationship Id="rId1226" Type="http://schemas.openxmlformats.org/officeDocument/2006/relationships/hyperlink" Target="consultantplus://offline/ref=4FE5D8C2775E82BB561804CA5168877E3C49470A0C2CF646776C2C6D6D705FBC5755861D19BFBE8CE44570FFF48F3CD6B98712E1A9FD04B5D9B613B4b349E" TargetMode="External"/><Relationship Id="rId1268" Type="http://schemas.openxmlformats.org/officeDocument/2006/relationships/hyperlink" Target="consultantplus://offline/ref=4FE5D8C2775E82BB561804CA5168877E3C49470A0C24FB4075692C6D6D705FBC5755861D19BFBE8CE44570F9F48F3CD6B98712E1A9FD04B5D9B613B4b349E" TargetMode="External"/><Relationship Id="rId1433" Type="http://schemas.openxmlformats.org/officeDocument/2006/relationships/hyperlink" Target="consultantplus://offline/ref=4FE5D8C2775E82BB561804CA5168877E3C49470A0C22F344776C2C6D6D705FBC5755861D19BFBE8CE44571F6F38F3CD6B98712E1A9FD04B5D9B613B4b349E" TargetMode="External"/><Relationship Id="rId3" Type="http://schemas.openxmlformats.org/officeDocument/2006/relationships/webSettings" Target="webSettings.xml"/><Relationship Id="rId235" Type="http://schemas.openxmlformats.org/officeDocument/2006/relationships/hyperlink" Target="consultantplus://offline/ref=5F1B576E6C76FDB7FC7ABFA859895F6F537C786875A96D595E2ABC498C61AA7BC0144D99F4E8A6B5ABCD6773BB3659113BaC41E" TargetMode="External"/><Relationship Id="rId277" Type="http://schemas.openxmlformats.org/officeDocument/2006/relationships/hyperlink" Target="consultantplus://offline/ref=5F1B576E6C76FDB7FC7AA1A54FE5016553752F6670A76709077EBA1ED331AC2E925413C0A4ABEDB9ABD47B72B8a248E" TargetMode="External"/><Relationship Id="rId400" Type="http://schemas.openxmlformats.org/officeDocument/2006/relationships/hyperlink" Target="consultantplus://offline/ref=5F1B576E6C76FDB7FC7ABFA859895F6F537C786875A86C5A5E2ABC498C61AA7BC0144D99E6E8FEB9AACA7B76BE230F407D94DD3D79095C1DAC7830A2a149E" TargetMode="External"/><Relationship Id="rId442" Type="http://schemas.openxmlformats.org/officeDocument/2006/relationships/hyperlink" Target="consultantplus://offline/ref=5F1B576E6C76FDB7FC7ABFA859895F6F537C786875A46C5F532ABC498C61AA7BC0144D99E6E8FEB9AACA7975BB230F407D94DD3D79095C1DAC7830A2a149E" TargetMode="External"/><Relationship Id="rId484" Type="http://schemas.openxmlformats.org/officeDocument/2006/relationships/hyperlink" Target="consultantplus://offline/ref=5F1B576E6C76FDB7FC7ABFA859895F6F537C786875A5685B5B28BC498C61AA7BC0144D99E6E8FEB9AACA787BB3230F407D94DD3D79095C1DAC7830A2a149E" TargetMode="External"/><Relationship Id="rId705" Type="http://schemas.openxmlformats.org/officeDocument/2006/relationships/hyperlink" Target="consultantplus://offline/ref=5F1B576E6C76FDB7FC7ABFA859895F6F537C786876A36F5E5C2EBC498C61AA7BC0144D99E6E8FEB9AACA7B76BF230F407D94DD3D79095C1DAC7830A2a149E" TargetMode="External"/><Relationship Id="rId887" Type="http://schemas.openxmlformats.org/officeDocument/2006/relationships/hyperlink" Target="consultantplus://offline/ref=4FE5D8C2775E82BB561804CA5168877E3C49470A0C22F344776C2C6D6D705FBC5755861D19BFBE8CE44570FDFB8F3CD6B98712E1A9FD04B5D9B613B4b349E" TargetMode="External"/><Relationship Id="rId1072" Type="http://schemas.openxmlformats.org/officeDocument/2006/relationships/hyperlink" Target="consultantplus://offline/ref=4FE5D8C2775E82BB561804CA5168877E3C49470A0C22F441766A2C6D6D705FBC5755861D19BFBE8CE44572FDF18F3CD6B98712E1A9FD04B5D9B613B4b349E" TargetMode="External"/><Relationship Id="rId1128" Type="http://schemas.openxmlformats.org/officeDocument/2006/relationships/hyperlink" Target="consultantplus://offline/ref=4FE5D8C2775E82BB561804CA5168877E3C49470A0C26F040776E2C6D6D705FBC5755861D19BFBE8CE44574FAF58F3CD6B98712E1A9FD04B5D9B613B4b349E" TargetMode="External"/><Relationship Id="rId1335" Type="http://schemas.openxmlformats.org/officeDocument/2006/relationships/hyperlink" Target="consultantplus://offline/ref=4FE5D8C2775E82BB561804CA5168877E3C49470A0C22F748726E2C6D6D705FBC5755861D0BBFE680E5426EFFF29A6A87FFbD42E" TargetMode="External"/><Relationship Id="rId137" Type="http://schemas.openxmlformats.org/officeDocument/2006/relationships/hyperlink" Target="consultantplus://offline/ref=5F1B576E6C76FDB7FC7ABFA859895F6F537C786876A5655D5E2FBC498C61AA7BC0144D99E6E8FEB9AACA7873BF230F407D94DD3D79095C1DAC7830A2a149E" TargetMode="External"/><Relationship Id="rId302" Type="http://schemas.openxmlformats.org/officeDocument/2006/relationships/hyperlink" Target="consultantplus://offline/ref=5F1B576E6C76FDB7FC7ABFA859895F6F537C786876A4695A5C2ABC498C61AA7BC0144D99F4E8A6B5ABCD6773BB3659113BaC41E" TargetMode="External"/><Relationship Id="rId344" Type="http://schemas.openxmlformats.org/officeDocument/2006/relationships/hyperlink" Target="consultantplus://offline/ref=5F1B576E6C76FDB7FC7ABFA859895F6F537C786875A96C5B5C2EBC498C61AA7BC0144D99E6E8FEB9AACA797ABF230F407D94DD3D79095C1DAC7830A2a149E" TargetMode="External"/><Relationship Id="rId691" Type="http://schemas.openxmlformats.org/officeDocument/2006/relationships/hyperlink" Target="consultantplus://offline/ref=5F1B576E6C76FDB7FC7ABFA859895F6F537C786875A6695D5A2FBC498C61AA7BC0144D99E6E8FEB9AACA7872B3230F407D94DD3D79095C1DAC7830A2a149E" TargetMode="External"/><Relationship Id="rId747" Type="http://schemas.openxmlformats.org/officeDocument/2006/relationships/hyperlink" Target="consultantplus://offline/ref=5F1B576E6C76FDB7FC7ABFA859895F6F537C786875A268595E2CBC498C61AA7BC0144D99E6E8FEB9AACA7975B9230F407D94DD3D79095C1DAC7830A2a149E" TargetMode="External"/><Relationship Id="rId789" Type="http://schemas.openxmlformats.org/officeDocument/2006/relationships/hyperlink" Target="consultantplus://offline/ref=5F1B576E6C76FDB7FC7ABFA859895F6F537C786876A36F5E5C2EBC498C61AA7BC0144D99E6E8FEB9AACA7872BC230F407D94DD3D79095C1DAC7830A2a149E" TargetMode="External"/><Relationship Id="rId912" Type="http://schemas.openxmlformats.org/officeDocument/2006/relationships/hyperlink" Target="consultantplus://offline/ref=4FE5D8C2775E82BB561804CA5168877E3C49470A0C20FA43756F2C6D6D705FBC5755861D19BFBE8CE44572FBF78F3CD6B98712E1A9FD04B5D9B613B4b349E" TargetMode="External"/><Relationship Id="rId954" Type="http://schemas.openxmlformats.org/officeDocument/2006/relationships/hyperlink" Target="consultantplus://offline/ref=4FE5D8C2775E82BB561804CA5168877E3C49470A0C22F344776C2C6D6D705FBC5755861D19BFBE8CE44571FBF68F3CD6B98712E1A9FD04B5D9B613B4b349E" TargetMode="External"/><Relationship Id="rId996" Type="http://schemas.openxmlformats.org/officeDocument/2006/relationships/hyperlink" Target="consultantplus://offline/ref=4FE5D8C2775E82BB56181AC74704D9743E441C050824F8172C3E2A3A322059E90515D8445BFCAD8CE55B72FEF1b844E" TargetMode="External"/><Relationship Id="rId1377" Type="http://schemas.openxmlformats.org/officeDocument/2006/relationships/hyperlink" Target="consultantplus://offline/ref=4FE5D8C2775E82BB561804CA5168877E3C49470A0C22F344776C2C6D6D705FBC5755861D19BFBE8CE44570FDFB8F3CD6B98712E1A9FD04B5D9B613B4b349E" TargetMode="External"/><Relationship Id="rId41" Type="http://schemas.openxmlformats.org/officeDocument/2006/relationships/hyperlink" Target="consultantplus://offline/ref=5F1B576E6C76FDB7FC7ABFA859895F6F537C786875A0685B582BBC498C61AA7BC0144D99F4E8A6B5ABCD6773BB3659113BaC41E" TargetMode="External"/><Relationship Id="rId83" Type="http://schemas.openxmlformats.org/officeDocument/2006/relationships/hyperlink" Target="consultantplus://offline/ref=5F1B576E6C76FDB7FC7ABFA859895F6F537C786876A76B5F5D2ABC498C61AA7BC0144D99E6E8FEB9AACA7972BC230F407D94DD3D79095C1DAC7830A2a149E" TargetMode="External"/><Relationship Id="rId179" Type="http://schemas.openxmlformats.org/officeDocument/2006/relationships/hyperlink" Target="consultantplus://offline/ref=5F1B576E6C76FDB7FC7ABFA859895F6F537C786875A5685B5B28BC498C61AA7BC0144D99E6E8FEB9AACA7976BE230F407D94DD3D79095C1DAC7830A2a149E" TargetMode="External"/><Relationship Id="rId386" Type="http://schemas.openxmlformats.org/officeDocument/2006/relationships/hyperlink" Target="consultantplus://offline/ref=5F1B576E6C76FDB7FC7ABFA859895F6F537C786875A86C5A5E2ABC498C61AA7BC0144D99E6E8FEB9AACA7B76BD230F407D94DD3D79095C1DAC7830A2a149E" TargetMode="External"/><Relationship Id="rId551" Type="http://schemas.openxmlformats.org/officeDocument/2006/relationships/hyperlink" Target="consultantplus://offline/ref=5F1B576E6C76FDB7FC7ABFA859895F6F537C786875A268595E2CBC498C61AA7BC0144D99E6E8FEB9AACA797AB2230F407D94DD3D79095C1DAC7830A2a149E" TargetMode="External"/><Relationship Id="rId593" Type="http://schemas.openxmlformats.org/officeDocument/2006/relationships/hyperlink" Target="consultantplus://offline/ref=5F1B576E6C76FDB7FC7ABFA859895F6F537C786876A5655D5E2FBC498C61AA7BC0144D99E6E8FEB9AACA787ABD230F407D94DD3D79095C1DAC7830A2a149E" TargetMode="External"/><Relationship Id="rId607" Type="http://schemas.openxmlformats.org/officeDocument/2006/relationships/hyperlink" Target="consultantplus://offline/ref=5F1B576E6C76FDB7FC7ABFA859895F6F537C786876A36F5E5C2EBC498C61AA7BC0144D99E6E8FEB9AACA787BBC230F407D94DD3D79095C1DAC7830A2a149E" TargetMode="External"/><Relationship Id="rId649" Type="http://schemas.openxmlformats.org/officeDocument/2006/relationships/hyperlink" Target="consultantplus://offline/ref=5F1B576E6C76FDB7FC7ABFA859895F6F537C786875A86C5A5E2ABC498C61AA7BC0144D99E6E8FEB9AACA7B74B9230F407D94DD3D79095C1DAC7830A2a149E" TargetMode="External"/><Relationship Id="rId814" Type="http://schemas.openxmlformats.org/officeDocument/2006/relationships/hyperlink" Target="consultantplus://offline/ref=5F1B576E6C76FDB7FC7ABFA859895F6F537C786876A36F5E5C2EBC498C61AA7BC0144D99E6E8FEB9AACA787BBF230F407D94DD3D79095C1DAC7830A2a149E" TargetMode="External"/><Relationship Id="rId856" Type="http://schemas.openxmlformats.org/officeDocument/2006/relationships/hyperlink" Target="consultantplus://offline/ref=4FE5D8C2775E82BB561804CA5168877E3C49470A0F27F747756C2C6D6D705FBC5755861D19BFBE8CE44571FEF78F3CD6B98712E1A9FD04B5D9B613B4b349E" TargetMode="External"/><Relationship Id="rId1181" Type="http://schemas.openxmlformats.org/officeDocument/2006/relationships/hyperlink" Target="consultantplus://offline/ref=4FE5D8C2775E82BB561804CA5168877E3C49470A0C20FA43756F2C6D6D705FBC5755861D19BFBE8CE44573FEF18F3CD6B98712E1A9FD04B5D9B613B4b349E" TargetMode="External"/><Relationship Id="rId1237" Type="http://schemas.openxmlformats.org/officeDocument/2006/relationships/hyperlink" Target="consultantplus://offline/ref=4FE5D8C2775E82BB561804CA5168877E3C49470A0C26F040776E2C6D6D705FBC5755861D19BFBE8CE44575FEFB8F3CD6B98712E1A9FD04B5D9B613B4b349E" TargetMode="External"/><Relationship Id="rId1279" Type="http://schemas.openxmlformats.org/officeDocument/2006/relationships/hyperlink" Target="consultantplus://offline/ref=4FE5D8C2775E82BB561804CA5168877E3C49470A0C22F344776C2C6D6D705FBC5755861D19BFBE8CE44571FEFB8F3CD6B98712E1A9FD04B5D9B613B4b349E" TargetMode="External"/><Relationship Id="rId1402" Type="http://schemas.openxmlformats.org/officeDocument/2006/relationships/hyperlink" Target="consultantplus://offline/ref=4FE5D8C2775E82BB561804CA5168877E3C49470A0C22F344776C2C6D6D705FBC5755861D19BFBE8CE44571FEFB8F3CD6B98712E1A9FD04B5D9B613B4b349E" TargetMode="External"/><Relationship Id="rId1444" Type="http://schemas.openxmlformats.org/officeDocument/2006/relationships/hyperlink" Target="consultantplus://offline/ref=4FE5D8C2775E82BB561804CA5168877E3C49470A0C23F145756D2C6D6D705FBC5755861D19BFBE8CE44570F8F58F3CD6B98712E1A9FD04B5D9B613B4b349E" TargetMode="External"/><Relationship Id="rId190" Type="http://schemas.openxmlformats.org/officeDocument/2006/relationships/hyperlink" Target="consultantplus://offline/ref=5F1B576E6C76FDB7FC7ABFA859895F6F537C786876A66E5B5E2DBC498C61AA7BC0144D99E6E8FEB9AACA7974B2230F407D94DD3D79095C1DAC7830A2a149E" TargetMode="External"/><Relationship Id="rId204" Type="http://schemas.openxmlformats.org/officeDocument/2006/relationships/hyperlink" Target="consultantplus://offline/ref=5F1B576E6C76FDB7FC7ABFA859895F6F537C786876A76B5F5D2ABC498C61AA7BC0144D99E6E8FEB9AACA7971BC230F407D94DD3D79095C1DAC7830A2a149E" TargetMode="External"/><Relationship Id="rId246" Type="http://schemas.openxmlformats.org/officeDocument/2006/relationships/hyperlink" Target="consultantplus://offline/ref=5F1B576E6C76FDB7FC7ABFA859895F6F537C786875A96D595E2ABC498C61AA7BC0144D99F4E8A6B5ABCD6773BB3659113BaC41E" TargetMode="External"/><Relationship Id="rId288" Type="http://schemas.openxmlformats.org/officeDocument/2006/relationships/hyperlink" Target="consultantplus://offline/ref=5F1B576E6C76FDB7FC7ABFA859895F6F537C786876A76B5F5D2ABC498C61AA7BC0144D99E6E8FEB9AACA7F72B9230F407D94DD3D79095C1DAC7830A2a149E" TargetMode="External"/><Relationship Id="rId411" Type="http://schemas.openxmlformats.org/officeDocument/2006/relationships/hyperlink" Target="consultantplus://offline/ref=5F1B576E6C76FDB7FC7ABFA859895F6F537C786876A5655D5E2FBC498C61AA7BC0144D99E6E8FEB9AACA7877B2230F407D94DD3D79095C1DAC7830A2a149E" TargetMode="External"/><Relationship Id="rId453" Type="http://schemas.openxmlformats.org/officeDocument/2006/relationships/hyperlink" Target="consultantplus://offline/ref=5F1B576E6C76FDB7FC7ABFA859895F6F537C786875A468565C22BC498C61AA7BC0144D99E6E8FEB9AACA787ABA230F407D94DD3D79095C1DAC7830A2a149E" TargetMode="External"/><Relationship Id="rId509" Type="http://schemas.openxmlformats.org/officeDocument/2006/relationships/hyperlink" Target="consultantplus://offline/ref=5F1B576E6C76FDB7FC7ABFA859895F6F537C786876A1645E5E29BC498C61AA7BC0144D99E6E8FEB9AACA7974BC230F407D94DD3D79095C1DAC7830A2a149E" TargetMode="External"/><Relationship Id="rId660" Type="http://schemas.openxmlformats.org/officeDocument/2006/relationships/hyperlink" Target="consultantplus://offline/ref=5F1B576E6C76FDB7FC7ABFA859895F6F537C786875A268595E2CBC498C61AA7BC0144D99E6E8FEB9AACA797ABA230F407D94DD3D79095C1DAC7830A2a149E" TargetMode="External"/><Relationship Id="rId898" Type="http://schemas.openxmlformats.org/officeDocument/2006/relationships/hyperlink" Target="consultantplus://offline/ref=4FE5D8C2775E82BB561804CA5168877E3C49470A0C20FA43756F2C6D6D705FBC5755861D19BFBE8CE44572F8F38F3CD6B98712E1A9FD04B5D9B613B4b349E" TargetMode="External"/><Relationship Id="rId1041" Type="http://schemas.openxmlformats.org/officeDocument/2006/relationships/hyperlink" Target="consultantplus://offline/ref=4FE5D8C2775E82BB561804CA5168877E3C49470A0C22F441766A2C6D6D705FBC5755861D19BFBE8CE44571F7F18F3CD6B98712E1A9FD04B5D9B613B4b349E" TargetMode="External"/><Relationship Id="rId1083" Type="http://schemas.openxmlformats.org/officeDocument/2006/relationships/hyperlink" Target="consultantplus://offline/ref=4FE5D8C2775E82BB561804CA5168877E3C49470A0C23F64878632C6D6D705FBC5755861D19BFBE8CE44570FFF18F3CD6B98712E1A9FD04B5D9B613B4b349E" TargetMode="External"/><Relationship Id="rId1139" Type="http://schemas.openxmlformats.org/officeDocument/2006/relationships/hyperlink" Target="consultantplus://offline/ref=4FE5D8C2775E82BB561804CA5168877E3C49470A0C25F044726A2C6D6D705FBC5755861D19BFBE8CE44571FDF68F3CD6B98712E1A9FD04B5D9B613B4b349E" TargetMode="External"/><Relationship Id="rId1290" Type="http://schemas.openxmlformats.org/officeDocument/2006/relationships/hyperlink" Target="consultantplus://offline/ref=4FE5D8C2775E82BB561804CA5168877E3C49470A0C26F040776E2C6D6D705FBC5755861D19BFBE8CE44575FAF68F3CD6B98712E1A9FD04B5D9B613B4b349E" TargetMode="External"/><Relationship Id="rId1304" Type="http://schemas.openxmlformats.org/officeDocument/2006/relationships/hyperlink" Target="consultantplus://offline/ref=4FE5D8C2775E82BB561804CA5168877E3C49470A0C2CF646776C2C6D6D705FBC5755861D19BFBE8CE44570FFF48F3CD6B98712E1A9FD04B5D9B613B4b349E" TargetMode="External"/><Relationship Id="rId1346" Type="http://schemas.openxmlformats.org/officeDocument/2006/relationships/hyperlink" Target="consultantplus://offline/ref=4FE5D8C2775E82BB561804CA5168877E3C49470A0C27F74870692C6D6D705FBC5755861D19BFBE8CE44571F8FA8F3CD6B98712E1A9FD04B5D9B613B4b349E" TargetMode="External"/><Relationship Id="rId106" Type="http://schemas.openxmlformats.org/officeDocument/2006/relationships/hyperlink" Target="consultantplus://offline/ref=5F1B576E6C76FDB7FC7AA1A54FE501655B75266570AA3A030F27B61CD43EF32B87454BCCA2B2F2B9B4C87970aB4AE" TargetMode="External"/><Relationship Id="rId313" Type="http://schemas.openxmlformats.org/officeDocument/2006/relationships/hyperlink" Target="consultantplus://offline/ref=5F1B576E6C76FDB7FC7ABFA859895F6F537C786875A96D595E2ABC498C61AA7BC0144D99F4E8A6B5ABCD6773BB3659113BaC41E" TargetMode="External"/><Relationship Id="rId495" Type="http://schemas.openxmlformats.org/officeDocument/2006/relationships/hyperlink" Target="consultantplus://offline/ref=5F1B576E6C76FDB7FC7ABFA859895F6F537C786876A76C5A5C2CBC498C61AA7BC0144D99E6E8FEB9AACA7877BF230F407D94DD3D79095C1DAC7830A2a149E" TargetMode="External"/><Relationship Id="rId716" Type="http://schemas.openxmlformats.org/officeDocument/2006/relationships/hyperlink" Target="consultantplus://offline/ref=5F1B576E6C76FDB7FC7ABFA859895F6F537C786876A5655D5E2FBC498C61AA7BC0144D99E6E8FEB9AACA7B73B3230F407D94DD3D79095C1DAC7830A2a149E" TargetMode="External"/><Relationship Id="rId758" Type="http://schemas.openxmlformats.org/officeDocument/2006/relationships/hyperlink" Target="consultantplus://offline/ref=5F1B576E6C76FDB7FC7ABFA859895F6F537C786875A86C5A5E2ABC498C61AA7BC0144D99E6E8FEB9AACA7B75BA230F407D94DD3D79095C1DAC7830A2a149E" TargetMode="External"/><Relationship Id="rId923" Type="http://schemas.openxmlformats.org/officeDocument/2006/relationships/hyperlink" Target="consultantplus://offline/ref=4FE5D8C2775E82BB561804CA5168877E3C49470A0C24FB4075692C6D6D705FBC5755861D19BFBE8CE44570F8F18F3CD6B98712E1A9FD04B5D9B613B4b349E" TargetMode="External"/><Relationship Id="rId965" Type="http://schemas.openxmlformats.org/officeDocument/2006/relationships/hyperlink" Target="consultantplus://offline/ref=4FE5D8C2775E82BB561804CA5168877E3C49470A0C26F040776E2C6D6D705FBC5755861D19BFBE8CE44571F7F68F3CD6B98712E1A9FD04B5D9B613B4b349E" TargetMode="External"/><Relationship Id="rId1150" Type="http://schemas.openxmlformats.org/officeDocument/2006/relationships/hyperlink" Target="consultantplus://offline/ref=4FE5D8C2775E82BB56181AC74704D9743E441C050824F8172C3E2A3A322059E90515D8445BFCAD8CE55B72FEF1b844E" TargetMode="External"/><Relationship Id="rId1388" Type="http://schemas.openxmlformats.org/officeDocument/2006/relationships/hyperlink" Target="consultantplus://offline/ref=4FE5D8C2775E82BB561804CA5168877E3C49470A0C22F344776C2C6D6D705FBC5755861D19BFBE8CE44573FFF78F3CD6B98712E1A9FD04B5D9B613B4b349E" TargetMode="External"/><Relationship Id="rId10" Type="http://schemas.openxmlformats.org/officeDocument/2006/relationships/hyperlink" Target="consultantplus://offline/ref=5F1B576E6C76FDB7FC7ABFA859895F6F537C786875A76F5D5F2FBC498C61AA7BC0144D99E6E8FEB9AACA7972BF230F407D94DD3D79095C1DAC7830A2a149E" TargetMode="External"/><Relationship Id="rId52" Type="http://schemas.openxmlformats.org/officeDocument/2006/relationships/hyperlink" Target="consultantplus://offline/ref=5F1B576E6C76FDB7FC7ABFA859895F6F537C786875A56D5E5C22BC498C61AA7BC0144D99E6E8FEB9AACA7972BF230F407D94DD3D79095C1DAC7830A2a149E" TargetMode="External"/><Relationship Id="rId94" Type="http://schemas.openxmlformats.org/officeDocument/2006/relationships/hyperlink" Target="consultantplus://offline/ref=5F1B576E6C76FDB7FC7ABFA859895F6F537C786876A5655D5E2FBC498C61AA7BC0144D99E6E8FEB9AACA797AB9230F407D94DD3D79095C1DAC7830A2a149E" TargetMode="External"/><Relationship Id="rId148" Type="http://schemas.openxmlformats.org/officeDocument/2006/relationships/hyperlink" Target="consultantplus://offline/ref=5F1B576E6C76FDB7FC7ABFA859895F6F537C786876A96F5C5328BC498C61AA7BC0144D99E6E8FEB9AACA7973B8230F407D94DD3D79095C1DAC7830A2a149E" TargetMode="External"/><Relationship Id="rId355" Type="http://schemas.openxmlformats.org/officeDocument/2006/relationships/hyperlink" Target="consultantplus://offline/ref=5F1B576E6C76FDB7FC7ABFA859895F6F537C786876A66E5B5E2DBC498C61AA7BC0144D99E6E8FEB9AACA7975BF230F407D94DD3D79095C1DAC7830A2a149E" TargetMode="External"/><Relationship Id="rId397" Type="http://schemas.openxmlformats.org/officeDocument/2006/relationships/hyperlink" Target="consultantplus://offline/ref=5F1B576E6C76FDB7FC7ABFA859895F6F537C786876A36F5E5C2EBC498C61AA7BC0144D99E6E8FEB9AACA7876BE230F407D94DD3D79095C1DAC7830A2a149E" TargetMode="External"/><Relationship Id="rId520" Type="http://schemas.openxmlformats.org/officeDocument/2006/relationships/hyperlink" Target="consultantplus://offline/ref=5F1B576E6C76FDB7FC7ABFA859895F6F537C786876A36F5E5C2EBC498C61AA7BC0144D99E6E8FEB9AACA7975BE230F407D94DD3D79095C1DAC7830A2a149E" TargetMode="External"/><Relationship Id="rId562" Type="http://schemas.openxmlformats.org/officeDocument/2006/relationships/hyperlink" Target="consultantplus://offline/ref=5F1B576E6C76FDB7FC7ABFA859895F6F537C786875A468565C22BC498C61AA7BC0144D99E6E8FEB9AACA787BB8230F407D94DD3D79095C1DAC7830A2a149E" TargetMode="External"/><Relationship Id="rId618" Type="http://schemas.openxmlformats.org/officeDocument/2006/relationships/hyperlink" Target="consultantplus://offline/ref=5F1B576E6C76FDB7FC7AA1A54FE501655171236772A16709077EBA1ED331AC2E925413C0A4ABEDB9ABD47B72B8a248E" TargetMode="External"/><Relationship Id="rId825" Type="http://schemas.openxmlformats.org/officeDocument/2006/relationships/hyperlink" Target="consultantplus://offline/ref=5F1B576E6C76FDB7FC7AA1A54FE501655171236772A16709077EBA1ED331AC2E925413C0A4ABEDB9ABD47B72B8a248E" TargetMode="External"/><Relationship Id="rId1192" Type="http://schemas.openxmlformats.org/officeDocument/2006/relationships/hyperlink" Target="consultantplus://offline/ref=4FE5D8C2775E82BB56181AC74704D9743E431D050F22F8172C3E2A3A322059E9171580485AFBBA84E44E24AFB7D16586FACC1EE1B0E105B6bC47E" TargetMode="External"/><Relationship Id="rId1206" Type="http://schemas.openxmlformats.org/officeDocument/2006/relationships/hyperlink" Target="consultantplus://offline/ref=4FE5D8C2775E82BB561804CA5168877E3C49470A0C23F145756D2C6D6D705FBC5755861D19BFBE8CE44571FCF38F3CD6B98712E1A9FD04B5D9B613B4b349E" TargetMode="External"/><Relationship Id="rId1248" Type="http://schemas.openxmlformats.org/officeDocument/2006/relationships/hyperlink" Target="consultantplus://offline/ref=4FE5D8C2775E82BB561804CA5168877E3C49470A0C22F344776C2C6D6D705FBC5755861D19BFBE8CE44572F9F18F3CD6B98712E1A9FD04B5D9B613B4b349E" TargetMode="External"/><Relationship Id="rId1413" Type="http://schemas.openxmlformats.org/officeDocument/2006/relationships/hyperlink" Target="consultantplus://offline/ref=4FE5D8C2775E82BB56181AC74704D9743E441F0F0C2DF8172C3E2A3A322059E9171580485AFBB38AE14E24AFB7D16586FACC1EE1B0E105B6bC47E" TargetMode="External"/><Relationship Id="rId1455" Type="http://schemas.openxmlformats.org/officeDocument/2006/relationships/hyperlink" Target="consultantplus://offline/ref=4FE5D8C2775E82BB561804CA5168877E3C49470A0C21F54974622C6D6D705FBC5755861D19BFBE8CE44572F6FB8F3CD6B98712E1A9FD04B5D9B613B4b349E" TargetMode="External"/><Relationship Id="rId215" Type="http://schemas.openxmlformats.org/officeDocument/2006/relationships/hyperlink" Target="consultantplus://offline/ref=5F1B576E6C76FDB7FC7ABFA859895F6F537C786875A96D595E2ABC498C61AA7BC0144D99F4E8A6B5ABCD6773BB3659113BaC41E" TargetMode="External"/><Relationship Id="rId257" Type="http://schemas.openxmlformats.org/officeDocument/2006/relationships/hyperlink" Target="consultantplus://offline/ref=5F1B576E6C76FDB7FC7ABFA859895F6F537C786876A76B5F5D2ABC498C61AA7BC0144D99E6E8FEB9AACA7976B9230F407D94DD3D79095C1DAC7830A2a149E" TargetMode="External"/><Relationship Id="rId422" Type="http://schemas.openxmlformats.org/officeDocument/2006/relationships/hyperlink" Target="consultantplus://offline/ref=5F1B576E6C76FDB7FC7ABFA859895F6F537C786876A66E5B5E2DBC498C61AA7BC0144D99E6E8FEB9AACA797BB9230F407D94DD3D79095C1DAC7830A2a149E" TargetMode="External"/><Relationship Id="rId464" Type="http://schemas.openxmlformats.org/officeDocument/2006/relationships/hyperlink" Target="consultantplus://offline/ref=5F1B576E6C76FDB7FC7ABFA859895F6F537C786876A36F5E5C2EBC498C61AA7BC0144D99E6E8FEB9AACA7872BC230F407D94DD3D79095C1DAC7830A2a149E" TargetMode="External"/><Relationship Id="rId867" Type="http://schemas.openxmlformats.org/officeDocument/2006/relationships/hyperlink" Target="consultantplus://offline/ref=4FE5D8C2775E82BB561804CA5168877E3C49470A0F21F341786A2C6D6D705FBC5755861D19BFBE8CE44572FFFB8F3CD6B98712E1A9FD04B5D9B613B4b349E" TargetMode="External"/><Relationship Id="rId1010" Type="http://schemas.openxmlformats.org/officeDocument/2006/relationships/hyperlink" Target="consultantplus://offline/ref=4FE5D8C2775E82BB56181AC74704D9743E441C050824F8172C3E2A3A322059E90515D8445BFCAD8CE55B72FEF1b844E" TargetMode="External"/><Relationship Id="rId1052" Type="http://schemas.openxmlformats.org/officeDocument/2006/relationships/hyperlink" Target="consultantplus://offline/ref=4FE5D8C2775E82BB561804CA5168877E3C49470A0C22F441766A2C6D6D705FBC5755861D19BFBE8CE44572FEF68F3CD6B98712E1A9FD04B5D9B613B4b349E" TargetMode="External"/><Relationship Id="rId1094" Type="http://schemas.openxmlformats.org/officeDocument/2006/relationships/hyperlink" Target="consultantplus://offline/ref=4FE5D8C2775E82BB561804CA5168877E3C49470A0C22F441766A2C6D6D705FBC5755861D19BFBE8CE44572FBF18F3CD6B98712E1A9FD04B5D9B613B4b349E" TargetMode="External"/><Relationship Id="rId1108" Type="http://schemas.openxmlformats.org/officeDocument/2006/relationships/hyperlink" Target="consultantplus://offline/ref=4FE5D8C2775E82BB561804CA5168877E3C49470A0C22F344776C2C6D6D705FBC5755861D19BFBE8CE44572FBF18F3CD6B98712E1A9FD04B5D9B613B4b349E" TargetMode="External"/><Relationship Id="rId1315" Type="http://schemas.openxmlformats.org/officeDocument/2006/relationships/hyperlink" Target="consultantplus://offline/ref=4FE5D8C2775E82BB56181AC74704D9743E441C050824F8172C3E2A3A322059E90515D8445BFCAD8CE55B72FEF1b844E" TargetMode="External"/><Relationship Id="rId299" Type="http://schemas.openxmlformats.org/officeDocument/2006/relationships/hyperlink" Target="consultantplus://offline/ref=5F1B576E6C76FDB7FC7ABFA859895F6F537C786876A76B5F5D2ABC498C61AA7BC0144D99E6E8FEB9AACA7976BC230F407D94DD3D79095C1DAC7830A2a149E" TargetMode="External"/><Relationship Id="rId727" Type="http://schemas.openxmlformats.org/officeDocument/2006/relationships/hyperlink" Target="consultantplus://offline/ref=5F1B576E6C76FDB7FC7ABFA859895F6F537C786875A468565C22BC498C61AA7BC0144D99E6E8FEB9AACA7B73BF230F407D94DD3D79095C1DAC7830A2a149E" TargetMode="External"/><Relationship Id="rId934" Type="http://schemas.openxmlformats.org/officeDocument/2006/relationships/hyperlink" Target="consultantplus://offline/ref=4FE5D8C2775E82BB561804CA5168877E3C49470A0C20FA43756F2C6D6D705FBC5755861D19BFBE8CE44572F8F18F3CD6B98712E1A9FD04B5D9B613B4b349E" TargetMode="External"/><Relationship Id="rId1357" Type="http://schemas.openxmlformats.org/officeDocument/2006/relationships/hyperlink" Target="consultantplus://offline/ref=4FE5D8C2775E82BB561804CA5168877E3C49470A0C22F344776C2C6D6D705FBC5755861D19BFBE8CE44572F7F78F3CD6B98712E1A9FD04B5D9B613B4b349E" TargetMode="External"/><Relationship Id="rId63" Type="http://schemas.openxmlformats.org/officeDocument/2006/relationships/hyperlink" Target="consultantplus://offline/ref=5F1B576E6C76FDB7FC7ABFA859895F6F537C786876A36F5E5C2EBC498C61AA7BC0144D99E6E8FEB9AACA7972BD230F407D94DD3D79095C1DAC7830A2a149E" TargetMode="External"/><Relationship Id="rId159" Type="http://schemas.openxmlformats.org/officeDocument/2006/relationships/hyperlink" Target="consultantplus://offline/ref=5F1B576E6C76FDB7FC7ABFA859895F6F537C786876A66E5B5E2DBC498C61AA7BC0144D99E6E8FEB9AACA7974BE230F407D94DD3D79095C1DAC7830A2a149E" TargetMode="External"/><Relationship Id="rId366" Type="http://schemas.openxmlformats.org/officeDocument/2006/relationships/hyperlink" Target="consultantplus://offline/ref=5F1B576E6C76FDB7FC7ABFA859895F6F537C786876A66E5B5E2DBC498C61AA7BC0144D99E6E8FEB9AACA7975B2230F407D94DD3D79095C1DAC7830A2a149E" TargetMode="External"/><Relationship Id="rId573" Type="http://schemas.openxmlformats.org/officeDocument/2006/relationships/hyperlink" Target="consultantplus://offline/ref=5F1B576E6C76FDB7FC7ABFA859895F6F537C786876A06F5A592ABC498C61AA7BC0144D99E6E8FEB9AACA7870B9230F407D94DD3D79095C1DAC7830A2a149E" TargetMode="External"/><Relationship Id="rId780" Type="http://schemas.openxmlformats.org/officeDocument/2006/relationships/hyperlink" Target="consultantplus://offline/ref=5F1B576E6C76FDB7FC7ABFA859895F6F537C786876A76C5A5C2CBC498C61AA7BC0144D99E6E8FEB9AACA7872B2230F407D94DD3D79095C1DAC7830A2a149E" TargetMode="External"/><Relationship Id="rId1217" Type="http://schemas.openxmlformats.org/officeDocument/2006/relationships/hyperlink" Target="consultantplus://offline/ref=4FE5D8C2775E82BB561804CA5168877E3C49470A0C26F040776E2C6D6D705FBC5755861D19BFBE8CE44574F7F68F3CD6B98712E1A9FD04B5D9B613B4b349E" TargetMode="External"/><Relationship Id="rId1424" Type="http://schemas.openxmlformats.org/officeDocument/2006/relationships/hyperlink" Target="consultantplus://offline/ref=4FE5D8C2775E82BB561804CA5168877E3C49470A0C2CFA43756C2C6D6D705FBC5755861D19BFBE8CE44570FEF58F3CD6B98712E1A9FD04B5D9B613B4b349E" TargetMode="External"/><Relationship Id="rId226" Type="http://schemas.openxmlformats.org/officeDocument/2006/relationships/hyperlink" Target="consultantplus://offline/ref=5F1B576E6C76FDB7FC7ABFA859895F6F537C786876A66F5F5D2CBC498C61AA7BC0144D99F4E8A6B5ABCD6773BB3659113BaC41E" TargetMode="External"/><Relationship Id="rId433" Type="http://schemas.openxmlformats.org/officeDocument/2006/relationships/hyperlink" Target="consultantplus://offline/ref=5F1B576E6C76FDB7FC7ABFA859895F6F537C786876A66E5B5E2DBC498C61AA7BC0144D99E6E8FEB9AACA7974BF230F407D94DD3D79095C1DAC7830A2a149E" TargetMode="External"/><Relationship Id="rId878" Type="http://schemas.openxmlformats.org/officeDocument/2006/relationships/hyperlink" Target="consultantplus://offline/ref=4FE5D8C2775E82BB561804CA5168877E3C49470A0C20FA43756F2C6D6D705FBC5755861D19BFBE8CE44572FBF68F3CD6B98712E1A9FD04B5D9B613B4b349E" TargetMode="External"/><Relationship Id="rId1063" Type="http://schemas.openxmlformats.org/officeDocument/2006/relationships/hyperlink" Target="consultantplus://offline/ref=4FE5D8C2775E82BB561804CA5168877E3C49470A0C22F441766A2C6D6D705FBC5755861D19BFBE8CE44572FDF28F3CD6B98712E1A9FD04B5D9B613B4b349E" TargetMode="External"/><Relationship Id="rId1270" Type="http://schemas.openxmlformats.org/officeDocument/2006/relationships/hyperlink" Target="consultantplus://offline/ref=4FE5D8C2775E82BB561804CA5168877E3C49470A0C26F040776E2C6D6D705FBC5755861D19BFBE8CE44571F9F68F3CD6B98712E1A9FD04B5D9B613B4b349E" TargetMode="External"/><Relationship Id="rId640" Type="http://schemas.openxmlformats.org/officeDocument/2006/relationships/hyperlink" Target="consultantplus://offline/ref=5F1B576E6C76FDB7FC7ABFA859895F6F537C786875A96C5B5C2EBC498C61AA7BC0144D99E6E8FEB9AACA797ABF230F407D94DD3D79095C1DAC7830A2a149E" TargetMode="External"/><Relationship Id="rId738" Type="http://schemas.openxmlformats.org/officeDocument/2006/relationships/hyperlink" Target="consultantplus://offline/ref=5F1B576E6C76FDB7FC7ABFA859895F6F537C786875A5685B5B28BC498C61AA7BC0144D99E6E8FEB9AACA7B72B2230F407D94DD3D79095C1DAC7830A2a149E" TargetMode="External"/><Relationship Id="rId945" Type="http://schemas.openxmlformats.org/officeDocument/2006/relationships/hyperlink" Target="consultantplus://offline/ref=4FE5D8C2775E82BB561804CA5168877E3C49470A0C22F344776C2C6D6D705FBC5755861D19BFBE8CE44572FDF48F3CD6B98712E1A9FD04B5D9B613B4b349E" TargetMode="External"/><Relationship Id="rId1368" Type="http://schemas.openxmlformats.org/officeDocument/2006/relationships/hyperlink" Target="consultantplus://offline/ref=4FE5D8C2775E82BB561804CA5168877E3C49470A0C2CF646776C2C6D6D705FBC5755861D19BFBE8CE44570FFF48F3CD6B98712E1A9FD04B5D9B613B4b349E" TargetMode="External"/><Relationship Id="rId74" Type="http://schemas.openxmlformats.org/officeDocument/2006/relationships/hyperlink" Target="consultantplus://offline/ref=5F1B576E6C76FDB7FC7ABFA859895F6F537C786875A468565C22BC498C61AA7BC0144D99E6E8FEB9AACA7972BC230F407D94DD3D79095C1DAC7830A2a149E" TargetMode="External"/><Relationship Id="rId377" Type="http://schemas.openxmlformats.org/officeDocument/2006/relationships/hyperlink" Target="consultantplus://offline/ref=5F1B576E6C76FDB7FC7ABFA859895F6F537C786876A36F5E5C2EBC498C61AA7BC0144D99E6E8FEB9AACA7876BB230F407D94DD3D79095C1DAC7830A2a149E" TargetMode="External"/><Relationship Id="rId500" Type="http://schemas.openxmlformats.org/officeDocument/2006/relationships/hyperlink" Target="consultantplus://offline/ref=5F1B576E6C76FDB7FC7ABFA859895F6F537C786876A5655D5E2FBC498C61AA7BC0144D99E6E8FEB9AACA7877B2230F407D94DD3D79095C1DAC7830A2a149E" TargetMode="External"/><Relationship Id="rId584" Type="http://schemas.openxmlformats.org/officeDocument/2006/relationships/hyperlink" Target="consultantplus://offline/ref=5F1B576E6C76FDB7FC7ABFA859895F6F537C786876A76C5A5C2CBC498C61AA7BC0144D99E6E8FEB9AACA7874B2230F407D94DD3D79095C1DAC7830A2a149E" TargetMode="External"/><Relationship Id="rId805" Type="http://schemas.openxmlformats.org/officeDocument/2006/relationships/hyperlink" Target="consultantplus://offline/ref=5F1B576E6C76FDB7FC7ABFA859895F6F537C786876A36F5E5C2EBC498C61AA7BC0144D99E6E8FEB9AACA7875BD230F407D94DD3D79095C1DAC7830A2a149E" TargetMode="External"/><Relationship Id="rId1130" Type="http://schemas.openxmlformats.org/officeDocument/2006/relationships/hyperlink" Target="consultantplus://offline/ref=4FE5D8C2775E82BB56181AC74704D9743E441F0F0C2DF8172C3E2A3A322059E9171580485AFBB38BE74E24AFB7D16586FACC1EE1B0E105B6bC47E" TargetMode="External"/><Relationship Id="rId1228" Type="http://schemas.openxmlformats.org/officeDocument/2006/relationships/hyperlink" Target="consultantplus://offline/ref=4FE5D8C2775E82BB56181AC74704D9743E441F0F0C2DF8172C3E2A3A322059E9171580485AFBB38BE74E24AFB7D16586FACC1EE1B0E105B6bC47E" TargetMode="External"/><Relationship Id="rId1435" Type="http://schemas.openxmlformats.org/officeDocument/2006/relationships/hyperlink" Target="consultantplus://offline/ref=4FE5D8C2775E82BB561804CA5168877E3C49470A0C21F54974622C6D6D705FBC5755861D19BFBE8CE44572F6FB8F3CD6B98712E1A9FD04B5D9B613B4b349E" TargetMode="External"/><Relationship Id="rId5" Type="http://schemas.openxmlformats.org/officeDocument/2006/relationships/hyperlink" Target="consultantplus://offline/ref=5F1B576E6C76FDB7FC7ABFA859895F6F537C786875A268595E2CBC498C61AA7BC0144D99E6E8FEB9AACA7972BF230F407D94DD3D79095C1DAC7830A2a149E" TargetMode="External"/><Relationship Id="rId237" Type="http://schemas.openxmlformats.org/officeDocument/2006/relationships/hyperlink" Target="consultantplus://offline/ref=5F1B576E6C76FDB7FC7ABFA859895F6F537C786876A76B5F5D2ABC498C61AA7BC0144D99E6E8FEB9AACA7971BD230F407D94DD3D79095C1DAC7830A2a149E" TargetMode="External"/><Relationship Id="rId791" Type="http://schemas.openxmlformats.org/officeDocument/2006/relationships/hyperlink" Target="consultantplus://offline/ref=5F1B576E6C76FDB7FC7ABFA859895F6F537C786875A468565C22BC498C61AA7BC0144D99E6E8FEB9AACA7B76B3230F407D94DD3D79095C1DAC7830A2a149E" TargetMode="External"/><Relationship Id="rId889" Type="http://schemas.openxmlformats.org/officeDocument/2006/relationships/hyperlink" Target="consultantplus://offline/ref=4FE5D8C2775E82BB561804CA5168877E3C49470A0C26F040776E2C6D6D705FBC5755861D19BFBE8CE44572F9F38F3CD6B98712E1A9FD04B5D9B613B4b349E" TargetMode="External"/><Relationship Id="rId1074" Type="http://schemas.openxmlformats.org/officeDocument/2006/relationships/hyperlink" Target="consultantplus://offline/ref=4FE5D8C2775E82BB561804CA5168877E3C49470A0C22F441766A2C6D6D705FBC5755861D19BFBE8CE44571F7F38F3CD6B98712E1A9FD04B5D9B613B4b349E" TargetMode="External"/><Relationship Id="rId444" Type="http://schemas.openxmlformats.org/officeDocument/2006/relationships/hyperlink" Target="consultantplus://offline/ref=5F1B576E6C76FDB7FC7ABFA859895F6F537C786876A66E5B5E2DBC498C61AA7BC0144D99E6E8FEB9AACA7974BF230F407D94DD3D79095C1DAC7830A2a149E" TargetMode="External"/><Relationship Id="rId651" Type="http://schemas.openxmlformats.org/officeDocument/2006/relationships/hyperlink" Target="consultantplus://offline/ref=5F1B576E6C76FDB7FC7ABFA859895F6F537C786875A268595E2CBC498C61AA7BC0144D99E6E8FEB9AACA797AB2230F407D94DD3D79095C1DAC7830A2a149E" TargetMode="External"/><Relationship Id="rId749" Type="http://schemas.openxmlformats.org/officeDocument/2006/relationships/hyperlink" Target="consultantplus://offline/ref=5F1B576E6C76FDB7FC7ABFA859895F6F537C786875A86C5A5E2ABC498C61AA7BC0144D99E6E8FEB9AACA7B74B3230F407D94DD3D79095C1DAC7830A2a149E" TargetMode="External"/><Relationship Id="rId1281" Type="http://schemas.openxmlformats.org/officeDocument/2006/relationships/hyperlink" Target="consultantplus://offline/ref=4FE5D8C2775E82BB561804CA5168877E3C49470A0C23F145756D2C6D6D705FBC5755861D19BFBE8CE44570F7FA8F3CD6B98712E1A9FD04B5D9B613B4b349E" TargetMode="External"/><Relationship Id="rId1379" Type="http://schemas.openxmlformats.org/officeDocument/2006/relationships/hyperlink" Target="consultantplus://offline/ref=4FE5D8C2775E82BB561804CA5168877E3C49470A0C22F344776C2C6D6D705FBC5755861D19BFBE8CE44571FEFB8F3CD6B98712E1A9FD04B5D9B613B4b349E" TargetMode="External"/><Relationship Id="rId290" Type="http://schemas.openxmlformats.org/officeDocument/2006/relationships/hyperlink" Target="consultantplus://offline/ref=5F1B576E6C76FDB7FC7ABFA859895F6F537C786876A76C5A5C2CBC498C61AA7BC0144D99E6E8FEB9AACA7A77B3230F407D94DD3D79095C1DAC7830A2a149E" TargetMode="External"/><Relationship Id="rId304" Type="http://schemas.openxmlformats.org/officeDocument/2006/relationships/hyperlink" Target="consultantplus://offline/ref=5F1B576E6C76FDB7FC7AA1A54FE50165507E226D76A46709077EBA1ED331AC2E925413C0A4ABEDB9ABD47B72B8a248E" TargetMode="External"/><Relationship Id="rId388" Type="http://schemas.openxmlformats.org/officeDocument/2006/relationships/hyperlink" Target="consultantplus://offline/ref=5F1B576E6C76FDB7FC7ABFA859895F6F537C786875A468565C22BC498C61AA7BC0144D99E6E8FEB9AACA7873B2230F407D94DD3D79095C1DAC7830A2a149E" TargetMode="External"/><Relationship Id="rId511" Type="http://schemas.openxmlformats.org/officeDocument/2006/relationships/hyperlink" Target="consultantplus://offline/ref=5F1B576E6C76FDB7FC7ABFA859895F6F537C786876A268565B29BC498C61AA7BC0144D99E6E8FEB9AACA7872BE230F407D94DD3D79095C1DAC7830A2a149E" TargetMode="External"/><Relationship Id="rId609" Type="http://schemas.openxmlformats.org/officeDocument/2006/relationships/hyperlink" Target="consultantplus://offline/ref=5F1B576E6C76FDB7FC7ABFA859895F6F537C786875A268595E2CBC498C61AA7BC0144D99E6E8FEB9AACA7975BE230F407D94DD3D79095C1DAC7830A2a149E" TargetMode="External"/><Relationship Id="rId956" Type="http://schemas.openxmlformats.org/officeDocument/2006/relationships/hyperlink" Target="consultantplus://offline/ref=4FE5D8C2775E82BB561804CA5168877E3C49470A0C26F040776E2C6D6D705FBC5755861D19BFBE8CE44571F9F48F3CD6B98712E1A9FD04B5D9B613B4b349E" TargetMode="External"/><Relationship Id="rId1141" Type="http://schemas.openxmlformats.org/officeDocument/2006/relationships/hyperlink" Target="consultantplus://offline/ref=4FE5D8C2775E82BB561804CA5168877E3C49470A0C25F044726A2C6D6D705FBC5755861D19BFBE8CE44573FAF38F3CD6B98712E1A9FD04B5D9B613B4b349E" TargetMode="External"/><Relationship Id="rId1239" Type="http://schemas.openxmlformats.org/officeDocument/2006/relationships/hyperlink" Target="consultantplus://offline/ref=4FE5D8C2775E82BB561804CA5168877E3C49470A0C22F344776C2C6D6D705FBC5755861D19BFBE8CE44570FDFB8F3CD6B98712E1A9FD04B5D9B613B4b349E" TargetMode="External"/><Relationship Id="rId85" Type="http://schemas.openxmlformats.org/officeDocument/2006/relationships/hyperlink" Target="consultantplus://offline/ref=5F1B576E6C76FDB7FC7ABFA859895F6F537C786876A669565323BC498C61AA7BC0144D99E6E8FEB9AACA7972BC230F407D94DD3D79095C1DAC7830A2a149E" TargetMode="External"/><Relationship Id="rId150" Type="http://schemas.openxmlformats.org/officeDocument/2006/relationships/hyperlink" Target="consultantplus://offline/ref=5F1B576E6C76FDB7FC7ABFA859895F6F537C786875A268595E2CBC498C61AA7BC0144D99E6E8FEB9AACA7970BE230F407D94DD3D79095C1DAC7830A2a149E" TargetMode="External"/><Relationship Id="rId595" Type="http://schemas.openxmlformats.org/officeDocument/2006/relationships/hyperlink" Target="consultantplus://offline/ref=5F1B576E6C76FDB7FC7ABFA859895F6F537C786876A76C5A5C2CBC498C61AA7BC0144D99E6E8FEB9AACA7877BF230F407D94DD3D79095C1DAC7830A2a149E" TargetMode="External"/><Relationship Id="rId816" Type="http://schemas.openxmlformats.org/officeDocument/2006/relationships/hyperlink" Target="consultantplus://offline/ref=5F1B576E6C76FDB7FC7ABFA859895F6F537C786876A36F5E5C2EBC498C61AA7BC0144D99E6E8FEB9AACA787BB3230F407D94DD3D79095C1DAC7830A2a149E" TargetMode="External"/><Relationship Id="rId1001" Type="http://schemas.openxmlformats.org/officeDocument/2006/relationships/hyperlink" Target="consultantplus://offline/ref=4FE5D8C2775E82BB561804CA5168877E3C49470A0F21F341786A2C6D6D705FBC5755861D19BFBE8CE44572FBF58F3CD6B98712E1A9FD04B5D9B613B4b349E" TargetMode="External"/><Relationship Id="rId1446" Type="http://schemas.openxmlformats.org/officeDocument/2006/relationships/hyperlink" Target="consultantplus://offline/ref=4FE5D8C2775E82BB561804CA5168877E3C49470A0C21F54974622C6D6D705FBC5755861D19BFBE8CE44572F6FB8F3CD6B98712E1A9FD04B5D9B613B4b349E" TargetMode="External"/><Relationship Id="rId248" Type="http://schemas.openxmlformats.org/officeDocument/2006/relationships/hyperlink" Target="consultantplus://offline/ref=5F1B576E6C76FDB7FC7ABFA859895F6F537C786876A76B5F5D2ABC498C61AA7BC0144D99E6E8FEB9AACA7D70BD230F407D94DD3D79095C1DAC7830A2a149E" TargetMode="External"/><Relationship Id="rId455" Type="http://schemas.openxmlformats.org/officeDocument/2006/relationships/hyperlink" Target="consultantplus://offline/ref=5F1B576E6C76FDB7FC7ABFA859895F6F537C786875A468565C22BC498C61AA7BC0144D99E6E8FEB9AACA787ABF230F407D94DD3D79095C1DAC7830A2a149E" TargetMode="External"/><Relationship Id="rId662" Type="http://schemas.openxmlformats.org/officeDocument/2006/relationships/hyperlink" Target="consultantplus://offline/ref=5F1B576E6C76FDB7FC7ABFA859895F6F537C786875A6695D5A2FBC498C61AA7BC0144D99E6E8FEB9AACA7872B3230F407D94DD3D79095C1DAC7830A2a149E" TargetMode="External"/><Relationship Id="rId1085" Type="http://schemas.openxmlformats.org/officeDocument/2006/relationships/hyperlink" Target="consultantplus://offline/ref=4FE5D8C2775E82BB56181AC74704D9743E411B060A22F8172C3E2A3A322059E9171580485AFBB38CE04E24AFB7D16586FACC1EE1B0E105B6bC47E" TargetMode="External"/><Relationship Id="rId1292" Type="http://schemas.openxmlformats.org/officeDocument/2006/relationships/hyperlink" Target="consultantplus://offline/ref=4FE5D8C2775E82BB56181AC74704D9743E441F0F0C2DF8172C3E2A3A322059E9171580485AFBB38BE74E24AFB7D16586FACC1EE1B0E105B6bC47E" TargetMode="External"/><Relationship Id="rId1306" Type="http://schemas.openxmlformats.org/officeDocument/2006/relationships/hyperlink" Target="consultantplus://offline/ref=4FE5D8C2775E82BB56181AC74704D9743E441F0F0C2DF8172C3E2A3A322059E9171580485AFBB38BE74E24AFB7D16586FACC1EE1B0E105B6bC47E" TargetMode="External"/><Relationship Id="rId12" Type="http://schemas.openxmlformats.org/officeDocument/2006/relationships/hyperlink" Target="consultantplus://offline/ref=5F1B576E6C76FDB7FC7ABFA859895F6F537C786875A96C5B5C2EBC498C61AA7BC0144D99E6E8FEB9AACA7972BF230F407D94DD3D79095C1DAC7830A2a149E" TargetMode="External"/><Relationship Id="rId108" Type="http://schemas.openxmlformats.org/officeDocument/2006/relationships/hyperlink" Target="consultantplus://offline/ref=5F1B576E6C76FDB7FC7ABFA859895F6F537C786876A5655D5E2FBC498C61AA7BC0144D99E6E8FEB9AACA797BBC230F407D94DD3D79095C1DAC7830A2a149E" TargetMode="External"/><Relationship Id="rId315" Type="http://schemas.openxmlformats.org/officeDocument/2006/relationships/hyperlink" Target="consultantplus://offline/ref=5F1B576E6C76FDB7FC7AA1A54FE50165507F246274A36709077EBA1ED331AC2E925413C0A4ABEDB9ABD47B72B8a248E" TargetMode="External"/><Relationship Id="rId522" Type="http://schemas.openxmlformats.org/officeDocument/2006/relationships/hyperlink" Target="consultantplus://offline/ref=5F1B576E6C76FDB7FC7ABFA859895F6F537C786876A5655D5E2FBC498C61AA7BC0144D99E6E8FEB9AACA7874BD230F407D94DD3D79095C1DAC7830A2a149E" TargetMode="External"/><Relationship Id="rId967" Type="http://schemas.openxmlformats.org/officeDocument/2006/relationships/hyperlink" Target="consultantplus://offline/ref=4FE5D8C2775E82BB561804CA5168877E3C49470A0C26F040776E2C6D6D705FBC5755861D19BFBE8CE44571F7FA8F3CD6B98712E1A9FD04B5D9B613B4b349E" TargetMode="External"/><Relationship Id="rId1152" Type="http://schemas.openxmlformats.org/officeDocument/2006/relationships/hyperlink" Target="consultantplus://offline/ref=4FE5D8C2775E82BB56181AC74704D9743E441F0F0C2DF8172C3E2A3A322059E9171580485AFBB38AE14E24AFB7D16586FACC1EE1B0E105B6bC47E" TargetMode="External"/><Relationship Id="rId96" Type="http://schemas.openxmlformats.org/officeDocument/2006/relationships/hyperlink" Target="consultantplus://offline/ref=5F1B576E6C76FDB7FC7AA1A54FE5016553752F6670A56709077EBA1ED331AC2E925413C0A4ABEDB9ABD47B72B8a248E" TargetMode="External"/><Relationship Id="rId161" Type="http://schemas.openxmlformats.org/officeDocument/2006/relationships/hyperlink" Target="consultantplus://offline/ref=5F1B576E6C76FDB7FC7ABFA859895F6F537C786875A268595E2CBC498C61AA7BC0144D99E6E8FEB9AACA7970BC230F407D94DD3D79095C1DAC7830A2a149E" TargetMode="External"/><Relationship Id="rId399" Type="http://schemas.openxmlformats.org/officeDocument/2006/relationships/hyperlink" Target="consultantplus://offline/ref=5F1B576E6C76FDB7FC7ABFA859895F6F537C786875A76F5D5F2FBC498C61AA7BC0144D99E6E8FEB9AACA797BBA230F407D94DD3D79095C1DAC7830A2a149E" TargetMode="External"/><Relationship Id="rId827" Type="http://schemas.openxmlformats.org/officeDocument/2006/relationships/hyperlink" Target="consultantplus://offline/ref=5F1B576E6C76FDB7FC7AA1A54FE501655171206D76A86709077EBA1ED331AC2E80544BCCA5ACF3BFAFC12D23FE7D56103EDFD13D60155D1EaB42E" TargetMode="External"/><Relationship Id="rId1012" Type="http://schemas.openxmlformats.org/officeDocument/2006/relationships/hyperlink" Target="consultantplus://offline/ref=4FE5D8C2775E82BB561804CA5168877E3C49470A0F23F643716F2C6D6D705FBC5755861D19BFBE8CE44571FCF48F3CD6B98712E1A9FD04B5D9B613B4b349E" TargetMode="External"/><Relationship Id="rId1457" Type="http://schemas.openxmlformats.org/officeDocument/2006/relationships/hyperlink" Target="consultantplus://offline/ref=4FE5D8C2775E82BB56181AC74704D9743E461E020B2CF8172C3E2A3A322059E90515D8445BFCAD8CE55B72FEF1b844E" TargetMode="External"/><Relationship Id="rId259" Type="http://schemas.openxmlformats.org/officeDocument/2006/relationships/hyperlink" Target="consultantplus://offline/ref=5F1B576E6C76FDB7FC7ABFA859895F6F537C786875A96D595E2ABC498C61AA7BC0144D99F4E8A6B5ABCD6773BB3659113BaC41E" TargetMode="External"/><Relationship Id="rId466" Type="http://schemas.openxmlformats.org/officeDocument/2006/relationships/hyperlink" Target="consultantplus://offline/ref=5F1B576E6C76FDB7FC7ABFA859895F6F537C786876A76C5A5C2CBC498C61AA7BC0144D99E6E8FEB9AACA7872B2230F407D94DD3D79095C1DAC7830A2a149E" TargetMode="External"/><Relationship Id="rId673" Type="http://schemas.openxmlformats.org/officeDocument/2006/relationships/hyperlink" Target="consultantplus://offline/ref=5F1B576E6C76FDB7FC7ABFA859895F6F537C786876A36F5E5C2EBC498C61AA7BC0144D99E6E8FEB9AACA7872BC230F407D94DD3D79095C1DAC7830A2a149E" TargetMode="External"/><Relationship Id="rId880" Type="http://schemas.openxmlformats.org/officeDocument/2006/relationships/hyperlink" Target="consultantplus://offline/ref=4FE5D8C2775E82BB561804CA5168877E3C49470A0C26F040776E2C6D6D705FBC5755861D19BFBE8CE44570F9F78F3CD6B98712E1A9FD04B5D9B613B4b349E" TargetMode="External"/><Relationship Id="rId1096" Type="http://schemas.openxmlformats.org/officeDocument/2006/relationships/hyperlink" Target="consultantplus://offline/ref=4FE5D8C2775E82BB561804CA5168877E3C49470A0F21FA48776A2C6D6D705FBC5755861D0BBFE680E5426EFFF29A6A87FFbD42E" TargetMode="External"/><Relationship Id="rId1317" Type="http://schemas.openxmlformats.org/officeDocument/2006/relationships/hyperlink" Target="consultantplus://offline/ref=4FE5D8C2775E82BB561804CA5168877E3C49470A0C25F640796E2C6D6D705FBC5755861D0BBFE680E5426EFFF29A6A87FFbD42E" TargetMode="External"/><Relationship Id="rId23" Type="http://schemas.openxmlformats.org/officeDocument/2006/relationships/hyperlink" Target="consultantplus://offline/ref=5F1B576E6C76FDB7FC7ABFA859895F6F537C786876A76B5F5D2ABC498C61AA7BC0144D99E6E8FEB9AACA7972BF230F407D94DD3D79095C1DAC7830A2a149E" TargetMode="External"/><Relationship Id="rId119" Type="http://schemas.openxmlformats.org/officeDocument/2006/relationships/hyperlink" Target="consultantplus://offline/ref=5F1B576E6C76FDB7FC7ABFA859895F6F537C786876A5655D5E2FBC498C61AA7BC0144D99E6E8FEB9AACA7872BE230F407D94DD3D79095C1DAC7830A2a149E" TargetMode="External"/><Relationship Id="rId326" Type="http://schemas.openxmlformats.org/officeDocument/2006/relationships/hyperlink" Target="consultantplus://offline/ref=5F1B576E6C76FDB7FC7ABFA859895F6F537C786876A669565323BC498C61AA7BC0144D99E6E8FEB9AACA7973BB230F407D94DD3D79095C1DAC7830A2a149E" TargetMode="External"/><Relationship Id="rId533" Type="http://schemas.openxmlformats.org/officeDocument/2006/relationships/hyperlink" Target="consultantplus://offline/ref=5F1B576E6C76FDB7FC7ABFA859895F6F537C786876A76C5A5C2CBC498C61AA7BC0144D99E6E8FEB9AACA7875B9230F407D94DD3D79095C1DAC7830A2a149E" TargetMode="External"/><Relationship Id="rId978" Type="http://schemas.openxmlformats.org/officeDocument/2006/relationships/hyperlink" Target="consultantplus://offline/ref=4FE5D8C2775E82BB56181AC74704D9743E441F0F0C2DF8172C3E2A3A322059E9171580485AFBB38BE74E24AFB7D16586FACC1EE1B0E105B6bC47E" TargetMode="External"/><Relationship Id="rId1163" Type="http://schemas.openxmlformats.org/officeDocument/2006/relationships/hyperlink" Target="consultantplus://offline/ref=4FE5D8C2775E82BB561804CA5168877E3C49470A0F2CF44174622C6D6D705FBC5755861D0BBFE680E5426EFFF29A6A87FFbD42E" TargetMode="External"/><Relationship Id="rId1370" Type="http://schemas.openxmlformats.org/officeDocument/2006/relationships/hyperlink" Target="consultantplus://offline/ref=4FE5D8C2775E82BB561804CA5168877E3C49470A0C27FB4673682C6D6D705FBC5755861D0BBFE680E5426EFFF29A6A87FFbD42E" TargetMode="External"/><Relationship Id="rId740" Type="http://schemas.openxmlformats.org/officeDocument/2006/relationships/hyperlink" Target="consultantplus://offline/ref=5F1B576E6C76FDB7FC7ABFA859895F6F537C786875A8655B5D22BC498C61AA7BC0144D99E6E8FEB9AACA7873B3230F407D94DD3D79095C1DAC7830A2a149E" TargetMode="External"/><Relationship Id="rId838" Type="http://schemas.openxmlformats.org/officeDocument/2006/relationships/hyperlink" Target="consultantplus://offline/ref=4FE5D8C2775E82BB561804CA5168877E3C49470A0F2DF344756A2C6D6D705FBC5755861D19BFBE8CE44572F9F68F3CD6B98712E1A9FD04B5D9B613B4b349E" TargetMode="External"/><Relationship Id="rId1023" Type="http://schemas.openxmlformats.org/officeDocument/2006/relationships/hyperlink" Target="consultantplus://offline/ref=4FE5D8C2775E82BB561804CA5168877E3C49470A0C22F344776C2C6D6D705FBC5755861D19BFBE8CE44572FDFA8F3CD6B98712E1A9FD04B5D9B613B4b349E" TargetMode="External"/><Relationship Id="rId1468" Type="http://schemas.openxmlformats.org/officeDocument/2006/relationships/hyperlink" Target="consultantplus://offline/ref=4FE5D8C2775E82BB561804CA5168877E3C49470A0C21F54974622C6D6D705FBC5755861D19BFBE8CE44572F6FB8F3CD6B98712E1A9FD04B5D9B613B4b349E" TargetMode="External"/><Relationship Id="rId172" Type="http://schemas.openxmlformats.org/officeDocument/2006/relationships/hyperlink" Target="consultantplus://offline/ref=5F1B576E6C76FDB7FC7ABFA859895F6F537C786876A66E5B5E2DBC498C61AA7BC0144D99E6E8FEB9AACA7974BF230F407D94DD3D79095C1DAC7830A2a149E" TargetMode="External"/><Relationship Id="rId477" Type="http://schemas.openxmlformats.org/officeDocument/2006/relationships/hyperlink" Target="consultantplus://offline/ref=5F1B576E6C76FDB7FC7ABFA859895F6F537C786876A36F5E5C2EBC498C61AA7BC0144D99E6E8FEB9AACA7877B9230F407D94DD3D79095C1DAC7830A2a149E" TargetMode="External"/><Relationship Id="rId600" Type="http://schemas.openxmlformats.org/officeDocument/2006/relationships/hyperlink" Target="consultantplus://offline/ref=5F1B576E6C76FDB7FC7AA1A54FE501655171206D76A86709077EBA1ED331AC2E80544BCCA5ACF3BFAFC12D23FE7D56103EDFD13D60155D1EaB42E" TargetMode="External"/><Relationship Id="rId684" Type="http://schemas.openxmlformats.org/officeDocument/2006/relationships/hyperlink" Target="consultantplus://offline/ref=5F1B576E6C76FDB7FC7AA1A54FE501655171206D76A86709077EBA1ED331AC2E80544BCCA5ACF3BFAFC12D23FE7D56103EDFD13D60155D1EaB42E" TargetMode="External"/><Relationship Id="rId1230" Type="http://schemas.openxmlformats.org/officeDocument/2006/relationships/hyperlink" Target="consultantplus://offline/ref=4FE5D8C2775E82BB56181AC74704D9743E441C050824F8172C3E2A3A322059E90515D8445BFCAD8CE55B72FEF1b844E" TargetMode="External"/><Relationship Id="rId1328" Type="http://schemas.openxmlformats.org/officeDocument/2006/relationships/hyperlink" Target="consultantplus://offline/ref=4FE5D8C2775E82BB561804CA5168877E3C49470A0C20F24773682C6D6D705FBC5755861D19BFBE8CE44570F8F38F3CD6B98712E1A9FD04B5D9B613B4b349E" TargetMode="External"/><Relationship Id="rId337" Type="http://schemas.openxmlformats.org/officeDocument/2006/relationships/hyperlink" Target="consultantplus://offline/ref=5F1B576E6C76FDB7FC7ABFA859895F6F537C786876A66E5B5E2DBC498C61AA7BC0144D99E6E8FEB9AACA7974BC230F407D94DD3D79095C1DAC7830A2a149E" TargetMode="External"/><Relationship Id="rId891" Type="http://schemas.openxmlformats.org/officeDocument/2006/relationships/hyperlink" Target="consultantplus://offline/ref=4FE5D8C2775E82BB561804CA5168877E3C49470A0C22F344776C2C6D6D705FBC5755861D19BFBE8CE44570FDFB8F3CD6B98712E1A9FD04B5D9B613B4b349E" TargetMode="External"/><Relationship Id="rId905" Type="http://schemas.openxmlformats.org/officeDocument/2006/relationships/hyperlink" Target="consultantplus://offline/ref=4FE5D8C2775E82BB561804CA5168877E3C49470A0C22F344776C2C6D6D705FBC5755861D19BFBE8CE44571F7F28F3CD6B98712E1A9FD04B5D9B613B4b349E" TargetMode="External"/><Relationship Id="rId989" Type="http://schemas.openxmlformats.org/officeDocument/2006/relationships/hyperlink" Target="consultantplus://offline/ref=4FE5D8C2775E82BB561804CA5168877E3C49470A0F2DF344756A2C6D6D705FBC5755861D19BFBE8CE44572F6F68F3CD6B98712E1A9FD04B5D9B613B4b349E" TargetMode="External"/><Relationship Id="rId34" Type="http://schemas.openxmlformats.org/officeDocument/2006/relationships/hyperlink" Target="consultantplus://offline/ref=5F1B576E6C76FDB7FC7ABFA859895F6F537C786875A06E595F2BBC498C61AA7BC0144D99F4E8A6B5ABCD6773BB3659113BaC41E" TargetMode="External"/><Relationship Id="rId544" Type="http://schemas.openxmlformats.org/officeDocument/2006/relationships/hyperlink" Target="consultantplus://offline/ref=5F1B576E6C76FDB7FC7ABFA859895F6F537C786876A36F5E5C2EBC498C61AA7BC0144D99E6E8FEB9AACA7875BB230F407D94DD3D79095C1DAC7830A2a149E" TargetMode="External"/><Relationship Id="rId751" Type="http://schemas.openxmlformats.org/officeDocument/2006/relationships/hyperlink" Target="consultantplus://offline/ref=5F1B576E6C76FDB7FC7ABFA859895F6F537C786876A76C5A5C2CBC498C61AA7BC0144D99E6E8FEB9AACA787ABE230F407D94DD3D79095C1DAC7830A2a149E" TargetMode="External"/><Relationship Id="rId849" Type="http://schemas.openxmlformats.org/officeDocument/2006/relationships/hyperlink" Target="consultantplus://offline/ref=4FE5D8C2775E82BB561804CA5168877E3C49470A0F27F747756C2C6D6D705FBC5755861D19BFBE8CE44571FEF78F3CD6B98712E1A9FD04B5D9B613B4b349E" TargetMode="External"/><Relationship Id="rId1174" Type="http://schemas.openxmlformats.org/officeDocument/2006/relationships/hyperlink" Target="consultantplus://offline/ref=4FE5D8C2775E82BB561804CA5168877E3C49470A0C22F344776C2C6D6D705FBC5755861D19BFBE8CE44572FBF48F3CD6B98712E1A9FD04B5D9B613B4b349E" TargetMode="External"/><Relationship Id="rId1381" Type="http://schemas.openxmlformats.org/officeDocument/2006/relationships/hyperlink" Target="consultantplus://offline/ref=4FE5D8C2775E82BB561804CA5168877E3C49470A0C22F344776C2C6D6D705FBC5755861D19BFBE8CE44571FBF68F3CD6B98712E1A9FD04B5D9B613B4b349E" TargetMode="External"/><Relationship Id="rId183" Type="http://schemas.openxmlformats.org/officeDocument/2006/relationships/hyperlink" Target="consultantplus://offline/ref=5F1B576E6C76FDB7FC7ABFA859895F6F537C786875A46C5F532ABC498C61AA7BC0144D99E6E8FEB9AACA7971BE230F407D94DD3D79095C1DAC7830A2a149E" TargetMode="External"/><Relationship Id="rId390" Type="http://schemas.openxmlformats.org/officeDocument/2006/relationships/hyperlink" Target="consultantplus://offline/ref=5F1B576E6C76FDB7FC7ABFA859895F6F537C786875A8655B5D22BC498C61AA7BC0144D99E6E8FEB9AACA7873BA230F407D94DD3D79095C1DAC7830A2a149E" TargetMode="External"/><Relationship Id="rId404" Type="http://schemas.openxmlformats.org/officeDocument/2006/relationships/hyperlink" Target="consultantplus://offline/ref=5F1B576E6C76FDB7FC7ABFA859895F6F537C786875A76F5D5F2FBC498C61AA7BC0144D99E6E8FEB9AACA797BBB230F407D94DD3D79095C1DAC7830A2a149E" TargetMode="External"/><Relationship Id="rId611" Type="http://schemas.openxmlformats.org/officeDocument/2006/relationships/hyperlink" Target="consultantplus://offline/ref=5F1B576E6C76FDB7FC7ABFA859895F6F537C786875A6695D5A2FBC498C61AA7BC0144D99E6E8FEB9AACA797BBC230F407D94DD3D79095C1DAC7830A2a149E" TargetMode="External"/><Relationship Id="rId1034" Type="http://schemas.openxmlformats.org/officeDocument/2006/relationships/hyperlink" Target="consultantplus://offline/ref=4FE5D8C2775E82BB561804CA5168877E3C49470A0C22F441766A2C6D6D705FBC5755861D19BFBE8CE44571F9F58F3CD6B98712E1A9FD04B5D9B613B4b349E" TargetMode="External"/><Relationship Id="rId1241" Type="http://schemas.openxmlformats.org/officeDocument/2006/relationships/hyperlink" Target="consultantplus://offline/ref=4FE5D8C2775E82BB561804CA5168877E3C49470A0C22F344776C2C6D6D705FBC5755861D19BFBE8CE44571FEFB8F3CD6B98712E1A9FD04B5D9B613B4b349E" TargetMode="External"/><Relationship Id="rId1339" Type="http://schemas.openxmlformats.org/officeDocument/2006/relationships/hyperlink" Target="consultantplus://offline/ref=4FE5D8C2775E82BB561804CA5168877E3C49470A0C20F24773682C6D6D705FBC5755861D19BFBE8CE44570F8F38F3CD6B98712E1A9FD04B5D9B613B4b349E" TargetMode="External"/><Relationship Id="rId250" Type="http://schemas.openxmlformats.org/officeDocument/2006/relationships/hyperlink" Target="consultantplus://offline/ref=5F1B576E6C76FDB7FC7ABFA859895F6F537C786876A76B5F5D2ABC498C61AA7BC0144D99E6E8FEB9AACA7D76B9230F407D94DD3D79095C1DAC7830A2a149E" TargetMode="External"/><Relationship Id="rId488" Type="http://schemas.openxmlformats.org/officeDocument/2006/relationships/hyperlink" Target="consultantplus://offline/ref=5F1B576E6C76FDB7FC7ABFA859895F6F537C786875A5685B5B28BC498C61AA7BC0144D99E6E8FEB9AACA7B72BF230F407D94DD3D79095C1DAC7830A2a149E" TargetMode="External"/><Relationship Id="rId695" Type="http://schemas.openxmlformats.org/officeDocument/2006/relationships/hyperlink" Target="consultantplus://offline/ref=5F1B576E6C76FDB7FC7ABFA859895F6F537C786876A36F5E5C2EBC498C61AA7BC0144D99E6E8FEB9AACA7B72BB230F407D94DD3D79095C1DAC7830A2a149E" TargetMode="External"/><Relationship Id="rId709" Type="http://schemas.openxmlformats.org/officeDocument/2006/relationships/hyperlink" Target="consultantplus://offline/ref=5F1B576E6C76FDB7FC7ABFA859895F6F537C786875A46C5F532ABC498C61AA7BC0144D99E6E8FEB9AACA787ABE230F407D94DD3D79095C1DAC7830A2a149E" TargetMode="External"/><Relationship Id="rId916" Type="http://schemas.openxmlformats.org/officeDocument/2006/relationships/hyperlink" Target="consultantplus://offline/ref=4FE5D8C2775E82BB561804CA5168877E3C49470A0F27F747756C2C6D6D705FBC5755861D19BFBE8CE44570F9F78F3CD6B98712E1A9FD04B5D9B613B4b349E" TargetMode="External"/><Relationship Id="rId1101" Type="http://schemas.openxmlformats.org/officeDocument/2006/relationships/hyperlink" Target="consultantplus://offline/ref=4FE5D8C2775E82BB561804CA5168877E3C49470A0F2DF344756A2C6D6D705FBC5755861D19BFBE8CE44572F7F08F3CD6B98712E1A9FD04B5D9B613B4b349E" TargetMode="External"/><Relationship Id="rId45" Type="http://schemas.openxmlformats.org/officeDocument/2006/relationships/hyperlink" Target="consultantplus://offline/ref=5F1B576E6C76FDB7FC7ABFA859895F6F537C786875A36F595928BC498C61AA7BC0144D99F4E8A6B5ABCD6773BB3659113BaC41E" TargetMode="External"/><Relationship Id="rId110" Type="http://schemas.openxmlformats.org/officeDocument/2006/relationships/hyperlink" Target="consultantplus://offline/ref=5F1B576E6C76FDB7FC7AA1A54FE501655374276475A86709077EBA1ED331AC2E925413C0A4ABEDB9ABD47B72B8a248E" TargetMode="External"/><Relationship Id="rId348" Type="http://schemas.openxmlformats.org/officeDocument/2006/relationships/hyperlink" Target="consultantplus://offline/ref=5F1B576E6C76FDB7FC7ABFA859895F6F537C786876A5655D5E2FBC498C61AA7BC0144D99E6E8FEB9AACA7871B8230F407D94DD3D79095C1DAC7830A2a149E" TargetMode="External"/><Relationship Id="rId555" Type="http://schemas.openxmlformats.org/officeDocument/2006/relationships/hyperlink" Target="consultantplus://offline/ref=5F1B576E6C76FDB7FC7ABFA859895F6F537C786875A46C5F532ABC498C61AA7BC0144D99E6E8FEB9AACA7876BF230F407D94DD3D79095C1DAC7830A2a149E" TargetMode="External"/><Relationship Id="rId762" Type="http://schemas.openxmlformats.org/officeDocument/2006/relationships/hyperlink" Target="consultantplus://offline/ref=5F1B576E6C76FDB7FC7ABFA859895F6F537C786875A468565C22BC498C61AA7BC0144D99E6E8FEB9AACA7B76BE230F407D94DD3D79095C1DAC7830A2a149E" TargetMode="External"/><Relationship Id="rId1185" Type="http://schemas.openxmlformats.org/officeDocument/2006/relationships/hyperlink" Target="consultantplus://offline/ref=4FE5D8C2775E82BB561804CA5168877E3C49470A0C22F344776C2C6D6D705FBC5755861D19BFBE8CE44572F8F18F3CD6B98712E1A9FD04B5D9B613B4b349E" TargetMode="External"/><Relationship Id="rId1392" Type="http://schemas.openxmlformats.org/officeDocument/2006/relationships/hyperlink" Target="consultantplus://offline/ref=4FE5D8C2775E82BB561804CA5168877E3C49470A0C22F344776C2C6D6D705FBC5755861D19BFBE8CE44571F7F08F3CD6B98712E1A9FD04B5D9B613B4b349E" TargetMode="External"/><Relationship Id="rId1406" Type="http://schemas.openxmlformats.org/officeDocument/2006/relationships/hyperlink" Target="consultantplus://offline/ref=4FE5D8C2775E82BB561804CA5168877E3C49470A0C20FA43756F2C6D6D705FBC5755861D19BFBE8CE44573FBF78F3CD6B98712E1A9FD04B5D9B613B4b349E" TargetMode="External"/><Relationship Id="rId194" Type="http://schemas.openxmlformats.org/officeDocument/2006/relationships/hyperlink" Target="consultantplus://offline/ref=5F1B576E6C76FDB7FC7ABFA859895F6F537C786876A76C5A5C2CBC498C61AA7BC0144D99E6E8FEB9AACA7971BD230F407D94DD3D79095C1DAC7830A2a149E" TargetMode="External"/><Relationship Id="rId208" Type="http://schemas.openxmlformats.org/officeDocument/2006/relationships/hyperlink" Target="consultantplus://offline/ref=5F1B576E6C76FDB7FC7ABFA859895F6F537C786876A66E5B5E2DBC498C61AA7BC0144D99E6E8FEB9AACA7975B8230F407D94DD3D79095C1DAC7830A2a149E" TargetMode="External"/><Relationship Id="rId415" Type="http://schemas.openxmlformats.org/officeDocument/2006/relationships/hyperlink" Target="consultantplus://offline/ref=5F1B576E6C76FDB7FC7ABFA859895F6F537C786876A76C5A5C2CBC498C61AA7BC0144D99E6E8FEB9AACA7877B3230F407D94DD3D79095C1DAC7830A2a149E" TargetMode="External"/><Relationship Id="rId622" Type="http://schemas.openxmlformats.org/officeDocument/2006/relationships/hyperlink" Target="consultantplus://offline/ref=5F1B576E6C76FDB7FC7ABFA859895F6F537C786876A36F5E5C2EBC498C61AA7BC0144D99E6E8FEB9AACA7B73B9230F407D94DD3D79095C1DAC7830A2a149E" TargetMode="External"/><Relationship Id="rId1045" Type="http://schemas.openxmlformats.org/officeDocument/2006/relationships/hyperlink" Target="consultantplus://offline/ref=4FE5D8C2775E82BB561804CA5168877E3C49470A0C22F54978682C6D6D705FBC5755861D19BFBE8CE64076FDFB8F3CD6B98712E1A9FD04B5D9B613B4b349E" TargetMode="External"/><Relationship Id="rId1252" Type="http://schemas.openxmlformats.org/officeDocument/2006/relationships/hyperlink" Target="consultantplus://offline/ref=4FE5D8C2775E82BB561804CA5168877E3C49470A0C20FA43756F2C6D6D705FBC5755861D19BFBE8CE44573FCF78F3CD6B98712E1A9FD04B5D9B613B4b349E" TargetMode="External"/><Relationship Id="rId261" Type="http://schemas.openxmlformats.org/officeDocument/2006/relationships/hyperlink" Target="consultantplus://offline/ref=5F1B576E6C76FDB7FC7ABFA859895F6F537C786875A96D595E2ABC498C61AA7BC0144D99F4E8A6B5ABCD6773BB3659113BaC41E" TargetMode="External"/><Relationship Id="rId499" Type="http://schemas.openxmlformats.org/officeDocument/2006/relationships/hyperlink" Target="consultantplus://offline/ref=5F1B576E6C76FDB7FC7ABFA859895F6F537C786876A66E5B5E2DBC498C61AA7BC0144D99E6E8FEB9AACA7974BF230F407D94DD3D79095C1DAC7830A2a149E" TargetMode="External"/><Relationship Id="rId927" Type="http://schemas.openxmlformats.org/officeDocument/2006/relationships/hyperlink" Target="consultantplus://offline/ref=4FE5D8C2775E82BB561804CA5168877E3C49470A0C20FA43756F2C6D6D705FBC5755861D19BFBE8CE44572FBF78F3CD6B98712E1A9FD04B5D9B613B4b349E" TargetMode="External"/><Relationship Id="rId1112" Type="http://schemas.openxmlformats.org/officeDocument/2006/relationships/hyperlink" Target="consultantplus://offline/ref=4FE5D8C2775E82BB561804CA5168877E3C49470A0C22F344776C2C6D6D705FBC5755861D19BFBE8CE44571F8FB8F3CD6B98712E1A9FD04B5D9B613B4b349E" TargetMode="External"/><Relationship Id="rId56" Type="http://schemas.openxmlformats.org/officeDocument/2006/relationships/hyperlink" Target="consultantplus://offline/ref=5F1B576E6C76FDB7FC7ABFA859895F6F537C786875A76F5D5F2FBC498C61AA7BC0144D99E6E8FEB9AACA7972BF230F407D94DD3D79095C1DAC7830A2a149E" TargetMode="External"/><Relationship Id="rId359" Type="http://schemas.openxmlformats.org/officeDocument/2006/relationships/hyperlink" Target="consultantplus://offline/ref=5F1B576E6C76FDB7FC7ABFA859895F6F537C786875A96C5B5C2EBC498C61AA7BC0144D99E6E8FEB9AACA797ABF230F407D94DD3D79095C1DAC7830A2a149E" TargetMode="External"/><Relationship Id="rId566" Type="http://schemas.openxmlformats.org/officeDocument/2006/relationships/hyperlink" Target="consultantplus://offline/ref=5F1B576E6C76FDB7FC7ABFA859895F6F537C786876A268565B29BC498C61AA7BC0144D99E6E8FEB9AACA7872B3230F407D94DD3D79095C1DAC7830A2a149E" TargetMode="External"/><Relationship Id="rId773" Type="http://schemas.openxmlformats.org/officeDocument/2006/relationships/hyperlink" Target="consultantplus://offline/ref=5F1B576E6C76FDB7FC7ABFA859895F6F537C786875A6695D5A2FBC498C61AA7BC0144D99E6E8FEB9AACA7873BA230F407D94DD3D79095C1DAC7830A2a149E" TargetMode="External"/><Relationship Id="rId1196" Type="http://schemas.openxmlformats.org/officeDocument/2006/relationships/hyperlink" Target="consultantplus://offline/ref=4FE5D8C2775E82BB561804CA5168877E3C49470A0C26F040776E2C6D6D705FBC5755861D19BFBE8CE44571F9F68F3CD6B98712E1A9FD04B5D9B613B4b349E" TargetMode="External"/><Relationship Id="rId1417" Type="http://schemas.openxmlformats.org/officeDocument/2006/relationships/hyperlink" Target="consultantplus://offline/ref=4FE5D8C2775E82BB56181AC74704D9743E441C050824F8172C3E2A3A322059E90515D8445BFCAD8CE55B72FEF1b844E" TargetMode="External"/><Relationship Id="rId121" Type="http://schemas.openxmlformats.org/officeDocument/2006/relationships/hyperlink" Target="consultantplus://offline/ref=5F1B576E6C76FDB7FC7ABFA859895F6F537C786876A76A5E582CBC498C61AA7BC0144D99E6E8FEB9AACA7973BE230F407D94DD3D79095C1DAC7830A2a149E" TargetMode="External"/><Relationship Id="rId219" Type="http://schemas.openxmlformats.org/officeDocument/2006/relationships/hyperlink" Target="consultantplus://offline/ref=5F1B576E6C76FDB7FC7ABFA859895F6F537C786875A96D595E2ABC498C61AA7BC0144D99F4E8A6B5ABCD6773BB3659113BaC41E" TargetMode="External"/><Relationship Id="rId426" Type="http://schemas.openxmlformats.org/officeDocument/2006/relationships/hyperlink" Target="consultantplus://offline/ref=5F1B576E6C76FDB7FC7ABFA859895F6F537C786876A66E5B5E2DBC498C61AA7BC0144D99E6E8FEB9AACA7974BF230F407D94DD3D79095C1DAC7830A2a149E" TargetMode="External"/><Relationship Id="rId633" Type="http://schemas.openxmlformats.org/officeDocument/2006/relationships/hyperlink" Target="consultantplus://offline/ref=5F1B576E6C76FDB7FC7ABFA859895F6F537C786875A96C5B5C2EBC498C61AA7BC0144D99E6E8FEB9AACA797ABF230F407D94DD3D79095C1DAC7830A2a149E" TargetMode="External"/><Relationship Id="rId980" Type="http://schemas.openxmlformats.org/officeDocument/2006/relationships/hyperlink" Target="consultantplus://offline/ref=4FE5D8C2775E82BB56181AC74704D9743E441C050824F8172C3E2A3A322059E90515D8445BFCAD8CE55B72FEF1b844E" TargetMode="External"/><Relationship Id="rId1056" Type="http://schemas.openxmlformats.org/officeDocument/2006/relationships/hyperlink" Target="consultantplus://offline/ref=4FE5D8C2775E82BB56181AC74704D9743E411B000E2CF8172C3E2A3A322059E9171580485AFBB685ED4E24AFB7D16586FACC1EE1B0E105B6bC47E" TargetMode="External"/><Relationship Id="rId1263" Type="http://schemas.openxmlformats.org/officeDocument/2006/relationships/hyperlink" Target="consultantplus://offline/ref=4FE5D8C2775E82BB561804CA5168877E3C49470A0C22F344776C2C6D6D705FBC5755861D19BFBE8CE44571F7F08F3CD6B98712E1A9FD04B5D9B613B4b349E" TargetMode="External"/><Relationship Id="rId840" Type="http://schemas.openxmlformats.org/officeDocument/2006/relationships/hyperlink" Target="consultantplus://offline/ref=4FE5D8C2775E82BB561804CA5168877E3C49470A0C26F040776E2C6D6D705FBC5755861D19BFBE8CE44572F8F78F3CD6B98712E1A9FD04B5D9B613B4b349E" TargetMode="External"/><Relationship Id="rId938" Type="http://schemas.openxmlformats.org/officeDocument/2006/relationships/hyperlink" Target="consultantplus://offline/ref=4FE5D8C2775E82BB561804CA5168877E3C49470A0C22F344776C2C6D6D705FBC5755861D19BFBE8CE44571FBF68F3CD6B98712E1A9FD04B5D9B613B4b349E" TargetMode="External"/><Relationship Id="rId1470" Type="http://schemas.openxmlformats.org/officeDocument/2006/relationships/hyperlink" Target="consultantplus://offline/ref=4FE5D8C2775E82BB561804CA5168877E3C49470A0C21F54974622C6D6D705FBC5755861D19BFBE8CE44572F6FB8F3CD6B98712E1A9FD04B5D9B613B4b349E" TargetMode="External"/><Relationship Id="rId67" Type="http://schemas.openxmlformats.org/officeDocument/2006/relationships/hyperlink" Target="consultantplus://offline/ref=5F1B576E6C76FDB7FC7ABFA859895F6F537C786876A5655D5E2FBC498C61AA7BC0144D99E6E8FEB9AACA7972BF230F407D94DD3D79095C1DAC7830A2a149E" TargetMode="External"/><Relationship Id="rId272" Type="http://schemas.openxmlformats.org/officeDocument/2006/relationships/hyperlink" Target="consultantplus://offline/ref=5F1B576E6C76FDB7FC7ABFA859895F6F537C786876A76B5F5D2ABC498C61AA7BC0144D99E6E8FEB9AACA7C70B9230F407D94DD3D79095C1DAC7830A2a149E" TargetMode="External"/><Relationship Id="rId577" Type="http://schemas.openxmlformats.org/officeDocument/2006/relationships/hyperlink" Target="consultantplus://offline/ref=5F1B576E6C76FDB7FC7ABFA859895F6F537C786876A76C5A5C2CBC498C61AA7BC0144D99E6E8FEB9AACA7872B2230F407D94DD3D79095C1DAC7830A2a149E" TargetMode="External"/><Relationship Id="rId700" Type="http://schemas.openxmlformats.org/officeDocument/2006/relationships/hyperlink" Target="consultantplus://offline/ref=5F1B576E6C76FDB7FC7AA1A54FE501655171206D76A86709077EBA1ED331AC2E80544BCCA5ACF3BFAFC12D23FE7D56103EDFD13D60155D1EaB42E" TargetMode="External"/><Relationship Id="rId1123" Type="http://schemas.openxmlformats.org/officeDocument/2006/relationships/hyperlink" Target="consultantplus://offline/ref=4FE5D8C2775E82BB561804CA5168877E3C49470A0C20FA43756F2C6D6D705FBC5755861D19BFBE8CE44572F7F68F3CD6B98712E1A9FD04B5D9B613B4b349E" TargetMode="External"/><Relationship Id="rId1330" Type="http://schemas.openxmlformats.org/officeDocument/2006/relationships/hyperlink" Target="consultantplus://offline/ref=4FE5D8C2775E82BB561804CA5168877E3C49470A0C22F441766A2C6D6D705FBC5755861D19BFBE8CE44572F9F28F3CD6B98712E1A9FD04B5D9B613B4b349E" TargetMode="External"/><Relationship Id="rId1428" Type="http://schemas.openxmlformats.org/officeDocument/2006/relationships/hyperlink" Target="consultantplus://offline/ref=4FE5D8C2775E82BB561804CA5168877E3C49470A0C22F344776C2C6D6D705FBC5755861D19BFBE8CE44570FDFB8F3CD6B98712E1A9FD04B5D9B613B4b349E" TargetMode="External"/><Relationship Id="rId132" Type="http://schemas.openxmlformats.org/officeDocument/2006/relationships/hyperlink" Target="consultantplus://offline/ref=5F1B576E6C76FDB7FC7ABFA859895F6F537C786876A5655D5E2FBC498C61AA7BC0144D99E6E8FEB9AACA7872BF230F407D94DD3D79095C1DAC7830A2a149E" TargetMode="External"/><Relationship Id="rId784" Type="http://schemas.openxmlformats.org/officeDocument/2006/relationships/hyperlink" Target="consultantplus://offline/ref=5F1B576E6C76FDB7FC7ABFA859895F6F537C786875A86C5A5E2ABC498C61AA7BC0144D99E6E8FEB9AACA7B75B8230F407D94DD3D79095C1DAC7830A2a149E" TargetMode="External"/><Relationship Id="rId991" Type="http://schemas.openxmlformats.org/officeDocument/2006/relationships/hyperlink" Target="consultantplus://offline/ref=4FE5D8C2775E82BB561804CA5168877E3C49470A0C23F747736A2C6D6D705FBC5755861D0BBFE680E5426EFFF29A6A87FFbD42E" TargetMode="External"/><Relationship Id="rId1067" Type="http://schemas.openxmlformats.org/officeDocument/2006/relationships/hyperlink" Target="consultantplus://offline/ref=4FE5D8C2775E82BB56181AC74704D9743E411B000E2CF8172C3E2A3A322059E9171580485AFBB38FE44E24AFB7D16586FACC1EE1B0E105B6bC47E" TargetMode="External"/><Relationship Id="rId437" Type="http://schemas.openxmlformats.org/officeDocument/2006/relationships/hyperlink" Target="consultantplus://offline/ref=5F1B576E6C76FDB7FC7AA1A54FE501655370246771A06709077EBA1ED331AC2E80544BCCA5ADF3BDAAC12D23FE7D56103EDFD13D60155D1EaB42E" TargetMode="External"/><Relationship Id="rId644" Type="http://schemas.openxmlformats.org/officeDocument/2006/relationships/hyperlink" Target="consultantplus://offline/ref=5F1B576E6C76FDB7FC7ABFA859895F6F537C786876A76C5A5C2CBC498C61AA7BC0144D99E6E8FEB9AACA7872BA230F407D94DD3D79095C1DAC7830A2a149E" TargetMode="External"/><Relationship Id="rId851" Type="http://schemas.openxmlformats.org/officeDocument/2006/relationships/hyperlink" Target="consultantplus://offline/ref=4FE5D8C2775E82BB561804CA5168877E3C49470A0F23F643716F2C6D6D705FBC5755861D19BFBE8CE44571FFF18F3CD6B98712E1A9FD04B5D9B613B4b349E" TargetMode="External"/><Relationship Id="rId1274" Type="http://schemas.openxmlformats.org/officeDocument/2006/relationships/hyperlink" Target="consultantplus://offline/ref=4FE5D8C2775E82BB561804CA5168877E3C49470A0C26F040776E2C6D6D705FBC5755861D19BFBE8CE44575FAF38F3CD6B98712E1A9FD04B5D9B613B4b349E" TargetMode="External"/><Relationship Id="rId283" Type="http://schemas.openxmlformats.org/officeDocument/2006/relationships/hyperlink" Target="consultantplus://offline/ref=5F1B576E6C76FDB7FC7ABFA859895F6F537C786876A4695A5C2ABC498C61AA7BC0144D99F4E8A6B5ABCD6773BB3659113BaC41E" TargetMode="External"/><Relationship Id="rId490" Type="http://schemas.openxmlformats.org/officeDocument/2006/relationships/hyperlink" Target="consultantplus://offline/ref=5F1B576E6C76FDB7FC7ABFA859895F6F537C786875A6695D5A2FBC498C61AA7BC0144D99E6E8FEB9AACA7974BC230F407D94DD3D79095C1DAC7830A2a149E" TargetMode="External"/><Relationship Id="rId504" Type="http://schemas.openxmlformats.org/officeDocument/2006/relationships/hyperlink" Target="consultantplus://offline/ref=5F1B576E6C76FDB7FC7ABFA859895F6F537C786875A46C5F532ABC498C61AA7BC0144D99E6E8FEB9AACA7871BB230F407D94DD3D79095C1DAC7830A2a149E" TargetMode="External"/><Relationship Id="rId711" Type="http://schemas.openxmlformats.org/officeDocument/2006/relationships/hyperlink" Target="consultantplus://offline/ref=5F1B576E6C76FDB7FC7ABFA859895F6F537C786875A76F5D5F2FBC498C61AA7BC0144D99E6E8FEB9AACA797BBD230F407D94DD3D79095C1DAC7830A2a149E" TargetMode="External"/><Relationship Id="rId949" Type="http://schemas.openxmlformats.org/officeDocument/2006/relationships/hyperlink" Target="consultantplus://offline/ref=4FE5D8C2775E82BB561804CA5168877E3C49470A0C22F344776C2C6D6D705FBC5755861D19BFBE8CE44572FDF08F3CD6B98712E1A9FD04B5D9B613B4b349E" TargetMode="External"/><Relationship Id="rId1134" Type="http://schemas.openxmlformats.org/officeDocument/2006/relationships/hyperlink" Target="consultantplus://offline/ref=4FE5D8C2775E82BB561804CA5168877E3C49470A0C26F040776E2C6D6D705FBC5755861D19BFBE8CE44574FBF18F3CD6B98712E1A9FD04B5D9B613B4b349E" TargetMode="External"/><Relationship Id="rId1341" Type="http://schemas.openxmlformats.org/officeDocument/2006/relationships/hyperlink" Target="consultantplus://offline/ref=4FE5D8C2775E82BB561804CA5168877E3C49470A0C22F441766A2C6D6D705FBC5755861D19BFBE8CE44572F9F28F3CD6B98712E1A9FD04B5D9B613B4b349E" TargetMode="External"/><Relationship Id="rId78" Type="http://schemas.openxmlformats.org/officeDocument/2006/relationships/hyperlink" Target="consultantplus://offline/ref=5F1B576E6C76FDB7FC7ABFA859895F6F537C786875A86C5A5E2ABC498C61AA7BC0144D99E6E8FEB9AACA7973B3230F407D94DD3D79095C1DAC7830A2a149E" TargetMode="External"/><Relationship Id="rId143" Type="http://schemas.openxmlformats.org/officeDocument/2006/relationships/hyperlink" Target="consultantplus://offline/ref=5F1B576E6C76FDB7FC7ABFA859895F6F537C786876A76C5A5C2CBC498C61AA7BC0144D99E6E8FEB9AACA7973B2230F407D94DD3D79095C1DAC7830A2a149E" TargetMode="External"/><Relationship Id="rId350" Type="http://schemas.openxmlformats.org/officeDocument/2006/relationships/hyperlink" Target="consultantplus://offline/ref=5F1B576E6C76FDB7FC7ABFA859895F6F537C786876A66E5B5E2DBC498C61AA7BC0144D99E6E8FEB9AACA7974BF230F407D94DD3D79095C1DAC7830A2a149E" TargetMode="External"/><Relationship Id="rId588" Type="http://schemas.openxmlformats.org/officeDocument/2006/relationships/hyperlink" Target="consultantplus://offline/ref=5F1B576E6C76FDB7FC7ABFA859895F6F537C786876A5655D5E2FBC498C61AA7BC0144D99E6E8FEB9AACA787AB9230F407D94DD3D79095C1DAC7830A2a149E" TargetMode="External"/><Relationship Id="rId795" Type="http://schemas.openxmlformats.org/officeDocument/2006/relationships/hyperlink" Target="consultantplus://offline/ref=5F1B576E6C76FDB7FC7ABFA859895F6F537C786876A66E5B5E2DBC498C61AA7BC0144D99E6E8FEB9AACA797BB3230F407D94DD3D79095C1DAC7830A2a149E" TargetMode="External"/><Relationship Id="rId809" Type="http://schemas.openxmlformats.org/officeDocument/2006/relationships/hyperlink" Target="consultantplus://offline/ref=5F1B576E6C76FDB7FC7AA1A54FE501655171206D76A86709077EBA1ED331AC2E80544BCCA5ACF3BEA9C12D23FE7D56103EDFD13D60155D1EaB42E" TargetMode="External"/><Relationship Id="rId1201" Type="http://schemas.openxmlformats.org/officeDocument/2006/relationships/hyperlink" Target="consultantplus://offline/ref=4FE5D8C2775E82BB561804CA5168877E3C49470A0C22F344776C2C6D6D705FBC5755861D19BFBE8CE44571FBF68F3CD6B98712E1A9FD04B5D9B613B4b349E" TargetMode="External"/><Relationship Id="rId1439" Type="http://schemas.openxmlformats.org/officeDocument/2006/relationships/hyperlink" Target="consultantplus://offline/ref=4FE5D8C2775E82BB56181AC74704D9743E441F0F0C2DF8172C3E2A3A322059E9171580485DF3B8D9B50125F3F2837686FCCC1DE0ACbE43E" TargetMode="External"/><Relationship Id="rId9" Type="http://schemas.openxmlformats.org/officeDocument/2006/relationships/hyperlink" Target="consultantplus://offline/ref=5F1B576E6C76FDB7FC7ABFA859895F6F537C786875A468565C22BC498C61AA7BC0144D99E6E8FEB9AACA7972BF230F407D94DD3D79095C1DAC7830A2a149E" TargetMode="External"/><Relationship Id="rId210" Type="http://schemas.openxmlformats.org/officeDocument/2006/relationships/hyperlink" Target="consultantplus://offline/ref=5F1B576E6C76FDB7FC7ABFA859895F6F537C786876A76B5F5D2ABC498C61AA7BC0144D99E6E8FEB9AACA7A71BB230F407D94DD3D79095C1DAC7830A2a149E" TargetMode="External"/><Relationship Id="rId448" Type="http://schemas.openxmlformats.org/officeDocument/2006/relationships/hyperlink" Target="consultantplus://offline/ref=5F1B576E6C76FDB7FC7ABFA859895F6F537C786876A66E5B5E2DBC498C61AA7BC0144D99E6E8FEB9AACA7974BF230F407D94DD3D79095C1DAC7830A2a149E" TargetMode="External"/><Relationship Id="rId655" Type="http://schemas.openxmlformats.org/officeDocument/2006/relationships/hyperlink" Target="consultantplus://offline/ref=5F1B576E6C76FDB7FC7ABFA859895F6F537C786875A86C5A5E2ABC498C61AA7BC0144D99E6E8FEB9AACA7B74BE230F407D94DD3D79095C1DAC7830A2a149E" TargetMode="External"/><Relationship Id="rId862" Type="http://schemas.openxmlformats.org/officeDocument/2006/relationships/hyperlink" Target="consultantplus://offline/ref=4FE5D8C2775E82BB56181AC74704D9743E441C050824F8172C3E2A3A322059E90515D8445BFCAD8CE55B72FEF1b844E" TargetMode="External"/><Relationship Id="rId1078" Type="http://schemas.openxmlformats.org/officeDocument/2006/relationships/hyperlink" Target="consultantplus://offline/ref=4FE5D8C2775E82BB561804CA5168877E3C49470A0C22F441766A2C6D6D705FBC5755861D19BFBE8CE44572FAF78F3CD6B98712E1A9FD04B5D9B613B4b349E" TargetMode="External"/><Relationship Id="rId1285" Type="http://schemas.openxmlformats.org/officeDocument/2006/relationships/hyperlink" Target="consultantplus://offline/ref=4FE5D8C2775E82BB561804CA5168877E3C49470A0C23F145756D2C6D6D705FBC5755861D19BFBE8CE44571FCF38F3CD6B98712E1A9FD04B5D9B613B4b349E" TargetMode="External"/><Relationship Id="rId294" Type="http://schemas.openxmlformats.org/officeDocument/2006/relationships/hyperlink" Target="consultantplus://offline/ref=5F1B576E6C76FDB7FC7ABFA859895F6F537C786876A76E585F2ABC498C61AA7BC0144D99F4E8A6B5ABCD6773BB3659113BaC41E" TargetMode="External"/><Relationship Id="rId308" Type="http://schemas.openxmlformats.org/officeDocument/2006/relationships/hyperlink" Target="consultantplus://offline/ref=5F1B576E6C76FDB7FC7AA1A54FE501655171236772A16709077EBA1ED331AC2E925413C0A4ABEDB9ABD47B72B8a248E" TargetMode="External"/><Relationship Id="rId515" Type="http://schemas.openxmlformats.org/officeDocument/2006/relationships/hyperlink" Target="consultantplus://offline/ref=5F1B576E6C76FDB7FC7ABFA859895F6F537C786876A5655D5E2FBC498C61AA7BC0144D99E6E8FEB9AACA7874BF230F407D94DD3D79095C1DAC7830A2a149E" TargetMode="External"/><Relationship Id="rId722" Type="http://schemas.openxmlformats.org/officeDocument/2006/relationships/hyperlink" Target="consultantplus://offline/ref=5F1B576E6C76FDB7FC7ABFA859895F6F537C786875A268595E2CBC498C61AA7BC0144D99E6E8FEB9AACA7975BF230F407D94DD3D79095C1DAC7830A2a149E" TargetMode="External"/><Relationship Id="rId1145" Type="http://schemas.openxmlformats.org/officeDocument/2006/relationships/hyperlink" Target="consultantplus://offline/ref=4FE5D8C2775E82BB561804CA5168877E3C49470A0F2DF344756A2C6D6D705FBC5755861D19BFBE8CE44572F7F78F3CD6B98712E1A9FD04B5D9B613B4b349E" TargetMode="External"/><Relationship Id="rId1352" Type="http://schemas.openxmlformats.org/officeDocument/2006/relationships/hyperlink" Target="consultantplus://offline/ref=4FE5D8C2775E82BB561804CA5168877E3C49470A0C20F24773682C6D6D705FBC5755861D19BFBE8CE44570F8F28F3CD6B98712E1A9FD04B5D9B613B4b349E" TargetMode="External"/><Relationship Id="rId89" Type="http://schemas.openxmlformats.org/officeDocument/2006/relationships/hyperlink" Target="consultantplus://offline/ref=5F1B576E6C76FDB7FC7ABFA859895F6F537C786876A5655D5E2FBC498C61AA7BC0144D99E6E8FEB9AACA7975B2230F407D94DD3D79095C1DAC7830A2a149E" TargetMode="External"/><Relationship Id="rId154" Type="http://schemas.openxmlformats.org/officeDocument/2006/relationships/hyperlink" Target="consultantplus://offline/ref=5F1B576E6C76FDB7FC7ABFA859895F6F537C786876A36F5E5C2EBC498C61AA7BC0144D99E6E8FEB9AACA7974BB230F407D94DD3D79095C1DAC7830A2a149E" TargetMode="External"/><Relationship Id="rId361" Type="http://schemas.openxmlformats.org/officeDocument/2006/relationships/hyperlink" Target="consultantplus://offline/ref=5F1B576E6C76FDB7FC7ABFA859895F6F537C786876A76C5A5C2CBC498C61AA7BC0144D99E6E8FEB9AACA7877BF230F407D94DD3D79095C1DAC7830A2a149E" TargetMode="External"/><Relationship Id="rId599" Type="http://schemas.openxmlformats.org/officeDocument/2006/relationships/hyperlink" Target="consultantplus://offline/ref=5F1B576E6C76FDB7FC7AA1A54FE501655171206D76A86709077EBA1ED331AC2E80544BCCA5ACF3BEA9C12D23FE7D56103EDFD13D60155D1EaB42E" TargetMode="External"/><Relationship Id="rId1005" Type="http://schemas.openxmlformats.org/officeDocument/2006/relationships/hyperlink" Target="consultantplus://offline/ref=4FE5D8C2775E82BB56181AC74704D9743E441C050824F8172C3E2A3A322059E90515D8445BFCAD8CE55B72FEF1b844E" TargetMode="External"/><Relationship Id="rId1212" Type="http://schemas.openxmlformats.org/officeDocument/2006/relationships/hyperlink" Target="consultantplus://offline/ref=4FE5D8C2775E82BB561804CA5168877E3C49470A0C26F040776E2C6D6D705FBC5755861D19BFBE8CE44574F7F38F3CD6B98712E1A9FD04B5D9B613B4b349E" TargetMode="External"/><Relationship Id="rId459" Type="http://schemas.openxmlformats.org/officeDocument/2006/relationships/hyperlink" Target="consultantplus://offline/ref=5F1B576E6C76FDB7FC7ABFA859895F6F537C786875A6695D5A2FBC498C61AA7BC0144D99E6E8FEB9AACA7974BC230F407D94DD3D79095C1DAC7830A2a149E" TargetMode="External"/><Relationship Id="rId666" Type="http://schemas.openxmlformats.org/officeDocument/2006/relationships/hyperlink" Target="consultantplus://offline/ref=5F1B576E6C76FDB7FC7ABFA859895F6F537C786876A06F5A592ABC498C61AA7BC0144D99E6E8FEB9AACA7870B9230F407D94DD3D79095C1DAC7830A2a149E" TargetMode="External"/><Relationship Id="rId873" Type="http://schemas.openxmlformats.org/officeDocument/2006/relationships/hyperlink" Target="consultantplus://offline/ref=4FE5D8C2775E82BB561804CA5168877E3C49470A0C20FA43756F2C6D6D705FBC5755861D19BFBE8CE44572FBF78F3CD6B98712E1A9FD04B5D9B613B4b349E" TargetMode="External"/><Relationship Id="rId1089" Type="http://schemas.openxmlformats.org/officeDocument/2006/relationships/hyperlink" Target="consultantplus://offline/ref=4FE5D8C2775E82BB561804CA5168877E3C49470A0C22F441766A2C6D6D705FBC5755861D19BFBE8CE44572FBF28F3CD6B98712E1A9FD04B5D9B613B4b349E" TargetMode="External"/><Relationship Id="rId1296" Type="http://schemas.openxmlformats.org/officeDocument/2006/relationships/hyperlink" Target="consultantplus://offline/ref=4FE5D8C2775E82BB561804CA5168877E3C49470A0C26F040776E2C6D6D705FBC5755861D19BFBE8CE44574F7F68F3CD6B98712E1A9FD04B5D9B613B4b349E" TargetMode="External"/><Relationship Id="rId16" Type="http://schemas.openxmlformats.org/officeDocument/2006/relationships/hyperlink" Target="consultantplus://offline/ref=5F1B576E6C76FDB7FC7ABFA859895F6F537C786876A06F5A592ABC498C61AA7BC0144D99E6E8FEB9AACA7972BF230F407D94DD3D79095C1DAC7830A2a149E" TargetMode="External"/><Relationship Id="rId221" Type="http://schemas.openxmlformats.org/officeDocument/2006/relationships/hyperlink" Target="consultantplus://offline/ref=5F1B576E6C76FDB7FC7ABFA859895F6F537C786875A96D595E2ABC498C61AA7BC0144D99F4E8A6B5ABCD6773BB3659113BaC41E" TargetMode="External"/><Relationship Id="rId319" Type="http://schemas.openxmlformats.org/officeDocument/2006/relationships/hyperlink" Target="consultantplus://offline/ref=5F1B576E6C76FDB7FC7ABFA859895F6F537C786876A669565323BC498C61AA7BC0144D99E6E8FEB9AACA7973BA230F407D94DD3D79095C1DAC7830A2a149E" TargetMode="External"/><Relationship Id="rId526" Type="http://schemas.openxmlformats.org/officeDocument/2006/relationships/hyperlink" Target="consultantplus://offline/ref=5F1B576E6C76FDB7FC7ABFA859895F6F537C786876A76C5A5C2CBC498C61AA7BC0144D99E6E8FEB9AACA7874B2230F407D94DD3D79095C1DAC7830A2a149E" TargetMode="External"/><Relationship Id="rId1156" Type="http://schemas.openxmlformats.org/officeDocument/2006/relationships/hyperlink" Target="consultantplus://offline/ref=4FE5D8C2775E82BB561804CA5168877E3C49470A0C26F040776E2C6D6D705FBC5755861D19BFBE8CE44574F8FB8F3CD6B98712E1A9FD04B5D9B613B4b349E" TargetMode="External"/><Relationship Id="rId1363" Type="http://schemas.openxmlformats.org/officeDocument/2006/relationships/hyperlink" Target="consultantplus://offline/ref=4FE5D8C2775E82BB561804CA5168877E3C49470A0C22F344776C2C6D6D705FBC5755861D19BFBE8CE44572F9FA8F3CD6B98712E1A9FD04B5D9B613B4b349E" TargetMode="External"/><Relationship Id="rId733" Type="http://schemas.openxmlformats.org/officeDocument/2006/relationships/hyperlink" Target="consultantplus://offline/ref=5F1B576E6C76FDB7FC7ABFA859895F6F537C786875A468565C22BC498C61AA7BC0144D99E6E8FEB9AACA7B70BA230F407D94DD3D79095C1DAC7830A2a149E" TargetMode="External"/><Relationship Id="rId940" Type="http://schemas.openxmlformats.org/officeDocument/2006/relationships/hyperlink" Target="consultantplus://offline/ref=4FE5D8C2775E82BB561804CA5168877E3C49470A0F27F747756C2C6D6D705FBC5755861D19BFBE8CE44570F9F78F3CD6B98712E1A9FD04B5D9B613B4b349E" TargetMode="External"/><Relationship Id="rId1016" Type="http://schemas.openxmlformats.org/officeDocument/2006/relationships/hyperlink" Target="consultantplus://offline/ref=4FE5D8C2775E82BB56181AC74704D9743E441C050824F8172C3E2A3A322059E90515D8445BFCAD8CE55B72FEF1b844E" TargetMode="External"/><Relationship Id="rId165" Type="http://schemas.openxmlformats.org/officeDocument/2006/relationships/hyperlink" Target="consultantplus://offline/ref=5F1B576E6C76FDB7FC7ABFA859895F6F537C786876A66E5B5E2DBC498C61AA7BC0144D99E6E8FEB9AACA7974BF230F407D94DD3D79095C1DAC7830A2a149E" TargetMode="External"/><Relationship Id="rId372" Type="http://schemas.openxmlformats.org/officeDocument/2006/relationships/hyperlink" Target="consultantplus://offline/ref=5F1B576E6C76FDB7FC7ABFA859895F6F537C786876A5655D5E2FBC498C61AA7BC0144D99E6E8FEB9AACA7876BF230F407D94DD3D79095C1DAC7830A2a149E" TargetMode="External"/><Relationship Id="rId677" Type="http://schemas.openxmlformats.org/officeDocument/2006/relationships/hyperlink" Target="consultantplus://offline/ref=5F1B576E6C76FDB7FC7ABFA859895F6F537C786876A66E5B5E2DBC498C61AA7BC0144D99E6E8FEB9AACA797BB3230F407D94DD3D79095C1DAC7830A2a149E" TargetMode="External"/><Relationship Id="rId800" Type="http://schemas.openxmlformats.org/officeDocument/2006/relationships/hyperlink" Target="consultantplus://offline/ref=5F1B576E6C76FDB7FC7ABFA859895F6F537C786876A76C5A5C2CBC498C61AA7BC0144D99E6E8FEB9AACA7875B3230F407D94DD3D79095C1DAC7830A2a149E" TargetMode="External"/><Relationship Id="rId1223" Type="http://schemas.openxmlformats.org/officeDocument/2006/relationships/hyperlink" Target="consultantplus://offline/ref=4FE5D8C2775E82BB561804CA5168877E3C49470A0C26F040776E2C6D6D705FBC5755861D19BFBE8CE44574F8F38F3CD6B98712E1A9FD04B5D9B613B4b349E" TargetMode="External"/><Relationship Id="rId1430" Type="http://schemas.openxmlformats.org/officeDocument/2006/relationships/hyperlink" Target="consultantplus://offline/ref=4FE5D8C2775E82BB561804CA5168877E3C49470A0C2CFA43756C2C6D6D705FBC5755861D19BFBE8CE44570FEF58F3CD6B98712E1A9FD04B5D9B613B4b349E" TargetMode="External"/><Relationship Id="rId232" Type="http://schemas.openxmlformats.org/officeDocument/2006/relationships/hyperlink" Target="consultantplus://offline/ref=5F1B576E6C76FDB7FC7ABFA859895F6F537C786875A96D595E2ABC498C61AA7BC0144D99F4E8A6B5ABCD6773BB3659113BaC41E" TargetMode="External"/><Relationship Id="rId884" Type="http://schemas.openxmlformats.org/officeDocument/2006/relationships/hyperlink" Target="consultantplus://offline/ref=4FE5D8C2775E82BB561804CA5168877E3C49470A0C22F344776C2C6D6D705FBC5755861D19BFBE8CE44571FEFB8F3CD6B98712E1A9FD04B5D9B613B4b349E" TargetMode="External"/><Relationship Id="rId27" Type="http://schemas.openxmlformats.org/officeDocument/2006/relationships/hyperlink" Target="consultantplus://offline/ref=5F1B576E6C76FDB7FC7AA1A54FE501655171236772A16709077EBA1ED331AC2E80544BCCA5AFF1B0ABC12D23FE7D56103EDFD13D60155D1EaB42E" TargetMode="External"/><Relationship Id="rId537" Type="http://schemas.openxmlformats.org/officeDocument/2006/relationships/hyperlink" Target="consultantplus://offline/ref=5F1B576E6C76FDB7FC7ABFA859895F6F537C786876A76C5A5C2CBC498C61AA7BC0144D99E6E8FEB9AACA7872BA230F407D94DD3D79095C1DAC7830A2a149E" TargetMode="External"/><Relationship Id="rId744" Type="http://schemas.openxmlformats.org/officeDocument/2006/relationships/hyperlink" Target="consultantplus://offline/ref=5F1B576E6C76FDB7FC7ABFA859895F6F537C786875A56D5E5C22BC498C61AA7BC0144D99E6E8FEB9AACA7970B3230F407D94DD3D79095C1DAC7830A2a149E" TargetMode="External"/><Relationship Id="rId951" Type="http://schemas.openxmlformats.org/officeDocument/2006/relationships/hyperlink" Target="consultantplus://offline/ref=4FE5D8C2775E82BB561804CA5168877E3C49470A0C22F344776C2C6D6D705FBC5755861D19BFBE8CE44571F9FA8F3CD6B98712E1A9FD04B5D9B613B4b349E" TargetMode="External"/><Relationship Id="rId1167" Type="http://schemas.openxmlformats.org/officeDocument/2006/relationships/hyperlink" Target="consultantplus://offline/ref=4FE5D8C2775E82BB561804CA5168877E3C49470A0F2CF44174622C6D6D705FBC5755861D0BBFE680E5426EFFF29A6A87FFbD42E" TargetMode="External"/><Relationship Id="rId1374" Type="http://schemas.openxmlformats.org/officeDocument/2006/relationships/hyperlink" Target="consultantplus://offline/ref=4FE5D8C2775E82BB561804CA5168877E3C49470A0C25F044726A2C6D6D705FBC5755861D19BFBE8CE44571FBF48F3CD6B98712E1A9FD04B5D9B613B4b349E" TargetMode="External"/><Relationship Id="rId80" Type="http://schemas.openxmlformats.org/officeDocument/2006/relationships/hyperlink" Target="consultantplus://offline/ref=5F1B576E6C76FDB7FC7ABFA859895F6F537C786876A66E5B5E2DBC498C61AA7BC0144D99E6E8FEB9AACA7972BC230F407D94DD3D79095C1DAC7830A2a149E" TargetMode="External"/><Relationship Id="rId176" Type="http://schemas.openxmlformats.org/officeDocument/2006/relationships/hyperlink" Target="consultantplus://offline/ref=5F1B576E6C76FDB7FC7ABFA859895F6F537C786875A268595E2CBC498C61AA7BC0144D99E6E8FEB9AACA7971B8230F407D94DD3D79095C1DAC7830A2a149E" TargetMode="External"/><Relationship Id="rId383" Type="http://schemas.openxmlformats.org/officeDocument/2006/relationships/hyperlink" Target="consultantplus://offline/ref=5F1B576E6C76FDB7FC7ABFA859895F6F537C786876A76C5A5C2CBC498C61AA7BC0144D99E6E8FEB9AACA7877B2230F407D94DD3D79095C1DAC7830A2a149E" TargetMode="External"/><Relationship Id="rId590" Type="http://schemas.openxmlformats.org/officeDocument/2006/relationships/hyperlink" Target="consultantplus://offline/ref=5F1B576E6C76FDB7FC7ABFA859895F6F537C786876A76C5A5C2CBC498C61AA7BC0144D99E6E8FEB9AACA7875B3230F407D94DD3D79095C1DAC7830A2a149E" TargetMode="External"/><Relationship Id="rId604" Type="http://schemas.openxmlformats.org/officeDocument/2006/relationships/hyperlink" Target="consultantplus://offline/ref=5F1B576E6C76FDB7FC7ABFA859895F6F537C786876A76C5A5C2CBC498C61AA7BC0144D99E6E8FEB9AACA787AB8230F407D94DD3D79095C1DAC7830A2a149E" TargetMode="External"/><Relationship Id="rId811" Type="http://schemas.openxmlformats.org/officeDocument/2006/relationships/hyperlink" Target="consultantplus://offline/ref=5F1B576E6C76FDB7FC7ABFA859895F6F537C786876A36F5E5C2EBC498C61AA7BC0144D99E6E8FEB9AACA787BBA230F407D94DD3D79095C1DAC7830A2a149E" TargetMode="External"/><Relationship Id="rId1027" Type="http://schemas.openxmlformats.org/officeDocument/2006/relationships/hyperlink" Target="consultantplus://offline/ref=4FE5D8C2775E82BB56181AC74704D9743E411B000E2CF8172C3E2A3A322059E9171580485AFBB38FE44E24AFB7D16586FACC1EE1B0E105B6bC47E" TargetMode="External"/><Relationship Id="rId1234" Type="http://schemas.openxmlformats.org/officeDocument/2006/relationships/hyperlink" Target="consultantplus://offline/ref=4FE5D8C2775E82BB561804CA5168877E3C49470A0C26F040776E2C6D6D705FBC5755861D19BFBE8CE44575FEF48F3CD6B98712E1A9FD04B5D9B613B4b349E" TargetMode="External"/><Relationship Id="rId1441" Type="http://schemas.openxmlformats.org/officeDocument/2006/relationships/hyperlink" Target="consultantplus://offline/ref=4FE5D8C2775E82BB561804CA5168877E3C49470A0C22F344776C2C6D6D705FBC5755861D19BFBE8CE44571F6F38F3CD6B98712E1A9FD04B5D9B613B4b349E" TargetMode="External"/><Relationship Id="rId243" Type="http://schemas.openxmlformats.org/officeDocument/2006/relationships/hyperlink" Target="consultantplus://offline/ref=5F1B576E6C76FDB7FC7ABFA859895F6F537C786875A96D595E2ABC498C61AA7BC0144D99F4E8A6B5ABCD6773BB3659113BaC41E" TargetMode="External"/><Relationship Id="rId450" Type="http://schemas.openxmlformats.org/officeDocument/2006/relationships/hyperlink" Target="consultantplus://offline/ref=5F1B576E6C76FDB7FC7ABFA859895F6F537C786876A66E5B5E2DBC498C61AA7BC0144D99E6E8FEB9AACA7974BF230F407D94DD3D79095C1DAC7830A2a149E" TargetMode="External"/><Relationship Id="rId688" Type="http://schemas.openxmlformats.org/officeDocument/2006/relationships/hyperlink" Target="consultantplus://offline/ref=5F1B576E6C76FDB7FC7ABFA859895F6F537C786876A36F5E5C2EBC498C61AA7BC0144D99E6E8FEB9AACA7B71B9230F407D94DD3D79095C1DAC7830A2a149E" TargetMode="External"/><Relationship Id="rId895" Type="http://schemas.openxmlformats.org/officeDocument/2006/relationships/hyperlink" Target="consultantplus://offline/ref=4FE5D8C2775E82BB561804CA5168877E3C49470A0C26F040776E2C6D6D705FBC5755861D19BFBE8CE44572F9F68F3CD6B98712E1A9FD04B5D9B613B4b349E" TargetMode="External"/><Relationship Id="rId909" Type="http://schemas.openxmlformats.org/officeDocument/2006/relationships/hyperlink" Target="consultantplus://offline/ref=4FE5D8C2775E82BB561804CA5168877E3C49470A0C22F344776C2C6D6D705FBC5755861D19BFBE8CE44572FEFB8F3CD6B98712E1A9FD04B5D9B613B4b349E" TargetMode="External"/><Relationship Id="rId1080" Type="http://schemas.openxmlformats.org/officeDocument/2006/relationships/hyperlink" Target="consultantplus://offline/ref=4FE5D8C2775E82BB561804CA5168877E3C49470A0C22F441766A2C6D6D705FBC5755861D19BFBE8CE44572FAF58F3CD6B98712E1A9FD04B5D9B613B4b349E" TargetMode="External"/><Relationship Id="rId1301" Type="http://schemas.openxmlformats.org/officeDocument/2006/relationships/hyperlink" Target="consultantplus://offline/ref=4FE5D8C2775E82BB561804CA5168877E3C49470A0C25F044726A2C6D6D705FBC5755861D19BFBE8CE44571FCF08F3CD6B98712E1A9FD04B5D9B613B4b349E" TargetMode="External"/><Relationship Id="rId38" Type="http://schemas.openxmlformats.org/officeDocument/2006/relationships/hyperlink" Target="consultantplus://offline/ref=5F1B576E6C76FDB7FC7ABFA859895F6F537C786875A0655A5322BC498C61AA7BC0144D99F4E8A6B5ABCD6773BB3659113BaC41E" TargetMode="External"/><Relationship Id="rId103" Type="http://schemas.openxmlformats.org/officeDocument/2006/relationships/hyperlink" Target="consultantplus://offline/ref=5F1B576E6C76FDB7FC7ABFA859895F6F537C786876A5655D5E2FBC498C61AA7BC0144D99E6E8FEB9AACA797BB9230F407D94DD3D79095C1DAC7830A2a149E" TargetMode="External"/><Relationship Id="rId310" Type="http://schemas.openxmlformats.org/officeDocument/2006/relationships/hyperlink" Target="consultantplus://offline/ref=5F1B576E6C76FDB7FC7AA1A54FE501655176226D77A86709077EBA1ED331AC2E925413C0A4ABEDB9ABD47B72B8a248E" TargetMode="External"/><Relationship Id="rId548" Type="http://schemas.openxmlformats.org/officeDocument/2006/relationships/hyperlink" Target="consultantplus://offline/ref=5F1B576E6C76FDB7FC7ABFA859895F6F537C786876A76C5A5C2CBC498C61AA7BC0144D99E6E8FEB9AACA7875BE230F407D94DD3D79095C1DAC7830A2a149E" TargetMode="External"/><Relationship Id="rId755" Type="http://schemas.openxmlformats.org/officeDocument/2006/relationships/hyperlink" Target="consultantplus://offline/ref=5F1B576E6C76FDB7FC7ABFA859895F6F537C786875A76F5D5F2FBC498C61AA7BC0144D99E6E8FEB9AACA797BBD230F407D94DD3D79095C1DAC7830A2a149E" TargetMode="External"/><Relationship Id="rId962" Type="http://schemas.openxmlformats.org/officeDocument/2006/relationships/hyperlink" Target="consultantplus://offline/ref=4FE5D8C2775E82BB561804CA5168877E3C49470A0C26F040776E2C6D6D705FBC5755861D19BFBE8CE44571F7F38F3CD6B98712E1A9FD04B5D9B613B4b349E" TargetMode="External"/><Relationship Id="rId1178" Type="http://schemas.openxmlformats.org/officeDocument/2006/relationships/hyperlink" Target="consultantplus://offline/ref=4FE5D8C2775E82BB561804CA5168877E3C49470A0C20FA43756F2C6D6D705FBC5755861D19BFBE8CE44573FEF38F3CD6B98712E1A9FD04B5D9B613B4b349E" TargetMode="External"/><Relationship Id="rId1385" Type="http://schemas.openxmlformats.org/officeDocument/2006/relationships/hyperlink" Target="consultantplus://offline/ref=4FE5D8C2775E82BB561804CA5168877E3C49470A0C22F344776C2C6D6D705FBC5755861D19BFBE8CE44570FDFB8F3CD6B98712E1A9FD04B5D9B613B4b349E" TargetMode="External"/><Relationship Id="rId91" Type="http://schemas.openxmlformats.org/officeDocument/2006/relationships/hyperlink" Target="consultantplus://offline/ref=5F1B576E6C76FDB7FC7ABFA859895F6F537C786876A5655D5E2FBC498C61AA7BC0144D99E6E8FEB9AACA797ABA230F407D94DD3D79095C1DAC7830A2a149E" TargetMode="External"/><Relationship Id="rId187" Type="http://schemas.openxmlformats.org/officeDocument/2006/relationships/hyperlink" Target="consultantplus://offline/ref=5F1B576E6C76FDB7FC7ABFA859895F6F537C786875A96C5B5C2EBC498C61AA7BC0144D99E6E8FEB9AACA7977BF230F407D94DD3D79095C1DAC7830A2a149E" TargetMode="External"/><Relationship Id="rId394" Type="http://schemas.openxmlformats.org/officeDocument/2006/relationships/hyperlink" Target="consultantplus://offline/ref=5F1B576E6C76FDB7FC7ABFA859895F6F537C786876A36F5E5C2EBC498C61AA7BC0144D99E6E8FEB9AACA7876BE230F407D94DD3D79095C1DAC7830A2a149E" TargetMode="External"/><Relationship Id="rId408" Type="http://schemas.openxmlformats.org/officeDocument/2006/relationships/hyperlink" Target="consultantplus://offline/ref=5F1B576E6C76FDB7FC7ABFA859895F6F537C786875A86C5A5E2ABC498C61AA7BC0144D99E6E8FEB9AACA7B76B3230F407D94DD3D79095C1DAC7830A2a149E" TargetMode="External"/><Relationship Id="rId615" Type="http://schemas.openxmlformats.org/officeDocument/2006/relationships/hyperlink" Target="consultantplus://offline/ref=5F1B576E6C76FDB7FC7ABFA859895F6F537C786876A36F5E5C2EBC498C61AA7BC0144D99E6E8FEB9AACA7B72BB230F407D94DD3D79095C1DAC7830A2a149E" TargetMode="External"/><Relationship Id="rId822" Type="http://schemas.openxmlformats.org/officeDocument/2006/relationships/hyperlink" Target="consultantplus://offline/ref=5F1B576E6C76FDB7FC7ABFA859895F6F537C786876A36F5E5C2EBC498C61AA7BC0144D99E6E8FEB9AACA7B77BB230F407D94DD3D79095C1DAC7830A2a149E" TargetMode="External"/><Relationship Id="rId1038" Type="http://schemas.openxmlformats.org/officeDocument/2006/relationships/hyperlink" Target="consultantplus://offline/ref=4FE5D8C2775E82BB56181AC74704D9743E411B000E2CF8172C3E2A3A322059E9171580485AFBB38FE44E24AFB7D16586FACC1EE1B0E105B6bC47E" TargetMode="External"/><Relationship Id="rId1245" Type="http://schemas.openxmlformats.org/officeDocument/2006/relationships/hyperlink" Target="consultantplus://offline/ref=4FE5D8C2775E82BB561804CA5168877E3C49470A0C22F344776C2C6D6D705FBC5755861D19BFBE8CE44571FEFB8F3CD6B98712E1A9FD04B5D9B613B4b349E" TargetMode="External"/><Relationship Id="rId1452" Type="http://schemas.openxmlformats.org/officeDocument/2006/relationships/hyperlink" Target="consultantplus://offline/ref=4FE5D8C2775E82BB561804CA5168877E3C49470A0C23F145756D2C6D6D705FBC5755861D19BFBE8CE44571FCFB8F3CD6B98712E1A9FD04B5D9B613B4b349E" TargetMode="External"/><Relationship Id="rId254" Type="http://schemas.openxmlformats.org/officeDocument/2006/relationships/hyperlink" Target="consultantplus://offline/ref=5F1B576E6C76FDB7FC7ABFA859895F6F537C786876A56B5E5223BC498C61AA7BC0144D99F4E8A6B5ABCD6773BB3659113BaC41E" TargetMode="External"/><Relationship Id="rId699" Type="http://schemas.openxmlformats.org/officeDocument/2006/relationships/hyperlink" Target="consultantplus://offline/ref=5F1B576E6C76FDB7FC7AA1A54FE501655171206D76A86709077EBA1ED331AC2E80544BCCA5ACF3BEA9C12D23FE7D56103EDFD13D60155D1EaB42E" TargetMode="External"/><Relationship Id="rId1091" Type="http://schemas.openxmlformats.org/officeDocument/2006/relationships/hyperlink" Target="consultantplus://offline/ref=4FE5D8C2775E82BB56181AC74704D9743E401B07092DF8172C3E2A3A322059E9171580485AFBB38CE04E24AFB7D16586FACC1EE1B0E105B6bC47E" TargetMode="External"/><Relationship Id="rId1105" Type="http://schemas.openxmlformats.org/officeDocument/2006/relationships/hyperlink" Target="consultantplus://offline/ref=4FE5D8C2775E82BB561804CA5168877E3C49470A0C22F344776C2C6D6D705FBC5755861D19BFBE8CE44570FDFB8F3CD6B98712E1A9FD04B5D9B613B4b349E" TargetMode="External"/><Relationship Id="rId1312" Type="http://schemas.openxmlformats.org/officeDocument/2006/relationships/hyperlink" Target="consultantplus://offline/ref=4FE5D8C2775E82BB561804CA5168877E3C49470A0C26F040776E2C6D6D705FBC5755861D19BFBE8CE44575F8F18F3CD6B98712E1A9FD04B5D9B613B4b349E" TargetMode="External"/><Relationship Id="rId49" Type="http://schemas.openxmlformats.org/officeDocument/2006/relationships/hyperlink" Target="consultantplus://offline/ref=5F1B576E6C76FDB7FC7ABFA859895F6F537C786875A268595E2CBC498C61AA7BC0144D99E6E8FEB9AACA7972BD230F407D94DD3D79095C1DAC7830A2a149E" TargetMode="External"/><Relationship Id="rId114" Type="http://schemas.openxmlformats.org/officeDocument/2006/relationships/hyperlink" Target="consultantplus://offline/ref=5F1B576E6C76FDB7FC7AA1A54FE5016553752F6670A56709077EBA1ED331AC2E925413C0A4ABEDB9ABD47B72B8a248E" TargetMode="External"/><Relationship Id="rId461" Type="http://schemas.openxmlformats.org/officeDocument/2006/relationships/hyperlink" Target="consultantplus://offline/ref=5F1B576E6C76FDB7FC7ABFA859895F6F537C786875A86C5A5E2ABC498C61AA7BC0144D99E6E8FEB9AACA7B77B9230F407D94DD3D79095C1DAC7830A2a149E" TargetMode="External"/><Relationship Id="rId559" Type="http://schemas.openxmlformats.org/officeDocument/2006/relationships/hyperlink" Target="consultantplus://offline/ref=5F1B576E6C76FDB7FC7ABFA859895F6F537C786876A76C5A5C2CBC498C61AA7BC0144D99E6E8FEB9AACA7874B2230F407D94DD3D79095C1DAC7830A2a149E" TargetMode="External"/><Relationship Id="rId766" Type="http://schemas.openxmlformats.org/officeDocument/2006/relationships/hyperlink" Target="consultantplus://offline/ref=5F1B576E6C76FDB7FC7ABFA859895F6F537C786876A5655D5E2FBC498C61AA7BC0144D99E6E8FEB9AACA7B70BB230F407D94DD3D79095C1DAC7830A2a149E" TargetMode="External"/><Relationship Id="rId1189" Type="http://schemas.openxmlformats.org/officeDocument/2006/relationships/hyperlink" Target="consultantplus://offline/ref=4FE5D8C2775E82BB561804CA5168877E3C49470A0C22F344776C2C6D6D705FBC5755861D19BFBE8CE44572FBF68F3CD6B98712E1A9FD04B5D9B613B4b349E" TargetMode="External"/><Relationship Id="rId1396" Type="http://schemas.openxmlformats.org/officeDocument/2006/relationships/hyperlink" Target="consultantplus://offline/ref=4FE5D8C2775E82BB561804CA5168877E3C49470A0C20FA43756F2C6D6D705FBC5755861D19BFBE8CE44571FBFB8F3CD6B98712E1A9FD04B5D9B613B4b349E" TargetMode="External"/><Relationship Id="rId198" Type="http://schemas.openxmlformats.org/officeDocument/2006/relationships/hyperlink" Target="consultantplus://offline/ref=5F1B576E6C76FDB7FC7AA1A54FE501655172266676A96709077EBA1ED331AC2E925413C0A4ABEDB9ABD47B72B8a248E" TargetMode="External"/><Relationship Id="rId321" Type="http://schemas.openxmlformats.org/officeDocument/2006/relationships/hyperlink" Target="consultantplus://offline/ref=5F1B576E6C76FDB7FC7ABFA859895F6F537C786876A669565323BC498C61AA7BC0144D99E6E8FEB9AACA7976BD230F407D94DD3D79095C1DAC7830A2a149E" TargetMode="External"/><Relationship Id="rId419" Type="http://schemas.openxmlformats.org/officeDocument/2006/relationships/hyperlink" Target="consultantplus://offline/ref=5F1B576E6C76FDB7FC7ABFA859895F6F537C786876A66E5B5E2DBC498C61AA7BC0144D99E6E8FEB9AACA797BBA230F407D94DD3D79095C1DAC7830A2a149E" TargetMode="External"/><Relationship Id="rId626" Type="http://schemas.openxmlformats.org/officeDocument/2006/relationships/hyperlink" Target="consultantplus://offline/ref=5F1B576E6C76FDB7FC7ABFA859895F6F537C786876A76C5A5C2CBC498C61AA7BC0144D99E6E8FEB9AACA7874B2230F407D94DD3D79095C1DAC7830A2a149E" TargetMode="External"/><Relationship Id="rId973" Type="http://schemas.openxmlformats.org/officeDocument/2006/relationships/hyperlink" Target="consultantplus://offline/ref=4FE5D8C2775E82BB561804CA5168877E3C49470A0C25F044726A2C6D6D705FBC5755861D19BFBE8CE44571FCF08F3CD6B98712E1A9FD04B5D9B613B4b349E" TargetMode="External"/><Relationship Id="rId1049" Type="http://schemas.openxmlformats.org/officeDocument/2006/relationships/hyperlink" Target="consultantplus://offline/ref=4FE5D8C2775E82BB561804CA5168877E3C49470A0C22F441766A2C6D6D705FBC5755861D19BFBE8CE44571F9F58F3CD6B98712E1A9FD04B5D9B613B4b349E" TargetMode="External"/><Relationship Id="rId1256" Type="http://schemas.openxmlformats.org/officeDocument/2006/relationships/hyperlink" Target="consultantplus://offline/ref=4FE5D8C2775E82BB561804CA5168877E3C49470A0C22F344776C2C6D6D705FBC5755861D19BFBE8CE44571FEFB8F3CD6B98712E1A9FD04B5D9B613B4b349E" TargetMode="External"/><Relationship Id="rId833" Type="http://schemas.openxmlformats.org/officeDocument/2006/relationships/hyperlink" Target="consultantplus://offline/ref=4FE5D8C2775E82BB561804CA5168877E3C49470A0C26F040776E2C6D6D705FBC5755861D19BFBE8CE44572F8F08F3CD6B98712E1A9FD04B5D9B613B4b349E" TargetMode="External"/><Relationship Id="rId1116" Type="http://schemas.openxmlformats.org/officeDocument/2006/relationships/hyperlink" Target="consultantplus://offline/ref=4FE5D8C2775E82BB561804CA5168877E3C49470A0C22F344776C2C6D6D705FBC5755861D19BFBE8CE44571FEF38F3CD6B98712E1A9FD04B5D9B613B4b349E" TargetMode="External"/><Relationship Id="rId1463" Type="http://schemas.openxmlformats.org/officeDocument/2006/relationships/hyperlink" Target="consultantplus://offline/ref=4FE5D8C2775E82BB561804CA5168877E3C49470A0C23F145756D2C6D6D705FBC5755861D19BFBE8CE44571FCFB8F3CD6B98712E1A9FD04B5D9B613B4b349E" TargetMode="External"/><Relationship Id="rId265" Type="http://schemas.openxmlformats.org/officeDocument/2006/relationships/hyperlink" Target="consultantplus://offline/ref=5F1B576E6C76FDB7FC7ABFA859895F6F537C786876A66B5D5923BC498C61AA7BC0144D99F4E8A6B5ABCD6773BB3659113BaC41E" TargetMode="External"/><Relationship Id="rId472" Type="http://schemas.openxmlformats.org/officeDocument/2006/relationships/hyperlink" Target="consultantplus://offline/ref=5F1B576E6C76FDB7FC7ABFA859895F6F537C786875A5685B5B28BC498C61AA7BC0144D99E6E8FEB9AACA787BB3230F407D94DD3D79095C1DAC7830A2a149E" TargetMode="External"/><Relationship Id="rId900" Type="http://schemas.openxmlformats.org/officeDocument/2006/relationships/hyperlink" Target="consultantplus://offline/ref=4FE5D8C2775E82BB561804CA5168877E3C49470A0F21F341786A2C6D6D705FBC5755861D19BFBE8CE44572FCF28F3CD6B98712E1A9FD04B5D9B613B4b349E" TargetMode="External"/><Relationship Id="rId1323" Type="http://schemas.openxmlformats.org/officeDocument/2006/relationships/hyperlink" Target="consultantplus://offline/ref=4FE5D8C2775E82BB56181AC74704D9743E441C050824F8172C3E2A3A322059E90515D8445BFCAD8CE55B72FEF1b844E" TargetMode="External"/><Relationship Id="rId125" Type="http://schemas.openxmlformats.org/officeDocument/2006/relationships/hyperlink" Target="consultantplus://offline/ref=5F1B576E6C76FDB7FC7ABFA859895F6F537C786875A96D595E2ABC498C61AA7BC0144D99E6E8FEB9AACA7973BB230F407D94DD3D79095C1DAC7830A2a149E" TargetMode="External"/><Relationship Id="rId332" Type="http://schemas.openxmlformats.org/officeDocument/2006/relationships/hyperlink" Target="consultantplus://offline/ref=5F1B576E6C76FDB7FC7ABFA859895F6F537C786876A965595B2BBC498C61AA7BC0144D99E6E8FEB9AFCA797BB8230F407D94DD3D79095C1DAC7830A2a149E" TargetMode="External"/><Relationship Id="rId777" Type="http://schemas.openxmlformats.org/officeDocument/2006/relationships/hyperlink" Target="consultantplus://offline/ref=5F1B576E6C76FDB7FC7ABFA859895F6F537C786876A06F5A592ABC498C61AA7BC0144D99E6E8FEB9AACA7870B9230F407D94DD3D79095C1DAC7830A2a149E" TargetMode="External"/><Relationship Id="rId984" Type="http://schemas.openxmlformats.org/officeDocument/2006/relationships/hyperlink" Target="consultantplus://offline/ref=4FE5D8C2775E82BB561804CA5168877E3C49470A0C20FA43756F2C6D6D705FBC5755861D19BFBE8CE44572FBF78F3CD6B98712E1A9FD04B5D9B613B4b349E" TargetMode="External"/><Relationship Id="rId637" Type="http://schemas.openxmlformats.org/officeDocument/2006/relationships/hyperlink" Target="consultantplus://offline/ref=5F1B576E6C76FDB7FC7ABFA859895F6F537C786875A86C5A5E2ABC498C61AA7BC0144D99E6E8FEB9AACA7B74B8230F407D94DD3D79095C1DAC7830A2a149E" TargetMode="External"/><Relationship Id="rId844" Type="http://schemas.openxmlformats.org/officeDocument/2006/relationships/hyperlink" Target="consultantplus://offline/ref=4FE5D8C2775E82BB561804CA5168877E3C49470A0F2CF345776E2C6D6D705FBC5755861D19BFBE8CE44570F6F68F3CD6B98712E1A9FD04B5D9B613B4b349E" TargetMode="External"/><Relationship Id="rId1267" Type="http://schemas.openxmlformats.org/officeDocument/2006/relationships/hyperlink" Target="consultantplus://offline/ref=4FE5D8C2775E82BB561804CA5168877E3C49470A0F2DFA4576622C6D6D705FBC5755861D19BFBE8CE44271F6F48F3CD6B98712E1A9FD04B5D9B613B4b349E" TargetMode="External"/><Relationship Id="rId276" Type="http://schemas.openxmlformats.org/officeDocument/2006/relationships/hyperlink" Target="consultantplus://offline/ref=5F1B576E6C76FDB7FC7ABFA859895F6F537C786876A669565323BC498C61AA7BC0144D99E6E8FEB9AACA7972B3230F407D94DD3D79095C1DAC7830A2a149E" TargetMode="External"/><Relationship Id="rId483" Type="http://schemas.openxmlformats.org/officeDocument/2006/relationships/hyperlink" Target="consultantplus://offline/ref=5F1B576E6C76FDB7FC7ABFA859895F6F537C786876A76C5A5C2CBC498C61AA7BC0144D99E6E8FEB9AACA7877BF230F407D94DD3D79095C1DAC7830A2a149E" TargetMode="External"/><Relationship Id="rId690" Type="http://schemas.openxmlformats.org/officeDocument/2006/relationships/hyperlink" Target="consultantplus://offline/ref=5F1B576E6C76FDB7FC7ABFA859895F6F537C786875A46C5F532ABC498C61AA7BC0144D99E6E8FEB9AACA7875B8230F407D94DD3D79095C1DAC7830A2a149E" TargetMode="External"/><Relationship Id="rId704" Type="http://schemas.openxmlformats.org/officeDocument/2006/relationships/hyperlink" Target="consultantplus://offline/ref=5F1B576E6C76FDB7FC7ABFA859895F6F537C786876A5655D5E2FBC498C61AA7BC0144D99E6E8FEB9AACA787BBC230F407D94DD3D79095C1DAC7830A2a149E" TargetMode="External"/><Relationship Id="rId911" Type="http://schemas.openxmlformats.org/officeDocument/2006/relationships/hyperlink" Target="consultantplus://offline/ref=4FE5D8C2775E82BB561804CA5168877E3C49470A0C27F74870692C6D6D705FBC5755861D19BFBE8CE44571FFF68F3CD6B98712E1A9FD04B5D9B613B4b349E" TargetMode="External"/><Relationship Id="rId1127" Type="http://schemas.openxmlformats.org/officeDocument/2006/relationships/hyperlink" Target="consultantplus://offline/ref=4FE5D8C2775E82BB561804CA5168877E3C49470A0C26F040776E2C6D6D705FBC5755861D19BFBE8CE44574FDFB8F3CD6B98712E1A9FD04B5D9B613B4b349E" TargetMode="External"/><Relationship Id="rId1334" Type="http://schemas.openxmlformats.org/officeDocument/2006/relationships/hyperlink" Target="consultantplus://offline/ref=4FE5D8C2775E82BB561804CA5168877E3C49470A0C27FB4673682C6D6D705FBC5755861D0BBFE680E5426EFFF29A6A87FFbD42E" TargetMode="External"/><Relationship Id="rId40" Type="http://schemas.openxmlformats.org/officeDocument/2006/relationships/hyperlink" Target="consultantplus://offline/ref=5F1B576E6C76FDB7FC7ABFA859895F6F537C786875A0685E5828BC498C61AA7BC0144D99F4E8A6B5ABCD6773BB3659113BaC41E" TargetMode="External"/><Relationship Id="rId136" Type="http://schemas.openxmlformats.org/officeDocument/2006/relationships/hyperlink" Target="consultantplus://offline/ref=5F1B576E6C76FDB7FC7ABFA859895F6F537C786876A5655D5E2FBC498C61AA7BC0144D99E6E8FEB9AACA7873B9230F407D94DD3D79095C1DAC7830A2a149E" TargetMode="External"/><Relationship Id="rId343" Type="http://schemas.openxmlformats.org/officeDocument/2006/relationships/hyperlink" Target="consultantplus://offline/ref=5F1B576E6C76FDB7FC7ABFA859895F6F537C786875A76F5D5F2FBC498C61AA7BC0144D99E6E8FEB9AACA797AB3230F407D94DD3D79095C1DAC7830A2a149E" TargetMode="External"/><Relationship Id="rId550" Type="http://schemas.openxmlformats.org/officeDocument/2006/relationships/hyperlink" Target="consultantplus://offline/ref=5F1B576E6C76FDB7FC7ABFA859895F6F537C786875A46C5F532ABC498C61AA7BC0144D99E6E8FEB9AACA7871BE230F407D94DD3D79095C1DAC7830A2a149E" TargetMode="External"/><Relationship Id="rId788" Type="http://schemas.openxmlformats.org/officeDocument/2006/relationships/hyperlink" Target="consultantplus://offline/ref=5F1B576E6C76FDB7FC7ABFA859895F6F537C786875A96C5B5C2EBC498C61AA7BC0144D99E6E8FEB9AACA797ABF230F407D94DD3D79095C1DAC7830A2a149E" TargetMode="External"/><Relationship Id="rId995" Type="http://schemas.openxmlformats.org/officeDocument/2006/relationships/hyperlink" Target="consultantplus://offline/ref=4FE5D8C2775E82BB561804CA5168877E3C49470A0F2DF344756A2C6D6D705FBC5755861D19BFBE8CE44572F6F58F3CD6B98712E1A9FD04B5D9B613B4b349E" TargetMode="External"/><Relationship Id="rId1180" Type="http://schemas.openxmlformats.org/officeDocument/2006/relationships/hyperlink" Target="consultantplus://offline/ref=4FE5D8C2775E82BB561804CA5168877E3C49470A0C22F344776C2C6D6D705FBC5755861D19BFBE8CE44570FDFB8F3CD6B98712E1A9FD04B5D9B613B4b349E" TargetMode="External"/><Relationship Id="rId1401" Type="http://schemas.openxmlformats.org/officeDocument/2006/relationships/hyperlink" Target="consultantplus://offline/ref=4FE5D8C2775E82BB561804CA5168877E3C49470A0C22F344776C2C6D6D705FBC5755861D19BFBE8CE44571FBF68F3CD6B98712E1A9FD04B5D9B613B4b349E" TargetMode="External"/><Relationship Id="rId203" Type="http://schemas.openxmlformats.org/officeDocument/2006/relationships/hyperlink" Target="consultantplus://offline/ref=5F1B576E6C76FDB7FC7ABFA859895F6F537C786875A364575228BC498C61AA7BC0144D99F4E8A6B5ABCD6773BB3659113BaC41E" TargetMode="External"/><Relationship Id="rId648" Type="http://schemas.openxmlformats.org/officeDocument/2006/relationships/hyperlink" Target="consultantplus://offline/ref=5F1B576E6C76FDB7FC7ABFA859895F6F537C786875A268595E2CBC498C61AA7BC0144D99E6E8FEB9AACA7975B9230F407D94DD3D79095C1DAC7830A2a149E" TargetMode="External"/><Relationship Id="rId855" Type="http://schemas.openxmlformats.org/officeDocument/2006/relationships/hyperlink" Target="consultantplus://offline/ref=4FE5D8C2775E82BB561804CA5168877E3C49470A0F2DF344756A2C6D6D705FBC5755861D19BFBE8CE44572F9F48F3CD6B98712E1A9FD04B5D9B613B4b349E" TargetMode="External"/><Relationship Id="rId1040" Type="http://schemas.openxmlformats.org/officeDocument/2006/relationships/hyperlink" Target="consultantplus://offline/ref=4FE5D8C2775E82BB56181AC74704D9743E4319000B2CF8172C3E2A3A322059E9171580485AFBB38CE34E24AFB7D16586FACC1EE1B0E105B6bC47E" TargetMode="External"/><Relationship Id="rId1278" Type="http://schemas.openxmlformats.org/officeDocument/2006/relationships/hyperlink" Target="consultantplus://offline/ref=4FE5D8C2775E82BB561804CA5168877E3C49470A0C26F040776E2C6D6D705FBC5755861D19BFBE8CE44575FAF08F3CD6B98712E1A9FD04B5D9B613B4b349E" TargetMode="External"/><Relationship Id="rId287" Type="http://schemas.openxmlformats.org/officeDocument/2006/relationships/hyperlink" Target="consultantplus://offline/ref=5F1B576E6C76FDB7FC7ABFA859895F6F537C786876A56B5E5223BC498C61AA7BC0144D99F4E8A6B5ABCD6773BB3659113BaC41E" TargetMode="External"/><Relationship Id="rId410" Type="http://schemas.openxmlformats.org/officeDocument/2006/relationships/hyperlink" Target="consultantplus://offline/ref=5F1B576E6C76FDB7FC7ABFA859895F6F537C786876A76C5A5C2CBC498C61AA7BC0144D99E6E8FEB9AACA7971B2230F407D94DD3D79095C1DAC7830A2a149E" TargetMode="External"/><Relationship Id="rId494" Type="http://schemas.openxmlformats.org/officeDocument/2006/relationships/hyperlink" Target="consultantplus://offline/ref=5F1B576E6C76FDB7FC7ABFA859895F6F537C786876A5655D5E2FBC498C61AA7BC0144D99E6E8FEB9AACA7874B8230F407D94DD3D79095C1DAC7830A2a149E" TargetMode="External"/><Relationship Id="rId508" Type="http://schemas.openxmlformats.org/officeDocument/2006/relationships/hyperlink" Target="consultantplus://offline/ref=5F1B576E6C76FDB7FC7ABFA859895F6F537C786875A86C5A5E2ABC498C61AA7BC0144D99E6E8FEB9AACA7B77BC230F407D94DD3D79095C1DAC7830A2a149E" TargetMode="External"/><Relationship Id="rId715" Type="http://schemas.openxmlformats.org/officeDocument/2006/relationships/hyperlink" Target="consultantplus://offline/ref=5F1B576E6C76FDB7FC7ABFA859895F6F537C786876A36F5E5C2EBC498C61AA7BC0144D99E6E8FEB9AACA7975BE230F407D94DD3D79095C1DAC7830A2a149E" TargetMode="External"/><Relationship Id="rId922" Type="http://schemas.openxmlformats.org/officeDocument/2006/relationships/hyperlink" Target="consultantplus://offline/ref=4FE5D8C2775E82BB561804CA5168877E3C49470A0F2DF344756A2C6D6D705FBC5755861D19BFBE8CE44572F6F18F3CD6B98712E1A9FD04B5D9B613B4b349E" TargetMode="External"/><Relationship Id="rId1138" Type="http://schemas.openxmlformats.org/officeDocument/2006/relationships/hyperlink" Target="consultantplus://offline/ref=4FE5D8C2775E82BB561804CA5168877E3C49470A0C25F044726A2C6D6D705FBC5755861D19BFBE8CE44571FDF68F3CD6B98712E1A9FD04B5D9B613B4b349E" TargetMode="External"/><Relationship Id="rId1345" Type="http://schemas.openxmlformats.org/officeDocument/2006/relationships/hyperlink" Target="consultantplus://offline/ref=4FE5D8C2775E82BB561804CA5168877E3C49470A0C22F344776C2C6D6D705FBC5755861D19BFBE8CE44572F6FA8F3CD6B98712E1A9FD04B5D9B613B4b349E" TargetMode="External"/><Relationship Id="rId147" Type="http://schemas.openxmlformats.org/officeDocument/2006/relationships/hyperlink" Target="consultantplus://offline/ref=5F1B576E6C76FDB7FC7ABFA859895F6F537C786876A268565B29BC498C61AA7BC0144D99E6E8FEB9AACA7974BD230F407D94DD3D79095C1DAC7830A2a149E" TargetMode="External"/><Relationship Id="rId354" Type="http://schemas.openxmlformats.org/officeDocument/2006/relationships/hyperlink" Target="consultantplus://offline/ref=5F1B576E6C76FDB7FC7ABFA859895F6F537C786876A66E5B5E2DBC498C61AA7BC0144D99E6E8FEB9AACA7974BF230F407D94DD3D79095C1DAC7830A2a149E" TargetMode="External"/><Relationship Id="rId799" Type="http://schemas.openxmlformats.org/officeDocument/2006/relationships/hyperlink" Target="consultantplus://offline/ref=5F1B576E6C76FDB7FC7ABFA859895F6F537C786875A8655B5D22BC498C61AA7BC0144D99E6E8FEB9AACA7870B9230F407D94DD3D79095C1DAC7830A2a149E" TargetMode="External"/><Relationship Id="rId1191" Type="http://schemas.openxmlformats.org/officeDocument/2006/relationships/hyperlink" Target="consultantplus://offline/ref=4FE5D8C2775E82BB56181AC74704D9743E431D050F22F8172C3E2A3A322059E9171580485AFBB38CED4E24AFB7D16586FACC1EE1B0E105B6bC47E" TargetMode="External"/><Relationship Id="rId1205" Type="http://schemas.openxmlformats.org/officeDocument/2006/relationships/hyperlink" Target="consultantplus://offline/ref=4FE5D8C2775E82BB561804CA5168877E3C49470A0C22F344776C2C6D6D705FBC5755861D19BFBE8CE44571F9FA8F3CD6B98712E1A9FD04B5D9B613B4b349E" TargetMode="External"/><Relationship Id="rId51" Type="http://schemas.openxmlformats.org/officeDocument/2006/relationships/hyperlink" Target="consultantplus://offline/ref=5F1B576E6C76FDB7FC7ABFA859895F6F537C786875A268595E2CBC498C61AA7BC0144D99E6E8FEB9AACA7972B3230F407D94DD3D79095C1DAC7830A2a149E" TargetMode="External"/><Relationship Id="rId561" Type="http://schemas.openxmlformats.org/officeDocument/2006/relationships/hyperlink" Target="consultantplus://offline/ref=5F1B576E6C76FDB7FC7ABFA859895F6F537C786875A46C5F532ABC498C61AA7BC0144D99E6E8FEB9AACA7876B2230F407D94DD3D79095C1DAC7830A2a149E" TargetMode="External"/><Relationship Id="rId659" Type="http://schemas.openxmlformats.org/officeDocument/2006/relationships/hyperlink" Target="consultantplus://offline/ref=5F1B576E6C76FDB7FC7ABFA859895F6F537C786875A468565C22BC498C61AA7BC0144D99E6E8FEB9AACA7B72B2230F407D94DD3D79095C1DAC7830A2a149E" TargetMode="External"/><Relationship Id="rId866" Type="http://schemas.openxmlformats.org/officeDocument/2006/relationships/hyperlink" Target="consultantplus://offline/ref=4FE5D8C2775E82BB561804CA5168877E3C49470A0F20F74570682C6D6D705FBC5755861D19BFBE8CE44572FEFA8F3CD6B98712E1A9FD04B5D9B613B4b349E" TargetMode="External"/><Relationship Id="rId1289" Type="http://schemas.openxmlformats.org/officeDocument/2006/relationships/hyperlink" Target="consultantplus://offline/ref=4FE5D8C2775E82BB561804CA5168877E3C49470A0C26F040776E2C6D6D705FBC5755861D19BFBE8CE44574F9FA8F3CD6B98712E1A9FD04B5D9B613B4b349E" TargetMode="External"/><Relationship Id="rId1412" Type="http://schemas.openxmlformats.org/officeDocument/2006/relationships/hyperlink" Target="consultantplus://offline/ref=4FE5D8C2775E82BB56181AC74704D9743E441F0F0C2DF8172C3E2A3A322059E9171580485AFBB38BE74E24AFB7D16586FACC1EE1B0E105B6bC47E" TargetMode="External"/><Relationship Id="rId214" Type="http://schemas.openxmlformats.org/officeDocument/2006/relationships/hyperlink" Target="consultantplus://offline/ref=5F1B576E6C76FDB7FC7ABFA859895F6F537C786876A76B5F5D2ABC498C61AA7BC0144D99E6E8FEB9AACA7A74B9230F407D94DD3D79095C1DAC7830A2a149E" TargetMode="External"/><Relationship Id="rId298" Type="http://schemas.openxmlformats.org/officeDocument/2006/relationships/hyperlink" Target="consultantplus://offline/ref=5F1B576E6C76FDB7FC7ABFA859895F6F537C786876A76A5C5D23BC498C61AA7BC0144D99F4E8A6B5ABCD6773BB3659113BaC41E" TargetMode="External"/><Relationship Id="rId421" Type="http://schemas.openxmlformats.org/officeDocument/2006/relationships/hyperlink" Target="consultantplus://offline/ref=5F1B576E6C76FDB7FC7ABFA859895F6F537C786876A66E5B5E2DBC498C61AA7BC0144D99E6E8FEB9AACA797BB8230F407D94DD3D79095C1DAC7830A2a149E" TargetMode="External"/><Relationship Id="rId519" Type="http://schemas.openxmlformats.org/officeDocument/2006/relationships/hyperlink" Target="consultantplus://offline/ref=5F1B576E6C76FDB7FC7ABFA859895F6F537C786875A96C5B5C2EBC498C61AA7BC0144D99E6E8FEB9AACA797ABF230F407D94DD3D79095C1DAC7830A2a149E" TargetMode="External"/><Relationship Id="rId1051" Type="http://schemas.openxmlformats.org/officeDocument/2006/relationships/hyperlink" Target="consultantplus://offline/ref=4FE5D8C2775E82BB561804CA5168877E3C49470A0C22F441766A2C6D6D705FBC5755861D19BFBE8CE44571F7FB8F3CD6B98712E1A9FD04B5D9B613B4b349E" TargetMode="External"/><Relationship Id="rId1149" Type="http://schemas.openxmlformats.org/officeDocument/2006/relationships/hyperlink" Target="consultantplus://offline/ref=4FE5D8C2775E82BB561804CA5168877E3C49470A0C2CF646776C2C6D6D705FBC5755861D19BFBE8CE44570FFF48F3CD6B98712E1A9FD04B5D9B613B4b349E" TargetMode="External"/><Relationship Id="rId1356" Type="http://schemas.openxmlformats.org/officeDocument/2006/relationships/hyperlink" Target="consultantplus://offline/ref=4FE5D8C2775E82BB561804CA5168877E3C49470A0C22F344776C2C6D6D705FBC5755861D19BFBE8CE44572F7F18F3CD6B98712E1A9FD04B5D9B613B4b349E" TargetMode="External"/><Relationship Id="rId158" Type="http://schemas.openxmlformats.org/officeDocument/2006/relationships/hyperlink" Target="consultantplus://offline/ref=5F1B576E6C76FDB7FC7ABFA859895F6F537C786876A66E5B5E2DBC498C61AA7BC0144D99E6E8FEB9AACA7974B8230F407D94DD3D79095C1DAC7830A2a149E" TargetMode="External"/><Relationship Id="rId726" Type="http://schemas.openxmlformats.org/officeDocument/2006/relationships/hyperlink" Target="consultantplus://offline/ref=5F1B576E6C76FDB7FC7ABFA859895F6F537C786875A268595E2CBC498C61AA7BC0144D99E6E8FEB9AACA7975BD230F407D94DD3D79095C1DAC7830A2a149E" TargetMode="External"/><Relationship Id="rId933" Type="http://schemas.openxmlformats.org/officeDocument/2006/relationships/hyperlink" Target="consultantplus://offline/ref=4FE5D8C2775E82BB561804CA5168877E3C49470A0F2DF344756A2C6D6D705FBC5755861D19BFBE8CE44572F6F18F3CD6B98712E1A9FD04B5D9B613B4b349E" TargetMode="External"/><Relationship Id="rId1009" Type="http://schemas.openxmlformats.org/officeDocument/2006/relationships/hyperlink" Target="consultantplus://offline/ref=4FE5D8C2775E82BB561804CA5168877E3C49470A0F2DF344756A2C6D6D705FBC5755861D19BFBE8CE44572F6FB8F3CD6B98712E1A9FD04B5D9B613B4b349E" TargetMode="External"/><Relationship Id="rId62" Type="http://schemas.openxmlformats.org/officeDocument/2006/relationships/hyperlink" Target="consultantplus://offline/ref=5F1B576E6C76FDB7FC7ABFA859895F6F537C786876A06F5A592ABC498C61AA7BC0144D99E6E8FEB9AACA7972BF230F407D94DD3D79095C1DAC7830A2a149E" TargetMode="External"/><Relationship Id="rId365" Type="http://schemas.openxmlformats.org/officeDocument/2006/relationships/hyperlink" Target="consultantplus://offline/ref=5F1B576E6C76FDB7FC7ABFA859895F6F537C786876A5655D5E2FBC498C61AA7BC0144D99E6E8FEB9AACA7871B8230F407D94DD3D79095C1DAC7830A2a149E" TargetMode="External"/><Relationship Id="rId572" Type="http://schemas.openxmlformats.org/officeDocument/2006/relationships/hyperlink" Target="consultantplus://offline/ref=5F1B576E6C76FDB7FC7ABFA859895F6F537C786876A1645E5E29BC498C61AA7BC0144D99E6E8FEB9AACA7974B8230F407D94DD3D79095C1DAC7830A2a149E" TargetMode="External"/><Relationship Id="rId1216" Type="http://schemas.openxmlformats.org/officeDocument/2006/relationships/hyperlink" Target="consultantplus://offline/ref=4FE5D8C2775E82BB561804CA5168877E3C49470A0C22F344776C2C6D6D705FBC5755861D19BFBE8CE44571FBF68F3CD6B98712E1A9FD04B5D9B613B4b349E" TargetMode="External"/><Relationship Id="rId1423" Type="http://schemas.openxmlformats.org/officeDocument/2006/relationships/hyperlink" Target="consultantplus://offline/ref=4FE5D8C2775E82BB561804CA5168877E3C49470A0C22F344776C2C6D6D705FBC5755861D19BFBE8CE44570FDFB8F3CD6B98712E1A9FD04B5D9B613B4b349E" TargetMode="External"/><Relationship Id="rId225" Type="http://schemas.openxmlformats.org/officeDocument/2006/relationships/hyperlink" Target="consultantplus://offline/ref=5F1B576E6C76FDB7FC7ABFA859895F6F537C786875A96D595E2ABC498C61AA7BC0144D99F4E8A6B5ABCD6773BB3659113BaC41E" TargetMode="External"/><Relationship Id="rId432" Type="http://schemas.openxmlformats.org/officeDocument/2006/relationships/hyperlink" Target="consultantplus://offline/ref=5F1B576E6C76FDB7FC7AA1A54FE501655370246771A06709077EBA1ED331AC2E80544BCCA5ACFBBCAFC12D23FE7D56103EDFD13D60155D1EaB42E" TargetMode="External"/><Relationship Id="rId877" Type="http://schemas.openxmlformats.org/officeDocument/2006/relationships/hyperlink" Target="consultantplus://offline/ref=4FE5D8C2775E82BB561804CA5168877E3C49470A0C22F344776C2C6D6D705FBC5755861D19BFBE8CE44571FEF48F3CD6B98712E1A9FD04B5D9B613B4b349E" TargetMode="External"/><Relationship Id="rId1062" Type="http://schemas.openxmlformats.org/officeDocument/2006/relationships/hyperlink" Target="consultantplus://offline/ref=4FE5D8C2775E82BB56181AC74704D9743E411B000E2CF8172C3E2A3A322059E9171580485AFBB685ED4E24AFB7D16586FACC1EE1B0E105B6bC47E" TargetMode="External"/><Relationship Id="rId737" Type="http://schemas.openxmlformats.org/officeDocument/2006/relationships/hyperlink" Target="consultantplus://offline/ref=5F1B576E6C76FDB7FC7ABFA859895F6F537C786876A76C5A5C2CBC498C61AA7BC0144D99E6E8FEB9AACA787ABD230F407D94DD3D79095C1DAC7830A2a149E" TargetMode="External"/><Relationship Id="rId944" Type="http://schemas.openxmlformats.org/officeDocument/2006/relationships/hyperlink" Target="consultantplus://offline/ref=4FE5D8C2775E82BB561804CA5168877E3C49470A0C20FA43756F2C6D6D705FBC5755861D19BFBE8CE44572F8F18F3CD6B98712E1A9FD04B5D9B613B4b349E" TargetMode="External"/><Relationship Id="rId1367" Type="http://schemas.openxmlformats.org/officeDocument/2006/relationships/hyperlink" Target="consultantplus://offline/ref=4FE5D8C2775E82BB561804CA5168877E3C49470A0C22F344776C2C6D6D705FBC5755861D19BFBE8CE44572F9FA8F3CD6B98712E1A9FD04B5D9B613B4b349E" TargetMode="External"/><Relationship Id="rId73" Type="http://schemas.openxmlformats.org/officeDocument/2006/relationships/hyperlink" Target="consultantplus://offline/ref=5F1B576E6C76FDB7FC7ABFA859895F6F537C786875A86C5A5E2ABC498C61AA7BC0144D99E6E8FEB9AACA7973BB230F407D94DD3D79095C1DAC7830A2a149E" TargetMode="External"/><Relationship Id="rId169" Type="http://schemas.openxmlformats.org/officeDocument/2006/relationships/hyperlink" Target="consultantplus://offline/ref=5F1B576E6C76FDB7FC7ABFA859895F6F537C786875A268595E2CBC498C61AA7BC0144D99E6E8FEB9AACA7970BD230F407D94DD3D79095C1DAC7830A2a149E" TargetMode="External"/><Relationship Id="rId376" Type="http://schemas.openxmlformats.org/officeDocument/2006/relationships/hyperlink" Target="consultantplus://offline/ref=5F1B576E6C76FDB7FC7ABFA859895F6F537C786876A76C5A5C2CBC498C61AA7BC0144D99E6E8FEB9AACA7877BF230F407D94DD3D79095C1DAC7830A2a149E" TargetMode="External"/><Relationship Id="rId583" Type="http://schemas.openxmlformats.org/officeDocument/2006/relationships/hyperlink" Target="consultantplus://offline/ref=5F1B576E6C76FDB7FC7ABFA859895F6F537C786876A36F5E5C2EBC498C61AA7BC0144D99E6E8FEB9AACA7872BC230F407D94DD3D79095C1DAC7830A2a149E" TargetMode="External"/><Relationship Id="rId790" Type="http://schemas.openxmlformats.org/officeDocument/2006/relationships/hyperlink" Target="consultantplus://offline/ref=5F1B576E6C76FDB7FC7ABFA859895F6F537C786876A76C5A5C2CBC498C61AA7BC0144D99E6E8FEB9AACA7877BF230F407D94DD3D79095C1DAC7830A2a149E" TargetMode="External"/><Relationship Id="rId804" Type="http://schemas.openxmlformats.org/officeDocument/2006/relationships/hyperlink" Target="consultantplus://offline/ref=5F1B576E6C76FDB7FC7ABFA859895F6F537C786876A76C5A5C2CBC498C61AA7BC0144D99E6E8FEB9AACA7877BF230F407D94DD3D79095C1DAC7830A2a149E" TargetMode="External"/><Relationship Id="rId1227" Type="http://schemas.openxmlformats.org/officeDocument/2006/relationships/hyperlink" Target="consultantplus://offline/ref=4FE5D8C2775E82BB56181AC74704D9743E441C050824F8172C3E2A3A322059E90515D8445BFCAD8CE55B72FEF1b844E" TargetMode="External"/><Relationship Id="rId1434" Type="http://schemas.openxmlformats.org/officeDocument/2006/relationships/hyperlink" Target="consultantplus://offline/ref=4FE5D8C2775E82BB561804CA5168877E3C49470A0C23F145756D2C6D6D705FBC5755861D19BFBE8CE44570F7FA8F3CD6B98712E1A9FD04B5D9B613B4b349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F1B576E6C76FDB7FC7ABFA859895F6F537C786876A4695A5C2ABC498C61AA7BC0144D99F4E8A6B5ABCD6773BB3659113BaC41E" TargetMode="External"/><Relationship Id="rId443" Type="http://schemas.openxmlformats.org/officeDocument/2006/relationships/hyperlink" Target="consultantplus://offline/ref=5F1B576E6C76FDB7FC7ABFA859895F6F537C786875A468565C22BC498C61AA7BC0144D99E6E8FEB9AACA7877BE230F407D94DD3D79095C1DAC7830A2a149E" TargetMode="External"/><Relationship Id="rId650" Type="http://schemas.openxmlformats.org/officeDocument/2006/relationships/hyperlink" Target="consultantplus://offline/ref=5F1B576E6C76FDB7FC7ABFA859895F6F537C786876A76C5A5C2CBC498C61AA7BC0144D99E6E8FEB9AACA7875BE230F407D94DD3D79095C1DAC7830A2a149E" TargetMode="External"/><Relationship Id="rId888" Type="http://schemas.openxmlformats.org/officeDocument/2006/relationships/hyperlink" Target="consultantplus://offline/ref=4FE5D8C2775E82BB561804CA5168877E3C49470A0C26F040776E2C6D6D705FBC5755861D19BFBE8CE44570F8F08F3CD6B98712E1A9FD04B5D9B613B4b349E" TargetMode="External"/><Relationship Id="rId1073" Type="http://schemas.openxmlformats.org/officeDocument/2006/relationships/hyperlink" Target="consultantplus://offline/ref=4FE5D8C2775E82BB56181AC74704D9743E411B000E2CF8172C3E2A3A322059E9171580485AFBB38FE44E24AFB7D16586FACC1EE1B0E105B6bC47E" TargetMode="External"/><Relationship Id="rId1280" Type="http://schemas.openxmlformats.org/officeDocument/2006/relationships/hyperlink" Target="consultantplus://offline/ref=4FE5D8C2775E82BB561804CA5168877E3C49470A0C21F54974622C6D6D705FBC5755861D19BFBE8CE44572F6FB8F3CD6B98712E1A9FD04B5D9B613B4b349E" TargetMode="External"/><Relationship Id="rId303" Type="http://schemas.openxmlformats.org/officeDocument/2006/relationships/hyperlink" Target="consultantplus://offline/ref=5F1B576E6C76FDB7FC7ABFA859895F6F537C786876A76B5F5D2ABC498C61AA7BC0144D99E6E8FEB9AACA7E7ABB230F407D94DD3D79095C1DAC7830A2a149E" TargetMode="External"/><Relationship Id="rId748" Type="http://schemas.openxmlformats.org/officeDocument/2006/relationships/hyperlink" Target="consultantplus://offline/ref=5F1B576E6C76FDB7FC7ABFA859895F6F537C786875A468565C22BC498C61AA7BC0144D99E6E8FEB9AACA7B73BE230F407D94DD3D79095C1DAC7830A2a149E" TargetMode="External"/><Relationship Id="rId955" Type="http://schemas.openxmlformats.org/officeDocument/2006/relationships/hyperlink" Target="consultantplus://offline/ref=4FE5D8C2775E82BB561804CA5168877E3C49470A0C22F344776C2C6D6D705FBC5755861D19BFBE8CE44571FBF68F3CD6B98712E1A9FD04B5D9B613B4b349E" TargetMode="External"/><Relationship Id="rId1140" Type="http://schemas.openxmlformats.org/officeDocument/2006/relationships/hyperlink" Target="consultantplus://offline/ref=4FE5D8C2775E82BB561804CA5168877E3C49470A0C22F344776C2C6D6D705FBC5755861D19BFBE8CE44572FBF18F3CD6B98712E1A9FD04B5D9B613B4b349E" TargetMode="External"/><Relationship Id="rId1378" Type="http://schemas.openxmlformats.org/officeDocument/2006/relationships/hyperlink" Target="consultantplus://offline/ref=4FE5D8C2775E82BB561804CA5168877E3C49470A0C22F344776C2C6D6D705FBC5755861D19BFBE8CE44573FEFB8F3CD6B98712E1A9FD04B5D9B613B4b349E" TargetMode="External"/><Relationship Id="rId84" Type="http://schemas.openxmlformats.org/officeDocument/2006/relationships/hyperlink" Target="consultantplus://offline/ref=5F1B576E6C76FDB7FC7ABFA859895F6F537C786876A66E5B5E2DBC498C61AA7BC0144D99E6E8FEB9AACA7972B2230F407D94DD3D79095C1DAC7830A2a149E" TargetMode="External"/><Relationship Id="rId387" Type="http://schemas.openxmlformats.org/officeDocument/2006/relationships/hyperlink" Target="consultantplus://offline/ref=5F1B576E6C76FDB7FC7ABFA859895F6F537C786875A86C5A5E2ABC498C61AA7BC0144D99E6E8FEB9AACA7B76BD230F407D94DD3D79095C1DAC7830A2a149E" TargetMode="External"/><Relationship Id="rId510" Type="http://schemas.openxmlformats.org/officeDocument/2006/relationships/hyperlink" Target="consultantplus://offline/ref=5F1B576E6C76FDB7FC7ABFA859895F6F537C786876A36F5E5C2EBC498C61AA7BC0144D99E6E8FEB9AACA7974B9230F407D94DD3D79095C1DAC7830A2a149E" TargetMode="External"/><Relationship Id="rId594" Type="http://schemas.openxmlformats.org/officeDocument/2006/relationships/hyperlink" Target="consultantplus://offline/ref=5F1B576E6C76FDB7FC7ABFA859895F6F537C786876A76C5A5C2CBC498C61AA7BC0144D99E6E8FEB9AACA7877BF230F407D94DD3D79095C1DAC7830A2a149E" TargetMode="External"/><Relationship Id="rId608" Type="http://schemas.openxmlformats.org/officeDocument/2006/relationships/hyperlink" Target="consultantplus://offline/ref=5F1B576E6C76FDB7FC7ABFA859895F6F537C786876A36F5E5C2EBC498C61AA7BC0144D99E6E8FEB9AACA787BB3230F407D94DD3D79095C1DAC7830A2a149E" TargetMode="External"/><Relationship Id="rId815" Type="http://schemas.openxmlformats.org/officeDocument/2006/relationships/hyperlink" Target="consultantplus://offline/ref=5F1B576E6C76FDB7FC7ABFA859895F6F537C786876A36F5E5C2EBC498C61AA7BC0144D99E6E8FEB9AACA787BBC230F407D94DD3D79095C1DAC7830A2a149E" TargetMode="External"/><Relationship Id="rId1238" Type="http://schemas.openxmlformats.org/officeDocument/2006/relationships/hyperlink" Target="consultantplus://offline/ref=4FE5D8C2775E82BB561804CA5168877E3C49470A0C20FA43756F2C6D6D705FBC5755861D19BFBE8CE44573FCF38F3CD6B98712E1A9FD04B5D9B613B4b349E" TargetMode="External"/><Relationship Id="rId1445" Type="http://schemas.openxmlformats.org/officeDocument/2006/relationships/hyperlink" Target="consultantplus://offline/ref=4FE5D8C2775E82BB561804CA5168877E3C49470A0C23F145756D2C6D6D705FBC5755861D19BFBE8CE44570F8F58F3CD6B98712E1A9FD04B5D9B613B4b349E" TargetMode="External"/><Relationship Id="rId247" Type="http://schemas.openxmlformats.org/officeDocument/2006/relationships/hyperlink" Target="consultantplus://offline/ref=5F1B576E6C76FDB7FC7ABFA859895F6F537C786875A364575228BC498C61AA7BC0144D99F4E8A6B5ABCD6773BB3659113BaC41E" TargetMode="External"/><Relationship Id="rId899" Type="http://schemas.openxmlformats.org/officeDocument/2006/relationships/hyperlink" Target="consultantplus://offline/ref=4FE5D8C2775E82BB561804CA5168877E3C49470A0C22F344776C2C6D6D705FBC5755861D19BFBE8CE44571F9F78F3CD6B98712E1A9FD04B5D9B613B4b349E" TargetMode="External"/><Relationship Id="rId1000" Type="http://schemas.openxmlformats.org/officeDocument/2006/relationships/hyperlink" Target="consultantplus://offline/ref=4FE5D8C2775E82BB561804CA5168877E3C49470A0F21F341786A2C6D6D705FBC5755861D19BFBE8CE44572FBF78F3CD6B98712E1A9FD04B5D9B613B4b349E" TargetMode="External"/><Relationship Id="rId1084" Type="http://schemas.openxmlformats.org/officeDocument/2006/relationships/hyperlink" Target="consultantplus://offline/ref=4FE5D8C2775E82BB561804CA5168877E3C49470A0F27F346796C2C6D6D705FBC5755861D19BFBE8CE44570FCF08F3CD6B98712E1A9FD04B5D9B613B4b349E" TargetMode="External"/><Relationship Id="rId1305" Type="http://schemas.openxmlformats.org/officeDocument/2006/relationships/hyperlink" Target="consultantplus://offline/ref=4FE5D8C2775E82BB56181AC74704D9743E441C050824F8172C3E2A3A322059E90515D8445BFCAD8CE55B72FEF1b844E" TargetMode="External"/><Relationship Id="rId107" Type="http://schemas.openxmlformats.org/officeDocument/2006/relationships/hyperlink" Target="consultantplus://offline/ref=5F1B576E6C76FDB7FC7ABFA859895F6F537C786876A5655D5E2FBC498C61AA7BC0144D99E6E8FEB9AACA797BBE230F407D94DD3D79095C1DAC7830A2a149E" TargetMode="External"/><Relationship Id="rId454" Type="http://schemas.openxmlformats.org/officeDocument/2006/relationships/hyperlink" Target="consultantplus://offline/ref=5F1B576E6C76FDB7FC7ABFA859895F6F537C786876A66E5B5E2DBC498C61AA7BC0144D99E6E8FEB9AACA7974BF230F407D94DD3D79095C1DAC7830A2a149E" TargetMode="External"/><Relationship Id="rId661" Type="http://schemas.openxmlformats.org/officeDocument/2006/relationships/hyperlink" Target="consultantplus://offline/ref=5F1B576E6C76FDB7FC7ABFA859895F6F537C786875A46C5F532ABC498C61AA7BC0144D99E6E8FEB9AACA7875B8230F407D94DD3D79095C1DAC7830A2a149E" TargetMode="External"/><Relationship Id="rId759" Type="http://schemas.openxmlformats.org/officeDocument/2006/relationships/hyperlink" Target="consultantplus://offline/ref=5F1B576E6C76FDB7FC7ABFA859895F6F537C786875A268595E2CBC498C61AA7BC0144D99E6E8FEB9AACA7975B9230F407D94DD3D79095C1DAC7830A2a149E" TargetMode="External"/><Relationship Id="rId966" Type="http://schemas.openxmlformats.org/officeDocument/2006/relationships/hyperlink" Target="consultantplus://offline/ref=4FE5D8C2775E82BB561804CA5168877E3C49470A0C26F040776E2C6D6D705FBC5755861D19BFBE8CE44571F7F58F3CD6B98712E1A9FD04B5D9B613B4b349E" TargetMode="External"/><Relationship Id="rId1291" Type="http://schemas.openxmlformats.org/officeDocument/2006/relationships/hyperlink" Target="consultantplus://offline/ref=4FE5D8C2775E82BB561804CA5168877E3C49470A0C26F040776E2C6D6D705FBC5755861D19BFBE8CE44574F7F38F3CD6B98712E1A9FD04B5D9B613B4b349E" TargetMode="External"/><Relationship Id="rId1389" Type="http://schemas.openxmlformats.org/officeDocument/2006/relationships/hyperlink" Target="consultantplus://offline/ref=4FE5D8C2775E82BB561804CA5168877E3C49470A0C22F344776C2C6D6D705FBC5755861D19BFBE8CE44571FEFB8F3CD6B98712E1A9FD04B5D9B613B4b349E" TargetMode="External"/><Relationship Id="rId11" Type="http://schemas.openxmlformats.org/officeDocument/2006/relationships/hyperlink" Target="consultantplus://offline/ref=5F1B576E6C76FDB7FC7ABFA859895F6F537C786875A6695D5A2FBC498C61AA7BC0144D99E6E8FEB9AACA7972BF230F407D94DD3D79095C1DAC7830A2a149E" TargetMode="External"/><Relationship Id="rId314" Type="http://schemas.openxmlformats.org/officeDocument/2006/relationships/hyperlink" Target="consultantplus://offline/ref=5F1B576E6C76FDB7FC7AA1A54FE50165507F246274A36709077EBA1ED331AC2E925413C0A4ABEDB9ABD47B72B8a248E" TargetMode="External"/><Relationship Id="rId398" Type="http://schemas.openxmlformats.org/officeDocument/2006/relationships/hyperlink" Target="consultantplus://offline/ref=5F1B576E6C76FDB7FC7ABFA859895F6F537C786875A468565C22BC498C61AA7BC0144D99E6E8FEB9AACA7870B3230F407D94DD3D79095C1DAC7830A2a149E" TargetMode="External"/><Relationship Id="rId521" Type="http://schemas.openxmlformats.org/officeDocument/2006/relationships/hyperlink" Target="consultantplus://offline/ref=5F1B576E6C76FDB7FC7ABFA859895F6F537C786876A76C5A5C2CBC498C61AA7BC0144D99E6E8FEB9AACA7874B2230F407D94DD3D79095C1DAC7830A2a149E" TargetMode="External"/><Relationship Id="rId619" Type="http://schemas.openxmlformats.org/officeDocument/2006/relationships/hyperlink" Target="consultantplus://offline/ref=5F1B576E6C76FDB7FC7AA1A54FE501655171206D76A86709077EBA1ED331AC2E80544BCCA5ACF3BEA9C12D23FE7D56103EDFD13D60155D1EaB42E" TargetMode="External"/><Relationship Id="rId1151" Type="http://schemas.openxmlformats.org/officeDocument/2006/relationships/hyperlink" Target="consultantplus://offline/ref=4FE5D8C2775E82BB56181AC74704D9743E441F0F0C2DF8172C3E2A3A322059E9171580485AFBB38BE74E24AFB7D16586FACC1EE1B0E105B6bC47E" TargetMode="External"/><Relationship Id="rId1249" Type="http://schemas.openxmlformats.org/officeDocument/2006/relationships/hyperlink" Target="consultantplus://offline/ref=4FE5D8C2775E82BB561804CA5168877E3C49470A0C22F344776C2C6D6D705FBC5755861D19BFBE8CE44570FDFB8F3CD6B98712E1A9FD04B5D9B613B4b349E" TargetMode="External"/><Relationship Id="rId95" Type="http://schemas.openxmlformats.org/officeDocument/2006/relationships/hyperlink" Target="consultantplus://offline/ref=5F1B576E6C76FDB7FC7ABFA859895F6F537C786876A5655D5E2FBC498C61AA7BC0144D99E6E8FEB9AACA797ABF230F407D94DD3D79095C1DAC7830A2a149E" TargetMode="External"/><Relationship Id="rId160" Type="http://schemas.openxmlformats.org/officeDocument/2006/relationships/hyperlink" Target="consultantplus://offline/ref=5F1B576E6C76FDB7FC7ABFA859895F6F537C786876A76C5A5C2CBC498C61AA7BC0144D99E6E8FEB9AACA7970B2230F407D94DD3D79095C1DAC7830A2a149E" TargetMode="External"/><Relationship Id="rId826" Type="http://schemas.openxmlformats.org/officeDocument/2006/relationships/hyperlink" Target="consultantplus://offline/ref=5F1B576E6C76FDB7FC7AA1A54FE501655171206D76A86709077EBA1ED331AC2E80544BCCA5ACF3BEA9C12D23FE7D56103EDFD13D60155D1EaB42E" TargetMode="External"/><Relationship Id="rId1011" Type="http://schemas.openxmlformats.org/officeDocument/2006/relationships/hyperlink" Target="consultantplus://offline/ref=4FE5D8C2775E82BB561804CA5168877E3C49470A0C23F747736A2C6D6D705FBC5755861D0BBFE680E5426EFFF29A6A87FFbD42E" TargetMode="External"/><Relationship Id="rId1109" Type="http://schemas.openxmlformats.org/officeDocument/2006/relationships/hyperlink" Target="consultantplus://offline/ref=4FE5D8C2775E82BB561804CA5168877E3C49470A0C20FA43756F2C6D6D705FBC5755861D19BFBE8CE44572F7F08F3CD6B98712E1A9FD04B5D9B613B4b349E" TargetMode="External"/><Relationship Id="rId1456" Type="http://schemas.openxmlformats.org/officeDocument/2006/relationships/hyperlink" Target="consultantplus://offline/ref=4FE5D8C2775E82BB561804CA5168877E3C49470A0C23F145756D2C6D6D705FBC5755861D19BFBE8CE44571FCFB8F3CD6B98712E1A9FD04B5D9B613B4b349E" TargetMode="External"/><Relationship Id="rId258" Type="http://schemas.openxmlformats.org/officeDocument/2006/relationships/hyperlink" Target="consultantplus://offline/ref=5F1B576E6C76FDB7FC7ABFA859895F6F537C786875A96D595E2ABC498C61AA7BC0144D99F4E8A6B5ABCD6773BB3659113BaC41E" TargetMode="External"/><Relationship Id="rId465" Type="http://schemas.openxmlformats.org/officeDocument/2006/relationships/hyperlink" Target="consultantplus://offline/ref=5F1B576E6C76FDB7FC7ABFA859895F6F537C786876A5655D5E2FBC498C61AA7BC0144D99E6E8FEB9AACA7877B2230F407D94DD3D79095C1DAC7830A2a149E" TargetMode="External"/><Relationship Id="rId672" Type="http://schemas.openxmlformats.org/officeDocument/2006/relationships/hyperlink" Target="consultantplus://offline/ref=5F1B576E6C76FDB7FC7ABFA859895F6F537C786875A96C5B5C2EBC498C61AA7BC0144D99E6E8FEB9AACA797ABF230F407D94DD3D79095C1DAC7830A2a149E" TargetMode="External"/><Relationship Id="rId1095" Type="http://schemas.openxmlformats.org/officeDocument/2006/relationships/hyperlink" Target="consultantplus://offline/ref=4FE5D8C2775E82BB561804CA5168877E3C49470A0C22F441766A2C6D6D705FBC5755861D19BFBE8CE44572FBF08F3CD6B98712E1A9FD04B5D9B613B4b349E" TargetMode="External"/><Relationship Id="rId1316" Type="http://schemas.openxmlformats.org/officeDocument/2006/relationships/hyperlink" Target="consultantplus://offline/ref=4FE5D8C2775E82BB561804CA5168877E3C49470A0C23F747736A2C6D6D705FBC5755861D0BBFE680E5426EFFF29A6A87FFbD42E" TargetMode="External"/><Relationship Id="rId22" Type="http://schemas.openxmlformats.org/officeDocument/2006/relationships/hyperlink" Target="consultantplus://offline/ref=5F1B576E6C76FDB7FC7ABFA859895F6F537C786876A76C5A5C2CBC498C61AA7BC0144D99E6E8FEB9AACA7972BF230F407D94DD3D79095C1DAC7830A2a149E" TargetMode="External"/><Relationship Id="rId118" Type="http://schemas.openxmlformats.org/officeDocument/2006/relationships/hyperlink" Target="consultantplus://offline/ref=5F1B576E6C76FDB7FC7ABFA859895F6F537C786876A669565323BC498C61AA7BC0144D99E6E8FEB9AACA7972B2230F407D94DD3D79095C1DAC7830A2a149E" TargetMode="External"/><Relationship Id="rId325" Type="http://schemas.openxmlformats.org/officeDocument/2006/relationships/hyperlink" Target="consultantplus://offline/ref=5F1B576E6C76FDB7FC7ABFA859895F6F537C786876A669565323BC498C61AA7BC0144D99E6E8FEB9AACA7872B9230F407D94DD3D79095C1DAC7830A2a149E" TargetMode="External"/><Relationship Id="rId532" Type="http://schemas.openxmlformats.org/officeDocument/2006/relationships/hyperlink" Target="consultantplus://offline/ref=5F1B576E6C76FDB7FC7ABFA859895F6F537C786876A5655D5E2FBC498C61AA7BC0144D99E6E8FEB9AACA7874B3230F407D94DD3D79095C1DAC7830A2a149E" TargetMode="External"/><Relationship Id="rId977" Type="http://schemas.openxmlformats.org/officeDocument/2006/relationships/hyperlink" Target="consultantplus://offline/ref=4FE5D8C2775E82BB56181AC74704D9743E441C050824F8172C3E2A3A322059E90515D8445BFCAD8CE55B72FEF1b844E" TargetMode="External"/><Relationship Id="rId1162" Type="http://schemas.openxmlformats.org/officeDocument/2006/relationships/hyperlink" Target="consultantplus://offline/ref=4FE5D8C2775E82BB561804CA5168877E3C49470A0C23F747736A2C6D6D705FBC5755861D0BBFE680E5426EFFF29A6A87FFbD42E" TargetMode="External"/><Relationship Id="rId171" Type="http://schemas.openxmlformats.org/officeDocument/2006/relationships/hyperlink" Target="consultantplus://offline/ref=5F1B576E6C76FDB7FC7ABFA859895F6F537C786875A268595E2CBC498C61AA7BC0144D99E6E8FEB9AACA7970B3230F407D94DD3D79095C1DAC7830A2a149E" TargetMode="External"/><Relationship Id="rId837" Type="http://schemas.openxmlformats.org/officeDocument/2006/relationships/hyperlink" Target="consultantplus://offline/ref=4FE5D8C2775E82BB561804CA5168877E3C49470A0F2CF345776E2C6D6D705FBC5755861D19BFBE8CE44570F6F68F3CD6B98712E1A9FD04B5D9B613B4b349E" TargetMode="External"/><Relationship Id="rId1022" Type="http://schemas.openxmlformats.org/officeDocument/2006/relationships/hyperlink" Target="consultantplus://offline/ref=4FE5D8C2775E82BB561804CA5168877E3C49470A0C20FA43756F2C6D6D705FBC5755861D19BFBE8CE44572F7F18F3CD6B98712E1A9FD04B5D9B613B4b349E" TargetMode="External"/><Relationship Id="rId1467" Type="http://schemas.openxmlformats.org/officeDocument/2006/relationships/hyperlink" Target="consultantplus://offline/ref=4FE5D8C2775E82BB561804CA5168877E3C49470A0C23F747736A2C6D6D705FBC5755861D0BBFE680E5426EFFF29A6A87FFbD42E" TargetMode="External"/><Relationship Id="rId269" Type="http://schemas.openxmlformats.org/officeDocument/2006/relationships/hyperlink" Target="consultantplus://offline/ref=5F1B576E6C76FDB7FC7ABFA859895F6F537C786876A76B5F5D2ABC498C61AA7BC0144D99E6E8FEB9AACA7C72BD230F407D94DD3D79095C1DAC7830A2a149E" TargetMode="External"/><Relationship Id="rId476" Type="http://schemas.openxmlformats.org/officeDocument/2006/relationships/hyperlink" Target="consultantplus://offline/ref=5F1B576E6C76FDB7FC7ABFA859895F6F537C786875A5685B5B28BC498C61AA7BC0144D99E6E8FEB9AACA7B72BA230F407D94DD3D79095C1DAC7830A2a149E" TargetMode="External"/><Relationship Id="rId683" Type="http://schemas.openxmlformats.org/officeDocument/2006/relationships/hyperlink" Target="consultantplus://offline/ref=5F1B576E6C76FDB7FC7AA1A54FE501655171206D76A86709077EBA1ED331AC2E80544BCCA5ACF3BEA9C12D23FE7D56103EDFD13D60155D1EaB42E" TargetMode="External"/><Relationship Id="rId890" Type="http://schemas.openxmlformats.org/officeDocument/2006/relationships/hyperlink" Target="consultantplus://offline/ref=4FE5D8C2775E82BB561804CA5168877E3C49470A0C26F040776E2C6D6D705FBC5755861D19BFBE8CE44572F9F18F3CD6B98712E1A9FD04B5D9B613B4b349E" TargetMode="External"/><Relationship Id="rId904" Type="http://schemas.openxmlformats.org/officeDocument/2006/relationships/hyperlink" Target="consultantplus://offline/ref=4FE5D8C2775E82BB561804CA5168877E3C49470A0C20FA43756F2C6D6D705FBC5755861D19BFBE8CE44572FBF78F3CD6B98712E1A9FD04B5D9B613B4b349E" TargetMode="External"/><Relationship Id="rId1327" Type="http://schemas.openxmlformats.org/officeDocument/2006/relationships/hyperlink" Target="consultantplus://offline/ref=4FE5D8C2775E82BB561804CA5168877E3C49470A0C27F74870692C6D6D705FBC5755861D19BFBE8CE44571F8FB8F3CD6B98712E1A9FD04B5D9B613B4b349E" TargetMode="External"/><Relationship Id="rId33" Type="http://schemas.openxmlformats.org/officeDocument/2006/relationships/hyperlink" Target="consultantplus://offline/ref=5F1B576E6C76FDB7FC7ABFA859895F6F537C786875A06A5C5829BC498C61AA7BC0144D99E6E8FEB9AACA7976B8230F407D94DD3D79095C1DAC7830A2a149E" TargetMode="External"/><Relationship Id="rId129" Type="http://schemas.openxmlformats.org/officeDocument/2006/relationships/hyperlink" Target="consultantplus://offline/ref=5F1B576E6C76FDB7FC7ABFA859895F6F537C786875A86C5A5E2ABC498C61AA7BC0144D99E6E8FEB9AACA7877BC230F407D94DD3D79095C1DAC7830A2a149E" TargetMode="External"/><Relationship Id="rId336" Type="http://schemas.openxmlformats.org/officeDocument/2006/relationships/hyperlink" Target="consultantplus://offline/ref=5F1B576E6C76FDB7FC7ABFA859895F6F537C786876A66E5B5E2DBC498C61AA7BC0144D99E6E8FEB9AACA7974BC230F407D94DD3D79095C1DAC7830A2a149E" TargetMode="External"/><Relationship Id="rId543" Type="http://schemas.openxmlformats.org/officeDocument/2006/relationships/hyperlink" Target="consultantplus://offline/ref=5F1B576E6C76FDB7FC7ABFA859895F6F537C786876A36F5E5C2EBC498C61AA7BC0144D99E6E8FEB9AACA7874B3230F407D94DD3D79095C1DAC7830A2a149E" TargetMode="External"/><Relationship Id="rId988" Type="http://schemas.openxmlformats.org/officeDocument/2006/relationships/hyperlink" Target="consultantplus://offline/ref=4FE5D8C2775E82BB561804CA5168877E3C49470A0F27F747756C2C6D6D705FBC5755861D19BFBE8CE44571FDF58F3CD6B98712E1A9FD04B5D9B613B4b349E" TargetMode="External"/><Relationship Id="rId1173" Type="http://schemas.openxmlformats.org/officeDocument/2006/relationships/hyperlink" Target="consultantplus://offline/ref=4FE5D8C2775E82BB561804CA5168877E3C49470A0C22F344776C2C6D6D705FBC5755861D19BFBE8CE44570FDFB8F3CD6B98712E1A9FD04B5D9B613B4b349E" TargetMode="External"/><Relationship Id="rId1380" Type="http://schemas.openxmlformats.org/officeDocument/2006/relationships/hyperlink" Target="consultantplus://offline/ref=4FE5D8C2775E82BB561804CA5168877E3C49470A0C26F040776E2C6D6D705FBC5755861D19BFBE8CE44575FAF18F3CD6B98712E1A9FD04B5D9B613B4b349E" TargetMode="External"/><Relationship Id="rId182" Type="http://schemas.openxmlformats.org/officeDocument/2006/relationships/hyperlink" Target="consultantplus://offline/ref=5F1B576E6C76FDB7FC7ABFA859895F6F537C786876A1645E5E29BC498C61AA7BC0144D99E6E8FEB9AACA7977B9230F407D94DD3D79095C1DAC7830A2a149E" TargetMode="External"/><Relationship Id="rId403" Type="http://schemas.openxmlformats.org/officeDocument/2006/relationships/hyperlink" Target="consultantplus://offline/ref=5F1B576E6C76FDB7FC7ABFA859895F6F537C786876A5655D5E2FBC498C61AA7BC0144D99E6E8FEB9AACA7877BB230F407D94DD3D79095C1DAC7830A2a149E" TargetMode="External"/><Relationship Id="rId750" Type="http://schemas.openxmlformats.org/officeDocument/2006/relationships/hyperlink" Target="consultantplus://offline/ref=5F1B576E6C76FDB7FC7ABFA859895F6F537C786875A8655B5D22BC498C61AA7BC0144D99E6E8FEB9AACA7873B8230F407D94DD3D79095C1DAC7830A2a149E" TargetMode="External"/><Relationship Id="rId848" Type="http://schemas.openxmlformats.org/officeDocument/2006/relationships/hyperlink" Target="consultantplus://offline/ref=4FE5D8C2775E82BB561804CA5168877E3C49470A0F27F747756C2C6D6D705FBC5755861D19BFBE8CE44571FEF78F3CD6B98712E1A9FD04B5D9B613B4b349E" TargetMode="External"/><Relationship Id="rId1033" Type="http://schemas.openxmlformats.org/officeDocument/2006/relationships/hyperlink" Target="consultantplus://offline/ref=4FE5D8C2775E82BB56181AC74704D9743E411C070D26F8172C3E2A3A322059E9171580485AFBB38CEC4E24AFB7D16586FACC1EE1B0E105B6bC47E" TargetMode="External"/><Relationship Id="rId487" Type="http://schemas.openxmlformats.org/officeDocument/2006/relationships/hyperlink" Target="consultantplus://offline/ref=5F1B576E6C76FDB7FC7ABFA859895F6F537C786876A66E5B5E2DBC498C61AA7BC0144D99E6E8FEB9AACA797BBD230F407D94DD3D79095C1DAC7830A2a149E" TargetMode="External"/><Relationship Id="rId610" Type="http://schemas.openxmlformats.org/officeDocument/2006/relationships/hyperlink" Target="consultantplus://offline/ref=5F1B576E6C76FDB7FC7ABFA859895F6F537C786875A46C5F532ABC498C61AA7BC0144D99E6E8FEB9AACA7876B3230F407D94DD3D79095C1DAC7830A2a149E" TargetMode="External"/><Relationship Id="rId694" Type="http://schemas.openxmlformats.org/officeDocument/2006/relationships/hyperlink" Target="consultantplus://offline/ref=5F1B576E6C76FDB7FC7ABFA859895F6F537C786876A06F5A592ABC498C61AA7BC0144D99E6E8FEB9AACA7870B9230F407D94DD3D79095C1DAC7830A2a149E" TargetMode="External"/><Relationship Id="rId708" Type="http://schemas.openxmlformats.org/officeDocument/2006/relationships/hyperlink" Target="consultantplus://offline/ref=5F1B576E6C76FDB7FC7ABFA859895F6F537C786875A5685B5B28BC498C61AA7BC0144D99E6E8FEB9AACA7B72B2230F407D94DD3D79095C1DAC7830A2a149E" TargetMode="External"/><Relationship Id="rId915" Type="http://schemas.openxmlformats.org/officeDocument/2006/relationships/hyperlink" Target="consultantplus://offline/ref=4FE5D8C2775E82BB561804CA5168877E3C49470A0C20F246726F2C6D6D705FBC5755861D19BFBE8CE44570F6F68F3CD6B98712E1A9FD04B5D9B613B4b349E" TargetMode="External"/><Relationship Id="rId1240" Type="http://schemas.openxmlformats.org/officeDocument/2006/relationships/hyperlink" Target="consultantplus://offline/ref=4FE5D8C2775E82BB561804CA5168877E3C49470A0C22F344776C2C6D6D705FBC5755861D19BFBE8CE44572F9F38F3CD6B98712E1A9FD04B5D9B613B4b349E" TargetMode="External"/><Relationship Id="rId1338" Type="http://schemas.openxmlformats.org/officeDocument/2006/relationships/hyperlink" Target="consultantplus://offline/ref=4FE5D8C2775E82BB561804CA5168877E3C49470A0C27F74870692C6D6D705FBC5755861D19BFBE8CE44571F8FB8F3CD6B98712E1A9FD04B5D9B613B4b349E" TargetMode="External"/><Relationship Id="rId347" Type="http://schemas.openxmlformats.org/officeDocument/2006/relationships/hyperlink" Target="consultantplus://offline/ref=5F1B576E6C76FDB7FC7ABFA859895F6F537C786876A36F5E5C2EBC498C61AA7BC0144D99E6E8FEB9AACA7876BA230F407D94DD3D79095C1DAC7830A2a149E" TargetMode="External"/><Relationship Id="rId999" Type="http://schemas.openxmlformats.org/officeDocument/2006/relationships/hyperlink" Target="consultantplus://offline/ref=4FE5D8C2775E82BB561804CA5168877E3C49470A0F21F341786A2C6D6D705FBC5755861D19BFBE8CE44572FBF08F3CD6B98712E1A9FD04B5D9B613B4b349E" TargetMode="External"/><Relationship Id="rId1100" Type="http://schemas.openxmlformats.org/officeDocument/2006/relationships/hyperlink" Target="consultantplus://offline/ref=4FE5D8C2775E82BB561804CA5168877E3C49470A0F2CF345776E2C6D6D705FBC5755861D19BFBE8CE44571FCF28F3CD6B98712E1A9FD04B5D9B613B4b349E" TargetMode="External"/><Relationship Id="rId1184" Type="http://schemas.openxmlformats.org/officeDocument/2006/relationships/hyperlink" Target="consultantplus://offline/ref=4FE5D8C2775E82BB561804CA5168877E3C49470A0C26F040776E2C6D6D705FBC5755861D19BFBE8CE44574F9F18F3CD6B98712E1A9FD04B5D9B613B4b349E" TargetMode="External"/><Relationship Id="rId1405" Type="http://schemas.openxmlformats.org/officeDocument/2006/relationships/hyperlink" Target="consultantplus://offline/ref=4FE5D8C2775E82BB561804CA5168877E3C49470A0C22F344776C2C6D6D705FBC5755861D19BFBE8CE44572FDF08F3CD6B98712E1A9FD04B5D9B613B4b349E" TargetMode="External"/><Relationship Id="rId44" Type="http://schemas.openxmlformats.org/officeDocument/2006/relationships/hyperlink" Target="consultantplus://offline/ref=5F1B576E6C76FDB7FC7ABFA859895F6F537C786875A36F585D29BC498C61AA7BC0144D99F4E8A6B5ABCD6773BB3659113BaC41E" TargetMode="External"/><Relationship Id="rId554" Type="http://schemas.openxmlformats.org/officeDocument/2006/relationships/hyperlink" Target="consultantplus://offline/ref=5F1B576E6C76FDB7FC7ABFA859895F6F537C786875A268595E2CBC498C61AA7BC0144D99E6E8FEB9AACA797BBB230F407D94DD3D79095C1DAC7830A2a149E" TargetMode="External"/><Relationship Id="rId761" Type="http://schemas.openxmlformats.org/officeDocument/2006/relationships/hyperlink" Target="consultantplus://offline/ref=5F1B576E6C76FDB7FC7ABFA859895F6F537C786876A76C5A5C2CBC498C61AA7BC0144D99E6E8FEB9AACA787BBA230F407D94DD3D79095C1DAC7830A2a149E" TargetMode="External"/><Relationship Id="rId859" Type="http://schemas.openxmlformats.org/officeDocument/2006/relationships/hyperlink" Target="consultantplus://offline/ref=4FE5D8C2775E82BB561804CA5168877E3C49470A0F2DF344756A2C6D6D705FBC5755861D19BFBE8CE44572F9FB8F3CD6B98712E1A9FD04B5D9B613B4b349E" TargetMode="External"/><Relationship Id="rId1391" Type="http://schemas.openxmlformats.org/officeDocument/2006/relationships/hyperlink" Target="consultantplus://offline/ref=4FE5D8C2775E82BB56181AC74704D9743E431D050F22F8172C3E2A3A322059E9171580485AFAB685EC4E24AFB7D16586FACC1EE1B0E105B6bC47E" TargetMode="External"/><Relationship Id="rId193" Type="http://schemas.openxmlformats.org/officeDocument/2006/relationships/hyperlink" Target="consultantplus://offline/ref=5F1B576E6C76FDB7FC7ABFA859895F6F537C786876A5655D5E2FBC498C61AA7BC0144D99E6E8FEB9AACA7870BD230F407D94DD3D79095C1DAC7830A2a149E" TargetMode="External"/><Relationship Id="rId207" Type="http://schemas.openxmlformats.org/officeDocument/2006/relationships/hyperlink" Target="consultantplus://offline/ref=5F1B576E6C76FDB7FC7ABFA859895F6F537C786876A76B5F5D2ABC498C61AA7BC0144D99E6E8FEB9AACA7971B2230F407D94DD3D79095C1DAC7830A2a149E" TargetMode="External"/><Relationship Id="rId414" Type="http://schemas.openxmlformats.org/officeDocument/2006/relationships/hyperlink" Target="consultantplus://offline/ref=5F1B576E6C76FDB7FC7ABFA859895F6F537C786876A66E5B5E2DBC498C61AA7BC0144D99E6E8FEB9AACA797ABC230F407D94DD3D79095C1DAC7830A2a149E" TargetMode="External"/><Relationship Id="rId498" Type="http://schemas.openxmlformats.org/officeDocument/2006/relationships/hyperlink" Target="consultantplus://offline/ref=5F1B576E6C76FDB7FC7AA1A54FE501655171236772A16709077EBA1ED331AC2E925413C0A4ABEDB9ABD47B72B8a248E" TargetMode="External"/><Relationship Id="rId621" Type="http://schemas.openxmlformats.org/officeDocument/2006/relationships/hyperlink" Target="consultantplus://offline/ref=5F1B576E6C76FDB7FC7AA1A54FE501655171236772A16709077EBA1ED331AC2E925413C0A4ABEDB9ABD47B72B8a248E" TargetMode="External"/><Relationship Id="rId1044" Type="http://schemas.openxmlformats.org/officeDocument/2006/relationships/hyperlink" Target="consultantplus://offline/ref=4FE5D8C2775E82BB561804CA5168877E3C49470A0C22F54978682C6D6D705FBC5755861D19BFBE8CE64076FDFB8F3CD6B98712E1A9FD04B5D9B613B4b349E" TargetMode="External"/><Relationship Id="rId1251" Type="http://schemas.openxmlformats.org/officeDocument/2006/relationships/hyperlink" Target="consultantplus://offline/ref=4FE5D8C2775E82BB561804CA5168877E3C49470A0C26F040776E2C6D6D705FBC5755861D19BFBE8CE44575FCF38F3CD6B98712E1A9FD04B5D9B613B4b349E" TargetMode="External"/><Relationship Id="rId1349" Type="http://schemas.openxmlformats.org/officeDocument/2006/relationships/hyperlink" Target="consultantplus://offline/ref=4FE5D8C2775E82BB561804CA5168877E3C49470A0C22F441766A2C6D6D705FBC5755861D19BFBE8CE44572F9F18F3CD6B98712E1A9FD04B5D9B613B4b349E" TargetMode="External"/><Relationship Id="rId260" Type="http://schemas.openxmlformats.org/officeDocument/2006/relationships/hyperlink" Target="consultantplus://offline/ref=5F1B576E6C76FDB7FC7ABFA859895F6F537C786876A66E5B5E2DBC498C61AA7BC0144D99E6E8FEB9AACA7B73BC230F407D94DD3D79095C1DAC7830A2a149E" TargetMode="External"/><Relationship Id="rId719" Type="http://schemas.openxmlformats.org/officeDocument/2006/relationships/hyperlink" Target="consultantplus://offline/ref=5F1B576E6C76FDB7FC7ABFA859895F6F537C786875A86C5A5E2ABC498C61AA7BC0144D99E6E8FEB9AACA7B74B2230F407D94DD3D79095C1DAC7830A2a149E" TargetMode="External"/><Relationship Id="rId926" Type="http://schemas.openxmlformats.org/officeDocument/2006/relationships/hyperlink" Target="consultantplus://offline/ref=4FE5D8C2775E82BB561804CA5168877E3C49470A0C27F74870692C6D6D705FBC5755861D19BFBE8CE44571FCF68F3CD6B98712E1A9FD04B5D9B613B4b349E" TargetMode="External"/><Relationship Id="rId1111" Type="http://schemas.openxmlformats.org/officeDocument/2006/relationships/hyperlink" Target="consultantplus://offline/ref=4FE5D8C2775E82BB561804CA5168877E3C49470A0C22F344776C2C6D6D705FBC5755861D19BFBE8CE44570FDFB8F3CD6B98712E1A9FD04B5D9B613B4b349E" TargetMode="External"/><Relationship Id="rId55" Type="http://schemas.openxmlformats.org/officeDocument/2006/relationships/hyperlink" Target="consultantplus://offline/ref=5F1B576E6C76FDB7FC7ABFA859895F6F537C786875A468565C22BC498C61AA7BC0144D99E6E8FEB9AACA7972BF230F407D94DD3D79095C1DAC7830A2a149E" TargetMode="External"/><Relationship Id="rId120" Type="http://schemas.openxmlformats.org/officeDocument/2006/relationships/hyperlink" Target="consultantplus://offline/ref=5F1B576E6C76FDB7FC7ABFA859895F6F537C786876A669565323BC498C61AA7BC0144D99E6E8FEB9AACA7972B2230F407D94DD3D79095C1DAC7830A2a149E" TargetMode="External"/><Relationship Id="rId358" Type="http://schemas.openxmlformats.org/officeDocument/2006/relationships/hyperlink" Target="consultantplus://offline/ref=5F1B576E6C76FDB7FC7ABFA859895F6F537C786875A5685B5B28BC498C61AA7BC0144D99E6E8FEB9AACA7870B9230F407D94DD3D79095C1DAC7830A2a149E" TargetMode="External"/><Relationship Id="rId565" Type="http://schemas.openxmlformats.org/officeDocument/2006/relationships/hyperlink" Target="consultantplus://offline/ref=5F1B576E6C76FDB7FC7ABFA859895F6F537C786875A468565C22BC498C61AA7BC0144D99E6E8FEB9AACA7B72B9230F407D94DD3D79095C1DAC7830A2a149E" TargetMode="External"/><Relationship Id="rId772" Type="http://schemas.openxmlformats.org/officeDocument/2006/relationships/hyperlink" Target="consultantplus://offline/ref=5F1B576E6C76FDB7FC7ABFA859895F6F537C786875A76F5D5F2FBC498C61AA7BC0144D99E6E8FEB9AACA797BB3230F407D94DD3D79095C1DAC7830A2a149E" TargetMode="External"/><Relationship Id="rId1195" Type="http://schemas.openxmlformats.org/officeDocument/2006/relationships/hyperlink" Target="consultantplus://offline/ref=4FE5D8C2775E82BB561804CA5168877E3C49470A0C25F044726A2C6D6D705FBC5755861D19BFBE8CE44571FCF08F3CD6B98712E1A9FD04B5D9B613B4b349E" TargetMode="External"/><Relationship Id="rId1209" Type="http://schemas.openxmlformats.org/officeDocument/2006/relationships/hyperlink" Target="consultantplus://offline/ref=4FE5D8C2775E82BB561804CA5168877E3C49470A0C22F344776C2C6D6D705FBC5755861D19BFBE8CE44571FBF68F3CD6B98712E1A9FD04B5D9B613B4b349E" TargetMode="External"/><Relationship Id="rId1416" Type="http://schemas.openxmlformats.org/officeDocument/2006/relationships/hyperlink" Target="consultantplus://offline/ref=4FE5D8C2775E82BB561804CA5168877E3C49470A0C2CF646776C2C6D6D705FBC5755861D19BFBE8CE44570FFF48F3CD6B98712E1A9FD04B5D9B613B4b349E" TargetMode="External"/><Relationship Id="rId218" Type="http://schemas.openxmlformats.org/officeDocument/2006/relationships/hyperlink" Target="consultantplus://offline/ref=5F1B576E6C76FDB7FC7ABFA859895F6F537C786876A76A575328BC498C61AA7BC0144D99E6E8FEB9A8CF7F71B2230F407D94DD3D79095C1DAC7830A2a149E" TargetMode="External"/><Relationship Id="rId425" Type="http://schemas.openxmlformats.org/officeDocument/2006/relationships/hyperlink" Target="consultantplus://offline/ref=5F1B576E6C76FDB7FC7ABFA859895F6F537C786876A36F5E5C2EBC498C61AA7BC0144D99E6E8FEB9AACA7877B8230F407D94DD3D79095C1DAC7830A2a149E" TargetMode="External"/><Relationship Id="rId632" Type="http://schemas.openxmlformats.org/officeDocument/2006/relationships/hyperlink" Target="consultantplus://offline/ref=5F1B576E6C76FDB7FC7ABFA859895F6F537C786875A76F5D5F2FBC498C61AA7BC0144D99E6E8FEB9AACA797BB9230F407D94DD3D79095C1DAC7830A2a149E" TargetMode="External"/><Relationship Id="rId1055" Type="http://schemas.openxmlformats.org/officeDocument/2006/relationships/hyperlink" Target="consultantplus://offline/ref=4FE5D8C2775E82BB56181AC74704D9743E411B010726F8172C3E2A3A322059E9171580485AFBB38CE04E24AFB7D16586FACC1EE1B0E105B6bC47E" TargetMode="External"/><Relationship Id="rId1262" Type="http://schemas.openxmlformats.org/officeDocument/2006/relationships/hyperlink" Target="consultantplus://offline/ref=4FE5D8C2775E82BB561804CA5168877E3C49470A0C26F040776E2C6D6D705FBC5755861D19BFBE8CE44575FCFB8F3CD6B98712E1A9FD04B5D9B613B4b349E" TargetMode="External"/><Relationship Id="rId271" Type="http://schemas.openxmlformats.org/officeDocument/2006/relationships/hyperlink" Target="consultantplus://offline/ref=5F1B576E6C76FDB7FC7AA1A54FE50165517226647DA16709077EBA1ED331AC2E925413C0A4ABEDB9ABD47B72B8a248E" TargetMode="External"/><Relationship Id="rId937" Type="http://schemas.openxmlformats.org/officeDocument/2006/relationships/hyperlink" Target="consultantplus://offline/ref=4FE5D8C2775E82BB561804CA5168877E3C49470A0C26F040776E2C6D6D705FBC5755861D19BFBE8CE44571FEF58F3CD6B98712E1A9FD04B5D9B613B4b349E" TargetMode="External"/><Relationship Id="rId1122" Type="http://schemas.openxmlformats.org/officeDocument/2006/relationships/hyperlink" Target="consultantplus://offline/ref=4FE5D8C2775E82BB561804CA5168877E3C49470A0C22F344776C2C6D6D705FBC5755861D19BFBE8CE44572FDF08F3CD6B98712E1A9FD04B5D9B613B4b349E" TargetMode="External"/><Relationship Id="rId66" Type="http://schemas.openxmlformats.org/officeDocument/2006/relationships/hyperlink" Target="consultantplus://offline/ref=5F1B576E6C76FDB7FC7ABFA859895F6F537C786876A56D595828BC498C61AA7BC0144D99E6E8FEB9AACA7972BF230F407D94DD3D79095C1DAC7830A2a149E" TargetMode="External"/><Relationship Id="rId131" Type="http://schemas.openxmlformats.org/officeDocument/2006/relationships/hyperlink" Target="consultantplus://offline/ref=5F1B576E6C76FDB7FC7ABFA859895F6F537C786876A76B5F5D2ABC498C61AA7BC0144D99E6E8FEB9AACA7972BD230F407D94DD3D79095C1DAC7830A2a149E" TargetMode="External"/><Relationship Id="rId369" Type="http://schemas.openxmlformats.org/officeDocument/2006/relationships/hyperlink" Target="consultantplus://offline/ref=5F1B576E6C76FDB7FC7ABFA859895F6F537C786876A66E5B5E2DBC498C61AA7BC0144D99E6E8FEB9AACA797ABB230F407D94DD3D79095C1DAC7830A2a149E" TargetMode="External"/><Relationship Id="rId576" Type="http://schemas.openxmlformats.org/officeDocument/2006/relationships/hyperlink" Target="consultantplus://offline/ref=5F1B576E6C76FDB7FC7ABFA859895F6F537C786876A5655D5E2FBC498C61AA7BC0144D99E6E8FEB9AACA7874B3230F407D94DD3D79095C1DAC7830A2a149E" TargetMode="External"/><Relationship Id="rId783" Type="http://schemas.openxmlformats.org/officeDocument/2006/relationships/hyperlink" Target="consultantplus://offline/ref=5F1B576E6C76FDB7FC7ABFA859895F6F537C786875A76F5D5F2FBC498C61AA7BC0144D99E6E8FEB9AACA797BB3230F407D94DD3D79095C1DAC7830A2a149E" TargetMode="External"/><Relationship Id="rId990" Type="http://schemas.openxmlformats.org/officeDocument/2006/relationships/hyperlink" Target="consultantplus://offline/ref=4FE5D8C2775E82BB56181AC74704D9743E441C050824F8172C3E2A3A322059E90515D8445BFCAD8CE55B72FEF1b844E" TargetMode="External"/><Relationship Id="rId1427" Type="http://schemas.openxmlformats.org/officeDocument/2006/relationships/hyperlink" Target="consultantplus://offline/ref=4FE5D8C2775E82BB561804CA5168877E3C49470A0C22F344776C2C6D6D705FBC5755861D19BFBE8CE44573FFF58F3CD6B98712E1A9FD04B5D9B613B4b349E" TargetMode="External"/><Relationship Id="rId229" Type="http://schemas.openxmlformats.org/officeDocument/2006/relationships/hyperlink" Target="consultantplus://offline/ref=5F1B576E6C76FDB7FC7ABFA859895F6F537C786876A66E5B5E2DBC498C61AA7BC0144D99E6E8FEB9AACA787ABE230F407D94DD3D79095C1DAC7830A2a149E" TargetMode="External"/><Relationship Id="rId436" Type="http://schemas.openxmlformats.org/officeDocument/2006/relationships/hyperlink" Target="consultantplus://offline/ref=5F1B576E6C76FDB7FC7ABFA859895F6F537C786876A66E5B5E2DBC498C61AA7BC0144D99E6E8FEB9AACA7974BF230F407D94DD3D79095C1DAC7830A2a149E" TargetMode="External"/><Relationship Id="rId643" Type="http://schemas.openxmlformats.org/officeDocument/2006/relationships/hyperlink" Target="consultantplus://offline/ref=5F1B576E6C76FDB7FC7ABFA859895F6F537C786875A5685B5B28BC498C61AA7BC0144D99E6E8FEB9AACA7B72B2230F407D94DD3D79095C1DAC7830A2a149E" TargetMode="External"/><Relationship Id="rId1066" Type="http://schemas.openxmlformats.org/officeDocument/2006/relationships/hyperlink" Target="consultantplus://offline/ref=4FE5D8C2775E82BB56181AC74704D9743E411B010726F8172C3E2A3A322059E9171580485AFBB38CE04E24AFB7D16586FACC1EE1B0E105B6bC47E" TargetMode="External"/><Relationship Id="rId1273" Type="http://schemas.openxmlformats.org/officeDocument/2006/relationships/hyperlink" Target="consultantplus://offline/ref=4FE5D8C2775E82BB561804CA5168877E3C49470A0C23F145756D2C6D6D705FBC5755861D19BFBE8CE44570F7FA8F3CD6B98712E1A9FD04B5D9B613B4b349E" TargetMode="External"/><Relationship Id="rId850" Type="http://schemas.openxmlformats.org/officeDocument/2006/relationships/hyperlink" Target="consultantplus://offline/ref=4FE5D8C2775E82BB561804CA5168877E3C49470A0F2DF344756A2C6D6D705FBC5755861D19BFBE8CE44572F9F58F3CD6B98712E1A9FD04B5D9B613B4b349E" TargetMode="External"/><Relationship Id="rId948" Type="http://schemas.openxmlformats.org/officeDocument/2006/relationships/hyperlink" Target="consultantplus://offline/ref=4FE5D8C2775E82BB561804CA5168877E3C49470A0C23F145756D2C6D6D705FBC5755861D19BFBE8CE44570F7FA8F3CD6B98712E1A9FD04B5D9B613B4b349E" TargetMode="External"/><Relationship Id="rId1133" Type="http://schemas.openxmlformats.org/officeDocument/2006/relationships/hyperlink" Target="consultantplus://offline/ref=4FE5D8C2775E82BB561804CA5168877E3C49470A0C22F344776C2C6D6D705FBC5755861D19BFBE8CE44572FBF18F3CD6B98712E1A9FD04B5D9B613B4b349E" TargetMode="External"/><Relationship Id="rId77" Type="http://schemas.openxmlformats.org/officeDocument/2006/relationships/hyperlink" Target="consultantplus://offline/ref=5F1B576E6C76FDB7FC7ABFA859895F6F537C786876A5655D5E2FBC498C61AA7BC0144D99E6E8FEB9AACA7972BC230F407D94DD3D79095C1DAC7830A2a149E" TargetMode="External"/><Relationship Id="rId282" Type="http://schemas.openxmlformats.org/officeDocument/2006/relationships/hyperlink" Target="consultantplus://offline/ref=5F1B576E6C76FDB7FC7AA1A54FE501655173216577A56709077EBA1ED331AC2E925413C0A4ABEDB9ABD47B72B8a248E" TargetMode="External"/><Relationship Id="rId503" Type="http://schemas.openxmlformats.org/officeDocument/2006/relationships/hyperlink" Target="consultantplus://offline/ref=5F1B576E6C76FDB7FC7ABFA859895F6F537C786875A5685B5B28BC498C61AA7BC0144D99E6E8FEB9AACA7B72B2230F407D94DD3D79095C1DAC7830A2a149E" TargetMode="External"/><Relationship Id="rId587" Type="http://schemas.openxmlformats.org/officeDocument/2006/relationships/hyperlink" Target="consultantplus://offline/ref=5F1B576E6C76FDB7FC7ABFA859895F6F537C786876A66E5B5E2DBC498C61AA7BC0144D99E6E8FEB9AACA797BB3230F407D94DD3D79095C1DAC7830A2a149E" TargetMode="External"/><Relationship Id="rId710" Type="http://schemas.openxmlformats.org/officeDocument/2006/relationships/hyperlink" Target="consultantplus://offline/ref=5F1B576E6C76FDB7FC7ABFA859895F6F537C786875A468565C22BC498C61AA7BC0144D99E6E8FEB9AACA7B73B9230F407D94DD3D79095C1DAC7830A2a149E" TargetMode="External"/><Relationship Id="rId808" Type="http://schemas.openxmlformats.org/officeDocument/2006/relationships/hyperlink" Target="consultantplus://offline/ref=5F1B576E6C76FDB7FC7ABFA859895F6F537C786876A36F5E5C2EBC498C61AA7BC0144D99E6E8FEB9AACA787AB2230F407D94DD3D79095C1DAC7830A2a149E" TargetMode="External"/><Relationship Id="rId1340" Type="http://schemas.openxmlformats.org/officeDocument/2006/relationships/hyperlink" Target="consultantplus://offline/ref=4FE5D8C2775E82BB561804CA5168877E3C49470A0C22F344776C2C6D6D705FBC5755861D19BFBE8CE44572F9FA8F3CD6B98712E1A9FD04B5D9B613B4b349E" TargetMode="External"/><Relationship Id="rId1438" Type="http://schemas.openxmlformats.org/officeDocument/2006/relationships/hyperlink" Target="consultantplus://offline/ref=4FE5D8C2775E82BB561804CA5168877E3C49470A0C23F145756D2C6D6D705FBC5755861D19BFBE8CE44571FEF08F3CD6B98712E1A9FD04B5D9B613B4b349E" TargetMode="External"/><Relationship Id="rId8" Type="http://schemas.openxmlformats.org/officeDocument/2006/relationships/hyperlink" Target="consultantplus://offline/ref=5F1B576E6C76FDB7FC7ABFA859895F6F537C786875A46C5F532ABC498C61AA7BC0144D99E6E8FEB9AACA7972BF230F407D94DD3D79095C1DAC7830A2a149E" TargetMode="External"/><Relationship Id="rId142" Type="http://schemas.openxmlformats.org/officeDocument/2006/relationships/hyperlink" Target="consultantplus://offline/ref=5F1B576E6C76FDB7FC7ABFA859895F6F537C786876A76C5A5C2CBC498C61AA7BC0144D99E6E8FEB9AACA7972BD230F407D94DD3D79095C1DAC7830A2a149E" TargetMode="External"/><Relationship Id="rId447" Type="http://schemas.openxmlformats.org/officeDocument/2006/relationships/hyperlink" Target="consultantplus://offline/ref=5F1B576E6C76FDB7FC7ABFA859895F6F537C786875A468565C22BC498C61AA7BC0144D99E6E8FEB9AACA7874BF230F407D94DD3D79095C1DAC7830A2a149E" TargetMode="External"/><Relationship Id="rId794" Type="http://schemas.openxmlformats.org/officeDocument/2006/relationships/hyperlink" Target="consultantplus://offline/ref=5F1B576E6C76FDB7FC7ABFA859895F6F537C786876A46A575F22BC498C61AA7BC0144D99E6E8FEB9AACA7B7AB2230F407D94DD3D79095C1DAC7830A2a149E" TargetMode="External"/><Relationship Id="rId1077" Type="http://schemas.openxmlformats.org/officeDocument/2006/relationships/hyperlink" Target="consultantplus://offline/ref=4FE5D8C2775E82BB56181AC74704D9743E4010040F2CF8172C3E2A3A322059E9171580485AF9B78BE04E24AFB7D16586FACC1EE1B0E105B6bC47E" TargetMode="External"/><Relationship Id="rId1200" Type="http://schemas.openxmlformats.org/officeDocument/2006/relationships/hyperlink" Target="consultantplus://offline/ref=4FE5D8C2775E82BB561804CA5168877E3C49470A0C22F344776C2C6D6D705FBC5755861D19BFBE8CE44571FEFB8F3CD6B98712E1A9FD04B5D9B613B4b349E" TargetMode="External"/><Relationship Id="rId654" Type="http://schemas.openxmlformats.org/officeDocument/2006/relationships/hyperlink" Target="consultantplus://offline/ref=5F1B576E6C76FDB7FC7ABFA859895F6F537C786875A76F5D5F2FBC498C61AA7BC0144D99E6E8FEB9AACA797BBC230F407D94DD3D79095C1DAC7830A2a149E" TargetMode="External"/><Relationship Id="rId861" Type="http://schemas.openxmlformats.org/officeDocument/2006/relationships/hyperlink" Target="consultantplus://offline/ref=4FE5D8C2775E82BB561804CA5168877E3C49470A0C2CF646776C2C6D6D705FBC5755861D19BFBE8CE44570FFF48F3CD6B98712E1A9FD04B5D9B613B4b349E" TargetMode="External"/><Relationship Id="rId959" Type="http://schemas.openxmlformats.org/officeDocument/2006/relationships/hyperlink" Target="consultantplus://offline/ref=4FE5D8C2775E82BB561804CA5168877E3C49470A0C26F040776E2C6D6D705FBC5755861D19BFBE8CE44571F6FB8F3CD6B98712E1A9FD04B5D9B613B4b349E" TargetMode="External"/><Relationship Id="rId1284" Type="http://schemas.openxmlformats.org/officeDocument/2006/relationships/hyperlink" Target="consultantplus://offline/ref=4FE5D8C2775E82BB561804CA5168877E3C49470A0C22F344776C2C6D6D705FBC5755861D19BFBE8CE44571F9FA8F3CD6B98712E1A9FD04B5D9B613B4b349E" TargetMode="External"/><Relationship Id="rId293" Type="http://schemas.openxmlformats.org/officeDocument/2006/relationships/hyperlink" Target="consultantplus://offline/ref=5F1B576E6C76FDB7FC7ABFA859895F6F537C786876A66E5B5E2DBC498C61AA7BC0144D99E6E8FEB9AACA7975B9230F407D94DD3D79095C1DAC7830A2a149E" TargetMode="External"/><Relationship Id="rId307" Type="http://schemas.openxmlformats.org/officeDocument/2006/relationships/hyperlink" Target="consultantplus://offline/ref=5F1B576E6C76FDB7FC7AA1A54FE501655171236772A16709077EBA1ED331AC2E925413C0A4ABEDB9ABD47B72B8a248E" TargetMode="External"/><Relationship Id="rId514" Type="http://schemas.openxmlformats.org/officeDocument/2006/relationships/hyperlink" Target="consultantplus://offline/ref=5F1B576E6C76FDB7FC7ABFA859895F6F537C786876A76C5A5C2CBC498C61AA7BC0144D99E6E8FEB9AACA7874BF230F407D94DD3D79095C1DAC7830A2a149E" TargetMode="External"/><Relationship Id="rId721" Type="http://schemas.openxmlformats.org/officeDocument/2006/relationships/hyperlink" Target="consultantplus://offline/ref=5F1B576E6C76FDB7FC7ABFA859895F6F537C786876A76C5A5C2CBC498C61AA7BC0144D99E6E8FEB9AACA7872BD230F407D94DD3D79095C1DAC7830A2a149E" TargetMode="External"/><Relationship Id="rId1144" Type="http://schemas.openxmlformats.org/officeDocument/2006/relationships/hyperlink" Target="consultantplus://offline/ref=4FE5D8C2775E82BB561804CA5168877E3C49470A0C22F344776C2C6D6D705FBC5755861D19BFBE8CE44572FBF18F3CD6B98712E1A9FD04B5D9B613B4b349E" TargetMode="External"/><Relationship Id="rId1351" Type="http://schemas.openxmlformats.org/officeDocument/2006/relationships/hyperlink" Target="consultantplus://offline/ref=4FE5D8C2775E82BB561804CA5168877E3C49470A0C27F74870692C6D6D705FBC5755861D19BFBE8CE44571F8FA8F3CD6B98712E1A9FD04B5D9B613B4b349E" TargetMode="External"/><Relationship Id="rId1449" Type="http://schemas.openxmlformats.org/officeDocument/2006/relationships/hyperlink" Target="consultantplus://offline/ref=4FE5D8C2775E82BB561804CA5168877E3C49470A0C23F145756D2C6D6D705FBC5755861D19BFBE8CE44571FCF78F3CD6B98712E1A9FD04B5D9B613B4b349E" TargetMode="External"/><Relationship Id="rId88" Type="http://schemas.openxmlformats.org/officeDocument/2006/relationships/hyperlink" Target="consultantplus://offline/ref=5F1B576E6C76FDB7FC7ABFA859895F6F537C786876A5655D5E2FBC498C61AA7BC0144D99E6E8FEB9AACA7975BC230F407D94DD3D79095C1DAC7830A2a149E" TargetMode="External"/><Relationship Id="rId153" Type="http://schemas.openxmlformats.org/officeDocument/2006/relationships/hyperlink" Target="consultantplus://offline/ref=5F1B576E6C76FDB7FC7ABFA859895F6F537C786875A8655B5D22BC498C61AA7BC0144D99E6E8FEB9AACA7977BC230F407D94DD3D79095C1DAC7830A2a149E" TargetMode="External"/><Relationship Id="rId360" Type="http://schemas.openxmlformats.org/officeDocument/2006/relationships/hyperlink" Target="consultantplus://offline/ref=5F1B576E6C76FDB7FC7ABFA859895F6F537C786876A36F5E5C2EBC498C61AA7BC0144D99E6E8FEB9AACA7876BA230F407D94DD3D79095C1DAC7830A2a149E" TargetMode="External"/><Relationship Id="rId598" Type="http://schemas.openxmlformats.org/officeDocument/2006/relationships/hyperlink" Target="consultantplus://offline/ref=5F1B576E6C76FDB7FC7ABFA859895F6F537C786876A36F5E5C2EBC498C61AA7BC0144D99E6E8FEB9AACA787AB2230F407D94DD3D79095C1DAC7830A2a149E" TargetMode="External"/><Relationship Id="rId819" Type="http://schemas.openxmlformats.org/officeDocument/2006/relationships/hyperlink" Target="consultantplus://offline/ref=5F1B576E6C76FDB7FC7ABFA859895F6F537C786875A86C5A5E2ABC498C61AA7BC0144D99E6E8FEB9AACA7B75BE230F407D94DD3D79095C1DAC7830A2a149E" TargetMode="External"/><Relationship Id="rId1004" Type="http://schemas.openxmlformats.org/officeDocument/2006/relationships/hyperlink" Target="consultantplus://offline/ref=4FE5D8C2775E82BB561804CA5168877E3C49470A0F2CF14770632C6D6D705FBC5755861D19BFBE8CE44572F6F28F3CD6B98712E1A9FD04B5D9B613B4b349E" TargetMode="External"/><Relationship Id="rId1211" Type="http://schemas.openxmlformats.org/officeDocument/2006/relationships/hyperlink" Target="consultantplus://offline/ref=4FE5D8C2775E82BB561804CA5168877E3C49470A0C26F040776E2C6D6D705FBC5755861D19BFBE8CE44574F6F48F3CD6B98712E1A9FD04B5D9B613B4b349E" TargetMode="External"/><Relationship Id="rId220" Type="http://schemas.openxmlformats.org/officeDocument/2006/relationships/hyperlink" Target="consultantplus://offline/ref=5F1B576E6C76FDB7FC7ABFA859895F6F537C786875A96D595E2ABC498C61AA7BC0144D99F4E8A6B5ABCD6773BB3659113BaC41E" TargetMode="External"/><Relationship Id="rId458" Type="http://schemas.openxmlformats.org/officeDocument/2006/relationships/hyperlink" Target="consultantplus://offline/ref=5F1B576E6C76FDB7FC7ABFA859895F6F537C786875A5685B5B28BC498C61AA7BC0144D99E6E8FEB9AACA787BB2230F407D94DD3D79095C1DAC7830A2a149E" TargetMode="External"/><Relationship Id="rId665" Type="http://schemas.openxmlformats.org/officeDocument/2006/relationships/hyperlink" Target="consultantplus://offline/ref=5F1B576E6C76FDB7FC7ABFA859895F6F537C786876A1645E5E29BC498C61AA7BC0144D99E6E8FEB9AACA7974B8230F407D94DD3D79095C1DAC7830A2a149E" TargetMode="External"/><Relationship Id="rId872" Type="http://schemas.openxmlformats.org/officeDocument/2006/relationships/hyperlink" Target="consultantplus://offline/ref=4FE5D8C2775E82BB561804CA5168877E3C49470A0C27F74870692C6D6D705FBC5755861D19BFBE8CE44571FFF68F3CD6B98712E1A9FD04B5D9B613B4b349E" TargetMode="External"/><Relationship Id="rId1088" Type="http://schemas.openxmlformats.org/officeDocument/2006/relationships/hyperlink" Target="consultantplus://offline/ref=4FE5D8C2775E82BB56181AC74704D9743E401B07092DF8172C3E2A3A322059E9171580485AFBB38CE04E24AFB7D16586FACC1EE1B0E105B6bC47E" TargetMode="External"/><Relationship Id="rId1295" Type="http://schemas.openxmlformats.org/officeDocument/2006/relationships/hyperlink" Target="consultantplus://offline/ref=4FE5D8C2775E82BB561804CA5168877E3C49470A0C22F344776C2C6D6D705FBC5755861D19BFBE8CE44571FBF68F3CD6B98712E1A9FD04B5D9B613B4b349E" TargetMode="External"/><Relationship Id="rId1309" Type="http://schemas.openxmlformats.org/officeDocument/2006/relationships/hyperlink" Target="consultantplus://offline/ref=4FE5D8C2775E82BB561804CA5168877E3C49470A0C26F040776E2C6D6D705FBC5755861D19BFBE8CE44575F8F38F3CD6B98712E1A9FD04B5D9B613B4b349E" TargetMode="External"/><Relationship Id="rId15" Type="http://schemas.openxmlformats.org/officeDocument/2006/relationships/hyperlink" Target="consultantplus://offline/ref=5F1B576E6C76FDB7FC7ABFA859895F6F537C786876A1645E5E29BC498C61AA7BC0144D99E6E8FEB9AACA7972BF230F407D94DD3D79095C1DAC7830A2a149E" TargetMode="External"/><Relationship Id="rId318" Type="http://schemas.openxmlformats.org/officeDocument/2006/relationships/hyperlink" Target="consultantplus://offline/ref=5F1B576E6C76FDB7FC7ABFA859895F6F537C786876A66E5B5E2DBC498C61AA7BC0144D99E6E8FEB9AACA7975BE230F407D94DD3D79095C1DAC7830A2a149E" TargetMode="External"/><Relationship Id="rId525" Type="http://schemas.openxmlformats.org/officeDocument/2006/relationships/hyperlink" Target="consultantplus://offline/ref=5F1B576E6C76FDB7FC7ABFA859895F6F537C786875A6695D5A2FBC498C61AA7BC0144D99E6E8FEB9AACA7975BF230F407D94DD3D79095C1DAC7830A2a149E" TargetMode="External"/><Relationship Id="rId732" Type="http://schemas.openxmlformats.org/officeDocument/2006/relationships/hyperlink" Target="consultantplus://offline/ref=5F1B576E6C76FDB7FC7ABFA859895F6F537C786876A76C5A5C2CBC498C61AA7BC0144D99E6E8FEB9AACA787ABF230F407D94DD3D79095C1DAC7830A2a149E" TargetMode="External"/><Relationship Id="rId1155" Type="http://schemas.openxmlformats.org/officeDocument/2006/relationships/hyperlink" Target="consultantplus://offline/ref=4FE5D8C2775E82BB561804CA5168877E3C49470A0C25F044726A2C6D6D705FBC5755861D19BFBE8CE44571FDFB8F3CD6B98712E1A9FD04B5D9B613B4b349E" TargetMode="External"/><Relationship Id="rId1362" Type="http://schemas.openxmlformats.org/officeDocument/2006/relationships/hyperlink" Target="consultantplus://offline/ref=4FE5D8C2775E82BB561804CA5168877E3C49470A0C20F24773682C6D6D705FBC5755861D19BFBE8CE44570F8F78F3CD6B98712E1A9FD04B5D9B613B4b349E" TargetMode="External"/><Relationship Id="rId99" Type="http://schemas.openxmlformats.org/officeDocument/2006/relationships/hyperlink" Target="consultantplus://offline/ref=5F1B576E6C76FDB7FC7ABFA859895F6F537C786876A5655D5E2FBC498C61AA7BC0144D99E6E8FEB9AACA797AB3230F407D94DD3D79095C1DAC7830A2a149E" TargetMode="External"/><Relationship Id="rId164" Type="http://schemas.openxmlformats.org/officeDocument/2006/relationships/hyperlink" Target="consultantplus://offline/ref=5F1B576E6C76FDB7FC7ABFA859895F6F537C786875A268595E2CBC498C61AA7BC0144D99E6E8FEB9AACA7970BC230F407D94DD3D79095C1DAC7830A2a149E" TargetMode="External"/><Relationship Id="rId371" Type="http://schemas.openxmlformats.org/officeDocument/2006/relationships/hyperlink" Target="consultantplus://offline/ref=5F1B576E6C76FDB7FC7ABFA859895F6F537C786876A66E5B5E2DBC498C61AA7BC0144D99E6E8FEB9AACA7974BF230F407D94DD3D79095C1DAC7830A2a149E" TargetMode="External"/><Relationship Id="rId1015" Type="http://schemas.openxmlformats.org/officeDocument/2006/relationships/hyperlink" Target="consultantplus://offline/ref=4FE5D8C2775E82BB56181AC74704D9743E441C050824F8172C3E2A3A322059E90515D8445BFCAD8CE55B72FEF1b844E" TargetMode="External"/><Relationship Id="rId1222" Type="http://schemas.openxmlformats.org/officeDocument/2006/relationships/hyperlink" Target="consultantplus://offline/ref=4FE5D8C2775E82BB561804CA5168877E3C49470A0C25F044726A2C6D6D705FBC5755861D19BFBE8CE44571FCF08F3CD6B98712E1A9FD04B5D9B613B4b349E" TargetMode="External"/><Relationship Id="rId469" Type="http://schemas.openxmlformats.org/officeDocument/2006/relationships/hyperlink" Target="consultantplus://offline/ref=5F1B576E6C76FDB7FC7ABFA859895F6F537C786875A86C5A5E2ABC498C61AA7BC0144D99E6E8FEB9AACA7B77B9230F407D94DD3D79095C1DAC7830A2a149E" TargetMode="External"/><Relationship Id="rId676" Type="http://schemas.openxmlformats.org/officeDocument/2006/relationships/hyperlink" Target="consultantplus://offline/ref=5F1B576E6C76FDB7FC7ABFA859895F6F537C786876A46A575F22BC498C61AA7BC0144D99E6E8FEB9AACA7B7AB2230F407D94DD3D79095C1DAC7830A2a149E" TargetMode="External"/><Relationship Id="rId883" Type="http://schemas.openxmlformats.org/officeDocument/2006/relationships/hyperlink" Target="consultantplus://offline/ref=4FE5D8C2775E82BB561804CA5168877E3C49470A0C20FA43756F2C6D6D705FBC5755861D19BFBE8CE44572FBF68F3CD6B98712E1A9FD04B5D9B613B4b349E" TargetMode="External"/><Relationship Id="rId1099" Type="http://schemas.openxmlformats.org/officeDocument/2006/relationships/hyperlink" Target="consultantplus://offline/ref=4FE5D8C2775E82BB561804CA5168877E3C49470A0C22F441766A2C6D6D705FBC5755861D19BFBE8CE44572F8F18F3CD6B98712E1A9FD04B5D9B613B4b349E" TargetMode="External"/><Relationship Id="rId26" Type="http://schemas.openxmlformats.org/officeDocument/2006/relationships/hyperlink" Target="consultantplus://offline/ref=5F1B576E6C76FDB7FC7ABFA859895F6F537C786876A9655D5E2CBC498C61AA7BC0144D99E6E8FEB9AACA7972BF230F407D94DD3D79095C1DAC7830A2a149E" TargetMode="External"/><Relationship Id="rId231" Type="http://schemas.openxmlformats.org/officeDocument/2006/relationships/hyperlink" Target="consultantplus://offline/ref=5F1B576E6C76FDB7FC7ABFA859895F6F537C786875A96D595E2ABC498C61AA7BC0144D99F4E8A6B5ABCD6773BB3659113BaC41E" TargetMode="External"/><Relationship Id="rId329" Type="http://schemas.openxmlformats.org/officeDocument/2006/relationships/hyperlink" Target="consultantplus://offline/ref=5F1B576E6C76FDB7FC7ABFA859895F6F537C786876A669565323BC498C61AA7BC0144D99E6E8FEB9AACA7875BD230F407D94DD3D79095C1DAC7830A2a149E" TargetMode="External"/><Relationship Id="rId536" Type="http://schemas.openxmlformats.org/officeDocument/2006/relationships/hyperlink" Target="consultantplus://offline/ref=5F1B576E6C76FDB7FC7ABFA859895F6F537C786875A268595E2CBC498C61AA7BC0144D99E6E8FEB9AACA797ABB230F407D94DD3D79095C1DAC7830A2a149E" TargetMode="External"/><Relationship Id="rId1166" Type="http://schemas.openxmlformats.org/officeDocument/2006/relationships/hyperlink" Target="consultantplus://offline/ref=4FE5D8C2775E82BB56181AC74704D9743E441C050824F8172C3E2A3A322059E90515D8445BFCAD8CE55B72FEF1b844E" TargetMode="External"/><Relationship Id="rId1373" Type="http://schemas.openxmlformats.org/officeDocument/2006/relationships/hyperlink" Target="consultantplus://offline/ref=4FE5D8C2775E82BB561804CA5168877E3C49470A0C22F344776C2C6D6D705FBC5755861D19BFBE8CE44572F9FA8F3CD6B98712E1A9FD04B5D9B613B4b349E" TargetMode="External"/><Relationship Id="rId175" Type="http://schemas.openxmlformats.org/officeDocument/2006/relationships/hyperlink" Target="consultantplus://offline/ref=5F1B576E6C76FDB7FC7ABFA859895F6F537C786875A8655B5D22BC498C61AA7BC0144D99E6E8FEB9AACA7977B3230F407D94DD3D79095C1DAC7830A2a149E" TargetMode="External"/><Relationship Id="rId743" Type="http://schemas.openxmlformats.org/officeDocument/2006/relationships/hyperlink" Target="consultantplus://offline/ref=5F1B576E6C76FDB7FC7ABFA859895F6F537C786876A76C5A5C2CBC498C61AA7BC0144D99E6E8FEB9AACA7872B2230F407D94DD3D79095C1DAC7830A2a149E" TargetMode="External"/><Relationship Id="rId950" Type="http://schemas.openxmlformats.org/officeDocument/2006/relationships/hyperlink" Target="consultantplus://offline/ref=4FE5D8C2775E82BB561804CA5168877E3C49470A0C20FA43756F2C6D6D705FBC5755861D19BFBE8CE44572F8F08F3CD6B98712E1A9FD04B5D9B613B4b349E" TargetMode="External"/><Relationship Id="rId1026" Type="http://schemas.openxmlformats.org/officeDocument/2006/relationships/hyperlink" Target="consultantplus://offline/ref=4FE5D8C2775E82BB561804CA5168877E3C49470A0C23F64878632C6D6D705FBC5755861D19BFBE8CE44570FFF18F3CD6B98712E1A9FD04B5D9B613B4b349E" TargetMode="External"/><Relationship Id="rId382" Type="http://schemas.openxmlformats.org/officeDocument/2006/relationships/hyperlink" Target="consultantplus://offline/ref=5F1B576E6C76FDB7FC7ABFA859895F6F537C786875A468565C22BC498C61AA7BC0144D99E6E8FEB9AACA7873B8230F407D94DD3D79095C1DAC7830A2a149E" TargetMode="External"/><Relationship Id="rId603" Type="http://schemas.openxmlformats.org/officeDocument/2006/relationships/hyperlink" Target="consultantplus://offline/ref=5F1B576E6C76FDB7FC7ABFA859895F6F537C786876A76C5A5C2CBC498C61AA7BC0144D99E6E8FEB9AACA787ABA230F407D94DD3D79095C1DAC7830A2a149E" TargetMode="External"/><Relationship Id="rId687" Type="http://schemas.openxmlformats.org/officeDocument/2006/relationships/hyperlink" Target="consultantplus://offline/ref=5F1B576E6C76FDB7FC7ABFA859895F6F537C786876A36F5E5C2EBC498C61AA7BC0144D99E6E8FEB9AACA7B71B8230F407D94DD3D79095C1DAC7830A2a149E" TargetMode="External"/><Relationship Id="rId810" Type="http://schemas.openxmlformats.org/officeDocument/2006/relationships/hyperlink" Target="consultantplus://offline/ref=5F1B576E6C76FDB7FC7AA1A54FE501655171206D76A86709077EBA1ED331AC2E80544BCCA5ACF3BFAFC12D23FE7D56103EDFD13D60155D1EaB42E" TargetMode="External"/><Relationship Id="rId908" Type="http://schemas.openxmlformats.org/officeDocument/2006/relationships/hyperlink" Target="consultantplus://offline/ref=4FE5D8C2775E82BB561804CA5168877E3C49470A0F21F74877622C6D6D705FBC5755861D19BFBE8CE44677FBFA8F3CD6B98712E1A9FD04B5D9B613B4b349E" TargetMode="External"/><Relationship Id="rId1233" Type="http://schemas.openxmlformats.org/officeDocument/2006/relationships/hyperlink" Target="consultantplus://offline/ref=4FE5D8C2775E82BB561804CA5168877E3C49470A0C20FA43756F2C6D6D705FBC5755861D19BFBE8CE44571F7F58F3CD6B98712E1A9FD04B5D9B613B4b349E" TargetMode="External"/><Relationship Id="rId1440" Type="http://schemas.openxmlformats.org/officeDocument/2006/relationships/hyperlink" Target="consultantplus://offline/ref=4FE5D8C2775E82BB56181AC74704D9743E441F0F0C2DF8172C3E2A3A322059E91715804852F9B8D9B50125F3F2837686FCCC1DE0ACbE43E" TargetMode="External"/><Relationship Id="rId242" Type="http://schemas.openxmlformats.org/officeDocument/2006/relationships/hyperlink" Target="consultantplus://offline/ref=5F1B576E6C76FDB7FC7ABFA859895F6F537C786876A76B5F5D2ABC498C61AA7BC0144D99E6E8FEB9AACA7E76B3230F407D94DD3D79095C1DAC7830A2a149E" TargetMode="External"/><Relationship Id="rId894" Type="http://schemas.openxmlformats.org/officeDocument/2006/relationships/hyperlink" Target="consultantplus://offline/ref=4FE5D8C2775E82BB561804CA5168877E3C49470A0C22F344776C2C6D6D705FBC5755861D19BFBE8CE44571FEF38F3CD6B98712E1A9FD04B5D9B613B4b349E" TargetMode="External"/><Relationship Id="rId1177" Type="http://schemas.openxmlformats.org/officeDocument/2006/relationships/hyperlink" Target="consultantplus://offline/ref=4FE5D8C2775E82BB561804CA5168877E3C49470A0C22F344776C2C6D6D705FBC5755861D19BFBE8CE44571F8FB8F3CD6B98712E1A9FD04B5D9B613B4b349E" TargetMode="External"/><Relationship Id="rId1300" Type="http://schemas.openxmlformats.org/officeDocument/2006/relationships/hyperlink" Target="consultantplus://offline/ref=4FE5D8C2775E82BB561804CA5168877E3C49470A0C24FB4075692C6D6D705FBC5755861D19BFBE8CE44570F9F48F3CD6B98712E1A9FD04B5D9B613B4b349E" TargetMode="External"/><Relationship Id="rId37" Type="http://schemas.openxmlformats.org/officeDocument/2006/relationships/hyperlink" Target="consultantplus://offline/ref=5F1B576E6C76FDB7FC7ABFA859895F6F537C786875A06F5D592DBC498C61AA7BC0144D99F4E8A6B5ABCD6773BB3659113BaC41E" TargetMode="External"/><Relationship Id="rId102" Type="http://schemas.openxmlformats.org/officeDocument/2006/relationships/hyperlink" Target="consultantplus://offline/ref=5F1B576E6C76FDB7FC7ABFA859895F6F537C786876A5655D5E2FBC498C61AA7BC0144D99E6E8FEB9AACA797BB8230F407D94DD3D79095C1DAC7830A2a149E" TargetMode="External"/><Relationship Id="rId547" Type="http://schemas.openxmlformats.org/officeDocument/2006/relationships/hyperlink" Target="consultantplus://offline/ref=5F1B576E6C76FDB7FC7ABFA859895F6F537C786875A268595E2CBC498C61AA7BC0144D99E6E8FEB9AACA797ABD230F407D94DD3D79095C1DAC7830A2a149E" TargetMode="External"/><Relationship Id="rId754" Type="http://schemas.openxmlformats.org/officeDocument/2006/relationships/hyperlink" Target="consultantplus://offline/ref=5F1B576E6C76FDB7FC7ABFA859895F6F537C786875A468565C22BC498C61AA7BC0144D99E6E8FEB9AACA7B70B2230F407D94DD3D79095C1DAC7830A2a149E" TargetMode="External"/><Relationship Id="rId961" Type="http://schemas.openxmlformats.org/officeDocument/2006/relationships/hyperlink" Target="consultantplus://offline/ref=4FE5D8C2775E82BB56181AC74704D9743E441F0F0C2DF8172C3E2A3A322059E9171580485AFBB38AE14E24AFB7D16586FACC1EE1B0E105B6bC47E" TargetMode="External"/><Relationship Id="rId1384" Type="http://schemas.openxmlformats.org/officeDocument/2006/relationships/hyperlink" Target="consultantplus://offline/ref=4FE5D8C2775E82BB561804CA5168877E3C49470A0C22F344776C2C6D6D705FBC5755861D19BFBE8CE44573FFF38F3CD6B98712E1A9FD04B5D9B613B4b349E" TargetMode="External"/><Relationship Id="rId90" Type="http://schemas.openxmlformats.org/officeDocument/2006/relationships/hyperlink" Target="consultantplus://offline/ref=5F1B576E6C76FDB7FC7ABFA859895F6F537C786876A5655D5E2FBC498C61AA7BC0144D99E6E8FEB9AACA7975B3230F407D94DD3D79095C1DAC7830A2a149E" TargetMode="External"/><Relationship Id="rId186" Type="http://schemas.openxmlformats.org/officeDocument/2006/relationships/hyperlink" Target="consultantplus://offline/ref=5F1B576E6C76FDB7FC7ABFA859895F6F537C786875A46C5F532ABC498C61AA7BC0144D99E6E8FEB9AACA7971BF230F407D94DD3D79095C1DAC7830A2a149E" TargetMode="External"/><Relationship Id="rId393" Type="http://schemas.openxmlformats.org/officeDocument/2006/relationships/hyperlink" Target="consultantplus://offline/ref=5F1B576E6C76FDB7FC7ABFA859895F6F537C786875A8655B5D22BC498C61AA7BC0144D99E6E8FEB9AACA7873BA230F407D94DD3D79095C1DAC7830A2a149E" TargetMode="External"/><Relationship Id="rId407" Type="http://schemas.openxmlformats.org/officeDocument/2006/relationships/hyperlink" Target="consultantplus://offline/ref=5F1B576E6C76FDB7FC7ABFA859895F6F537C786875A76F5D5F2FBC498C61AA7BC0144D99E6E8FEB9AACA797BBB230F407D94DD3D79095C1DAC7830A2a149E" TargetMode="External"/><Relationship Id="rId614" Type="http://schemas.openxmlformats.org/officeDocument/2006/relationships/hyperlink" Target="consultantplus://offline/ref=5F1B576E6C76FDB7FC7ABFA859895F6F537C786876A06F5A592ABC498C61AA7BC0144D99E6E8FEB9AACA7870B9230F407D94DD3D79095C1DAC7830A2a149E" TargetMode="External"/><Relationship Id="rId821" Type="http://schemas.openxmlformats.org/officeDocument/2006/relationships/hyperlink" Target="consultantplus://offline/ref=5F1B576E6C76FDB7FC7ABFA859895F6F537C786876A06F5A592ABC498C61AA7BC0144D99E6E8FEB9AACA7870B9230F407D94DD3D79095C1DAC7830A2a149E" TargetMode="External"/><Relationship Id="rId1037" Type="http://schemas.openxmlformats.org/officeDocument/2006/relationships/hyperlink" Target="consultantplus://offline/ref=4FE5D8C2775E82BB561804CA5168877E3C49470A0C22F441766A2C6D6D705FBC5755861D19BFBE8CE44571F9F48F3CD6B98712E1A9FD04B5D9B613B4b349E" TargetMode="External"/><Relationship Id="rId1244" Type="http://schemas.openxmlformats.org/officeDocument/2006/relationships/hyperlink" Target="consultantplus://offline/ref=4FE5D8C2775E82BB561804CA5168877E3C49470A0C20FA43756F2C6D6D705FBC5755861D19BFBE8CE44573FCF38F3CD6B98712E1A9FD04B5D9B613B4b349E" TargetMode="External"/><Relationship Id="rId1451" Type="http://schemas.openxmlformats.org/officeDocument/2006/relationships/hyperlink" Target="consultantplus://offline/ref=4FE5D8C2775E82BB561804CA5168877E3C49470A0C22F344776C2C6D6D705FBC5755861D19BFBE8CE44471F9F08F3CD6B98712E1A9FD04B5D9B613B4b349E" TargetMode="External"/><Relationship Id="rId253" Type="http://schemas.openxmlformats.org/officeDocument/2006/relationships/hyperlink" Target="consultantplus://offline/ref=5F1B576E6C76FDB7FC7ABFA859895F6F537C786876A76B5F5D2ABC498C61AA7BC0144D99E6E8FEB9AACA7D77B3230F407D94DD3D79095C1DAC7830A2a149E" TargetMode="External"/><Relationship Id="rId460" Type="http://schemas.openxmlformats.org/officeDocument/2006/relationships/hyperlink" Target="consultantplus://offline/ref=5F1B576E6C76FDB7FC7ABFA859895F6F537C786875A96C5B5C2EBC498C61AA7BC0144D99E6E8FEB9AACA797ABF230F407D94DD3D79095C1DAC7830A2a149E" TargetMode="External"/><Relationship Id="rId698" Type="http://schemas.openxmlformats.org/officeDocument/2006/relationships/hyperlink" Target="consultantplus://offline/ref=5F1B576E6C76FDB7FC7AA1A54FE501655171236772A16709077EBA1ED331AC2E925413C0A4ABEDB9ABD47B72B8a248E" TargetMode="External"/><Relationship Id="rId919" Type="http://schemas.openxmlformats.org/officeDocument/2006/relationships/hyperlink" Target="consultantplus://offline/ref=4FE5D8C2775E82BB561804CA5168877E3C49470A0F21F74877622C6D6D705FBC5755861D19BFBE8CE44572FBFA8F3CD6B98712E1A9FD04B5D9B613B4b349E" TargetMode="External"/><Relationship Id="rId1090" Type="http://schemas.openxmlformats.org/officeDocument/2006/relationships/hyperlink" Target="consultantplus://offline/ref=4FE5D8C2775E82BB561804CA5168877E3C49470A0C22F344776C2C6D6D705FBC5755861D19BFBE8CE44572FDFA8F3CD6B98712E1A9FD04B5D9B613B4b349E" TargetMode="External"/><Relationship Id="rId1104" Type="http://schemas.openxmlformats.org/officeDocument/2006/relationships/hyperlink" Target="consultantplus://offline/ref=4FE5D8C2775E82BB561804CA5168877E3C49470A0C20FA43756F2C6D6D705FBC5755861D19BFBE8CE44571F7F58F3CD6B98712E1A9FD04B5D9B613B4b349E" TargetMode="External"/><Relationship Id="rId1311" Type="http://schemas.openxmlformats.org/officeDocument/2006/relationships/hyperlink" Target="consultantplus://offline/ref=4FE5D8C2775E82BB561804CA5168877E3C49470A0C20FA43756F2C6D6D705FBC5755861D19BFBE8CE44573FFF28F3CD6B98712E1A9FD04B5D9B613B4b349E" TargetMode="External"/><Relationship Id="rId48" Type="http://schemas.openxmlformats.org/officeDocument/2006/relationships/hyperlink" Target="consultantplus://offline/ref=5F1B576E6C76FDB7FC7ABFA859895F6F537C786875A36F585E28BC498C61AA7BC0144D99F4E8A6B5ABCD6773BB3659113BaC41E" TargetMode="External"/><Relationship Id="rId113" Type="http://schemas.openxmlformats.org/officeDocument/2006/relationships/hyperlink" Target="consultantplus://offline/ref=5F1B576E6C76FDB7FC7ABFA859895F6F537C786876A5655D5E2FBC498C61AA7BC0144D99E6E8FEB9AACA797BB3230F407D94DD3D79095C1DAC7830A2a149E" TargetMode="External"/><Relationship Id="rId320" Type="http://schemas.openxmlformats.org/officeDocument/2006/relationships/hyperlink" Target="consultantplus://offline/ref=5F1B576E6C76FDB7FC7ABFA859895F6F537C786876A669565323BC498C61AA7BC0144D99E6E8FEB9AACA7973BA230F407D94DD3D79095C1DAC7830A2a149E" TargetMode="External"/><Relationship Id="rId558" Type="http://schemas.openxmlformats.org/officeDocument/2006/relationships/hyperlink" Target="consultantplus://offline/ref=5F1B576E6C76FDB7FC7ABFA859895F6F537C786875A6695D5A2FBC498C61AA7BC0144D99E6E8FEB9AACA797AB8230F407D94DD3D79095C1DAC7830A2a149E" TargetMode="External"/><Relationship Id="rId765" Type="http://schemas.openxmlformats.org/officeDocument/2006/relationships/hyperlink" Target="consultantplus://offline/ref=5F1B576E6C76FDB7FC7ABFA859895F6F537C786876A76C5A5C2CBC498C61AA7BC0144D99E6E8FEB9AACA7B72B2230F407D94DD3D79095C1DAC7830A2a149E" TargetMode="External"/><Relationship Id="rId972" Type="http://schemas.openxmlformats.org/officeDocument/2006/relationships/hyperlink" Target="consultantplus://offline/ref=4FE5D8C2775E82BB561804CA5168877E3C49470A0C24FB4075692C6D6D705FBC5755861D19BFBE8CE44570F8F18F3CD6B98712E1A9FD04B5D9B613B4b349E" TargetMode="External"/><Relationship Id="rId1188" Type="http://schemas.openxmlformats.org/officeDocument/2006/relationships/hyperlink" Target="consultantplus://offline/ref=4FE5D8C2775E82BB561804CA5168877E3C49470A0C22F344776C2C6D6D705FBC5755861D19BFBE8CE44571F9FA8F3CD6B98712E1A9FD04B5D9B613B4b349E" TargetMode="External"/><Relationship Id="rId1395" Type="http://schemas.openxmlformats.org/officeDocument/2006/relationships/hyperlink" Target="consultantplus://offline/ref=4FE5D8C2775E82BB561804CA5168877E3C49470A0C26F040776E2C6D6D705FBC5755861D19BFBE8CE44575FAF18F3CD6B98712E1A9FD04B5D9B613B4b349E" TargetMode="External"/><Relationship Id="rId1409" Type="http://schemas.openxmlformats.org/officeDocument/2006/relationships/hyperlink" Target="consultantplus://offline/ref=4FE5D8C2775E82BB561804CA5168877E3C49470A0C23F145756D2C6D6D705FBC5755861D19BFBE8CE44571FCF78F3CD6B98712E1A9FD04B5D9B613B4b349E" TargetMode="External"/><Relationship Id="rId197" Type="http://schemas.openxmlformats.org/officeDocument/2006/relationships/hyperlink" Target="consultantplus://offline/ref=5F1B576E6C76FDB7FC7ABFA859895F6F537C786876A669565323BC498C61AA7BC0144D99E6E8FEB9AACA7972B3230F407D94DD3D79095C1DAC7830A2a149E" TargetMode="External"/><Relationship Id="rId418" Type="http://schemas.openxmlformats.org/officeDocument/2006/relationships/hyperlink" Target="consultantplus://offline/ref=5F1B576E6C76FDB7FC7ABFA859895F6F537C786875A86C5A5E2ABC498C61AA7BC0144D99E6E8FEB9AACA7B77BB230F407D94DD3D79095C1DAC7830A2a149E" TargetMode="External"/><Relationship Id="rId625" Type="http://schemas.openxmlformats.org/officeDocument/2006/relationships/hyperlink" Target="consultantplus://offline/ref=5F1B576E6C76FDB7FC7ABFA859895F6F537C786876A5655D5E2FBC498C61AA7BC0144D99E6E8FEB9AACA787BBF230F407D94DD3D79095C1DAC7830A2a149E" TargetMode="External"/><Relationship Id="rId832" Type="http://schemas.openxmlformats.org/officeDocument/2006/relationships/hyperlink" Target="consultantplus://offline/ref=4FE5D8C2775E82BB561804CA5168877E3C49470A0C26F040776E2C6D6D705FBC5755861D19BFBE8CE44572F8F18F3CD6B98712E1A9FD04B5D9B613B4b349E" TargetMode="External"/><Relationship Id="rId1048" Type="http://schemas.openxmlformats.org/officeDocument/2006/relationships/hyperlink" Target="consultantplus://offline/ref=4FE5D8C2775E82BB56181AC74704D9743E411C070D26F8172C3E2A3A322059E9171580485AFBB38CEC4E24AFB7D16586FACC1EE1B0E105B6bC47E" TargetMode="External"/><Relationship Id="rId1255" Type="http://schemas.openxmlformats.org/officeDocument/2006/relationships/hyperlink" Target="consultantplus://offline/ref=4FE5D8C2775E82BB561804CA5168877E3C49470A0C24FB4075692C6D6D705FBC5755861D19BFBE8CE44570F9F68F3CD6B98712E1A9FD04B5D9B613B4b349E" TargetMode="External"/><Relationship Id="rId1462" Type="http://schemas.openxmlformats.org/officeDocument/2006/relationships/hyperlink" Target="consultantplus://offline/ref=4FE5D8C2775E82BB561804CA5168877E3C49470A0C21F54974622C6D6D705FBC5755861D19BFBE8CE44572F6FB8F3CD6B98712E1A9FD04B5D9B613B4b349E" TargetMode="External"/><Relationship Id="rId264" Type="http://schemas.openxmlformats.org/officeDocument/2006/relationships/hyperlink" Target="consultantplus://offline/ref=5F1B576E6C76FDB7FC7ABFA859895F6F537C786876A66B5D5923BC498C61AA7BC0144D99F4E8A6B5ABCD6773BB3659113BaC41E" TargetMode="External"/><Relationship Id="rId471" Type="http://schemas.openxmlformats.org/officeDocument/2006/relationships/hyperlink" Target="consultantplus://offline/ref=5F1B576E6C76FDB7FC7ABFA859895F6F537C786875A268595E2CBC498C61AA7BC0144D99E6E8FEB9AACA7975B8230F407D94DD3D79095C1DAC7830A2a149E" TargetMode="External"/><Relationship Id="rId1115" Type="http://schemas.openxmlformats.org/officeDocument/2006/relationships/hyperlink" Target="consultantplus://offline/ref=4FE5D8C2775E82BB561804CA5168877E3C49470A0C22F344776C2C6D6D705FBC5755861D19BFBE8CE44572FBF08F3CD6B98712E1A9FD04B5D9B613B4b349E" TargetMode="External"/><Relationship Id="rId1322" Type="http://schemas.openxmlformats.org/officeDocument/2006/relationships/hyperlink" Target="consultantplus://offline/ref=4FE5D8C2775E82BB561804CA5168877E3C49470A0C23F743716A2C6D6D705FBC5755861D19BFBE8CE44570FFF18F3CD6B98712E1A9FD04B5D9B613B4b349E" TargetMode="External"/><Relationship Id="rId59" Type="http://schemas.openxmlformats.org/officeDocument/2006/relationships/hyperlink" Target="consultantplus://offline/ref=5F1B576E6C76FDB7FC7ABFA859895F6F537C786875A86C5A5E2ABC498C61AA7BC0144D99E6E8FEB9AACA7973BA230F407D94DD3D79095C1DAC7830A2a149E" TargetMode="External"/><Relationship Id="rId124" Type="http://schemas.openxmlformats.org/officeDocument/2006/relationships/hyperlink" Target="consultantplus://offline/ref=5F1B576E6C76FDB7FC7ABFA859895F6F537C786876A3685E5928BC498C61AA7BC0144D99E6E8FEB9AACA7973BA230F407D94DD3D79095C1DAC7830A2a149E" TargetMode="External"/><Relationship Id="rId569" Type="http://schemas.openxmlformats.org/officeDocument/2006/relationships/hyperlink" Target="consultantplus://offline/ref=5F1B576E6C76FDB7FC7ABFA859895F6F537C786875A6695D5A2FBC498C61AA7BC0144D99E6E8FEB9AACA797ABE230F407D94DD3D79095C1DAC7830A2a149E" TargetMode="External"/><Relationship Id="rId776" Type="http://schemas.openxmlformats.org/officeDocument/2006/relationships/hyperlink" Target="consultantplus://offline/ref=5F1B576E6C76FDB7FC7ABFA859895F6F537C786875A8655B5D22BC498C61AA7BC0144D99E6E8FEB9AACA7870B8230F407D94DD3D79095C1DAC7830A2a149E" TargetMode="External"/><Relationship Id="rId983" Type="http://schemas.openxmlformats.org/officeDocument/2006/relationships/hyperlink" Target="consultantplus://offline/ref=4FE5D8C2775E82BB561804CA5168877E3C49470A0C26F040776E2C6D6D705FBC5755861D19BFBE8CE44572F7F28F3CD6B98712E1A9FD04B5D9B613B4b349E" TargetMode="External"/><Relationship Id="rId1199" Type="http://schemas.openxmlformats.org/officeDocument/2006/relationships/hyperlink" Target="consultantplus://offline/ref=4FE5D8C2775E82BB561804CA5168877E3C49470A0C23F145756D2C6D6D705FBC5755861D19BFBE8CE44571FCF38F3CD6B98712E1A9FD04B5D9B613B4b349E" TargetMode="External"/><Relationship Id="rId331" Type="http://schemas.openxmlformats.org/officeDocument/2006/relationships/hyperlink" Target="consultantplus://offline/ref=5F1B576E6C76FDB7FC7ABFA859895F6F537C786876A669565323BC498C61AA7BC0144D99E6E8FEB9AACA7B72BF230F407D94DD3D79095C1DAC7830A2a149E" TargetMode="External"/><Relationship Id="rId429" Type="http://schemas.openxmlformats.org/officeDocument/2006/relationships/hyperlink" Target="consultantplus://offline/ref=5F1B576E6C76FDB7FC7ABFA859895F6F537C786876A66E5B5E2DBC498C61AA7BC0144D99E6E8FEB9AACA7974BF230F407D94DD3D79095C1DAC7830A2a149E" TargetMode="External"/><Relationship Id="rId636" Type="http://schemas.openxmlformats.org/officeDocument/2006/relationships/hyperlink" Target="consultantplus://offline/ref=5F1B576E6C76FDB7FC7ABFA859895F6F537C786876A76C5A5C2CBC498C61AA7BC0144D99E6E8FEB9AACA7872BA230F407D94DD3D79095C1DAC7830A2a149E" TargetMode="External"/><Relationship Id="rId1059" Type="http://schemas.openxmlformats.org/officeDocument/2006/relationships/hyperlink" Target="consultantplus://offline/ref=4FE5D8C2775E82BB56181AC74704D9743E411B060A22F8172C3E2A3A322059E9171580485AFCB285ED4E24AFB7D16586FACC1EE1B0E105B6bC47E" TargetMode="External"/><Relationship Id="rId1266" Type="http://schemas.openxmlformats.org/officeDocument/2006/relationships/hyperlink" Target="consultantplus://offline/ref=4FE5D8C2775E82BB561804CA5168877E3C49470A0C26F040776E2C6D6D705FBC5755861D19BFBE8CE44575FDF78F3CD6B98712E1A9FD04B5D9B613B4b349E" TargetMode="External"/><Relationship Id="rId843" Type="http://schemas.openxmlformats.org/officeDocument/2006/relationships/hyperlink" Target="consultantplus://offline/ref=4FE5D8C2775E82BB561804CA5168877E3C49470A0F27F747756C2C6D6D705FBC5755861D19BFBE8CE44571FEF78F3CD6B98712E1A9FD04B5D9B613B4b349E" TargetMode="External"/><Relationship Id="rId1126" Type="http://schemas.openxmlformats.org/officeDocument/2006/relationships/hyperlink" Target="consultantplus://offline/ref=4FE5D8C2775E82BB561804CA5168877E3C49470A0C22F344776C2C6D6D705FBC5755861D19BFBE8CE44571FBF68F3CD6B98712E1A9FD04B5D9B613B4b349E" TargetMode="External"/><Relationship Id="rId275" Type="http://schemas.openxmlformats.org/officeDocument/2006/relationships/hyperlink" Target="consultantplus://offline/ref=5F1B576E6C76FDB7FC7ABFA859895F6F537C786876A76B5F5D2ABC498C61AA7BC0144D99E6E8FEB9AACA7C77BF230F407D94DD3D79095C1DAC7830A2a149E" TargetMode="External"/><Relationship Id="rId482" Type="http://schemas.openxmlformats.org/officeDocument/2006/relationships/hyperlink" Target="consultantplus://offline/ref=5F1B576E6C76FDB7FC7ABFA859895F6F537C786875A5685B5B28BC498C61AA7BC0144D99E6E8FEB9AACA787BB3230F407D94DD3D79095C1DAC7830A2a149E" TargetMode="External"/><Relationship Id="rId703" Type="http://schemas.openxmlformats.org/officeDocument/2006/relationships/hyperlink" Target="consultantplus://offline/ref=5F1B576E6C76FDB7FC7ABFA859895F6F537C786876A36F5E5C2EBC498C61AA7BC0144D99E6E8FEB9AACA7B76BE230F407D94DD3D79095C1DAC7830A2a149E" TargetMode="External"/><Relationship Id="rId910" Type="http://schemas.openxmlformats.org/officeDocument/2006/relationships/hyperlink" Target="consultantplus://offline/ref=4FE5D8C2775E82BB561804CA5168877E3C49470A0F21F341786A2C6D6D705FBC5755861D19BFBE8CE44572FCFB8F3CD6B98712E1A9FD04B5D9B613B4b349E" TargetMode="External"/><Relationship Id="rId1333" Type="http://schemas.openxmlformats.org/officeDocument/2006/relationships/hyperlink" Target="consultantplus://offline/ref=4FE5D8C2775E82BB561804CA5168877E3C49470A0C23F747736A2C6D6D705FBC5755861D0BBFE680E5426EFFF29A6A87FFbD42E" TargetMode="External"/><Relationship Id="rId135" Type="http://schemas.openxmlformats.org/officeDocument/2006/relationships/hyperlink" Target="consultantplus://offline/ref=5F1B576E6C76FDB7FC7ABFA859895F6F537C786876A5655D5E2FBC498C61AA7BC0144D99E6E8FEB9AACA7873BB230F407D94DD3D79095C1DAC7830A2a149E" TargetMode="External"/><Relationship Id="rId342" Type="http://schemas.openxmlformats.org/officeDocument/2006/relationships/hyperlink" Target="consultantplus://offline/ref=5F1B576E6C76FDB7FC7ABFA859895F6F537C786875A468565C22BC498C61AA7BC0144D99E6E8FEB9AACA7873BB230F407D94DD3D79095C1DAC7830A2a149E" TargetMode="External"/><Relationship Id="rId787" Type="http://schemas.openxmlformats.org/officeDocument/2006/relationships/hyperlink" Target="consultantplus://offline/ref=5F1B576E6C76FDB7FC7ABFA859895F6F537C786875A468565C22BC498C61AA7BC0144D99E6E8FEB9AACA7B76B2230F407D94DD3D79095C1DAC7830A2a149E" TargetMode="External"/><Relationship Id="rId994" Type="http://schemas.openxmlformats.org/officeDocument/2006/relationships/hyperlink" Target="consultantplus://offline/ref=4FE5D8C2775E82BB561804CA5168877E3C49470A0F23F643716F2C6D6D705FBC5755861D19BFBE8CE44571FCF58F3CD6B98712E1A9FD04B5D9B613B4b349E" TargetMode="External"/><Relationship Id="rId1400" Type="http://schemas.openxmlformats.org/officeDocument/2006/relationships/hyperlink" Target="consultantplus://offline/ref=4FE5D8C2775E82BB561804CA5168877E3C49470A0C26F040776E2C6D6D705FBC5755861D19BFBE8CE44575FAF18F3CD6B98712E1A9FD04B5D9B613B4b349E" TargetMode="External"/><Relationship Id="rId202" Type="http://schemas.openxmlformats.org/officeDocument/2006/relationships/hyperlink" Target="consultantplus://offline/ref=5F1B576E6C76FDB7FC7ABFA859895F6F537C786875A96D595E2ABC498C61AA7BC0144D99F4E8A6B5ABCD6773BB3659113BaC41E" TargetMode="External"/><Relationship Id="rId647" Type="http://schemas.openxmlformats.org/officeDocument/2006/relationships/hyperlink" Target="consultantplus://offline/ref=5F1B576E6C76FDB7FC7ABFA859895F6F537C786876A36F5E5C2EBC498C61AA7BC0144D99E6E8FEB9AACA7B73BC230F407D94DD3D79095C1DAC7830A2a149E" TargetMode="External"/><Relationship Id="rId854" Type="http://schemas.openxmlformats.org/officeDocument/2006/relationships/hyperlink" Target="consultantplus://offline/ref=4FE5D8C2775E82BB561804CA5168877E3C49470A0F27F747756C2C6D6D705FBC5755861D19BFBE8CE44571FEF78F3CD6B98712E1A9FD04B5D9B613B4b349E" TargetMode="External"/><Relationship Id="rId1277" Type="http://schemas.openxmlformats.org/officeDocument/2006/relationships/hyperlink" Target="consultantplus://offline/ref=4FE5D8C2775E82BB561804CA5168877E3C49470A0C22F344776C2C6D6D705FBC5755861D19BFBE8CE44571FBF68F3CD6B98712E1A9FD04B5D9B613B4b349E" TargetMode="External"/><Relationship Id="rId286" Type="http://schemas.openxmlformats.org/officeDocument/2006/relationships/hyperlink" Target="consultantplus://offline/ref=5F1B576E6C76FDB7FC7ABFA859895F6F537C786876A76B5F5D2ABC498C61AA7BC0144D99E6E8FEB9AACA7C7ABD230F407D94DD3D79095C1DAC7830A2a149E" TargetMode="External"/><Relationship Id="rId493" Type="http://schemas.openxmlformats.org/officeDocument/2006/relationships/hyperlink" Target="consultantplus://offline/ref=5F1B576E6C76FDB7FC7ABFA859895F6F537C786876A06F5A592ABC498C61AA7BC0144D99E6E8FEB9AACA7870B9230F407D94DD3D79095C1DAC7830A2a149E" TargetMode="External"/><Relationship Id="rId507" Type="http://schemas.openxmlformats.org/officeDocument/2006/relationships/hyperlink" Target="consultantplus://offline/ref=5F1B576E6C76FDB7FC7ABFA859895F6F537C786875A96C5B5C2EBC498C61AA7BC0144D99E6E8FEB9AACA797ABF230F407D94DD3D79095C1DAC7830A2a149E" TargetMode="External"/><Relationship Id="rId714" Type="http://schemas.openxmlformats.org/officeDocument/2006/relationships/hyperlink" Target="consultantplus://offline/ref=5F1B576E6C76FDB7FC7ABFA859895F6F537C786875A8655B5D22BC498C61AA7BC0144D99E6E8FEB9AACA7873BB230F407D94DD3D79095C1DAC7830A2a149E" TargetMode="External"/><Relationship Id="rId921" Type="http://schemas.openxmlformats.org/officeDocument/2006/relationships/hyperlink" Target="consultantplus://offline/ref=4FE5D8C2775E82BB561804CA5168877E3C49470A0F2CF345776E2C6D6D705FBC5755861D19BFBE8CE44570F6F68F3CD6B98712E1A9FD04B5D9B613B4b349E" TargetMode="External"/><Relationship Id="rId1137" Type="http://schemas.openxmlformats.org/officeDocument/2006/relationships/hyperlink" Target="consultantplus://offline/ref=4FE5D8C2775E82BB561804CA5168877E3C49470A0C26F040776E2C6D6D705FBC5755861D19BFBE8CE44574FBFB8F3CD6B98712E1A9FD04B5D9B613B4b349E" TargetMode="External"/><Relationship Id="rId1344" Type="http://schemas.openxmlformats.org/officeDocument/2006/relationships/hyperlink" Target="consultantplus://offline/ref=4FE5D8C2775E82BB561804CA5168877E3C49470A0C22F344776C2C6D6D705FBC5755861D19BFBE8CE44572F6FB8F3CD6B98712E1A9FD04B5D9B613B4b349E" TargetMode="External"/><Relationship Id="rId50" Type="http://schemas.openxmlformats.org/officeDocument/2006/relationships/hyperlink" Target="consultantplus://offline/ref=5F1B576E6C76FDB7FC7ABFA859895F6F537C786876A36F5E5C2EBC498C61AA7BC0144D99E6E8FEB9AACA7972BF230F407D94DD3D79095C1DAC7830A2a149E" TargetMode="External"/><Relationship Id="rId146" Type="http://schemas.openxmlformats.org/officeDocument/2006/relationships/hyperlink" Target="consultantplus://offline/ref=5F1B576E6C76FDB7FC7ABFA859895F6F537C786876A06E565B2FBC498C61AA7BC0144D99F4E8A6B5ABCD6773BB3659113BaC41E" TargetMode="External"/><Relationship Id="rId353" Type="http://schemas.openxmlformats.org/officeDocument/2006/relationships/hyperlink" Target="consultantplus://offline/ref=5F1B576E6C76FDB7FC7ABFA859895F6F537C786876A76C5A5C2CBC498C61AA7BC0144D99E6E8FEB9AACA7877BF230F407D94DD3D79095C1DAC7830A2a149E" TargetMode="External"/><Relationship Id="rId560" Type="http://schemas.openxmlformats.org/officeDocument/2006/relationships/hyperlink" Target="consultantplus://offline/ref=5F1B576E6C76FDB7FC7ABFA859895F6F537C786876A76C5A5C2CBC498C61AA7BC0144D99E6E8FEB9AACA7875BF230F407D94DD3D79095C1DAC7830A2a149E" TargetMode="External"/><Relationship Id="rId798" Type="http://schemas.openxmlformats.org/officeDocument/2006/relationships/hyperlink" Target="consultantplus://offline/ref=5F1B576E6C76FDB7FC7ABFA859895F6F537C786875A468565C22BC498C61AA7BC0144D99E6E8FEB9AACA7B77BA230F407D94DD3D79095C1DAC7830A2a149E" TargetMode="External"/><Relationship Id="rId1190" Type="http://schemas.openxmlformats.org/officeDocument/2006/relationships/hyperlink" Target="consultantplus://offline/ref=4FE5D8C2775E82BB56181AC74704D9743E431D050F22F8172C3E2A3A322059E9171580485AFBB68EE74E24AFB7D16586FACC1EE1B0E105B6bC47E" TargetMode="External"/><Relationship Id="rId1204" Type="http://schemas.openxmlformats.org/officeDocument/2006/relationships/hyperlink" Target="consultantplus://offline/ref=4FE5D8C2775E82BB561804CA5168877E3C49470A0C20FA43756F2C6D6D705FBC5755861D19BFBE8CE44573FEF78F3CD6B98712E1A9FD04B5D9B613B4b349E" TargetMode="External"/><Relationship Id="rId1411" Type="http://schemas.openxmlformats.org/officeDocument/2006/relationships/hyperlink" Target="consultantplus://offline/ref=4FE5D8C2775E82BB561804CA5168877E3C49470A0C22F344776C2C6D6D705FBC5755861D19BFBE8CE44571FEF48F3CD6B98712E1A9FD04B5D9B613B4b349E" TargetMode="External"/><Relationship Id="rId213" Type="http://schemas.openxmlformats.org/officeDocument/2006/relationships/hyperlink" Target="consultantplus://offline/ref=5F1B576E6C76FDB7FC7ABFA859895F6F537C786876A4695A5C2ABC498C61AA7BC0144D99F4E8A6B5ABCD6773BB3659113BaC41E" TargetMode="External"/><Relationship Id="rId420" Type="http://schemas.openxmlformats.org/officeDocument/2006/relationships/hyperlink" Target="consultantplus://offline/ref=5F1B576E6C76FDB7FC7ABFA859895F6F537C786876A36F5E5C2EBC498C61AA7BC0144D99E6E8FEB9AACA7876B2230F407D94DD3D79095C1DAC7830A2a149E" TargetMode="External"/><Relationship Id="rId658" Type="http://schemas.openxmlformats.org/officeDocument/2006/relationships/hyperlink" Target="consultantplus://offline/ref=5F1B576E6C76FDB7FC7ABFA859895F6F537C786875A46C5F532ABC498C61AA7BC0144D99E6E8FEB9AACA7874BE230F407D94DD3D79095C1DAC7830A2a149E" TargetMode="External"/><Relationship Id="rId865" Type="http://schemas.openxmlformats.org/officeDocument/2006/relationships/hyperlink" Target="consultantplus://offline/ref=4FE5D8C2775E82BB561804CA5168877E3C49470A0F27F747756C2C6D6D705FBC5755861D19BFBE8CE44571FEF78F3CD6B98712E1A9FD04B5D9B613B4b349E" TargetMode="External"/><Relationship Id="rId1050" Type="http://schemas.openxmlformats.org/officeDocument/2006/relationships/hyperlink" Target="consultantplus://offline/ref=4FE5D8C2775E82BB561804CA5168877E3C49470A0F23F143726E2C6D6D705FBC5755861D0BBFE680E5426EFFF29A6A87FFbD42E" TargetMode="External"/><Relationship Id="rId1288" Type="http://schemas.openxmlformats.org/officeDocument/2006/relationships/hyperlink" Target="consultantplus://offline/ref=4FE5D8C2775E82BB561804CA5168877E3C49470A0C22F344776C2C6D6D705FBC5755861D19BFBE8CE44571FBF68F3CD6B98712E1A9FD04B5D9B613B4b349E" TargetMode="External"/><Relationship Id="rId297" Type="http://schemas.openxmlformats.org/officeDocument/2006/relationships/hyperlink" Target="consultantplus://offline/ref=5F1B576E6C76FDB7FC7ABFA859895F6F537C786876A76B5F5D2ABC498C61AA7BC0144D99E6E8FEB9AACA7F71BF230F407D94DD3D79095C1DAC7830A2a149E" TargetMode="External"/><Relationship Id="rId518" Type="http://schemas.openxmlformats.org/officeDocument/2006/relationships/hyperlink" Target="consultantplus://offline/ref=5F1B576E6C76FDB7FC7ABFA859895F6F537C786875A6695D5A2FBC498C61AA7BC0144D99E6E8FEB9AACA7975BA230F407D94DD3D79095C1DAC7830A2a149E" TargetMode="External"/><Relationship Id="rId725" Type="http://schemas.openxmlformats.org/officeDocument/2006/relationships/hyperlink" Target="consultantplus://offline/ref=5F1B576E6C76FDB7FC7ABFA859895F6F537C786876A76C5A5C2CBC498C61AA7BC0144D99E6E8FEB9AACA787ABE230F407D94DD3D79095C1DAC7830A2a149E" TargetMode="External"/><Relationship Id="rId932" Type="http://schemas.openxmlformats.org/officeDocument/2006/relationships/hyperlink" Target="consultantplus://offline/ref=4FE5D8C2775E82BB561804CA5168877E3C49470A0F20F74570682C6D6D705FBC5755861D19BFBE8CE44572FFF28F3CD6B98712E1A9FD04B5D9B613B4b349E" TargetMode="External"/><Relationship Id="rId1148" Type="http://schemas.openxmlformats.org/officeDocument/2006/relationships/hyperlink" Target="consultantplus://offline/ref=4FE5D8C2775E82BB561804CA5168877E3C49470A0C20FA43756F2C6D6D705FBC5755861D19BFBE8CE44571F7F58F3CD6B98712E1A9FD04B5D9B613B4b349E" TargetMode="External"/><Relationship Id="rId1355" Type="http://schemas.openxmlformats.org/officeDocument/2006/relationships/hyperlink" Target="consultantplus://offline/ref=4FE5D8C2775E82BB561804CA5168877E3C49470A0C22F344776C2C6D6D705FBC5755861D19BFBE8CE44572F9FA8F3CD6B98712E1A9FD04B5D9B613B4b349E" TargetMode="External"/><Relationship Id="rId157" Type="http://schemas.openxmlformats.org/officeDocument/2006/relationships/hyperlink" Target="consultantplus://offline/ref=5F1B576E6C76FDB7FC7ABFA859895F6F537C786876A5655D5E2FBC498C61AA7BC0144D99E6E8FEB9AACA7870BE230F407D94DD3D79095C1DAC7830A2a149E" TargetMode="External"/><Relationship Id="rId364" Type="http://schemas.openxmlformats.org/officeDocument/2006/relationships/hyperlink" Target="consultantplus://offline/ref=5F1B576E6C76FDB7FC7ABFA859895F6F537C786876A66E5B5E2DBC498C61AA7BC0144D99E6E8FEB9AACA7975BC230F407D94DD3D79095C1DAC7830A2a149E" TargetMode="External"/><Relationship Id="rId1008" Type="http://schemas.openxmlformats.org/officeDocument/2006/relationships/hyperlink" Target="consultantplus://offline/ref=4FE5D8C2775E82BB561804CA5168877E3C49470A0F23F643716F2C6D6D705FBC5755861D19BFBE8CE44571FCF48F3CD6B98712E1A9FD04B5D9B613B4b349E" TargetMode="External"/><Relationship Id="rId1215" Type="http://schemas.openxmlformats.org/officeDocument/2006/relationships/hyperlink" Target="consultantplus://offline/ref=4FE5D8C2775E82BB561804CA5168877E3C49470A0C26F040776E2C6D6D705FBC5755861D19BFBE8CE44574F7F18F3CD6B98712E1A9FD04B5D9B613B4b349E" TargetMode="External"/><Relationship Id="rId1422" Type="http://schemas.openxmlformats.org/officeDocument/2006/relationships/hyperlink" Target="consultantplus://offline/ref=4FE5D8C2775E82BB561804CA5168877E3C49470A0C20FA43756F2C6D6D705FBC5755861D19BFBE8CE44573F9F68F3CD6B98712E1A9FD04B5D9B613B4b349E" TargetMode="External"/><Relationship Id="rId61" Type="http://schemas.openxmlformats.org/officeDocument/2006/relationships/hyperlink" Target="consultantplus://offline/ref=5F1B576E6C76FDB7FC7ABFA859895F6F537C786876A1645E5E29BC498C61AA7BC0144D99E6E8FEB9AACA7972BF230F407D94DD3D79095C1DAC7830A2a149E" TargetMode="External"/><Relationship Id="rId571" Type="http://schemas.openxmlformats.org/officeDocument/2006/relationships/hyperlink" Target="consultantplus://offline/ref=5F1B576E6C76FDB7FC7ABFA859895F6F537C786875A86C5A5E2ABC498C61AA7BC0144D99E6E8FEB9AACA7B77B3230F407D94DD3D79095C1DAC7830A2a149E" TargetMode="External"/><Relationship Id="rId669" Type="http://schemas.openxmlformats.org/officeDocument/2006/relationships/hyperlink" Target="consultantplus://offline/ref=5F1B576E6C76FDB7FC7ABFA859895F6F537C786876A76B5F5D2ABC498C61AA7BC0144D99E6E8FEB9AACA7874BF230F407D94DD3D79095C1DAC7830A2a149E" TargetMode="External"/><Relationship Id="rId876" Type="http://schemas.openxmlformats.org/officeDocument/2006/relationships/hyperlink" Target="consultantplus://offline/ref=4FE5D8C2775E82BB561804CA5168877E3C49470A0C20FA43756F2C6D6D705FBC5755861D19BFBE8CE44572FBF78F3CD6B98712E1A9FD04B5D9B613B4b349E" TargetMode="External"/><Relationship Id="rId1299" Type="http://schemas.openxmlformats.org/officeDocument/2006/relationships/hyperlink" Target="consultantplus://offline/ref=4FE5D8C2775E82BB561804CA5168877E3C49470A0C26F040776E2C6D6D705FBC5755861D19BFBE8CE44575FEF28F3CD6B98712E1A9FD04B5D9B613B4b34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556</Pages>
  <Words>219784</Words>
  <Characters>1252775</Characters>
  <Application>Microsoft Office Word</Application>
  <DocSecurity>0</DocSecurity>
  <Lines>10439</Lines>
  <Paragraphs>2939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Алена Юрьевна</dc:creator>
  <cp:keywords/>
  <dc:description/>
  <cp:lastModifiedBy>Николаева Алена Юрьевна</cp:lastModifiedBy>
  <cp:revision>1</cp:revision>
  <dcterms:created xsi:type="dcterms:W3CDTF">2020-11-17T04:56:00Z</dcterms:created>
  <dcterms:modified xsi:type="dcterms:W3CDTF">2020-11-17T04:56:00Z</dcterms:modified>
</cp:coreProperties>
</file>