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 мая 2011 года N 28-ОЗ</w:t>
      </w:r>
      <w:r>
        <w:rPr>
          <w:rFonts w:ascii="Calibri" w:hAnsi="Calibri" w:cs="Calibri"/>
        </w:rPr>
        <w:br/>
      </w:r>
    </w:p>
    <w:p w:rsidR="00790534" w:rsidRDefault="0079053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УЧАСТИИ СВЕРДЛОВСКОЙ ОБЛАСТИ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ГОСУДАРСТВЕННО-ЧАСТНОМ ПАРТНЕРСТВЕ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 Областной Думой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2011 года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 Палатой Представителей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мая 2011 года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Свердловской области от 09.11.2011 </w:t>
      </w:r>
      <w:hyperlink r:id="rId4" w:history="1">
        <w:r>
          <w:rPr>
            <w:rFonts w:ascii="Calibri" w:hAnsi="Calibri" w:cs="Calibri"/>
            <w:color w:val="0000FF"/>
          </w:rPr>
          <w:t>N 109-ОЗ</w:t>
        </w:r>
      </w:hyperlink>
      <w:r>
        <w:rPr>
          <w:rFonts w:ascii="Calibri" w:hAnsi="Calibri" w:cs="Calibri"/>
        </w:rPr>
        <w:t>,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25.04.2012 </w:t>
      </w:r>
      <w:hyperlink r:id="rId5" w:history="1">
        <w:r>
          <w:rPr>
            <w:rFonts w:ascii="Calibri" w:hAnsi="Calibri" w:cs="Calibri"/>
            <w:color w:val="0000FF"/>
          </w:rPr>
          <w:t>N 31-ОЗ</w:t>
        </w:r>
      </w:hyperlink>
      <w:r>
        <w:rPr>
          <w:rFonts w:ascii="Calibri" w:hAnsi="Calibri" w:cs="Calibri"/>
        </w:rPr>
        <w:t>)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1. ОБЩИЕ ПОЛОЖЕНИЯ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Законом устанавливаются правовые основы участия Свердловской области в государственно-частном партнерстве, в том числе принципы, формы, порядок такого участия, а также полномочия высших органов государственной власти Свердловской области и уполномоченного исполнительного органа государственной власти Свердловской области в сфере участия Свердловской области в государственно-частном партнерстве.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понятия, применяемые в настоящем Законе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2"/>
      <w:bookmarkEnd w:id="0"/>
      <w:r>
        <w:rPr>
          <w:rFonts w:ascii="Calibri" w:hAnsi="Calibri" w:cs="Calibri"/>
        </w:rPr>
        <w:t>В настоящем Законе применяются следующие основные понятия: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государственно-частное партнерство - направленное на социально-экономическое развитие Свердловской области сотрудничество Свердловской области с российскими и (или) иностранными юридическими и (или) физическими лицами, осуществляемое в соответствии с соглашениями и договорами, указанными в </w:t>
      </w:r>
      <w:hyperlink w:anchor="Par51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государственный координатор - уполномоченный исполнительный орган государственной власти Свердловской области в сфере участия Свердловской области в государственно-частном партнерстве либо ответственный исполнитель, осуществляющие в соответствии с настоящим Законом на основании соглашения о реализации комплексного инвестиционного проекта контроль и мониторинг реализации такого проекта;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комплексный инвестиционный проект - инвестиционный проект, состоящий из нескольких согласованных по целям, срокам и иным условиям, установленным настоящим Законом, инвестиционных проектов, в том числе из инвестиционного проекта, реализуемого ответственным исполнителем, и инвестиционного проекта, реализуемого российским и (или) иностранным юридическим лицом и (или) физическим лицом;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ответственный исполнитель - определенный Правительством Свердловской области главный распорядитель средств областного бюджета, государственный заказчик по объектам капитального строительства, финансируемым за счет средств областного бюджета, либо открытое </w:t>
      </w:r>
      <w:r>
        <w:rPr>
          <w:rFonts w:ascii="Calibri" w:hAnsi="Calibri" w:cs="Calibri"/>
        </w:rPr>
        <w:lastRenderedPageBreak/>
        <w:t>акционерное общество, акции которого находятся в государственной собственности Свердловской области;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стороны государственно-частного партнерства - Свердловская область в лице Правительства Свердловской области и российские и (или) иностранные юридические и (или) физические лица, заключившие соглашения и договоры, указанные в </w:t>
      </w:r>
      <w:hyperlink w:anchor="Par51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Понятия, не указанные в </w:t>
      </w:r>
      <w:hyperlink w:anchor="Par32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настоящей статьи, в настоящем Законе используются в значениях, определенных законодательством Российской Федерации и законодательством Свердловской области.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Принципы участия Свердловской области в государственно-частном партнерстве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Свердловской области в государственно-частном партнерстве основывается на следующих принципах: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законности;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максимальной эффективности использования средств областного бюджета, управления государственной собственностью Свердловской области;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равноправия сторон государственно-частного партнерства;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равных условий доступа российских и иностранных юридических и физических лиц к участию в государственно-частном партнерстве;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соблюдения прав и законных интересов сторон государственно-частного партнерства;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добросовестного и взаимовыгодного сотрудничества сторон государственно-частного партнерства;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прозрачности деятельности сторон государственно-частного партнерства.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51"/>
      <w:bookmarkEnd w:id="1"/>
      <w:r>
        <w:rPr>
          <w:rFonts w:ascii="Calibri" w:hAnsi="Calibri" w:cs="Calibri"/>
        </w:rPr>
        <w:t>Статья 4. Формы участия Свердловской области в государственно-частном партнерстве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Свердловская область может участвовать в государственно-частном партнерстве в следующих формах: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форме участия в реализации комплексных инвестиционных проектов на условиях соглашений о реализации комплексных инвестиционных проектов;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форме участия в концессионных соглашениях;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форме участия в уставных капиталах открытых акционерных обществ на условиях договоров и соглашений, предусмотренных законодательством Российской Федерации;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иных формах участия в государственно-частном партнерстве на условиях договоров и соглашений, предусмотренных законодательством Российской Федерации.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Гарантии прав юридических и физических лиц, являющихся сторонами государственно-частного партнерства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участии в государственно-частном партнерстве Свердловской областью обеспечиваются гарантии прав юридических и физических лиц, являющихся сторонами государственно-частного партнерства, предусмотренные законодательством Российской Федерации и законодательством Свердловской области, а также соглашениями и договорами, указанными в </w:t>
      </w:r>
      <w:hyperlink w:anchor="Par51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Полномочия Законодательного Собрания Свердловской области в сфере участия Свердловской области в государственно-частном партнерстве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Собрание Свердловской области: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 законы Свердловской области, регулирующие отношения в сфере участия Свердловской области в государственно-частном партнерстве;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контроль за соблюдением и исполнением законов Свердловской области, регулирующих отношения в сфере участия Свердловской области в государственно-частном партнерстве;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осуществляет иные полномочия в сфере участия Свердловской области в государственно-частном партнерстве в соответствии с федеральными законами, </w:t>
      </w:r>
      <w:hyperlink r:id="rId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Свердловской области и законами Свердловской области.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Полномочия Губернатора Свердловской области в сфере участия Свердловской области в государственно-частном партнерстве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Свердловской области: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определяет в Бюджетном послании Губернатора Свердловской области основные направления бюджетной и налоговой политики Свердловской области в сфере участия Свердловской области в государственно-частном партнерстве;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предполагаемые объемы бюджетных ассигнований, необходимых для исполнения расходных обязательств Свердловской области, возникающих в связи с участием Свердловской области в государственно-частном партнерстве;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устанавливает порядок и условия присвоения инвестиционному проекту статуса инвестиционного проекта, имеющего приоритетное значение для социально-экономического развития Свердловской области (далее - приоритетный инвестиционный проект);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присваивает инвестиционному проекту статус приоритетного инвестиционного проекта;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определяет в соответствии с настоящим Законом порядок рассмотрения заявок на реализацию приоритетных инвестиционных проектов в составе комплексных инвестиционных проектов;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принимает решение об участии Свердловской области в реализации приоритетного инвестиционного проекта в составе комплексного инвестиционного проекта;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обеспечивает координацию деятельности уполномоченного исполнительного органа государственной власти Свердловской области в сфере участия Свердловской области в государственно-частном партнерстве, иных исполнительных органов государственной власти Свердловской области с иными органами государственной власти Свердловской области, а также в соответствии с законодательством Российской Федерации может организовывать взаимодействие исполнительных органов государственной власти Свердловской области с федеральными органами исполнительной власти и их территориальными органами, органами местного самоуправления муниципальных образований, расположенных на территории Свердловской области, общественными объединениями при подготовке и реализации на территории Свердловской области комплексных инвестиционных проектов;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вправе создавать совещательный орган в сфере участия Свердловской области в государственно-частном партнерстве, определяет порядок создания и деятельности такого органа;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осуществляет иные полномочия в сфере участия Свердловской области в государственно-частном партнерстве в соответствии с федеральными законами, иными нормативными правовыми актами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Свердловской области и законами Свердловской области.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Полномочия Правительства Свердловской области в сфере участия Свердловской области в государственно-частном партнерстве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Свердловской области: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исполнение законов Свердловской области, регулирующих отношения в сфере участия Свердловской области в государственно-частном партнерстве;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уполномоченный исполнительный орган государственной власти Свердловской области в сфере участия Свердловской области в государственно-частном партнерстве;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ответственных исполнителей;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устанавливает в соответствии с настоящим Законом порядок проведения конкурсов на право заключения соглашений о реализации комплексных инвестиционных проектов;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принимает решение о проведении конкурса на право заключения соглашений о </w:t>
      </w:r>
      <w:r>
        <w:rPr>
          <w:rFonts w:ascii="Calibri" w:hAnsi="Calibri" w:cs="Calibri"/>
        </w:rPr>
        <w:lastRenderedPageBreak/>
        <w:t>реализации комплексных инвестиционных проектов;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рассматривает комплексный инвестиционный проект и проект соглашения о реализации такого проекта, указанные в </w:t>
      </w:r>
      <w:hyperlink w:anchor="Par180" w:history="1">
        <w:r>
          <w:rPr>
            <w:rFonts w:ascii="Calibri" w:hAnsi="Calibri" w:cs="Calibri"/>
            <w:color w:val="0000FF"/>
          </w:rPr>
          <w:t>пункте 5 статьи 16</w:t>
        </w:r>
      </w:hyperlink>
      <w:r>
        <w:rPr>
          <w:rFonts w:ascii="Calibri" w:hAnsi="Calibri" w:cs="Calibri"/>
        </w:rPr>
        <w:t xml:space="preserve"> настоящего Закона, и принимает решение о заключении такого соглашения;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заключает от имени Свердловской области соглашения и договоры, указанные в </w:t>
      </w:r>
      <w:hyperlink w:anchor="Par51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настоящего Закона, и организует их исполнение;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утверждает формы ежеквартальной отчетности участника комплексного инвестиционного проекта о ходе реализации комплексного инвестиционного проекта;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утверждает формы ежеквартального и ежегодного отчетов государственного координатора комплексного инвестиционного проекта о ходе реализации такого проекта;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принимает решение о заключении концессионного соглашения в отношении объектов концессионного соглашения, право собственности на которые принадлежит или будет принадлежать Свердловской области;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осуществляет иные полномочия в сфере участия Свердловской области в государственно-частном партнерстве в соответствии с федеральными законами, иными нормативными правовыми актами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Свердловской области, законами Свердловской области, нормативными правовыми актами Губернатора Свердловской области.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Полномочия уполномоченного исполнительного органа государственной власти Свердловской области в сфере участия Свердловской области в государственно-частном партнерстве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исполнительный орган государственной власти Свердловской области в сфере участия Свердловской области в государственно-частном партнерстве: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прием заявок на участие в конкурсе на право заключения соглашений о реализации комплексных инвестиционных проектов, а также заявок на реализацию приоритетных инвестиционных проектов в составе комплексных инвестиционных проектов;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проводит конкурс на право заключения соглашений о реализации комплексных инвестиционных проектов;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рассматривает заявки на реализацию приоритетных инвестиционных проектов в составе комплексных инвестиционных проектов, подготавливает заключения по ним и направляет их Губернатору Свердловской области;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подготавливает комплексные инвестиционные проекты, в том числе организует разработку технико-экономических обоснований таких проектов, и проекты соглашений о реализации комплексных инвестиционных проектов и направляет их в Правительство Свердловской области для их рассмотрения и заключения таких соглашений;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взаимодействие с иными исполнительными органами государственной власти Свердловской области, территориальными органами федеральных органов исполнительной власти, органами местного самоуправления муниципальных образований, расположенных на территории Свердловской области, организациями при подготовке и реализации на территории Свердловской области комплексных инвестиционных проектов;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создает совещательный орган при уполномоченном исполнительном органе государственной власти Свердловской области в сфере участия Свердловской области в государственно-частном партнерстве в целях проведения независимой экспертизы инвестиционных проектов, участвующих в конкурсе на право заключения соглашений о реализации комплексных инвестиционных проектов, а также оценки заключений исполнительных органов государственной власти Свердловской области по таким проектам;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подготавливает совместно с основным уполномоченным органом по управлению государственным имуществом Свердловской области проекты концессионных соглашений;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подготавливает совместно с основным уполномоченным органом по управлению государственным имуществом Свердловской области проекты решений, указанных в </w:t>
      </w:r>
      <w:hyperlink w:anchor="Par268" w:history="1">
        <w:r>
          <w:rPr>
            <w:rFonts w:ascii="Calibri" w:hAnsi="Calibri" w:cs="Calibri"/>
            <w:color w:val="0000FF"/>
          </w:rPr>
          <w:t>пункте 1 статьи 22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осуществляет иные полномочия в соответствии с федеральными законами, иными </w:t>
      </w:r>
      <w:r>
        <w:rPr>
          <w:rFonts w:ascii="Calibri" w:hAnsi="Calibri" w:cs="Calibri"/>
        </w:rPr>
        <w:lastRenderedPageBreak/>
        <w:t>нормативными правовыми актами Российской Федерации, законами Свердловской области, нормативными правовыми актами Губернатора Свердловской области, нормативными правовыми актами Правительства Свердловской области.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10. Утратила силу. -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Свердловской области от 25.04.2012 N 31-ОЗ.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2. УЧАСТИЕ СВЕРДЛОВСКОЙ ОБЛАСТИ В КОМПЛЕКСНЫХ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ИНВЕСТИЦИОННЫХ ПРОЕКТАХ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Участники комплексных инвестиционных проектов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Участниками комплексных инвестиционных проектов являются Свердловская область, а также заключившие соглашения о реализации комплексных инвестиционных проектов российские и (или) иностранные юридические и (или) физические лица (далее - партнеры).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Участники комплексных инвестиционных проектов вправе привлекать к реализации таких проектов органы местного самоуправления муниципальных образований, расположенных на территории Свердловской области, российских и (или) иностранных юридических и (или) физических лиц.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 мониторинг реализации комплексных инвестиционных проектов осуществляется государственным координатором в соответствии с настоящим Законом.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Структурирование комплексных инвестиционных проектов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ходе подготовки комплексного инвестиционного проекта уполномоченным исполнительным органом государственной власти Свердловской области в сфере участия Свердловской области в государственно-частном партнерстве осуществляется структурирование такого проекта.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структурировании комплексного инвестиционного проекта определяются участники комплексного инвестиционного проекта, а также формируется финансовая и организационная модель такого проекта.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структурировании комплексного инвестиционного проекта могут предусматриваться: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заключение партнерами договора простого товарищества (договора о совместной деятельности);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привлечение управляющей компании для управления комплексным инвестиционным проектом, участия в осуществлении контроля и мониторинга реализации такого проекта;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в соглашении о реализации комплексного инвестиционного проекта в качестве государственного координатора уполномоченного исполнительного органа государственной власти Свердловской области в сфере участия Свердловской области в государственно-частном партнерстве или ответственного исполнителя;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привлечение для реализации комплексного инвестиционного проекта государственных унитарных предприятий Свердловской области или открытых акционерных обществ, акции которых находятся в государственной собственности Свердловской области;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заключение иных договоров и соглашений, необходимых для реализации комплексного инвестиционного проекта.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ходе подготовки комплексного инвестиционного проекта уполномоченным исполнительным органом государственной власти Свердловской области в сфере участия Свердловской области в государственно-частном партнерстве разрабатывается паспорт комплексного инвестиционного проекта, включающий в себя паспорта инвестиционных проектов, входящих в комплексный инвестиционный проект.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разработки технико-экономического обоснования осуществляется уполномоченным исполнительным органом государственной власти Свердловской области в сфере участия Свердловской области в государственно-частном партнерстве по комплексному инвестиционному проекту в целом.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13. Условия участия Свердловской области в комплексном инвестиционном проекте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Участие Свердловской области в комплексном инвестиционном проекте осуществляется при условии его соответствия Программе социально-экономического развития Свердловской области, Стратегии социально-экономического развития Свердловской области, схеме территориального планирования Свердловской области, а также при условии направленности такого участия на решение задач, связанных с осуществлением полномочий органов государственной власти Свердловской области, и заключения между Свердловской областью в лице Правительства Свердловской области и партнерами соглашения о реализации комплексного инвестиционного проекта.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Примерная форма соглашения о реализации комплексного инвестиционного проекта утверждается Правительством Свердловской области.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Объекты соглашений о реализации комплексных инвестиционных проектов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Соглашения о реализации комплексных инвестиционных проектов заключаются в целях создания, реконструкции и (или) эксплуатации следующих объектов: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объектов транспортной инфраструктуры;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объектов жилищно-коммунального хозяйства, включая объекты водо-, тепло-, газо- и энергоснабжения (включая энергогенерирующие системы, а также системы передачи и распределения энергии), водоотведения, очистки сточных вод, утилизации и захоронения твердых бытовых отходов;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объектов жилищного строительства;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объектов информационной и телекоммуникационной инфраструктуры;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объектов, используемых для осуществления медицинской, лечебно-профилактической и иной деятельности в сфере здравоохранения;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объектов, используемых для осуществления образовательной деятельности, культурной деятельности, социального обслуживания;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объектов для осуществления туризма, рекреации, объектов спорта;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объектов в сфере инноваций и промышленного производства;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объектов по производству, хранению и переработке сельскохозяйственной продукции;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иных объектов, необходимых для социально-экономического развития Свердловской области.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Порядок заключения соглашений о реализации комплексных инвестиционных проектов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Соглашение о реализации комплексного инвестиционного проекта заключается путем проведения конкурса на право заключения соглашений о реализации комплексных инвестиционных проектов, за исключением случаев, предусмотренных в </w:t>
      </w:r>
      <w:hyperlink w:anchor="Par15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8"/>
      <w:bookmarkEnd w:id="2"/>
      <w:r>
        <w:rPr>
          <w:rFonts w:ascii="Calibri" w:hAnsi="Calibri" w:cs="Calibri"/>
        </w:rPr>
        <w:t>2. Соглашение о реализации комплексного инвестиционного проекта заключается без проведения конкурса в следующих случаях: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результатам рассмотрения заявок на реализацию приоритетных инвестиционных проектов в составе комплексных инвестиционных проектов в случае, если Губернатором Свердловской области создан совещательный орган в сфере участия Свердловской области в государственно-частном партнерстве;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25.04.2012 N 31-ОЗ)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решению Правительства Свердловской области в случае возникновения потребности Свердловской области в товарах, работах и (или) услугах в связи с наступлением обстоятельств непреодолимой силы или иных чрезвычайных обстоятельств (военные действия, катастрофа, стихийное бедствие, крупная авария, эпидемия), обуславливающих невозможность проведения конкурса;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 решению Правительства Свердловской области в случае расторжения ранее </w:t>
      </w:r>
      <w:r>
        <w:rPr>
          <w:rFonts w:ascii="Calibri" w:hAnsi="Calibri" w:cs="Calibri"/>
        </w:rPr>
        <w:lastRenderedPageBreak/>
        <w:t>заключенного соглашения о реализации комплексного инвестиционного проекта по основаниям и в порядке, предусмотренным в этом соглашении, если предметом вновь заключаемого соглашения о реализации комплексного инвестиционного проекта является предмет расторгнутого соглашения.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соглашений о реализации комплексных инвестиционных проектов осуществляется в соответствии с законодательством Российской Федерации и законодательством Свердловской области с учетом особенностей, установленных настоящим Законом.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Конкурс на право заключения соглашений о реализации комплексных инвестиционных проектов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Конкурс на право заключения соглашений о реализации комплексных инвестиционных проектов проводится путем конкурса инвестиционных проектов, в том числе приоритетных инвестиционных проектов, предполагающих участие Свердловской области в государственно-частном партнерстве.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на право заключения соглашений о реализации комплексных инвестиционных проектов проводится уполномоченным исполнительным органом государственной власти Свердловской области в сфере участия Свердловской области в государственно-частном партнерстве.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0"/>
      <w:bookmarkEnd w:id="3"/>
      <w:r>
        <w:rPr>
          <w:rFonts w:ascii="Calibri" w:hAnsi="Calibri" w:cs="Calibri"/>
        </w:rPr>
        <w:t>2. Решение о проведении конкурса на право заключения соглашений о реализации комплексных инвестиционных проектов принимает Правительство Свердловской области.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решении о проведении конкурса на право заключения соглашений о реализации комплексных инвестиционных проектов указываются: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формы участия Свердловской области в реализации комплексных инвестиционных проектов;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объем бюджетных ассигнований Свердловской области, которые планируется предоставить в рамках участия Свердловской области в реализации комплексных инвестиционных проектов;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количество соглашений о реализации комплексных инвестиционных проектов, которые предполагается заключить;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условия соглашений о реализации комплексных инвестиционных проектов, которые предполагается заключить;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поручение одному или нескольким исполнительным органам государственной власти Свердловской области, за исключением уполномоченного исполнительного органа государственной власти Свердловской области в сфере участия Свердловской области в государственно-частном партнерстве, подготовить заключения по инвестиционным проектам, участвующим в конкурсе на право заключения соглашений о реализации комплексных инвестиционных проектов, и срок, в который должны быть подготовлены такие заключения;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сроки проведения конкурса на право заключения соглашений о реализации комплексных инвестиционных проектов.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проведения конкурсов на право заключения соглашений о реализации комплексных инвестиционных проектов устанавливается Правительством Свердловской области в соответствии с требованиями настоящего Закона.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Уполномоченный исполнительный орган государственной власти Свердловской области в сфере участия Свердловской области в государственно-частном партнерстве в течение месяца со дня принятия решения об утверждении итогов конкурса, указанного в </w:t>
      </w:r>
      <w:hyperlink w:anchor="Par17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подготавливает комплексный инвестиционный проект и проект соглашения о реализации такого проекта и представляет их в Правительство Свердловской области.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0"/>
      <w:bookmarkEnd w:id="4"/>
      <w:r>
        <w:rPr>
          <w:rFonts w:ascii="Calibri" w:hAnsi="Calibri" w:cs="Calibri"/>
        </w:rPr>
        <w:t xml:space="preserve">5. Правительство Свердловской области в срок, указанный в решении о проведении конкурса на право заключения соглашений о реализации комплексных инвестиционных проектов, рассматривает представленный уполномоченным исполнительным органом государственной власти Свердловской области в сфере участия Свердловской области в государственно-частном партнерстве комплексный инвестиционный проект и проект соглашения о реализации такого проекта, принимает решение о заключении соглашения о реализации комплексного </w:t>
      </w:r>
      <w:r>
        <w:rPr>
          <w:rFonts w:ascii="Calibri" w:hAnsi="Calibri" w:cs="Calibri"/>
        </w:rPr>
        <w:lastRenderedPageBreak/>
        <w:t>инвестиционного проекта от имени Свердловской области и заключает такое соглашение.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Рассмотрение заявок на реализацию приоритетных инвестиционных проектов в составе комплексных инвестиционных проектов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Участник приоритетного инвестиционного проекта, не являющийся исполнительным органом государственной власти Свердловской области, органом местного самоуправления муниципального образования, расположенного на территории Свердловской области, вправе направить в уполномоченный исполнительный орган государственной власти Свердловской области в сфере участия Свердловской области в государственно-частном партнерстве заявку на реализацию приоритетного инвестиционного проекта в составе комплексного инвестиционного проекта в случае, если Губернатором Свердловской области создан совещательный орган в сфере участия Свердловской области в государственно-частном партнерстве.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25.04.2012 N 31-ОЗ)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исполнительный орган государственной власти Свердловской области в сфере участия Свердловской области в государственно-частном партнерстве во взаимодействии с иными исполнительными органами государственной власти Свердловской области рассматривает заявку на реализацию приоритетного инвестиционного проекта в составе комплексного инвестиционного проекта, подготавливает заключение, которое может содержать предложения по структурированию комплексного инвестиционного проекта, и направляет заявку и заключение в совещательный орган в сфере участия Свердловской области в государственно-частном партнерстве.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25.04.2012 N 31-ОЗ)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Совещательный орган в сфере участия Свердловской области в государственно-частном партнерстве рассматривает представленную заявку на реализацию приоритетного инвестиционного проекта в составе комплексного инвестиционного проекта, заключение уполномоченного исполнительного органа государственной власти Свердловской области в сфере участия Свердловской области в государственно-частном партнерстве, иные материалы. По результатам рассмотрения совещательный орган в сфере участия Свердловской области в государственно-частном партнерстве принимает решение: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25.04.2012 N 31-ОЗ)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целесообразности участия Свердловской области в реализации приоритетного инвестиционного проекта в составе комплексного инвестиционного проекта;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нецелесообразности участия Свердловской области в реализации приоритетного инвестиционного проекта в составе комплексного инвестиционного проекта.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решении совещательного органа в сфере участия Свердловской области в государственно-частном партнерстве могут содержаться рекомендации по структуре комплексного инвестиционного проекта и по проекту соглашения о реализации комплексного инвестиционного проекта.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25.04.2012 N 31-ОЗ)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Губернатор Свердловской области рассматривает решение совещательного органа в сфере участия Свердловской области в государственно-частном партнерстве, заявку на реализацию приоритетного инвестиционного проекта в составе комплексного инвестиционного проекта и заключение уполномоченного исполнительного органа государственной власти Свердловской области в сфере участия Свердловской области в государственно-частном партнерстве и принимает решение об участии Свердловской области в реализации приоритетного инвестиционного проекта в составе комплексного инвестиционного проекта либо об отказе в участии Свердловской области в реализации приоритетного инвестиционного проекта в составе комплексного инвестиционного проекта.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25.04.2012 N 31-ОЗ)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рассмотрения заявок на реализацию приоритетных инвестиционных проектов в составе комплексных инвестиционных проектов определяется Губернатором Свердловской области в соответствии с настоящим Законом.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Уполномоченный исполнительный орган государственной власти Свердловской области в </w:t>
      </w:r>
      <w:r>
        <w:rPr>
          <w:rFonts w:ascii="Calibri" w:hAnsi="Calibri" w:cs="Calibri"/>
        </w:rPr>
        <w:lastRenderedPageBreak/>
        <w:t>сфере участия Свердловской области в государственно-частном партнерстве в течение месяца со дня принятия Губернатором Свердловской области решения об участии Свердловской области в реализации приоритетного инвестиционного проекта в составе комплексного инвестиционного проекта подготавливает комплексный инвестиционный проект и проект соглашения о реализации такого проекта и направляет их в Правительство Свердловской области для заключения соглашения о реализации комплексного инвестиционного проекта от имени Свердловской области.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Управление комплексным инвестиционным проектом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ходе реализации комплексного инвестиционного проекта государственным координатором осуществляются контроль и мониторинг реализации комплексного инвестиционного проекта в целях повышения эффективности использования бюджетных средств и обеспечения достижения запланированных показателей реализации такого проекта.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контроля и мониторинга реализации комплексного инвестиционного проекта являются: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непрерывное наблюдение за ходом реализации комплексного инвестиционного проекта;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соблюдения принятых обязательств по реализации комплексного инвестиционного проекта участниками такого проекта и поставщиками, подрядчиками и исполнителями, участвующими в реализации такого проекта;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своевременное выявление рисков, влияющих на возможность реализации комплексного инвестиционного проекта, и подготовка предложений о реализации мер по их устранению;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и консолидация данных о ходе реализации комплексного инвестиционного проекта;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эффективного взаимодействия участников комплексного инвестиционного проекта и лиц, которые осуществляют поставку товаров (выполнение работ, оказание услуг) на основании государственных (муниципальных) контрактов, соглашений и договоров в целях реализации такого проекта;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эффективного и целевого использования бюджетных средств в процессе реализации комплексного инвестиционного проекта.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осуществлении контроля и мониторинга реализации комплексного инвестиционного проекта государственный координатор имеет право: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давать обязательные поручения ответственным исполнителям, за исключением случаев, когда в соглашении о реализации комплексного инвестиционного проекта в качестве государственного координатора определен ответственный исполнитель;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направлять по результатам проведения мероприятий по контролю и мониторингу реализации комплексного инвестиционного проекта обращения в органы, осуществляющие контроль и надзор в установленных сферах деятельности;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направлять участникам комплексного инвестиционного проекта рекомендации по устранению нарушений или разногласий, выявленных в результате проведения мероприятий по контролю и мониторингу реализации комплексного инвестиционного проекта;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принимать в пределах установленных законодательством Российской Федерации полномочий меры по устранению участниками проекта нарушений или разногласий, выявленных в результате проведения мероприятий по контролю и мониторингу реализации комплексного инвестиционного проекта.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19"/>
      <w:bookmarkEnd w:id="5"/>
      <w:r>
        <w:rPr>
          <w:rFonts w:ascii="Calibri" w:hAnsi="Calibri" w:cs="Calibri"/>
        </w:rPr>
        <w:t>4. Участники комплексного инвестиционного проекта ежеквартально представляют государственному координатору отчетность о ходе реализации комплексного инвестиционного проекта по форме, утвержденной Правительством Свердловской области.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 результатам проведения контроля и мониторинга государственный координатор комплексного инвестиционного проекта в течение 30 рабочих дней со дня получения отчетности, указанной в </w:t>
      </w:r>
      <w:hyperlink w:anchor="Par219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настоящей статьи, формирует и утверждает ежеквартальные и ежегодные отчеты о ходе реализации такого проекта, в которых указываются: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оценка соблюдения графика финансирования комплексного инвестиционного проекта;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соблюдения графика выполнения работ (мероприятий);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оценка достижения основных (существенных) результатов реализации комплексного инвестиционного проекта;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оценка обстоятельств, влияющих или способных повлиять на реализацию комплексного инвестиционного проекта и ставящих под угрозу выполнение такого проекта.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ежеквартального и ежегодного отчетов государственного координатора комплексного инвестиционного проекта о ходе реализации такого проекта утверждается Правительством Свердловской области.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Ежеквартальные и ежегодные отчеты о ходе реализации комплексного инвестиционного проекта публикуются на сайте государственного координатора в информационно-коммуникационной сети "Интернет" в срок, не превышающий 10 рабочих дней со дня их утверждения.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09.11.2011 N 109-ОЗ)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случаях, предусмотренных в соглашении о реализации комплексного инвестиционного проекта, при реализации комплексных инвестиционных проектов уполномоченным исполнительным органом государственной власти Свердловской области в сфере участия Свердловской области в государственно-частном партнерстве могут привлекаться управляющие компании.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Управляющие компании привлекаются для выполнения следующих задач: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содействие в осуществлении контроля и мониторинга реализации комплексных инвестиционных проектов;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 обоснованности закупочных цен на строительные материалы и стоимости строительных и проектно-изыскательских работ;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выборочная оценка качества применяемых строительных материалов и работ на объектах строительства;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в обеспечении координации действий участников комплексных инвестиционных проектов и поставщиков, подрядчиков и исполнителей, участвующих в реализации таких проектов, в том числе подготовка совместных совещаний и рабочих встреч;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разработка и ведение автоматизированной системы управления комплексным инвестиционным проектом;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консолидация данных о комплексном инвестиционном проекте, сопровождение проведения конкурсных и иных процедур по выбору поставщиков, подрядчиков и (или) исполнителей;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разработка рекомендаций по осуществлению корректирующих, предупредительных действий по реализации комплексных инвестиционных проектов, а также рекомендаций по оценке, прогнозированию и минимизации рисков при реализации таких проектов;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представление в уполномоченный исполнительный орган государственной власти Свердловской области в сфере участия Свердловской области в государственно-частном партнерстве и государственному координатору информации о ходе реализации комплексных инвестиционных проектов;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организация взаимодействия и обмена информацией между участниками комплексных инвестиционных проектов, поставщиками, подрядчиками и исполнителями, участвующими в реализации таких проектов;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информационное сопровождение мероприятий по контролю и мониторингу реализации комплексного инвестиционного проекта, проводимых уполномоченным исполнительным органом государственной власти Свердловской области в сфере участия Свердловской области в государственно-частном партнерстве и (или) федеральным органом исполнительной власти.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Оплата услуг управляющей компании осуществляется в порядке, предусмотренном в соглашении о реализации комплексного инвестиционного проекта.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3. УЧАСТИЕ СВЕРДЛОВСКОЙ ОБЛАСТИ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КОНЦЕССИОННЫХ СОГЛАШЕНИЯХ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Решение о заключении концессионного соглашения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Решение о заключении концессионного соглашения в отношении объектов концессионного соглашения, право собственности на которые принадлежит или будет принадлежать Свердловской области, принимается Правительством Свердловской области.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Подготовка проектов концессионных соглашений, заключение концессионных соглашений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Подготовка проектов концессионных соглашений осуществляется основным уполномоченным органом по управлению государственным имуществом Свердловской области совместно с уполномоченным исполнительным органом государственной власти Свердловской области в сфере участия Свердловской области в государственно-частном партнерстве.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Концессионные соглашения от имени Свердловской области заключаются Правительством Свердловской области в соответствии с законодательством Российской Федерации.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4. УЧАСТИЕ СВЕРДЛОВСКОЙ ОБЛАСТИ В УСТАВНЫХ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КАПИТАЛАХ ОТКРЫТЫХ АКЦИОНЕРНЫХ ОБЩЕСТВ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Виды участия Свердловской области в уставных капиталах открытых акционерных обществ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Свердловская область участвует в уставных капиталах: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открытых акционерных обществ, 100 процентов акций которых находится в государственной собственности Свердловской области, созданных для целей осуществления государственно-частного партнерства;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открытых акционерных обществ совместно с российскими и (или) иностранными юридическими и (или) физическими лицами.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Свердловская область в целях участия в государственно-частном партнерстве учреждает или участвует в учреждении открытых акционерных обществ, создаваемых с использованием государственного казенного имущества Свердловской области, приобретает поступающие в государственную казну Свердловской области акции открытых акционерных обществ.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Открытые акционерные общества, акции которых находятся в государственной собственности Свердловской области, в целях разработки и (или) реализации инвестиционных проектов совместно с российскими и (или) иностранными юридическими и (или) физическими лицами вправе быть соучредителями (участниками) хозяйственных товариществ и обществ в соответствии с законодательством Российской Федерации.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Решения об участии Свердловской области в уставных капиталах открытых акционерных обществ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68"/>
      <w:bookmarkEnd w:id="6"/>
      <w:r>
        <w:rPr>
          <w:rFonts w:ascii="Calibri" w:hAnsi="Calibri" w:cs="Calibri"/>
        </w:rPr>
        <w:t>1. Решения об учреждении или участии в учреждении открытых акционерных обществ, создаваемых с использованием государственного казенного имущества Свердловской области, и о приобретении поступающих в государственную казну Свердловской области акций открытых акционерных обществ в соответствии с законодательством Свердловской области об управлении государственной собственностью Свердловской области принимаются Правительством Свердловской области.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Подготовку проектов решений, указанных в </w:t>
      </w:r>
      <w:hyperlink w:anchor="Par26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осуществляет основной уполномоченный орган по управлению государственным имуществом Свердловской области совместно с уполномоченным исполнительным органом государственной власти Свердловской области в сфере участия Свердловской области в государственно-частном партнерстве.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Внесение Свердловской областью вкладов в уставные капиталы открытых акционерных обществ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объектов государственной собственности Свердловской области в качестве вкладов в имущество открытых акционерных обществ осуществляется в порядке, установленном законодательством Российской Федерации и законодательством Свердловской области.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5. ЗАКЛЮЧИТЕЛЬНЫЕ ПОЛОЖЕНИЯ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Обеспечение реализации настоящего Закона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Предложить Губернатору Свердловской области и Правительству Свердловской области в трехмесячный срок со дня вступления настоящего Закона в силу: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принять нормативные правовые акты Свердловской области, необходимые для реализации настоящего Закона;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привести в соответствие с настоящим Законом принятые ими нормативные правовые акты Свердловской области.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Вступление в силу настоящего Закона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опубликования.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А.С.МИШАРИН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мая 2011 года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28-ОЗ</w:t>
      </w: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0534" w:rsidRDefault="00790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0534" w:rsidRDefault="0079053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71410" w:rsidRDefault="00771410"/>
    <w:sectPr w:rsidR="00771410" w:rsidSect="00BC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90534"/>
    <w:rsid w:val="00771410"/>
    <w:rsid w:val="0079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3FDFAFC417298DAF9018605C551442AA7E41116ECC911B10454B73074156479K5J2G" TargetMode="External"/><Relationship Id="rId13" Type="http://schemas.openxmlformats.org/officeDocument/2006/relationships/hyperlink" Target="consultantplus://offline/ref=B423FDFAFC417298DAF9018605C551442AA7E41116EDCF19B50154B73074156479523CE6FDD138D80048AA78KFJB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B423FDFAFC417298DAF9018605C551442AA7E41116ECC911B10454B73074156479K5J2G" TargetMode="External"/><Relationship Id="rId12" Type="http://schemas.openxmlformats.org/officeDocument/2006/relationships/hyperlink" Target="consultantplus://offline/ref=B423FDFAFC417298DAF9018605C551442AA7E41116EDCF19B50154B73074156479523CE6FDD138D80048AA78KFJA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23FDFAFC417298DAF9018605C551442AA7E4111EE8C913B70909BD382D19667E5D63F1FA9834D90049AAK7JBG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3FDFAFC417298DAF9018605C551442AA7E41116ECC911B10454B73074156479K5J2G" TargetMode="External"/><Relationship Id="rId11" Type="http://schemas.openxmlformats.org/officeDocument/2006/relationships/hyperlink" Target="consultantplus://offline/ref=B423FDFAFC417298DAF9018605C551442AA7E41116EDCF19B50154B73074156479523CE6FDD138D80048AA78KFJAG" TargetMode="External"/><Relationship Id="rId5" Type="http://schemas.openxmlformats.org/officeDocument/2006/relationships/hyperlink" Target="consultantplus://offline/ref=B423FDFAFC417298DAF9018605C551442AA7E41116EDCF19B50154B73074156479523CE6FDD138D80048AA79KFJ2G" TargetMode="External"/><Relationship Id="rId15" Type="http://schemas.openxmlformats.org/officeDocument/2006/relationships/hyperlink" Target="consultantplus://offline/ref=B423FDFAFC417298DAF9018605C551442AA7E41116EDCF19B50154B73074156479523CE6FDD138D80048AA78KFJ9G" TargetMode="External"/><Relationship Id="rId10" Type="http://schemas.openxmlformats.org/officeDocument/2006/relationships/hyperlink" Target="consultantplus://offline/ref=B423FDFAFC417298DAF9018605C551442AA7E41116EDCF19B50154B73074156479523CE6FDD138D80048AA78KFJAG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consultantplus://offline/ref=B423FDFAFC417298DAF9018605C551442AA7E4111EE8C913B70909BD382D19667E5D63F1FA9834D90049AAK7J8G" TargetMode="External"/><Relationship Id="rId9" Type="http://schemas.openxmlformats.org/officeDocument/2006/relationships/hyperlink" Target="consultantplus://offline/ref=B423FDFAFC417298DAF9018605C551442AA7E41116EDCF19B50154B73074156479523CE6FDD138D80048AA79KFJ3G" TargetMode="External"/><Relationship Id="rId14" Type="http://schemas.openxmlformats.org/officeDocument/2006/relationships/hyperlink" Target="consultantplus://offline/ref=B423FDFAFC417298DAF9018605C551442AA7E41116EDCF19B50154B73074156479523CE6FDD138D80048AA78KF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7CD98B-5C5E-4A02-B528-3FC505A0741F}"/>
</file>

<file path=customXml/itemProps2.xml><?xml version="1.0" encoding="utf-8"?>
<ds:datastoreItem xmlns:ds="http://schemas.openxmlformats.org/officeDocument/2006/customXml" ds:itemID="{0864DD4E-C707-4DD9-BC55-8C730CF8B490}"/>
</file>

<file path=customXml/itemProps3.xml><?xml version="1.0" encoding="utf-8"?>
<ds:datastoreItem xmlns:ds="http://schemas.openxmlformats.org/officeDocument/2006/customXml" ds:itemID="{8B61A3EC-1377-47A8-8F27-6AFD7E013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5942</Words>
  <Characters>33870</Characters>
  <Application>Microsoft Office Word</Application>
  <DocSecurity>0</DocSecurity>
  <Lines>282</Lines>
  <Paragraphs>79</Paragraphs>
  <ScaleCrop>false</ScaleCrop>
  <Company>MESO</Company>
  <LinksUpToDate>false</LinksUpToDate>
  <CharactersWithSpaces>39733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zaboeva</dc:creator>
  <cp:keywords/>
  <dc:description/>
  <cp:lastModifiedBy>zaboeva</cp:lastModifiedBy>
  <cp:revision>1</cp:revision>
  <dcterms:created xsi:type="dcterms:W3CDTF">2013-07-08T06:09:00Z</dcterms:created>
  <dcterms:modified xsi:type="dcterms:W3CDTF">2013-07-08T06:09:00Z</dcterms:modified>
</cp:coreProperties>
</file>