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D84" w:rsidRPr="00212478" w:rsidRDefault="003C0D84" w:rsidP="003C0D84">
      <w:pPr>
        <w:pStyle w:val="Style10"/>
        <w:widowControl/>
        <w:spacing w:line="240" w:lineRule="auto"/>
        <w:ind w:firstLine="0"/>
        <w:jc w:val="center"/>
        <w:rPr>
          <w:rStyle w:val="FontStyle82"/>
          <w:rFonts w:eastAsia="Calibri"/>
        </w:rPr>
      </w:pPr>
      <w:r w:rsidRPr="00212478">
        <w:rPr>
          <w:rStyle w:val="FontStyle82"/>
          <w:rFonts w:eastAsia="Calibri"/>
        </w:rPr>
        <w:t>ФОРМА</w:t>
      </w:r>
    </w:p>
    <w:p w:rsidR="003C0D84" w:rsidRPr="00212478" w:rsidRDefault="003C0D84" w:rsidP="003C0D84">
      <w:pPr>
        <w:pStyle w:val="Style10"/>
        <w:widowControl/>
        <w:spacing w:line="240" w:lineRule="auto"/>
        <w:ind w:firstLine="0"/>
        <w:jc w:val="center"/>
        <w:rPr>
          <w:rStyle w:val="FontStyle82"/>
          <w:rFonts w:eastAsia="Calibri"/>
        </w:rPr>
      </w:pPr>
      <w:r w:rsidRPr="00212478">
        <w:rPr>
          <w:rStyle w:val="FontStyle82"/>
          <w:rFonts w:eastAsia="Calibri"/>
        </w:rPr>
        <w:t xml:space="preserve">публичной отчетности исполнительных органов государственной власти Свердловской области по реализации мероприятий, направленных на достижение показателей, содержащихся в указах Президента Российской Федерации </w:t>
      </w:r>
    </w:p>
    <w:p w:rsidR="003C0D84" w:rsidRPr="00212478" w:rsidRDefault="003C0D84" w:rsidP="003C0D84">
      <w:pPr>
        <w:pStyle w:val="Style10"/>
        <w:widowControl/>
        <w:spacing w:line="240" w:lineRule="auto"/>
        <w:ind w:firstLine="0"/>
        <w:jc w:val="center"/>
        <w:rPr>
          <w:rStyle w:val="FontStyle82"/>
          <w:rFonts w:eastAsia="Calibri"/>
        </w:rPr>
      </w:pPr>
      <w:r w:rsidRPr="00212478">
        <w:rPr>
          <w:rStyle w:val="FontStyle82"/>
          <w:rFonts w:eastAsia="Calibri"/>
        </w:rPr>
        <w:t xml:space="preserve">от 07 мая 2012 года </w:t>
      </w:r>
      <w:r w:rsidR="00237565" w:rsidRPr="00212478">
        <w:rPr>
          <w:rStyle w:val="FontStyle82"/>
          <w:rFonts w:eastAsia="Calibri"/>
        </w:rPr>
        <w:t xml:space="preserve">№ 596, </w:t>
      </w:r>
      <w:r w:rsidRPr="00212478">
        <w:rPr>
          <w:rStyle w:val="FontStyle82"/>
          <w:rFonts w:eastAsia="Calibri"/>
        </w:rPr>
        <w:t xml:space="preserve">601, 606 </w:t>
      </w:r>
      <w:r w:rsidR="001837D3" w:rsidRPr="00212478">
        <w:rPr>
          <w:rStyle w:val="FontStyle82"/>
          <w:rFonts w:eastAsia="Calibri"/>
        </w:rPr>
        <w:t xml:space="preserve">за </w:t>
      </w:r>
      <w:r w:rsidR="00F43FA0" w:rsidRPr="00212478">
        <w:rPr>
          <w:rStyle w:val="FontStyle82"/>
          <w:rFonts w:eastAsia="Calibri"/>
        </w:rPr>
        <w:t>январь</w:t>
      </w:r>
      <w:r w:rsidR="00F00279" w:rsidRPr="00212478">
        <w:rPr>
          <w:rStyle w:val="FontStyle82"/>
          <w:rFonts w:eastAsia="Calibri"/>
        </w:rPr>
        <w:t>-</w:t>
      </w:r>
      <w:r w:rsidR="00A97D85">
        <w:rPr>
          <w:rStyle w:val="FontStyle82"/>
          <w:rFonts w:eastAsia="Calibri"/>
        </w:rPr>
        <w:t>апрель</w:t>
      </w:r>
      <w:r w:rsidR="00F43FA0" w:rsidRPr="00212478">
        <w:rPr>
          <w:rStyle w:val="FontStyle82"/>
          <w:rFonts w:eastAsia="Calibri"/>
        </w:rPr>
        <w:t xml:space="preserve"> 2016 года</w:t>
      </w:r>
    </w:p>
    <w:p w:rsidR="003C0D84" w:rsidRPr="00212478" w:rsidRDefault="003C0D84" w:rsidP="005A3BDD">
      <w:pPr>
        <w:spacing w:after="0" w:line="240" w:lineRule="auto"/>
        <w:ind w:left="0" w:firstLine="0"/>
        <w:jc w:val="right"/>
        <w:rPr>
          <w:rFonts w:ascii="Times New Roman" w:hAnsi="Times New Roman"/>
          <w:sz w:val="20"/>
          <w:szCs w:val="20"/>
        </w:rPr>
      </w:pP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09"/>
        <w:gridCol w:w="1843"/>
        <w:gridCol w:w="2268"/>
        <w:gridCol w:w="3402"/>
        <w:gridCol w:w="1276"/>
        <w:gridCol w:w="1276"/>
        <w:gridCol w:w="1417"/>
        <w:gridCol w:w="1134"/>
        <w:gridCol w:w="1134"/>
        <w:gridCol w:w="1134"/>
        <w:gridCol w:w="845"/>
      </w:tblGrid>
      <w:tr w:rsidR="0056698F" w:rsidRPr="00212478" w:rsidTr="00722CB9">
        <w:trPr>
          <w:jc w:val="center"/>
        </w:trPr>
        <w:tc>
          <w:tcPr>
            <w:tcW w:w="709" w:type="dxa"/>
            <w:vMerge w:val="restart"/>
          </w:tcPr>
          <w:p w:rsidR="0056698F" w:rsidRPr="00212478" w:rsidRDefault="0056698F" w:rsidP="005A3BDD">
            <w:pPr>
              <w:pStyle w:val="Style52"/>
              <w:widowControl/>
              <w:spacing w:line="240" w:lineRule="auto"/>
              <w:rPr>
                <w:rStyle w:val="FontStyle93"/>
                <w:b w:val="0"/>
                <w:sz w:val="20"/>
                <w:szCs w:val="20"/>
              </w:rPr>
            </w:pPr>
            <w:r w:rsidRPr="00212478">
              <w:rPr>
                <w:rStyle w:val="FontStyle93"/>
                <w:b w:val="0"/>
                <w:sz w:val="20"/>
                <w:szCs w:val="20"/>
              </w:rPr>
              <w:t>№</w:t>
            </w:r>
            <w:r w:rsidRPr="00212478">
              <w:rPr>
                <w:rStyle w:val="FontStyle93"/>
                <w:b w:val="0"/>
                <w:sz w:val="20"/>
                <w:szCs w:val="20"/>
              </w:rPr>
              <w:br/>
              <w:t>п/п</w:t>
            </w:r>
          </w:p>
        </w:tc>
        <w:tc>
          <w:tcPr>
            <w:tcW w:w="1843" w:type="dxa"/>
            <w:vMerge w:val="restart"/>
          </w:tcPr>
          <w:p w:rsidR="0056698F" w:rsidRPr="00212478" w:rsidRDefault="0056698F" w:rsidP="005A3BDD">
            <w:pPr>
              <w:pStyle w:val="Style52"/>
              <w:widowControl/>
              <w:spacing w:line="240" w:lineRule="auto"/>
              <w:rPr>
                <w:rStyle w:val="FontStyle93"/>
                <w:b w:val="0"/>
                <w:sz w:val="20"/>
                <w:szCs w:val="20"/>
              </w:rPr>
            </w:pPr>
            <w:r w:rsidRPr="00212478">
              <w:rPr>
                <w:rStyle w:val="FontStyle93"/>
                <w:b w:val="0"/>
                <w:sz w:val="20"/>
                <w:szCs w:val="20"/>
              </w:rPr>
              <w:t>Реквизиты документа (нормативного правового акта, поручения и иных документов)</w:t>
            </w:r>
          </w:p>
        </w:tc>
        <w:tc>
          <w:tcPr>
            <w:tcW w:w="2268" w:type="dxa"/>
            <w:vMerge w:val="restart"/>
          </w:tcPr>
          <w:p w:rsidR="0056698F" w:rsidRPr="00212478" w:rsidRDefault="0056698F" w:rsidP="005A3BDD">
            <w:pPr>
              <w:pStyle w:val="Style52"/>
              <w:widowControl/>
              <w:spacing w:line="240" w:lineRule="auto"/>
              <w:rPr>
                <w:rStyle w:val="FontStyle93"/>
                <w:b w:val="0"/>
                <w:sz w:val="20"/>
                <w:szCs w:val="20"/>
              </w:rPr>
            </w:pPr>
            <w:r w:rsidRPr="00212478">
              <w:rPr>
                <w:rStyle w:val="FontStyle93"/>
                <w:b w:val="0"/>
                <w:sz w:val="20"/>
                <w:szCs w:val="20"/>
              </w:rPr>
              <w:t>Наименование мероприятия</w:t>
            </w:r>
          </w:p>
        </w:tc>
        <w:tc>
          <w:tcPr>
            <w:tcW w:w="3402" w:type="dxa"/>
            <w:vMerge w:val="restart"/>
          </w:tcPr>
          <w:p w:rsidR="0056698F" w:rsidRPr="00212478" w:rsidRDefault="0056698F" w:rsidP="005A3BDD">
            <w:pPr>
              <w:pStyle w:val="Style52"/>
              <w:widowControl/>
              <w:spacing w:line="240" w:lineRule="auto"/>
              <w:rPr>
                <w:rStyle w:val="FontStyle93"/>
                <w:b w:val="0"/>
                <w:sz w:val="20"/>
                <w:szCs w:val="20"/>
              </w:rPr>
            </w:pPr>
            <w:r w:rsidRPr="00212478">
              <w:rPr>
                <w:rStyle w:val="FontStyle93"/>
                <w:b w:val="0"/>
                <w:sz w:val="20"/>
                <w:szCs w:val="20"/>
              </w:rPr>
              <w:t>Результат исполнения мероприятия</w:t>
            </w:r>
          </w:p>
        </w:tc>
        <w:tc>
          <w:tcPr>
            <w:tcW w:w="1276" w:type="dxa"/>
            <w:vMerge w:val="restart"/>
          </w:tcPr>
          <w:p w:rsidR="0056698F" w:rsidRPr="00212478" w:rsidRDefault="0056698F" w:rsidP="005A3BDD">
            <w:pPr>
              <w:pStyle w:val="Style52"/>
              <w:widowControl/>
              <w:spacing w:line="240" w:lineRule="auto"/>
              <w:rPr>
                <w:rStyle w:val="FontStyle93"/>
                <w:b w:val="0"/>
                <w:sz w:val="20"/>
                <w:szCs w:val="20"/>
              </w:rPr>
            </w:pPr>
            <w:r w:rsidRPr="00212478">
              <w:rPr>
                <w:rStyle w:val="FontStyle93"/>
                <w:b w:val="0"/>
                <w:sz w:val="20"/>
                <w:szCs w:val="20"/>
              </w:rPr>
              <w:t>Дата исполнения мероприятия (план)</w:t>
            </w:r>
          </w:p>
        </w:tc>
        <w:tc>
          <w:tcPr>
            <w:tcW w:w="1276" w:type="dxa"/>
            <w:vMerge w:val="restart"/>
          </w:tcPr>
          <w:p w:rsidR="0056698F" w:rsidRPr="00212478" w:rsidRDefault="0056698F" w:rsidP="005A3BDD">
            <w:pPr>
              <w:spacing w:after="0" w:line="240" w:lineRule="auto"/>
              <w:ind w:left="0" w:firstLine="0"/>
              <w:jc w:val="center"/>
              <w:rPr>
                <w:rStyle w:val="FontStyle93"/>
                <w:b w:val="0"/>
                <w:sz w:val="20"/>
                <w:szCs w:val="20"/>
              </w:rPr>
            </w:pPr>
            <w:r w:rsidRPr="00212478">
              <w:rPr>
                <w:rStyle w:val="FontStyle93"/>
                <w:b w:val="0"/>
                <w:sz w:val="20"/>
                <w:szCs w:val="20"/>
              </w:rPr>
              <w:t>Дата исполнения мероприятия (факт)</w:t>
            </w:r>
          </w:p>
        </w:tc>
        <w:tc>
          <w:tcPr>
            <w:tcW w:w="1417" w:type="dxa"/>
            <w:vMerge w:val="restart"/>
          </w:tcPr>
          <w:p w:rsidR="0056698F" w:rsidRPr="00212478" w:rsidRDefault="0056698F" w:rsidP="005A3BDD">
            <w:pPr>
              <w:pStyle w:val="Style52"/>
              <w:spacing w:line="240" w:lineRule="auto"/>
              <w:rPr>
                <w:rStyle w:val="FontStyle93"/>
                <w:rFonts w:eastAsia="Calibri"/>
                <w:sz w:val="20"/>
                <w:szCs w:val="20"/>
                <w:lang w:eastAsia="en-US"/>
              </w:rPr>
            </w:pPr>
            <w:r w:rsidRPr="00212478">
              <w:rPr>
                <w:rStyle w:val="FontStyle93"/>
                <w:rFonts w:eastAsia="Calibri"/>
                <w:b w:val="0"/>
                <w:sz w:val="20"/>
                <w:szCs w:val="20"/>
                <w:lang w:eastAsia="en-US"/>
              </w:rPr>
              <w:t xml:space="preserve">Отчетная дата (период) значения показателя </w:t>
            </w:r>
          </w:p>
        </w:tc>
        <w:tc>
          <w:tcPr>
            <w:tcW w:w="3402" w:type="dxa"/>
            <w:gridSpan w:val="3"/>
          </w:tcPr>
          <w:p w:rsidR="0056698F" w:rsidRPr="00212478" w:rsidRDefault="0056698F" w:rsidP="005A3BDD">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Финансирование, предусмотренное бюджетом Свердловской области (млн. рублей)</w:t>
            </w:r>
          </w:p>
        </w:tc>
        <w:tc>
          <w:tcPr>
            <w:tcW w:w="845" w:type="dxa"/>
          </w:tcPr>
          <w:p w:rsidR="0056698F" w:rsidRPr="00212478" w:rsidRDefault="0056698F" w:rsidP="005A3BDD">
            <w:pPr>
              <w:spacing w:after="0" w:line="240" w:lineRule="auto"/>
              <w:ind w:left="0" w:firstLine="0"/>
              <w:jc w:val="center"/>
              <w:rPr>
                <w:rFonts w:ascii="Times New Roman" w:hAnsi="Times New Roman"/>
                <w:sz w:val="20"/>
                <w:szCs w:val="20"/>
              </w:rPr>
            </w:pPr>
            <w:r w:rsidRPr="00212478">
              <w:rPr>
                <w:rStyle w:val="FontStyle93"/>
                <w:b w:val="0"/>
                <w:sz w:val="20"/>
                <w:szCs w:val="20"/>
              </w:rPr>
              <w:t>Приме</w:t>
            </w:r>
            <w:r w:rsidRPr="00212478">
              <w:rPr>
                <w:rStyle w:val="FontStyle93"/>
                <w:b w:val="0"/>
                <w:sz w:val="20"/>
                <w:szCs w:val="20"/>
              </w:rPr>
              <w:softHyphen/>
              <w:t>чание</w:t>
            </w:r>
          </w:p>
        </w:tc>
      </w:tr>
      <w:tr w:rsidR="0056698F" w:rsidRPr="00212478" w:rsidTr="00722CB9">
        <w:trPr>
          <w:jc w:val="center"/>
        </w:trPr>
        <w:tc>
          <w:tcPr>
            <w:tcW w:w="709" w:type="dxa"/>
            <w:vMerge/>
          </w:tcPr>
          <w:p w:rsidR="0056698F" w:rsidRPr="00212478" w:rsidRDefault="0056698F" w:rsidP="005A3BDD">
            <w:pPr>
              <w:spacing w:after="0" w:line="240" w:lineRule="auto"/>
              <w:ind w:left="0" w:firstLine="0"/>
              <w:rPr>
                <w:rStyle w:val="FontStyle93"/>
                <w:b w:val="0"/>
                <w:sz w:val="20"/>
                <w:szCs w:val="20"/>
              </w:rPr>
            </w:pPr>
          </w:p>
        </w:tc>
        <w:tc>
          <w:tcPr>
            <w:tcW w:w="1843" w:type="dxa"/>
            <w:vMerge/>
          </w:tcPr>
          <w:p w:rsidR="0056698F" w:rsidRPr="00212478" w:rsidRDefault="0056698F" w:rsidP="005A3BDD">
            <w:pPr>
              <w:spacing w:after="0" w:line="240" w:lineRule="auto"/>
              <w:ind w:left="0" w:firstLine="0"/>
              <w:rPr>
                <w:rStyle w:val="FontStyle93"/>
                <w:b w:val="0"/>
                <w:sz w:val="20"/>
                <w:szCs w:val="20"/>
              </w:rPr>
            </w:pPr>
          </w:p>
        </w:tc>
        <w:tc>
          <w:tcPr>
            <w:tcW w:w="2268" w:type="dxa"/>
            <w:vMerge/>
          </w:tcPr>
          <w:p w:rsidR="0056698F" w:rsidRPr="00212478" w:rsidRDefault="0056698F" w:rsidP="005A3BDD">
            <w:pPr>
              <w:spacing w:after="0" w:line="240" w:lineRule="auto"/>
              <w:ind w:left="0" w:firstLine="0"/>
              <w:rPr>
                <w:rStyle w:val="FontStyle93"/>
                <w:b w:val="0"/>
                <w:sz w:val="20"/>
                <w:szCs w:val="20"/>
              </w:rPr>
            </w:pPr>
          </w:p>
        </w:tc>
        <w:tc>
          <w:tcPr>
            <w:tcW w:w="3402" w:type="dxa"/>
            <w:vMerge/>
          </w:tcPr>
          <w:p w:rsidR="0056698F" w:rsidRPr="00212478" w:rsidRDefault="0056698F" w:rsidP="005A3BDD">
            <w:pPr>
              <w:spacing w:after="0" w:line="240" w:lineRule="auto"/>
              <w:ind w:left="0" w:firstLine="0"/>
              <w:rPr>
                <w:rStyle w:val="FontStyle93"/>
                <w:b w:val="0"/>
                <w:sz w:val="20"/>
                <w:szCs w:val="20"/>
              </w:rPr>
            </w:pPr>
          </w:p>
        </w:tc>
        <w:tc>
          <w:tcPr>
            <w:tcW w:w="1276" w:type="dxa"/>
            <w:vMerge/>
          </w:tcPr>
          <w:p w:rsidR="0056698F" w:rsidRPr="00212478" w:rsidRDefault="0056698F" w:rsidP="005A3BDD">
            <w:pPr>
              <w:spacing w:after="0" w:line="240" w:lineRule="auto"/>
              <w:ind w:left="0" w:firstLine="0"/>
              <w:rPr>
                <w:rStyle w:val="FontStyle93"/>
                <w:b w:val="0"/>
                <w:sz w:val="20"/>
                <w:szCs w:val="20"/>
              </w:rPr>
            </w:pPr>
          </w:p>
        </w:tc>
        <w:tc>
          <w:tcPr>
            <w:tcW w:w="1276" w:type="dxa"/>
            <w:vMerge/>
          </w:tcPr>
          <w:p w:rsidR="0056698F" w:rsidRPr="00212478" w:rsidRDefault="0056698F" w:rsidP="005A3BDD">
            <w:pPr>
              <w:spacing w:after="0" w:line="240" w:lineRule="auto"/>
              <w:ind w:left="0" w:firstLine="0"/>
              <w:rPr>
                <w:rStyle w:val="FontStyle93"/>
                <w:b w:val="0"/>
                <w:sz w:val="20"/>
                <w:szCs w:val="20"/>
              </w:rPr>
            </w:pPr>
          </w:p>
        </w:tc>
        <w:tc>
          <w:tcPr>
            <w:tcW w:w="1417" w:type="dxa"/>
            <w:vMerge/>
          </w:tcPr>
          <w:p w:rsidR="0056698F" w:rsidRPr="00212478" w:rsidRDefault="0056698F" w:rsidP="005A3BDD">
            <w:pPr>
              <w:pStyle w:val="Style52"/>
              <w:widowControl/>
              <w:spacing w:line="240" w:lineRule="auto"/>
              <w:rPr>
                <w:rStyle w:val="FontStyle93"/>
                <w:b w:val="0"/>
                <w:sz w:val="20"/>
                <w:szCs w:val="20"/>
              </w:rPr>
            </w:pPr>
          </w:p>
        </w:tc>
        <w:tc>
          <w:tcPr>
            <w:tcW w:w="1134" w:type="dxa"/>
          </w:tcPr>
          <w:p w:rsidR="0056698F" w:rsidRPr="00212478" w:rsidRDefault="0056698F" w:rsidP="005A3BDD">
            <w:pPr>
              <w:pStyle w:val="Style52"/>
              <w:widowControl/>
              <w:spacing w:line="240" w:lineRule="auto"/>
              <w:rPr>
                <w:rStyle w:val="FontStyle93"/>
                <w:b w:val="0"/>
                <w:sz w:val="20"/>
                <w:szCs w:val="20"/>
              </w:rPr>
            </w:pPr>
            <w:r w:rsidRPr="00212478">
              <w:rPr>
                <w:rStyle w:val="FontStyle93"/>
                <w:b w:val="0"/>
                <w:sz w:val="20"/>
                <w:szCs w:val="20"/>
              </w:rPr>
              <w:t>плановое</w:t>
            </w:r>
          </w:p>
        </w:tc>
        <w:tc>
          <w:tcPr>
            <w:tcW w:w="1134" w:type="dxa"/>
          </w:tcPr>
          <w:p w:rsidR="0056698F" w:rsidRPr="00212478" w:rsidRDefault="0056698F" w:rsidP="005A3BDD">
            <w:pPr>
              <w:pStyle w:val="Style52"/>
              <w:widowControl/>
              <w:spacing w:line="240" w:lineRule="auto"/>
              <w:rPr>
                <w:rStyle w:val="FontStyle93"/>
                <w:b w:val="0"/>
                <w:sz w:val="20"/>
                <w:szCs w:val="20"/>
              </w:rPr>
            </w:pPr>
            <w:r w:rsidRPr="00212478">
              <w:rPr>
                <w:rStyle w:val="FontStyle93"/>
                <w:b w:val="0"/>
                <w:sz w:val="20"/>
                <w:szCs w:val="20"/>
              </w:rPr>
              <w:t>фактическое</w:t>
            </w:r>
          </w:p>
        </w:tc>
        <w:tc>
          <w:tcPr>
            <w:tcW w:w="1134" w:type="dxa"/>
          </w:tcPr>
          <w:p w:rsidR="0056698F" w:rsidRPr="00212478" w:rsidRDefault="0056698F" w:rsidP="005A3BDD">
            <w:pPr>
              <w:pStyle w:val="Style52"/>
              <w:widowControl/>
              <w:spacing w:line="240" w:lineRule="auto"/>
              <w:rPr>
                <w:rStyle w:val="FontStyle93"/>
                <w:b w:val="0"/>
                <w:sz w:val="20"/>
                <w:szCs w:val="20"/>
              </w:rPr>
            </w:pPr>
            <w:r w:rsidRPr="00212478">
              <w:rPr>
                <w:rStyle w:val="FontStyle93"/>
                <w:b w:val="0"/>
                <w:sz w:val="20"/>
                <w:szCs w:val="20"/>
              </w:rPr>
              <w:t>отклонение</w:t>
            </w:r>
          </w:p>
        </w:tc>
        <w:tc>
          <w:tcPr>
            <w:tcW w:w="845" w:type="dxa"/>
          </w:tcPr>
          <w:p w:rsidR="0056698F" w:rsidRPr="00212478" w:rsidRDefault="0056698F" w:rsidP="005A3BDD">
            <w:pPr>
              <w:spacing w:after="0" w:line="240" w:lineRule="auto"/>
              <w:ind w:left="0" w:firstLine="0"/>
              <w:rPr>
                <w:rFonts w:ascii="Times New Roman" w:hAnsi="Times New Roman"/>
                <w:sz w:val="20"/>
                <w:szCs w:val="20"/>
              </w:rPr>
            </w:pPr>
          </w:p>
        </w:tc>
      </w:tr>
    </w:tbl>
    <w:p w:rsidR="003C0D84" w:rsidRPr="00212478" w:rsidRDefault="003C0D84" w:rsidP="005A3BDD">
      <w:pPr>
        <w:tabs>
          <w:tab w:val="left" w:pos="540"/>
          <w:tab w:val="left" w:pos="2184"/>
          <w:tab w:val="left" w:pos="3853"/>
          <w:tab w:val="left" w:pos="5399"/>
          <w:tab w:val="left" w:pos="6945"/>
          <w:tab w:val="left" w:pos="8421"/>
          <w:tab w:val="left" w:pos="9838"/>
          <w:tab w:val="left" w:pos="10972"/>
          <w:tab w:val="left" w:pos="12390"/>
          <w:tab w:val="left" w:pos="13807"/>
        </w:tabs>
        <w:spacing w:after="0" w:line="240" w:lineRule="auto"/>
        <w:ind w:left="0" w:firstLine="0"/>
        <w:rPr>
          <w:rFonts w:ascii="Times New Roman" w:hAnsi="Times New Roman"/>
          <w:sz w:val="2"/>
          <w:szCs w:val="2"/>
          <w:lang w:val="en-US"/>
        </w:rPr>
      </w:pPr>
    </w:p>
    <w:tbl>
      <w:tblPr>
        <w:tblW w:w="16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2"/>
        <w:gridCol w:w="1985"/>
        <w:gridCol w:w="2268"/>
        <w:gridCol w:w="3402"/>
        <w:gridCol w:w="1276"/>
        <w:gridCol w:w="1276"/>
        <w:gridCol w:w="1409"/>
        <w:gridCol w:w="8"/>
        <w:gridCol w:w="1130"/>
        <w:gridCol w:w="1138"/>
        <w:gridCol w:w="1134"/>
        <w:gridCol w:w="850"/>
      </w:tblGrid>
      <w:tr w:rsidR="003C0D84" w:rsidRPr="00212478" w:rsidTr="007920CF">
        <w:trPr>
          <w:tblHeader/>
          <w:jc w:val="center"/>
        </w:trPr>
        <w:tc>
          <w:tcPr>
            <w:tcW w:w="562" w:type="dxa"/>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1</w:t>
            </w:r>
          </w:p>
        </w:tc>
        <w:tc>
          <w:tcPr>
            <w:tcW w:w="1985" w:type="dxa"/>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2</w:t>
            </w:r>
          </w:p>
        </w:tc>
        <w:tc>
          <w:tcPr>
            <w:tcW w:w="2268" w:type="dxa"/>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3</w:t>
            </w:r>
          </w:p>
        </w:tc>
        <w:tc>
          <w:tcPr>
            <w:tcW w:w="3402" w:type="dxa"/>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4</w:t>
            </w:r>
          </w:p>
        </w:tc>
        <w:tc>
          <w:tcPr>
            <w:tcW w:w="1276" w:type="dxa"/>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5</w:t>
            </w:r>
          </w:p>
        </w:tc>
        <w:tc>
          <w:tcPr>
            <w:tcW w:w="1276" w:type="dxa"/>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6</w:t>
            </w:r>
          </w:p>
        </w:tc>
        <w:tc>
          <w:tcPr>
            <w:tcW w:w="1409" w:type="dxa"/>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7</w:t>
            </w:r>
          </w:p>
        </w:tc>
        <w:tc>
          <w:tcPr>
            <w:tcW w:w="1138" w:type="dxa"/>
            <w:gridSpan w:val="2"/>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8</w:t>
            </w:r>
          </w:p>
        </w:tc>
        <w:tc>
          <w:tcPr>
            <w:tcW w:w="1138" w:type="dxa"/>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9</w:t>
            </w:r>
          </w:p>
        </w:tc>
        <w:tc>
          <w:tcPr>
            <w:tcW w:w="1134" w:type="dxa"/>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10</w:t>
            </w:r>
          </w:p>
        </w:tc>
        <w:tc>
          <w:tcPr>
            <w:tcW w:w="850" w:type="dxa"/>
          </w:tcPr>
          <w:p w:rsidR="003C0D84" w:rsidRPr="00212478" w:rsidRDefault="003C0D84" w:rsidP="005A3BDD">
            <w:pPr>
              <w:spacing w:after="0" w:line="240" w:lineRule="auto"/>
              <w:ind w:left="0" w:firstLine="0"/>
              <w:jc w:val="center"/>
              <w:rPr>
                <w:rFonts w:ascii="Times New Roman" w:hAnsi="Times New Roman"/>
                <w:sz w:val="20"/>
                <w:szCs w:val="20"/>
                <w:lang w:val="en-US"/>
              </w:rPr>
            </w:pPr>
            <w:r w:rsidRPr="00212478">
              <w:rPr>
                <w:rFonts w:ascii="Times New Roman" w:hAnsi="Times New Roman"/>
                <w:sz w:val="20"/>
                <w:szCs w:val="20"/>
                <w:lang w:val="en-US"/>
              </w:rPr>
              <w:t>11</w:t>
            </w:r>
          </w:p>
        </w:tc>
      </w:tr>
      <w:tr w:rsidR="00C478CB" w:rsidRPr="00212478" w:rsidTr="007920CF">
        <w:trPr>
          <w:jc w:val="center"/>
        </w:trPr>
        <w:tc>
          <w:tcPr>
            <w:tcW w:w="16438" w:type="dxa"/>
            <w:gridSpan w:val="12"/>
          </w:tcPr>
          <w:p w:rsidR="00C478CB" w:rsidRPr="00212478" w:rsidRDefault="00C478CB" w:rsidP="005A3BDD">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Указ Президента Российской Федерации от 07 мая 2012 года № 596</w:t>
            </w:r>
          </w:p>
        </w:tc>
      </w:tr>
      <w:tr w:rsidR="00B87470" w:rsidRPr="00212478" w:rsidTr="007920CF">
        <w:trPr>
          <w:jc w:val="center"/>
        </w:trPr>
        <w:tc>
          <w:tcPr>
            <w:tcW w:w="562" w:type="dxa"/>
          </w:tcPr>
          <w:p w:rsidR="00B87470" w:rsidRPr="00212478" w:rsidRDefault="00B87470" w:rsidP="00B87470">
            <w:pPr>
              <w:spacing w:after="0" w:line="240" w:lineRule="auto"/>
              <w:ind w:left="0" w:firstLine="0"/>
              <w:jc w:val="center"/>
              <w:rPr>
                <w:rFonts w:ascii="Times New Roman" w:hAnsi="Times New Roman"/>
                <w:sz w:val="20"/>
                <w:szCs w:val="20"/>
              </w:rPr>
            </w:pPr>
          </w:p>
        </w:tc>
        <w:tc>
          <w:tcPr>
            <w:tcW w:w="1985" w:type="dxa"/>
          </w:tcPr>
          <w:p w:rsidR="00B87470" w:rsidRPr="00212478" w:rsidRDefault="00B87470" w:rsidP="00B87470">
            <w:pPr>
              <w:spacing w:after="0" w:line="240" w:lineRule="auto"/>
              <w:ind w:left="0" w:firstLine="0"/>
              <w:rPr>
                <w:rFonts w:ascii="Times New Roman" w:hAnsi="Times New Roman"/>
                <w:sz w:val="20"/>
                <w:szCs w:val="20"/>
              </w:rPr>
            </w:pPr>
          </w:p>
        </w:tc>
        <w:tc>
          <w:tcPr>
            <w:tcW w:w="2268" w:type="dxa"/>
          </w:tcPr>
          <w:p w:rsidR="00B87470" w:rsidRPr="00212478" w:rsidRDefault="00B87470" w:rsidP="00B87470">
            <w:pPr>
              <w:pStyle w:val="ConsPlusTitle"/>
              <w:rPr>
                <w:sz w:val="20"/>
                <w:szCs w:val="20"/>
              </w:rPr>
            </w:pPr>
            <w:r w:rsidRPr="00212478">
              <w:rPr>
                <w:sz w:val="20"/>
                <w:szCs w:val="20"/>
              </w:rPr>
              <w:t>П. 2 б) в области совершенствования бюджетной, налоговой политики, повышения эффективности бюджетных расходов и государственных закупок:</w:t>
            </w:r>
          </w:p>
        </w:tc>
        <w:tc>
          <w:tcPr>
            <w:tcW w:w="3402" w:type="dxa"/>
          </w:tcPr>
          <w:p w:rsidR="00B87470" w:rsidRPr="00212478" w:rsidRDefault="00B87470" w:rsidP="00B87470">
            <w:pPr>
              <w:pStyle w:val="aa"/>
              <w:spacing w:after="0" w:line="240" w:lineRule="auto"/>
              <w:ind w:left="0"/>
              <w:jc w:val="both"/>
              <w:rPr>
                <w:rFonts w:ascii="Times New Roman" w:hAnsi="Times New Roman"/>
                <w:sz w:val="20"/>
                <w:szCs w:val="20"/>
              </w:rPr>
            </w:pPr>
          </w:p>
        </w:tc>
        <w:tc>
          <w:tcPr>
            <w:tcW w:w="1276" w:type="dxa"/>
          </w:tcPr>
          <w:p w:rsidR="00B87470" w:rsidRPr="00212478" w:rsidRDefault="00B87470" w:rsidP="00B87470">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2012-2015 гг.</w:t>
            </w:r>
          </w:p>
        </w:tc>
        <w:tc>
          <w:tcPr>
            <w:tcW w:w="1276" w:type="dxa"/>
          </w:tcPr>
          <w:p w:rsidR="00B87470" w:rsidRPr="00212478" w:rsidRDefault="00B87470" w:rsidP="009D13CA">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w:t>
            </w:r>
            <w:r w:rsidR="009D13CA">
              <w:rPr>
                <w:rFonts w:ascii="Times New Roman" w:hAnsi="Times New Roman"/>
                <w:sz w:val="20"/>
                <w:szCs w:val="20"/>
              </w:rPr>
              <w:t>6</w:t>
            </w:r>
            <w:r w:rsidRPr="00212478">
              <w:rPr>
                <w:rFonts w:ascii="Times New Roman" w:hAnsi="Times New Roman"/>
                <w:sz w:val="20"/>
                <w:szCs w:val="20"/>
              </w:rPr>
              <w:t xml:space="preserve"> год</w:t>
            </w:r>
          </w:p>
        </w:tc>
        <w:tc>
          <w:tcPr>
            <w:tcW w:w="1417" w:type="dxa"/>
            <w:gridSpan w:val="2"/>
          </w:tcPr>
          <w:p w:rsidR="00B87470" w:rsidRPr="00212478" w:rsidRDefault="00B87470" w:rsidP="00B87470">
            <w:pPr>
              <w:spacing w:after="0" w:line="240" w:lineRule="auto"/>
              <w:ind w:left="0" w:firstLine="0"/>
              <w:jc w:val="center"/>
              <w:rPr>
                <w:rFonts w:ascii="Times New Roman" w:hAnsi="Times New Roman"/>
                <w:sz w:val="20"/>
                <w:szCs w:val="20"/>
              </w:rPr>
            </w:pPr>
          </w:p>
        </w:tc>
        <w:tc>
          <w:tcPr>
            <w:tcW w:w="3402" w:type="dxa"/>
            <w:gridSpan w:val="3"/>
          </w:tcPr>
          <w:p w:rsidR="00B87470" w:rsidRPr="00212478" w:rsidRDefault="00B87470" w:rsidP="00B87470">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Финансирование мероприятий осуществляется в рамках государственных программ Свердловской области</w:t>
            </w:r>
          </w:p>
        </w:tc>
        <w:tc>
          <w:tcPr>
            <w:tcW w:w="850" w:type="dxa"/>
          </w:tcPr>
          <w:p w:rsidR="00B87470" w:rsidRPr="00212478" w:rsidRDefault="00B87470" w:rsidP="00B87470">
            <w:pPr>
              <w:spacing w:after="0" w:line="240" w:lineRule="auto"/>
              <w:ind w:left="0" w:firstLine="0"/>
              <w:rPr>
                <w:rFonts w:ascii="Times New Roman" w:hAnsi="Times New Roman"/>
                <w:sz w:val="20"/>
                <w:szCs w:val="20"/>
              </w:rPr>
            </w:pPr>
          </w:p>
        </w:tc>
      </w:tr>
      <w:tr w:rsidR="00B87470" w:rsidRPr="00212478" w:rsidTr="007920CF">
        <w:trPr>
          <w:jc w:val="center"/>
        </w:trPr>
        <w:tc>
          <w:tcPr>
            <w:tcW w:w="562" w:type="dxa"/>
          </w:tcPr>
          <w:p w:rsidR="00B87470" w:rsidRPr="00212478" w:rsidRDefault="00B87470" w:rsidP="00B87470">
            <w:pPr>
              <w:spacing w:after="0" w:line="240" w:lineRule="auto"/>
              <w:ind w:left="0" w:firstLine="0"/>
              <w:jc w:val="center"/>
              <w:rPr>
                <w:rFonts w:ascii="Times New Roman" w:hAnsi="Times New Roman"/>
                <w:sz w:val="20"/>
                <w:szCs w:val="20"/>
              </w:rPr>
            </w:pPr>
          </w:p>
        </w:tc>
        <w:tc>
          <w:tcPr>
            <w:tcW w:w="1985" w:type="dxa"/>
          </w:tcPr>
          <w:p w:rsidR="00B87470" w:rsidRPr="00212478" w:rsidRDefault="00B87470" w:rsidP="00B87470">
            <w:pPr>
              <w:spacing w:after="0" w:line="216" w:lineRule="auto"/>
              <w:ind w:left="0" w:firstLine="0"/>
              <w:rPr>
                <w:rFonts w:ascii="Times New Roman" w:hAnsi="Times New Roman"/>
                <w:sz w:val="20"/>
                <w:szCs w:val="20"/>
              </w:rPr>
            </w:pPr>
          </w:p>
        </w:tc>
        <w:tc>
          <w:tcPr>
            <w:tcW w:w="2268" w:type="dxa"/>
          </w:tcPr>
          <w:p w:rsidR="00B87470" w:rsidRPr="00212478" w:rsidRDefault="00B87470" w:rsidP="00B87470">
            <w:pPr>
              <w:pStyle w:val="ConsPlusTitle"/>
              <w:spacing w:line="216" w:lineRule="auto"/>
              <w:rPr>
                <w:b w:val="0"/>
                <w:sz w:val="20"/>
                <w:szCs w:val="20"/>
              </w:rPr>
            </w:pPr>
            <w:r w:rsidRPr="00212478">
              <w:rPr>
                <w:b w:val="0"/>
                <w:sz w:val="20"/>
                <w:szCs w:val="20"/>
              </w:rPr>
              <w:t>3) представить в установленном порядке доклад о реализации мер по обеспечению обязательного предварительного публичного обсуждения размещаемых заказов на поставки товаров (выполнение работ, оказание услуг) для государственных и муниципальных нужд на сумму свыше 1 млрд. рублей, включая формирование начальной цены контрактов;</w:t>
            </w:r>
          </w:p>
        </w:tc>
        <w:tc>
          <w:tcPr>
            <w:tcW w:w="3402" w:type="dxa"/>
          </w:tcPr>
          <w:p w:rsidR="00517E55" w:rsidRPr="00212478" w:rsidRDefault="00517E55" w:rsidP="00517E55">
            <w:pPr>
              <w:spacing w:after="0" w:line="240" w:lineRule="auto"/>
              <w:ind w:left="0" w:firstLine="459"/>
              <w:jc w:val="both"/>
              <w:rPr>
                <w:rFonts w:ascii="Times New Roman" w:hAnsi="Times New Roman"/>
                <w:sz w:val="20"/>
                <w:szCs w:val="20"/>
              </w:rPr>
            </w:pPr>
            <w:r w:rsidRPr="00212478">
              <w:rPr>
                <w:rFonts w:ascii="Times New Roman" w:hAnsi="Times New Roman"/>
                <w:sz w:val="20"/>
                <w:szCs w:val="20"/>
              </w:rPr>
              <w:t>Во исполнение Указа Президента Российской Федерации от 07 мая 2012 года № 596 «О долгосрочной государственной экономической политике» принято постановление Правительства Свердловской области от 03.02.2015 г. 72-ПП «Об установлении случаев и утверждении Порядка проведения обязательного общественного обсуждения закупок товаров, работ, услуг для обеспечения нужд Свердловской области».</w:t>
            </w:r>
          </w:p>
          <w:p w:rsidR="00517E55" w:rsidRPr="00212478" w:rsidRDefault="00517E55" w:rsidP="00517E55">
            <w:pPr>
              <w:spacing w:after="0" w:line="240" w:lineRule="auto"/>
              <w:ind w:left="0" w:firstLine="459"/>
              <w:jc w:val="both"/>
              <w:rPr>
                <w:rFonts w:ascii="Times New Roman" w:hAnsi="Times New Roman"/>
                <w:sz w:val="20"/>
                <w:szCs w:val="20"/>
              </w:rPr>
            </w:pPr>
            <w:r w:rsidRPr="00212478">
              <w:rPr>
                <w:rFonts w:ascii="Times New Roman" w:hAnsi="Times New Roman"/>
                <w:sz w:val="20"/>
                <w:szCs w:val="20"/>
              </w:rPr>
              <w:t xml:space="preserve">В период с 01.01.2016 г. по 20.04.2016 г. в Свердловской области проведена одна процедура общественного обсуждения закупок товаров, работ, услуг с начальной максимальной ценой контракта от 300 млн. рублей до 1 млрд. рублей. </w:t>
            </w:r>
            <w:r w:rsidRPr="00212478">
              <w:rPr>
                <w:rFonts w:ascii="Times New Roman" w:hAnsi="Times New Roman"/>
                <w:sz w:val="20"/>
                <w:szCs w:val="20"/>
              </w:rPr>
              <w:lastRenderedPageBreak/>
              <w:t>Процедур общественного обсуждения закупок с начальной максимальной ценой контракта свыше 1 млрд. рублей (в соответствии с приказом Минэкономразвития России от 10 октября 2013 г. № 758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 указанный период времени не проводилось.</w:t>
            </w:r>
          </w:p>
          <w:p w:rsidR="00B87470" w:rsidRPr="00212478" w:rsidRDefault="00B87470" w:rsidP="00B87470">
            <w:pPr>
              <w:pStyle w:val="aa"/>
              <w:spacing w:after="0" w:line="216" w:lineRule="auto"/>
              <w:ind w:left="0"/>
              <w:rPr>
                <w:rFonts w:ascii="Times New Roman" w:hAnsi="Times New Roman"/>
                <w:color w:val="000000"/>
                <w:sz w:val="20"/>
                <w:szCs w:val="20"/>
              </w:rPr>
            </w:pPr>
          </w:p>
        </w:tc>
        <w:tc>
          <w:tcPr>
            <w:tcW w:w="1276" w:type="dxa"/>
          </w:tcPr>
          <w:p w:rsidR="00B87470" w:rsidRPr="00212478" w:rsidRDefault="00B87470" w:rsidP="00B87470">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2012-2015 гг.</w:t>
            </w:r>
          </w:p>
        </w:tc>
        <w:tc>
          <w:tcPr>
            <w:tcW w:w="1276" w:type="dxa"/>
          </w:tcPr>
          <w:p w:rsidR="00B87470" w:rsidRPr="00212478" w:rsidRDefault="00B87470" w:rsidP="009D13CA">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w:t>
            </w:r>
            <w:r w:rsidR="009D13CA">
              <w:rPr>
                <w:rFonts w:ascii="Times New Roman" w:hAnsi="Times New Roman"/>
                <w:sz w:val="20"/>
                <w:szCs w:val="20"/>
              </w:rPr>
              <w:t>6</w:t>
            </w:r>
            <w:r w:rsidRPr="00212478">
              <w:rPr>
                <w:rFonts w:ascii="Times New Roman" w:hAnsi="Times New Roman"/>
                <w:sz w:val="20"/>
                <w:szCs w:val="20"/>
              </w:rPr>
              <w:t xml:space="preserve"> год</w:t>
            </w:r>
          </w:p>
        </w:tc>
        <w:tc>
          <w:tcPr>
            <w:tcW w:w="1417" w:type="dxa"/>
            <w:gridSpan w:val="2"/>
          </w:tcPr>
          <w:p w:rsidR="00B87470" w:rsidRPr="00212478" w:rsidRDefault="00B87470" w:rsidP="00B87470">
            <w:pPr>
              <w:spacing w:after="0" w:line="216" w:lineRule="auto"/>
              <w:ind w:left="0" w:firstLine="0"/>
              <w:jc w:val="center"/>
              <w:rPr>
                <w:rFonts w:ascii="Times New Roman" w:hAnsi="Times New Roman"/>
                <w:sz w:val="20"/>
                <w:szCs w:val="20"/>
              </w:rPr>
            </w:pPr>
          </w:p>
        </w:tc>
        <w:tc>
          <w:tcPr>
            <w:tcW w:w="1130" w:type="dxa"/>
          </w:tcPr>
          <w:p w:rsidR="00B87470" w:rsidRPr="00212478" w:rsidRDefault="00B87470" w:rsidP="00B87470">
            <w:pPr>
              <w:spacing w:after="0" w:line="216" w:lineRule="auto"/>
              <w:ind w:left="0" w:firstLine="0"/>
              <w:rPr>
                <w:rFonts w:ascii="Times New Roman" w:hAnsi="Times New Roman"/>
                <w:sz w:val="20"/>
                <w:szCs w:val="20"/>
              </w:rPr>
            </w:pPr>
          </w:p>
        </w:tc>
        <w:tc>
          <w:tcPr>
            <w:tcW w:w="1138" w:type="dxa"/>
          </w:tcPr>
          <w:p w:rsidR="00B87470" w:rsidRPr="00212478" w:rsidRDefault="00B87470" w:rsidP="00B87470">
            <w:pPr>
              <w:spacing w:after="0" w:line="216" w:lineRule="auto"/>
              <w:ind w:left="0" w:firstLine="0"/>
              <w:rPr>
                <w:rFonts w:ascii="Times New Roman" w:hAnsi="Times New Roman"/>
                <w:sz w:val="20"/>
                <w:szCs w:val="20"/>
              </w:rPr>
            </w:pPr>
          </w:p>
        </w:tc>
        <w:tc>
          <w:tcPr>
            <w:tcW w:w="1134" w:type="dxa"/>
          </w:tcPr>
          <w:p w:rsidR="00B87470" w:rsidRPr="00212478" w:rsidRDefault="00B87470" w:rsidP="00B87470">
            <w:pPr>
              <w:spacing w:after="0" w:line="216" w:lineRule="auto"/>
              <w:ind w:left="0" w:firstLine="0"/>
              <w:rPr>
                <w:rFonts w:ascii="Times New Roman" w:hAnsi="Times New Roman"/>
                <w:sz w:val="20"/>
                <w:szCs w:val="20"/>
              </w:rPr>
            </w:pPr>
          </w:p>
        </w:tc>
        <w:tc>
          <w:tcPr>
            <w:tcW w:w="850" w:type="dxa"/>
          </w:tcPr>
          <w:p w:rsidR="00B87470" w:rsidRPr="00212478" w:rsidRDefault="00B87470" w:rsidP="00B87470">
            <w:pPr>
              <w:spacing w:after="0" w:line="216" w:lineRule="auto"/>
              <w:ind w:left="0" w:firstLine="0"/>
              <w:rPr>
                <w:rFonts w:ascii="Times New Roman" w:hAnsi="Times New Roman"/>
                <w:sz w:val="20"/>
                <w:szCs w:val="20"/>
              </w:rPr>
            </w:pPr>
          </w:p>
        </w:tc>
      </w:tr>
      <w:tr w:rsidR="00B87470" w:rsidRPr="00212478" w:rsidTr="007920CF">
        <w:trPr>
          <w:trHeight w:val="1305"/>
          <w:jc w:val="center"/>
        </w:trPr>
        <w:tc>
          <w:tcPr>
            <w:tcW w:w="562" w:type="dxa"/>
          </w:tcPr>
          <w:p w:rsidR="00B87470" w:rsidRPr="00212478" w:rsidRDefault="00B87470" w:rsidP="00B87470">
            <w:pPr>
              <w:spacing w:after="0" w:line="240" w:lineRule="auto"/>
              <w:ind w:left="0" w:firstLine="0"/>
              <w:jc w:val="center"/>
              <w:rPr>
                <w:rFonts w:ascii="Times New Roman" w:hAnsi="Times New Roman"/>
                <w:sz w:val="20"/>
                <w:szCs w:val="20"/>
              </w:rPr>
            </w:pPr>
          </w:p>
        </w:tc>
        <w:tc>
          <w:tcPr>
            <w:tcW w:w="1985" w:type="dxa"/>
          </w:tcPr>
          <w:p w:rsidR="00B87470" w:rsidRPr="00212478" w:rsidRDefault="00B87470" w:rsidP="00B87470">
            <w:pPr>
              <w:spacing w:after="0" w:line="240" w:lineRule="auto"/>
              <w:ind w:left="0" w:firstLine="0"/>
              <w:rPr>
                <w:rFonts w:ascii="Times New Roman" w:hAnsi="Times New Roman"/>
                <w:sz w:val="20"/>
                <w:szCs w:val="20"/>
              </w:rPr>
            </w:pPr>
          </w:p>
        </w:tc>
        <w:tc>
          <w:tcPr>
            <w:tcW w:w="2268" w:type="dxa"/>
          </w:tcPr>
          <w:p w:rsidR="00B87470" w:rsidRPr="00212478" w:rsidRDefault="00B87470" w:rsidP="00B87470">
            <w:pPr>
              <w:pStyle w:val="ConsPlusTitle"/>
              <w:spacing w:line="216" w:lineRule="auto"/>
              <w:rPr>
                <w:sz w:val="20"/>
                <w:szCs w:val="20"/>
              </w:rPr>
            </w:pPr>
            <w:r w:rsidRPr="00212478">
              <w:rPr>
                <w:sz w:val="20"/>
                <w:szCs w:val="20"/>
              </w:rPr>
              <w:t>П. 2 в) в области приватизации и совершенствования управления государственным имуществом:</w:t>
            </w:r>
          </w:p>
        </w:tc>
        <w:tc>
          <w:tcPr>
            <w:tcW w:w="3402" w:type="dxa"/>
          </w:tcPr>
          <w:p w:rsidR="00B87470" w:rsidRPr="00212478" w:rsidRDefault="00B87470" w:rsidP="00B87470">
            <w:pPr>
              <w:pStyle w:val="aa"/>
              <w:spacing w:after="0" w:line="240" w:lineRule="auto"/>
              <w:ind w:left="0"/>
              <w:jc w:val="both"/>
              <w:rPr>
                <w:rFonts w:ascii="Times New Roman" w:hAnsi="Times New Roman"/>
                <w:sz w:val="20"/>
                <w:szCs w:val="20"/>
              </w:rPr>
            </w:pPr>
          </w:p>
        </w:tc>
        <w:tc>
          <w:tcPr>
            <w:tcW w:w="1276" w:type="dxa"/>
          </w:tcPr>
          <w:p w:rsidR="00B87470" w:rsidRPr="00212478" w:rsidRDefault="00B87470" w:rsidP="00B87470">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2015 год</w:t>
            </w:r>
          </w:p>
        </w:tc>
        <w:tc>
          <w:tcPr>
            <w:tcW w:w="1276" w:type="dxa"/>
          </w:tcPr>
          <w:p w:rsidR="00B87470" w:rsidRPr="00212478" w:rsidRDefault="00B87470" w:rsidP="009D13CA">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w:t>
            </w:r>
            <w:r w:rsidR="009D13CA">
              <w:rPr>
                <w:rFonts w:ascii="Times New Roman" w:hAnsi="Times New Roman"/>
                <w:sz w:val="20"/>
                <w:szCs w:val="20"/>
              </w:rPr>
              <w:t xml:space="preserve">6 </w:t>
            </w:r>
            <w:r w:rsidRPr="00212478">
              <w:rPr>
                <w:rFonts w:ascii="Times New Roman" w:hAnsi="Times New Roman"/>
                <w:sz w:val="20"/>
                <w:szCs w:val="20"/>
              </w:rPr>
              <w:t>год</w:t>
            </w:r>
          </w:p>
        </w:tc>
        <w:tc>
          <w:tcPr>
            <w:tcW w:w="1417" w:type="dxa"/>
            <w:gridSpan w:val="2"/>
          </w:tcPr>
          <w:p w:rsidR="00B87470" w:rsidRPr="00212478" w:rsidRDefault="00B87470" w:rsidP="00B87470">
            <w:pPr>
              <w:spacing w:after="0" w:line="240" w:lineRule="auto"/>
              <w:ind w:left="0" w:firstLine="0"/>
              <w:jc w:val="center"/>
              <w:rPr>
                <w:rFonts w:ascii="Times New Roman" w:hAnsi="Times New Roman"/>
                <w:sz w:val="20"/>
                <w:szCs w:val="20"/>
              </w:rPr>
            </w:pPr>
          </w:p>
        </w:tc>
        <w:tc>
          <w:tcPr>
            <w:tcW w:w="3402" w:type="dxa"/>
            <w:gridSpan w:val="3"/>
          </w:tcPr>
          <w:p w:rsidR="00B87470" w:rsidRPr="00212478" w:rsidRDefault="00B87470" w:rsidP="00B87470">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Финансирование мероприятий осуществляется в рамках государственных программ Свердловской области</w:t>
            </w:r>
          </w:p>
        </w:tc>
        <w:tc>
          <w:tcPr>
            <w:tcW w:w="850" w:type="dxa"/>
          </w:tcPr>
          <w:p w:rsidR="00B87470" w:rsidRPr="00212478" w:rsidRDefault="00B87470" w:rsidP="00B87470">
            <w:pPr>
              <w:spacing w:after="0" w:line="240" w:lineRule="auto"/>
              <w:ind w:left="0" w:firstLine="0"/>
              <w:rPr>
                <w:rFonts w:ascii="Times New Roman" w:hAnsi="Times New Roman"/>
                <w:sz w:val="20"/>
                <w:szCs w:val="20"/>
              </w:rPr>
            </w:pPr>
          </w:p>
        </w:tc>
      </w:tr>
      <w:tr w:rsidR="00B87470" w:rsidRPr="00212478" w:rsidTr="007920CF">
        <w:trPr>
          <w:trHeight w:val="455"/>
          <w:jc w:val="center"/>
        </w:trPr>
        <w:tc>
          <w:tcPr>
            <w:tcW w:w="562" w:type="dxa"/>
          </w:tcPr>
          <w:p w:rsidR="00B87470" w:rsidRPr="00212478" w:rsidRDefault="00B87470" w:rsidP="00B87470">
            <w:pPr>
              <w:spacing w:after="0" w:line="240" w:lineRule="auto"/>
              <w:ind w:left="0" w:firstLine="0"/>
              <w:jc w:val="center"/>
              <w:rPr>
                <w:rFonts w:ascii="Times New Roman" w:hAnsi="Times New Roman"/>
                <w:sz w:val="20"/>
                <w:szCs w:val="20"/>
              </w:rPr>
            </w:pPr>
          </w:p>
        </w:tc>
        <w:tc>
          <w:tcPr>
            <w:tcW w:w="1985" w:type="dxa"/>
          </w:tcPr>
          <w:p w:rsidR="00B87470" w:rsidRPr="00212478" w:rsidRDefault="00B87470" w:rsidP="00B87470">
            <w:pPr>
              <w:spacing w:after="0" w:line="240" w:lineRule="auto"/>
              <w:ind w:left="0" w:firstLine="0"/>
              <w:jc w:val="center"/>
              <w:rPr>
                <w:rFonts w:ascii="Times New Roman" w:hAnsi="Times New Roman"/>
                <w:sz w:val="20"/>
                <w:szCs w:val="20"/>
              </w:rPr>
            </w:pPr>
          </w:p>
        </w:tc>
        <w:tc>
          <w:tcPr>
            <w:tcW w:w="2268" w:type="dxa"/>
          </w:tcPr>
          <w:p w:rsidR="00B87470" w:rsidRPr="00212478" w:rsidRDefault="00B87470" w:rsidP="00B87470">
            <w:pPr>
              <w:pStyle w:val="ConsPlusTitle"/>
              <w:rPr>
                <w:b w:val="0"/>
                <w:sz w:val="20"/>
                <w:szCs w:val="20"/>
              </w:rPr>
            </w:pPr>
            <w:r w:rsidRPr="00212478">
              <w:rPr>
                <w:b w:val="0"/>
                <w:sz w:val="20"/>
                <w:szCs w:val="20"/>
              </w:rPr>
              <w:t xml:space="preserve">1) внести изменения в прогнозный план (программу) приватизации федерального имущества и основные направления приватизации федерального имущества на 2011-2013 годы и утвердить прогнозный план (программу) приватизации федерального имущества и основные направления </w:t>
            </w:r>
            <w:r w:rsidRPr="00212478">
              <w:rPr>
                <w:b w:val="0"/>
                <w:sz w:val="20"/>
                <w:szCs w:val="20"/>
              </w:rPr>
              <w:lastRenderedPageBreak/>
              <w:t xml:space="preserve">приватизации федерального имущества </w:t>
            </w:r>
          </w:p>
          <w:p w:rsidR="00B87470" w:rsidRPr="00212478" w:rsidRDefault="00B87470" w:rsidP="00B87470">
            <w:pPr>
              <w:pStyle w:val="ConsPlusTitle"/>
              <w:rPr>
                <w:b w:val="0"/>
                <w:sz w:val="20"/>
                <w:szCs w:val="20"/>
              </w:rPr>
            </w:pPr>
            <w:r w:rsidRPr="00212478">
              <w:rPr>
                <w:b w:val="0"/>
                <w:sz w:val="20"/>
                <w:szCs w:val="20"/>
              </w:rPr>
              <w:t xml:space="preserve">на 2014-2016 годы, предусмотрев завершение </w:t>
            </w:r>
          </w:p>
          <w:p w:rsidR="00B87470" w:rsidRPr="00212478" w:rsidRDefault="00B87470" w:rsidP="00B87470">
            <w:pPr>
              <w:pStyle w:val="ConsPlusTitle"/>
              <w:rPr>
                <w:sz w:val="20"/>
                <w:szCs w:val="20"/>
              </w:rPr>
            </w:pPr>
            <w:r w:rsidRPr="00212478">
              <w:rPr>
                <w:b w:val="0"/>
                <w:sz w:val="20"/>
                <w:szCs w:val="20"/>
              </w:rPr>
              <w:t>до 2016 года выхода государства из капитала компаний «</w:t>
            </w:r>
            <w:proofErr w:type="spellStart"/>
            <w:r w:rsidRPr="00212478">
              <w:rPr>
                <w:b w:val="0"/>
                <w:sz w:val="20"/>
                <w:szCs w:val="20"/>
              </w:rPr>
              <w:t>несырьевого</w:t>
            </w:r>
            <w:proofErr w:type="spellEnd"/>
            <w:r w:rsidRPr="00212478">
              <w:rPr>
                <w:b w:val="0"/>
                <w:sz w:val="20"/>
                <w:szCs w:val="20"/>
              </w:rPr>
              <w:t xml:space="preserve"> сектора», не относящихся к субъектам естественных монополий и организациям оборонного комплекса;</w:t>
            </w:r>
          </w:p>
        </w:tc>
        <w:tc>
          <w:tcPr>
            <w:tcW w:w="3402" w:type="dxa"/>
          </w:tcPr>
          <w:p w:rsidR="00B87470" w:rsidRPr="00212478" w:rsidRDefault="00B87470" w:rsidP="00B87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22"/>
              </w:tabs>
              <w:spacing w:after="0" w:line="240" w:lineRule="auto"/>
              <w:ind w:left="0" w:firstLine="0"/>
              <w:rPr>
                <w:rFonts w:ascii="Times New Roman" w:eastAsia="Times New Roman" w:hAnsi="Times New Roman"/>
                <w:sz w:val="20"/>
                <w:szCs w:val="20"/>
                <w:lang w:eastAsia="ru-RU"/>
              </w:rPr>
            </w:pPr>
            <w:r w:rsidRPr="00212478">
              <w:rPr>
                <w:rFonts w:ascii="Times New Roman" w:eastAsia="Times New Roman" w:hAnsi="Times New Roman"/>
                <w:sz w:val="20"/>
                <w:szCs w:val="20"/>
                <w:lang w:eastAsia="ru-RU"/>
              </w:rPr>
              <w:lastRenderedPageBreak/>
              <w:t xml:space="preserve">Программой управления государственной собственностью Свердловской области и приватизации государственного имущества Свердловской области </w:t>
            </w:r>
          </w:p>
          <w:p w:rsidR="00B87470" w:rsidRPr="00212478" w:rsidRDefault="00B87470" w:rsidP="00B831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22"/>
              </w:tabs>
              <w:spacing w:after="0" w:line="240" w:lineRule="auto"/>
              <w:ind w:left="0" w:firstLine="0"/>
              <w:rPr>
                <w:rFonts w:ascii="Times New Roman" w:eastAsia="Times New Roman" w:hAnsi="Times New Roman"/>
                <w:sz w:val="20"/>
                <w:szCs w:val="20"/>
                <w:lang w:eastAsia="ru-RU"/>
              </w:rPr>
            </w:pPr>
            <w:r w:rsidRPr="00212478">
              <w:rPr>
                <w:rFonts w:ascii="Times New Roman" w:eastAsia="Times New Roman" w:hAnsi="Times New Roman"/>
                <w:sz w:val="20"/>
                <w:szCs w:val="20"/>
                <w:lang w:eastAsia="ru-RU"/>
              </w:rPr>
              <w:t>на 201</w:t>
            </w:r>
            <w:r w:rsidR="00B831E2" w:rsidRPr="00212478">
              <w:rPr>
                <w:rFonts w:ascii="Times New Roman" w:eastAsia="Times New Roman" w:hAnsi="Times New Roman"/>
                <w:sz w:val="20"/>
                <w:szCs w:val="20"/>
                <w:lang w:eastAsia="ru-RU"/>
              </w:rPr>
              <w:t>6 год</w:t>
            </w:r>
            <w:r w:rsidRPr="00212478">
              <w:rPr>
                <w:rFonts w:ascii="Times New Roman" w:eastAsia="Times New Roman" w:hAnsi="Times New Roman"/>
                <w:sz w:val="20"/>
                <w:szCs w:val="20"/>
                <w:lang w:eastAsia="ru-RU"/>
              </w:rPr>
              <w:t xml:space="preserve">, </w:t>
            </w:r>
            <w:r w:rsidR="009C36CE" w:rsidRPr="00212478">
              <w:rPr>
                <w:rFonts w:ascii="Times New Roman" w:eastAsia="Times New Roman" w:hAnsi="Times New Roman"/>
                <w:sz w:val="20"/>
                <w:szCs w:val="20"/>
                <w:lang w:eastAsia="ru-RU"/>
              </w:rPr>
              <w:t>утверждённой</w:t>
            </w:r>
            <w:r w:rsidRPr="00212478">
              <w:rPr>
                <w:rFonts w:ascii="Times New Roman" w:eastAsia="Times New Roman" w:hAnsi="Times New Roman"/>
                <w:sz w:val="20"/>
                <w:szCs w:val="20"/>
                <w:lang w:eastAsia="ru-RU"/>
              </w:rPr>
              <w:t xml:space="preserve"> постановлением Правительства Свердловской области от </w:t>
            </w:r>
            <w:r w:rsidR="00B831E2" w:rsidRPr="00212478">
              <w:rPr>
                <w:rFonts w:ascii="Times New Roman" w:eastAsia="Times New Roman" w:hAnsi="Times New Roman"/>
                <w:sz w:val="20"/>
                <w:szCs w:val="20"/>
                <w:lang w:eastAsia="ru-RU"/>
              </w:rPr>
              <w:t>06</w:t>
            </w:r>
            <w:r w:rsidRPr="00212478">
              <w:rPr>
                <w:rFonts w:ascii="Times New Roman" w:eastAsia="Times New Roman" w:hAnsi="Times New Roman"/>
                <w:sz w:val="20"/>
                <w:szCs w:val="20"/>
                <w:lang w:eastAsia="ru-RU"/>
              </w:rPr>
              <w:t>.11.201</w:t>
            </w:r>
            <w:r w:rsidR="00B831E2" w:rsidRPr="00212478">
              <w:rPr>
                <w:rFonts w:ascii="Times New Roman" w:eastAsia="Times New Roman" w:hAnsi="Times New Roman"/>
                <w:sz w:val="20"/>
                <w:szCs w:val="20"/>
                <w:lang w:eastAsia="ru-RU"/>
              </w:rPr>
              <w:t>5</w:t>
            </w:r>
            <w:r w:rsidRPr="00212478">
              <w:rPr>
                <w:rFonts w:ascii="Times New Roman" w:eastAsia="Times New Roman" w:hAnsi="Times New Roman"/>
                <w:sz w:val="20"/>
                <w:szCs w:val="20"/>
                <w:lang w:eastAsia="ru-RU"/>
              </w:rPr>
              <w:t xml:space="preserve"> № </w:t>
            </w:r>
            <w:r w:rsidR="00B831E2" w:rsidRPr="00212478">
              <w:rPr>
                <w:rFonts w:ascii="Times New Roman" w:eastAsia="Times New Roman" w:hAnsi="Times New Roman"/>
                <w:sz w:val="20"/>
                <w:szCs w:val="20"/>
                <w:lang w:eastAsia="ru-RU"/>
              </w:rPr>
              <w:t>1036</w:t>
            </w:r>
            <w:r w:rsidRPr="00212478">
              <w:rPr>
                <w:rFonts w:ascii="Times New Roman" w:eastAsia="Times New Roman" w:hAnsi="Times New Roman"/>
                <w:sz w:val="20"/>
                <w:szCs w:val="20"/>
                <w:lang w:eastAsia="ru-RU"/>
              </w:rPr>
              <w:t xml:space="preserve">-ПП </w:t>
            </w:r>
            <w:r w:rsidR="009D13CA">
              <w:rPr>
                <w:rFonts w:ascii="Times New Roman" w:eastAsia="Times New Roman" w:hAnsi="Times New Roman"/>
                <w:sz w:val="20"/>
                <w:szCs w:val="20"/>
                <w:lang w:eastAsia="ru-RU"/>
              </w:rPr>
              <w:br/>
            </w:r>
            <w:r w:rsidRPr="00212478">
              <w:rPr>
                <w:rFonts w:ascii="Times New Roman" w:eastAsia="Times New Roman" w:hAnsi="Times New Roman"/>
                <w:sz w:val="20"/>
                <w:szCs w:val="20"/>
                <w:lang w:eastAsia="ru-RU"/>
              </w:rPr>
              <w:t>(</w:t>
            </w:r>
            <w:r w:rsidR="00B831E2" w:rsidRPr="00212478">
              <w:rPr>
                <w:rFonts w:ascii="Times New Roman" w:eastAsia="Times New Roman" w:hAnsi="Times New Roman"/>
                <w:sz w:val="20"/>
                <w:szCs w:val="20"/>
                <w:lang w:eastAsia="ru-RU"/>
              </w:rPr>
              <w:t xml:space="preserve">с изменениями </w:t>
            </w:r>
            <w:r w:rsidR="009D13CA">
              <w:rPr>
                <w:rFonts w:ascii="Times New Roman" w:eastAsia="Times New Roman" w:hAnsi="Times New Roman"/>
                <w:sz w:val="20"/>
                <w:szCs w:val="20"/>
                <w:lang w:eastAsia="ru-RU"/>
              </w:rPr>
              <w:br/>
            </w:r>
            <w:r w:rsidR="00B831E2" w:rsidRPr="00212478">
              <w:rPr>
                <w:rFonts w:ascii="Times New Roman" w:eastAsia="Times New Roman" w:hAnsi="Times New Roman"/>
                <w:sz w:val="20"/>
                <w:szCs w:val="20"/>
                <w:lang w:eastAsia="ru-RU"/>
              </w:rPr>
              <w:t>от 25.11.2015</w:t>
            </w:r>
            <w:r w:rsidR="00B831E2" w:rsidRPr="00212478">
              <w:rPr>
                <w:rFonts w:ascii="Times New Roman" w:eastAsia="Times New Roman" w:hAnsi="Times New Roman"/>
                <w:color w:val="FF0000"/>
                <w:sz w:val="20"/>
                <w:szCs w:val="20"/>
                <w:lang w:eastAsia="ru-RU"/>
              </w:rPr>
              <w:t xml:space="preserve"> </w:t>
            </w:r>
            <w:r w:rsidR="00B831E2" w:rsidRPr="00212478">
              <w:rPr>
                <w:rFonts w:ascii="Times New Roman" w:eastAsia="Times New Roman" w:hAnsi="Times New Roman"/>
                <w:sz w:val="20"/>
                <w:szCs w:val="20"/>
                <w:lang w:eastAsia="ru-RU"/>
              </w:rPr>
              <w:t>№ 1074-ПП</w:t>
            </w:r>
            <w:r w:rsidRPr="00212478">
              <w:rPr>
                <w:rFonts w:ascii="Times New Roman" w:eastAsia="Times New Roman" w:hAnsi="Times New Roman"/>
                <w:sz w:val="20"/>
                <w:szCs w:val="20"/>
                <w:lang w:eastAsia="ru-RU"/>
              </w:rPr>
              <w:t xml:space="preserve">) предусмотрена продажа на аукционе акций </w:t>
            </w:r>
            <w:r w:rsidR="00B831E2" w:rsidRPr="00212478">
              <w:rPr>
                <w:rFonts w:ascii="Times New Roman" w:eastAsia="Times New Roman" w:hAnsi="Times New Roman"/>
                <w:sz w:val="20"/>
                <w:szCs w:val="20"/>
                <w:lang w:eastAsia="ru-RU"/>
              </w:rPr>
              <w:t xml:space="preserve">8 </w:t>
            </w:r>
            <w:r w:rsidRPr="00212478">
              <w:rPr>
                <w:rFonts w:ascii="Times New Roman" w:eastAsia="Times New Roman" w:hAnsi="Times New Roman"/>
                <w:sz w:val="20"/>
                <w:szCs w:val="20"/>
                <w:lang w:eastAsia="ru-RU"/>
              </w:rPr>
              <w:t xml:space="preserve">акционерных обществ. </w:t>
            </w:r>
          </w:p>
          <w:p w:rsidR="00B87470" w:rsidRPr="00212478" w:rsidRDefault="00B87470" w:rsidP="00B874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9922"/>
              </w:tabs>
              <w:spacing w:after="0" w:line="240" w:lineRule="auto"/>
              <w:ind w:left="0" w:firstLine="0"/>
              <w:rPr>
                <w:rFonts w:ascii="Times New Roman" w:hAnsi="Times New Roman"/>
                <w:sz w:val="20"/>
                <w:szCs w:val="20"/>
              </w:rPr>
            </w:pPr>
          </w:p>
        </w:tc>
        <w:tc>
          <w:tcPr>
            <w:tcW w:w="1276" w:type="dxa"/>
          </w:tcPr>
          <w:p w:rsidR="00B87470" w:rsidRPr="00212478" w:rsidRDefault="00B87470" w:rsidP="00B87470">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2012-2015 гг.</w:t>
            </w:r>
          </w:p>
        </w:tc>
        <w:tc>
          <w:tcPr>
            <w:tcW w:w="1276" w:type="dxa"/>
          </w:tcPr>
          <w:p w:rsidR="00B87470" w:rsidRPr="00212478" w:rsidRDefault="00B831E2" w:rsidP="00B831E2">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06</w:t>
            </w:r>
            <w:r w:rsidR="00B87470" w:rsidRPr="00212478">
              <w:rPr>
                <w:rFonts w:ascii="Times New Roman" w:hAnsi="Times New Roman"/>
                <w:sz w:val="20"/>
                <w:szCs w:val="20"/>
              </w:rPr>
              <w:t>.11.201</w:t>
            </w:r>
            <w:r w:rsidRPr="00212478">
              <w:rPr>
                <w:rFonts w:ascii="Times New Roman" w:hAnsi="Times New Roman"/>
                <w:sz w:val="20"/>
                <w:szCs w:val="20"/>
              </w:rPr>
              <w:t>5</w:t>
            </w:r>
          </w:p>
        </w:tc>
        <w:tc>
          <w:tcPr>
            <w:tcW w:w="1417" w:type="dxa"/>
            <w:gridSpan w:val="2"/>
          </w:tcPr>
          <w:p w:rsidR="00B87470" w:rsidRPr="00212478" w:rsidRDefault="00B87470" w:rsidP="00B87470">
            <w:pPr>
              <w:spacing w:after="0" w:line="240" w:lineRule="auto"/>
              <w:ind w:left="0" w:firstLine="0"/>
              <w:jc w:val="center"/>
              <w:rPr>
                <w:rFonts w:ascii="Times New Roman" w:hAnsi="Times New Roman"/>
                <w:sz w:val="20"/>
                <w:szCs w:val="20"/>
              </w:rPr>
            </w:pPr>
          </w:p>
        </w:tc>
        <w:tc>
          <w:tcPr>
            <w:tcW w:w="1130" w:type="dxa"/>
          </w:tcPr>
          <w:p w:rsidR="00B87470" w:rsidRPr="00212478" w:rsidRDefault="00B87470" w:rsidP="00B87470">
            <w:pPr>
              <w:spacing w:after="0" w:line="240" w:lineRule="auto"/>
              <w:ind w:left="0" w:firstLine="0"/>
              <w:jc w:val="center"/>
              <w:rPr>
                <w:rFonts w:ascii="Times New Roman" w:hAnsi="Times New Roman"/>
                <w:sz w:val="20"/>
                <w:szCs w:val="20"/>
              </w:rPr>
            </w:pPr>
          </w:p>
        </w:tc>
        <w:tc>
          <w:tcPr>
            <w:tcW w:w="1138" w:type="dxa"/>
          </w:tcPr>
          <w:p w:rsidR="00B87470" w:rsidRPr="00212478" w:rsidRDefault="00B87470" w:rsidP="00B87470">
            <w:pPr>
              <w:spacing w:after="0" w:line="240" w:lineRule="auto"/>
              <w:ind w:left="0" w:firstLine="0"/>
              <w:jc w:val="center"/>
              <w:rPr>
                <w:rFonts w:ascii="Times New Roman" w:hAnsi="Times New Roman"/>
                <w:sz w:val="20"/>
                <w:szCs w:val="20"/>
              </w:rPr>
            </w:pPr>
          </w:p>
        </w:tc>
        <w:tc>
          <w:tcPr>
            <w:tcW w:w="1134" w:type="dxa"/>
          </w:tcPr>
          <w:p w:rsidR="00B87470" w:rsidRPr="00212478" w:rsidRDefault="00B87470" w:rsidP="00B87470">
            <w:pPr>
              <w:spacing w:after="0" w:line="240" w:lineRule="auto"/>
              <w:ind w:left="0" w:firstLine="0"/>
              <w:jc w:val="center"/>
              <w:rPr>
                <w:rFonts w:ascii="Times New Roman" w:hAnsi="Times New Roman"/>
                <w:sz w:val="20"/>
                <w:szCs w:val="20"/>
              </w:rPr>
            </w:pPr>
          </w:p>
        </w:tc>
        <w:tc>
          <w:tcPr>
            <w:tcW w:w="850" w:type="dxa"/>
          </w:tcPr>
          <w:p w:rsidR="00B87470" w:rsidRPr="00212478" w:rsidRDefault="00B87470" w:rsidP="00B87470">
            <w:pPr>
              <w:spacing w:after="0" w:line="240" w:lineRule="auto"/>
              <w:ind w:left="0" w:firstLine="0"/>
              <w:jc w:val="center"/>
              <w:rPr>
                <w:rFonts w:ascii="Times New Roman" w:hAnsi="Times New Roman"/>
                <w:sz w:val="20"/>
                <w:szCs w:val="20"/>
              </w:rPr>
            </w:pPr>
          </w:p>
        </w:tc>
      </w:tr>
      <w:tr w:rsidR="00B92B31" w:rsidRPr="00212478" w:rsidTr="007920CF">
        <w:trPr>
          <w:jc w:val="center"/>
        </w:trPr>
        <w:tc>
          <w:tcPr>
            <w:tcW w:w="562" w:type="dxa"/>
          </w:tcPr>
          <w:p w:rsidR="00B92B31" w:rsidRPr="00212478" w:rsidRDefault="00B92B31" w:rsidP="00B92B31">
            <w:pPr>
              <w:spacing w:after="0" w:line="240" w:lineRule="auto"/>
              <w:ind w:left="0" w:firstLine="0"/>
              <w:jc w:val="center"/>
              <w:rPr>
                <w:rFonts w:ascii="Times New Roman" w:hAnsi="Times New Roman"/>
                <w:sz w:val="20"/>
                <w:szCs w:val="20"/>
              </w:rPr>
            </w:pPr>
          </w:p>
        </w:tc>
        <w:tc>
          <w:tcPr>
            <w:tcW w:w="1985" w:type="dxa"/>
          </w:tcPr>
          <w:p w:rsidR="00B92B31" w:rsidRPr="00212478" w:rsidRDefault="00B92B31" w:rsidP="00B92B31">
            <w:pPr>
              <w:spacing w:after="0" w:line="228" w:lineRule="auto"/>
              <w:ind w:left="0" w:firstLine="0"/>
              <w:rPr>
                <w:rFonts w:ascii="Times New Roman" w:hAnsi="Times New Roman"/>
                <w:sz w:val="20"/>
                <w:szCs w:val="20"/>
              </w:rPr>
            </w:pPr>
          </w:p>
        </w:tc>
        <w:tc>
          <w:tcPr>
            <w:tcW w:w="2268" w:type="dxa"/>
          </w:tcPr>
          <w:p w:rsidR="00B92B31" w:rsidRPr="00212478" w:rsidRDefault="00B92B31" w:rsidP="00B92B31">
            <w:pPr>
              <w:pStyle w:val="ConsPlusTitle"/>
              <w:spacing w:line="228" w:lineRule="auto"/>
              <w:rPr>
                <w:sz w:val="20"/>
                <w:szCs w:val="20"/>
              </w:rPr>
            </w:pPr>
            <w:proofErr w:type="gramStart"/>
            <w:r w:rsidRPr="00212478">
              <w:rPr>
                <w:sz w:val="20"/>
                <w:szCs w:val="20"/>
              </w:rPr>
              <w:t>1</w:t>
            </w:r>
            <w:proofErr w:type="gramEnd"/>
            <w:r w:rsidRPr="00212478">
              <w:rPr>
                <w:sz w:val="20"/>
                <w:szCs w:val="20"/>
              </w:rPr>
              <w:t xml:space="preserve"> а) создание и модернизация 25 млн. высокопроизводительных рабочих мест</w:t>
            </w:r>
          </w:p>
          <w:p w:rsidR="00B92B31" w:rsidRPr="00212478" w:rsidRDefault="00B92B31" w:rsidP="00B92B31">
            <w:pPr>
              <w:pStyle w:val="ConsPlusTitle"/>
              <w:spacing w:line="228" w:lineRule="auto"/>
              <w:jc w:val="both"/>
              <w:rPr>
                <w:b w:val="0"/>
                <w:sz w:val="20"/>
                <w:szCs w:val="20"/>
              </w:rPr>
            </w:pPr>
          </w:p>
        </w:tc>
        <w:tc>
          <w:tcPr>
            <w:tcW w:w="3402" w:type="dxa"/>
          </w:tcPr>
          <w:p w:rsidR="00337F6F" w:rsidRPr="00337F6F" w:rsidRDefault="00337F6F" w:rsidP="00337F6F">
            <w:pPr>
              <w:spacing w:after="0" w:line="228" w:lineRule="auto"/>
              <w:ind w:left="0" w:firstLine="0"/>
              <w:rPr>
                <w:rFonts w:ascii="Times New Roman" w:hAnsi="Times New Roman"/>
                <w:sz w:val="20"/>
                <w:szCs w:val="24"/>
              </w:rPr>
            </w:pPr>
            <w:r w:rsidRPr="00337F6F">
              <w:rPr>
                <w:rFonts w:ascii="Times New Roman" w:hAnsi="Times New Roman"/>
                <w:sz w:val="20"/>
                <w:szCs w:val="24"/>
              </w:rPr>
              <w:t xml:space="preserve">Ежеквартально под руководством Заместителя Председателя Правительства Свердловской области – Министра финансов Свердловской области </w:t>
            </w:r>
            <w:r w:rsidRPr="00337F6F">
              <w:rPr>
                <w:rFonts w:ascii="Times New Roman" w:hAnsi="Times New Roman"/>
                <w:sz w:val="20"/>
                <w:szCs w:val="24"/>
              </w:rPr>
              <w:br/>
              <w:t xml:space="preserve">Г.М. Кулаченко проводятся заседания рабочей группы по мониторингу достижения на территории Свердловской области целевых показателей социально-экономического развития, установленных Указом Президента Российской Федерации от 07 мая </w:t>
            </w:r>
          </w:p>
          <w:p w:rsidR="00337F6F" w:rsidRPr="00337F6F" w:rsidRDefault="00337F6F" w:rsidP="00337F6F">
            <w:pPr>
              <w:spacing w:after="0" w:line="228" w:lineRule="auto"/>
              <w:ind w:left="0" w:firstLine="0"/>
              <w:rPr>
                <w:rFonts w:ascii="Times New Roman" w:hAnsi="Times New Roman"/>
                <w:sz w:val="20"/>
                <w:szCs w:val="24"/>
              </w:rPr>
            </w:pPr>
            <w:r w:rsidRPr="00337F6F">
              <w:rPr>
                <w:rFonts w:ascii="Times New Roman" w:hAnsi="Times New Roman"/>
                <w:sz w:val="20"/>
                <w:szCs w:val="24"/>
              </w:rPr>
              <w:t xml:space="preserve">2012 № 596 «О долгосрочной государственной экономической политике»: </w:t>
            </w:r>
          </w:p>
          <w:p w:rsidR="00B92B31" w:rsidRPr="00212478" w:rsidRDefault="00337F6F" w:rsidP="00337F6F">
            <w:pPr>
              <w:spacing w:after="0" w:line="228" w:lineRule="auto"/>
              <w:ind w:left="0" w:firstLine="0"/>
              <w:rPr>
                <w:rFonts w:ascii="Times New Roman" w:hAnsi="Times New Roman"/>
                <w:sz w:val="20"/>
                <w:szCs w:val="20"/>
              </w:rPr>
            </w:pPr>
            <w:r w:rsidRPr="00337F6F">
              <w:rPr>
                <w:rFonts w:ascii="Times New Roman" w:hAnsi="Times New Roman"/>
                <w:b/>
                <w:sz w:val="20"/>
                <w:szCs w:val="24"/>
              </w:rPr>
              <w:t>23 марта 2016</w:t>
            </w:r>
            <w:r w:rsidRPr="00337F6F">
              <w:rPr>
                <w:rFonts w:ascii="Times New Roman" w:hAnsi="Times New Roman"/>
                <w:sz w:val="20"/>
                <w:szCs w:val="24"/>
              </w:rPr>
              <w:t xml:space="preserve"> (протокол </w:t>
            </w:r>
            <w:r w:rsidRPr="00337F6F">
              <w:rPr>
                <w:rFonts w:ascii="Times New Roman" w:hAnsi="Times New Roman"/>
                <w:sz w:val="20"/>
                <w:szCs w:val="24"/>
              </w:rPr>
              <w:br/>
              <w:t>от 28.03.2016 № 25). Доклады представлены руководителями отраслевых министерств Свердловской области.</w:t>
            </w:r>
          </w:p>
        </w:tc>
        <w:tc>
          <w:tcPr>
            <w:tcW w:w="1276" w:type="dxa"/>
          </w:tcPr>
          <w:p w:rsidR="00B92B31" w:rsidRPr="00212478" w:rsidRDefault="00B92B31" w:rsidP="00B92B31">
            <w:pPr>
              <w:spacing w:after="0" w:line="228" w:lineRule="auto"/>
              <w:ind w:left="0" w:firstLine="0"/>
              <w:jc w:val="center"/>
              <w:rPr>
                <w:rFonts w:ascii="Times New Roman" w:hAnsi="Times New Roman"/>
                <w:sz w:val="20"/>
                <w:szCs w:val="20"/>
              </w:rPr>
            </w:pPr>
            <w:r w:rsidRPr="00212478">
              <w:rPr>
                <w:rFonts w:ascii="Times New Roman" w:hAnsi="Times New Roman"/>
                <w:sz w:val="20"/>
                <w:szCs w:val="20"/>
              </w:rPr>
              <w:t>к 2020 году</w:t>
            </w:r>
          </w:p>
        </w:tc>
        <w:tc>
          <w:tcPr>
            <w:tcW w:w="1276" w:type="dxa"/>
          </w:tcPr>
          <w:p w:rsidR="00B92B31" w:rsidRPr="00212478" w:rsidRDefault="00B92B31" w:rsidP="009D13CA">
            <w:pPr>
              <w:spacing w:after="0" w:line="228" w:lineRule="auto"/>
              <w:ind w:left="0" w:firstLine="0"/>
              <w:jc w:val="center"/>
              <w:rPr>
                <w:rFonts w:ascii="Times New Roman" w:hAnsi="Times New Roman"/>
                <w:sz w:val="20"/>
                <w:szCs w:val="20"/>
              </w:rPr>
            </w:pPr>
            <w:r w:rsidRPr="00212478">
              <w:rPr>
                <w:rFonts w:ascii="Times New Roman" w:hAnsi="Times New Roman"/>
                <w:sz w:val="20"/>
                <w:szCs w:val="20"/>
              </w:rPr>
              <w:t>201</w:t>
            </w:r>
            <w:r w:rsidR="009D13CA">
              <w:rPr>
                <w:rFonts w:ascii="Times New Roman" w:hAnsi="Times New Roman"/>
                <w:sz w:val="20"/>
                <w:szCs w:val="20"/>
              </w:rPr>
              <w:t>6</w:t>
            </w:r>
          </w:p>
        </w:tc>
        <w:tc>
          <w:tcPr>
            <w:tcW w:w="1417" w:type="dxa"/>
            <w:gridSpan w:val="2"/>
          </w:tcPr>
          <w:p w:rsidR="00B92B31" w:rsidRPr="00212478" w:rsidRDefault="00B92B31" w:rsidP="00B92B31">
            <w:pPr>
              <w:spacing w:after="0" w:line="228" w:lineRule="auto"/>
              <w:ind w:left="0" w:firstLine="0"/>
              <w:jc w:val="center"/>
              <w:rPr>
                <w:rFonts w:ascii="Times New Roman" w:hAnsi="Times New Roman"/>
                <w:sz w:val="20"/>
                <w:szCs w:val="20"/>
              </w:rPr>
            </w:pPr>
          </w:p>
        </w:tc>
        <w:tc>
          <w:tcPr>
            <w:tcW w:w="1130" w:type="dxa"/>
          </w:tcPr>
          <w:p w:rsidR="00B92B31" w:rsidRPr="00212478" w:rsidRDefault="00B92B31" w:rsidP="00B92B31">
            <w:pPr>
              <w:spacing w:after="0" w:line="228" w:lineRule="auto"/>
              <w:ind w:left="0" w:firstLine="0"/>
              <w:rPr>
                <w:rFonts w:ascii="Times New Roman" w:hAnsi="Times New Roman"/>
                <w:sz w:val="20"/>
                <w:szCs w:val="20"/>
              </w:rPr>
            </w:pPr>
          </w:p>
        </w:tc>
        <w:tc>
          <w:tcPr>
            <w:tcW w:w="1138" w:type="dxa"/>
          </w:tcPr>
          <w:p w:rsidR="00B92B31" w:rsidRPr="00212478" w:rsidRDefault="00B92B31" w:rsidP="00B92B31">
            <w:pPr>
              <w:spacing w:after="0" w:line="228" w:lineRule="auto"/>
              <w:ind w:left="0" w:firstLine="0"/>
              <w:rPr>
                <w:rFonts w:ascii="Times New Roman" w:hAnsi="Times New Roman"/>
                <w:sz w:val="20"/>
                <w:szCs w:val="20"/>
              </w:rPr>
            </w:pPr>
          </w:p>
        </w:tc>
        <w:tc>
          <w:tcPr>
            <w:tcW w:w="1134" w:type="dxa"/>
          </w:tcPr>
          <w:p w:rsidR="00B92B31" w:rsidRPr="00212478" w:rsidRDefault="00B92B31" w:rsidP="00B92B31">
            <w:pPr>
              <w:spacing w:after="0" w:line="228" w:lineRule="auto"/>
              <w:ind w:left="0" w:firstLine="0"/>
              <w:rPr>
                <w:rFonts w:ascii="Times New Roman" w:hAnsi="Times New Roman"/>
                <w:sz w:val="20"/>
                <w:szCs w:val="20"/>
              </w:rPr>
            </w:pPr>
          </w:p>
        </w:tc>
        <w:tc>
          <w:tcPr>
            <w:tcW w:w="850" w:type="dxa"/>
          </w:tcPr>
          <w:p w:rsidR="00B92B31" w:rsidRPr="00212478" w:rsidRDefault="00B92B31" w:rsidP="00B92B31">
            <w:pPr>
              <w:spacing w:after="0" w:line="228" w:lineRule="auto"/>
              <w:ind w:left="0" w:firstLine="0"/>
              <w:rPr>
                <w:rFonts w:ascii="Times New Roman" w:hAnsi="Times New Roman"/>
                <w:sz w:val="20"/>
                <w:szCs w:val="20"/>
              </w:rPr>
            </w:pPr>
          </w:p>
          <w:p w:rsidR="00B92B31" w:rsidRPr="00212478" w:rsidRDefault="00B92B31" w:rsidP="00B92B31">
            <w:pPr>
              <w:spacing w:after="0" w:line="228" w:lineRule="auto"/>
              <w:ind w:left="0" w:firstLine="0"/>
              <w:rPr>
                <w:rFonts w:ascii="Times New Roman" w:hAnsi="Times New Roman"/>
                <w:sz w:val="20"/>
                <w:szCs w:val="20"/>
              </w:rPr>
            </w:pPr>
          </w:p>
          <w:p w:rsidR="00B92B31" w:rsidRPr="00212478" w:rsidRDefault="00B92B31" w:rsidP="00B92B31">
            <w:pPr>
              <w:spacing w:after="0" w:line="228" w:lineRule="auto"/>
              <w:ind w:left="0" w:firstLine="0"/>
              <w:rPr>
                <w:rFonts w:ascii="Times New Roman" w:hAnsi="Times New Roman"/>
                <w:sz w:val="20"/>
                <w:szCs w:val="20"/>
              </w:rPr>
            </w:pPr>
          </w:p>
          <w:p w:rsidR="00B92B31" w:rsidRPr="00212478" w:rsidRDefault="00B92B31" w:rsidP="00B92B31">
            <w:pPr>
              <w:spacing w:after="0" w:line="228" w:lineRule="auto"/>
              <w:ind w:left="0" w:firstLine="0"/>
              <w:rPr>
                <w:rFonts w:ascii="Times New Roman" w:hAnsi="Times New Roman"/>
                <w:sz w:val="20"/>
                <w:szCs w:val="20"/>
              </w:rPr>
            </w:pPr>
          </w:p>
          <w:p w:rsidR="00B92B31" w:rsidRPr="00212478" w:rsidRDefault="00B92B31" w:rsidP="00B92B31">
            <w:pPr>
              <w:spacing w:after="0" w:line="228" w:lineRule="auto"/>
              <w:ind w:left="0" w:firstLine="0"/>
              <w:rPr>
                <w:rFonts w:ascii="Times New Roman" w:hAnsi="Times New Roman"/>
                <w:sz w:val="20"/>
                <w:szCs w:val="20"/>
              </w:rPr>
            </w:pPr>
          </w:p>
          <w:p w:rsidR="00B92B31" w:rsidRPr="00212478" w:rsidRDefault="00B92B31" w:rsidP="00B92B31">
            <w:pPr>
              <w:spacing w:after="0" w:line="228" w:lineRule="auto"/>
              <w:ind w:left="0" w:firstLine="0"/>
              <w:rPr>
                <w:rFonts w:ascii="Times New Roman" w:hAnsi="Times New Roman"/>
                <w:sz w:val="20"/>
                <w:szCs w:val="20"/>
              </w:rPr>
            </w:pPr>
          </w:p>
          <w:p w:rsidR="00B92B31" w:rsidRPr="00212478" w:rsidRDefault="00B92B31" w:rsidP="00B92B31">
            <w:pPr>
              <w:spacing w:after="0" w:line="228" w:lineRule="auto"/>
              <w:ind w:left="0" w:firstLine="0"/>
              <w:rPr>
                <w:rFonts w:ascii="Times New Roman" w:hAnsi="Times New Roman"/>
                <w:sz w:val="20"/>
                <w:szCs w:val="20"/>
              </w:rPr>
            </w:pPr>
          </w:p>
          <w:p w:rsidR="00B92B31" w:rsidRPr="00212478" w:rsidRDefault="00B92B31" w:rsidP="00B92B31">
            <w:pPr>
              <w:spacing w:after="0" w:line="228" w:lineRule="auto"/>
              <w:ind w:left="0" w:firstLine="0"/>
              <w:rPr>
                <w:rFonts w:ascii="Times New Roman" w:hAnsi="Times New Roman"/>
                <w:sz w:val="20"/>
                <w:szCs w:val="20"/>
              </w:rPr>
            </w:pPr>
          </w:p>
          <w:p w:rsidR="00B92B31" w:rsidRPr="00212478" w:rsidRDefault="00B92B31" w:rsidP="00B92B31">
            <w:pPr>
              <w:spacing w:after="0" w:line="228" w:lineRule="auto"/>
              <w:ind w:left="0" w:firstLine="0"/>
              <w:rPr>
                <w:rFonts w:ascii="Times New Roman" w:hAnsi="Times New Roman"/>
                <w:sz w:val="20"/>
                <w:szCs w:val="20"/>
              </w:rPr>
            </w:pPr>
          </w:p>
        </w:tc>
      </w:tr>
      <w:tr w:rsidR="00337F6F" w:rsidRPr="00212478" w:rsidTr="007920CF">
        <w:trPr>
          <w:jc w:val="center"/>
        </w:trPr>
        <w:tc>
          <w:tcPr>
            <w:tcW w:w="562" w:type="dxa"/>
          </w:tcPr>
          <w:p w:rsidR="00337F6F" w:rsidRPr="00337F6F" w:rsidRDefault="00337F6F" w:rsidP="00337F6F">
            <w:pPr>
              <w:spacing w:after="0" w:line="228" w:lineRule="auto"/>
              <w:ind w:left="0" w:firstLine="0"/>
              <w:rPr>
                <w:rFonts w:ascii="Times New Roman" w:hAnsi="Times New Roman"/>
                <w:sz w:val="20"/>
                <w:szCs w:val="20"/>
              </w:rPr>
            </w:pPr>
          </w:p>
        </w:tc>
        <w:tc>
          <w:tcPr>
            <w:tcW w:w="1985" w:type="dxa"/>
          </w:tcPr>
          <w:p w:rsidR="00337F6F" w:rsidRPr="00337F6F" w:rsidRDefault="00337F6F" w:rsidP="00337F6F">
            <w:pPr>
              <w:spacing w:after="0" w:line="228" w:lineRule="auto"/>
              <w:ind w:left="0" w:firstLine="0"/>
              <w:rPr>
                <w:rFonts w:ascii="Times New Roman" w:hAnsi="Times New Roman"/>
                <w:sz w:val="20"/>
                <w:szCs w:val="20"/>
              </w:rPr>
            </w:pPr>
          </w:p>
        </w:tc>
        <w:tc>
          <w:tcPr>
            <w:tcW w:w="2268" w:type="dxa"/>
          </w:tcPr>
          <w:p w:rsidR="00337F6F" w:rsidRPr="00337F6F" w:rsidRDefault="00337F6F" w:rsidP="00337F6F">
            <w:pPr>
              <w:pStyle w:val="ConsPlusTitle"/>
              <w:spacing w:line="228" w:lineRule="auto"/>
              <w:ind w:left="84" w:firstLine="1"/>
              <w:rPr>
                <w:b w:val="0"/>
                <w:sz w:val="20"/>
                <w:szCs w:val="20"/>
              </w:rPr>
            </w:pPr>
          </w:p>
        </w:tc>
        <w:tc>
          <w:tcPr>
            <w:tcW w:w="3402" w:type="dxa"/>
          </w:tcPr>
          <w:p w:rsidR="00337F6F" w:rsidRPr="00337F6F" w:rsidRDefault="00337F6F" w:rsidP="00337F6F">
            <w:pPr>
              <w:pStyle w:val="af3"/>
              <w:spacing w:after="0" w:line="228" w:lineRule="auto"/>
              <w:rPr>
                <w:sz w:val="20"/>
                <w:szCs w:val="20"/>
              </w:rPr>
            </w:pPr>
            <w:r w:rsidRPr="00337F6F">
              <w:rPr>
                <w:sz w:val="20"/>
                <w:szCs w:val="20"/>
              </w:rPr>
              <w:t xml:space="preserve">На территории Свердловской области реализуется </w:t>
            </w:r>
            <w:r w:rsidRPr="00337F6F">
              <w:rPr>
                <w:sz w:val="20"/>
                <w:szCs w:val="20"/>
              </w:rPr>
              <w:br/>
            </w:r>
            <w:r w:rsidRPr="00337F6F">
              <w:rPr>
                <w:b/>
                <w:sz w:val="20"/>
                <w:szCs w:val="20"/>
              </w:rPr>
              <w:t>10 ведомственных Программ создания и модернизации высокопроизводительных рабочих мест в Свердловской области до 2020 года</w:t>
            </w:r>
            <w:r w:rsidRPr="00337F6F">
              <w:rPr>
                <w:sz w:val="20"/>
                <w:szCs w:val="20"/>
              </w:rPr>
              <w:t>, в том числе:</w:t>
            </w:r>
          </w:p>
        </w:tc>
        <w:tc>
          <w:tcPr>
            <w:tcW w:w="1276" w:type="dxa"/>
          </w:tcPr>
          <w:p w:rsidR="00337F6F" w:rsidRPr="00337F6F" w:rsidRDefault="00337F6F" w:rsidP="00337F6F">
            <w:pPr>
              <w:spacing w:after="0" w:line="228" w:lineRule="auto"/>
              <w:ind w:left="0" w:firstLine="0"/>
              <w:jc w:val="center"/>
              <w:rPr>
                <w:rFonts w:ascii="Times New Roman" w:hAnsi="Times New Roman"/>
                <w:sz w:val="20"/>
                <w:szCs w:val="20"/>
              </w:rPr>
            </w:pPr>
          </w:p>
        </w:tc>
        <w:tc>
          <w:tcPr>
            <w:tcW w:w="1276" w:type="dxa"/>
          </w:tcPr>
          <w:p w:rsidR="00337F6F" w:rsidRPr="00337F6F" w:rsidRDefault="00337F6F" w:rsidP="00337F6F">
            <w:pPr>
              <w:spacing w:after="0" w:line="228" w:lineRule="auto"/>
              <w:ind w:left="0" w:firstLine="0"/>
              <w:jc w:val="center"/>
              <w:rPr>
                <w:rFonts w:ascii="Times New Roman" w:hAnsi="Times New Roman"/>
                <w:sz w:val="20"/>
                <w:szCs w:val="20"/>
              </w:rPr>
            </w:pPr>
          </w:p>
        </w:tc>
        <w:tc>
          <w:tcPr>
            <w:tcW w:w="1417" w:type="dxa"/>
            <w:gridSpan w:val="2"/>
          </w:tcPr>
          <w:p w:rsidR="00337F6F" w:rsidRPr="00337F6F" w:rsidRDefault="00337F6F" w:rsidP="00337F6F">
            <w:pPr>
              <w:spacing w:after="0" w:line="228" w:lineRule="auto"/>
              <w:ind w:left="0" w:firstLine="0"/>
              <w:jc w:val="center"/>
              <w:rPr>
                <w:rFonts w:ascii="Times New Roman" w:hAnsi="Times New Roman"/>
                <w:sz w:val="20"/>
                <w:szCs w:val="20"/>
              </w:rPr>
            </w:pPr>
          </w:p>
        </w:tc>
        <w:tc>
          <w:tcPr>
            <w:tcW w:w="1130" w:type="dxa"/>
          </w:tcPr>
          <w:p w:rsidR="00337F6F" w:rsidRPr="00337F6F" w:rsidRDefault="00337F6F" w:rsidP="00337F6F">
            <w:pPr>
              <w:spacing w:after="0" w:line="228" w:lineRule="auto"/>
              <w:ind w:left="0" w:firstLine="0"/>
              <w:jc w:val="center"/>
              <w:rPr>
                <w:rFonts w:ascii="Times New Roman" w:hAnsi="Times New Roman"/>
                <w:sz w:val="20"/>
                <w:szCs w:val="20"/>
              </w:rPr>
            </w:pPr>
          </w:p>
        </w:tc>
        <w:tc>
          <w:tcPr>
            <w:tcW w:w="1138" w:type="dxa"/>
          </w:tcPr>
          <w:p w:rsidR="00337F6F" w:rsidRPr="00337F6F" w:rsidRDefault="00337F6F" w:rsidP="00337F6F">
            <w:pPr>
              <w:spacing w:after="0" w:line="228" w:lineRule="auto"/>
              <w:ind w:left="0" w:firstLine="0"/>
              <w:jc w:val="center"/>
              <w:rPr>
                <w:rFonts w:ascii="Times New Roman" w:hAnsi="Times New Roman"/>
                <w:sz w:val="20"/>
                <w:szCs w:val="20"/>
              </w:rPr>
            </w:pPr>
          </w:p>
        </w:tc>
        <w:tc>
          <w:tcPr>
            <w:tcW w:w="1134" w:type="dxa"/>
          </w:tcPr>
          <w:p w:rsidR="00337F6F" w:rsidRPr="00337F6F" w:rsidRDefault="00337F6F" w:rsidP="00337F6F">
            <w:pPr>
              <w:spacing w:after="0" w:line="228" w:lineRule="auto"/>
              <w:ind w:left="0" w:firstLine="0"/>
              <w:jc w:val="center"/>
              <w:rPr>
                <w:rFonts w:ascii="Times New Roman" w:hAnsi="Times New Roman"/>
                <w:sz w:val="20"/>
                <w:szCs w:val="20"/>
              </w:rPr>
            </w:pPr>
          </w:p>
        </w:tc>
        <w:tc>
          <w:tcPr>
            <w:tcW w:w="850" w:type="dxa"/>
          </w:tcPr>
          <w:p w:rsidR="00337F6F" w:rsidRPr="00337F6F" w:rsidRDefault="00337F6F" w:rsidP="00337F6F">
            <w:pPr>
              <w:spacing w:after="0" w:line="228" w:lineRule="auto"/>
              <w:ind w:left="0" w:firstLine="0"/>
              <w:jc w:val="center"/>
              <w:rPr>
                <w:rFonts w:ascii="Times New Roman" w:hAnsi="Times New Roman"/>
                <w:sz w:val="20"/>
                <w:szCs w:val="20"/>
              </w:rPr>
            </w:pPr>
          </w:p>
        </w:tc>
      </w:tr>
      <w:tr w:rsidR="00337F6F" w:rsidRPr="00212478" w:rsidTr="007920CF">
        <w:trPr>
          <w:jc w:val="center"/>
        </w:trPr>
        <w:tc>
          <w:tcPr>
            <w:tcW w:w="562" w:type="dxa"/>
          </w:tcPr>
          <w:p w:rsidR="00337F6F" w:rsidRPr="00337F6F" w:rsidRDefault="00337F6F" w:rsidP="00337F6F">
            <w:pPr>
              <w:spacing w:after="0" w:line="228" w:lineRule="auto"/>
              <w:ind w:left="0" w:firstLine="0"/>
              <w:rPr>
                <w:rFonts w:ascii="Times New Roman" w:hAnsi="Times New Roman"/>
                <w:sz w:val="20"/>
                <w:szCs w:val="20"/>
              </w:rPr>
            </w:pPr>
          </w:p>
        </w:tc>
        <w:tc>
          <w:tcPr>
            <w:tcW w:w="1985" w:type="dxa"/>
          </w:tcPr>
          <w:p w:rsidR="00337F6F" w:rsidRPr="00337F6F" w:rsidRDefault="00337F6F" w:rsidP="00337F6F">
            <w:pPr>
              <w:spacing w:after="0" w:line="228" w:lineRule="auto"/>
              <w:ind w:left="0" w:firstLine="0"/>
              <w:rPr>
                <w:rFonts w:ascii="Times New Roman" w:hAnsi="Times New Roman"/>
                <w:sz w:val="20"/>
                <w:szCs w:val="20"/>
              </w:rPr>
            </w:pPr>
          </w:p>
        </w:tc>
        <w:tc>
          <w:tcPr>
            <w:tcW w:w="2268" w:type="dxa"/>
          </w:tcPr>
          <w:p w:rsidR="00337F6F" w:rsidRPr="00337F6F" w:rsidRDefault="00337F6F" w:rsidP="00337F6F">
            <w:pPr>
              <w:pStyle w:val="ConsPlusTitle"/>
              <w:spacing w:line="228" w:lineRule="auto"/>
              <w:ind w:left="84" w:firstLine="1"/>
              <w:rPr>
                <w:b w:val="0"/>
                <w:sz w:val="20"/>
                <w:szCs w:val="20"/>
              </w:rPr>
            </w:pPr>
            <w:r w:rsidRPr="00337F6F">
              <w:rPr>
                <w:b w:val="0"/>
                <w:sz w:val="20"/>
                <w:szCs w:val="20"/>
              </w:rPr>
              <w:t>в промышленности</w:t>
            </w:r>
          </w:p>
        </w:tc>
        <w:tc>
          <w:tcPr>
            <w:tcW w:w="3402" w:type="dxa"/>
          </w:tcPr>
          <w:p w:rsidR="00337F6F" w:rsidRPr="00337F6F" w:rsidRDefault="00337F6F" w:rsidP="00337F6F">
            <w:pPr>
              <w:pStyle w:val="af3"/>
              <w:spacing w:after="0" w:line="228" w:lineRule="auto"/>
              <w:rPr>
                <w:sz w:val="20"/>
                <w:szCs w:val="20"/>
              </w:rPr>
            </w:pPr>
            <w:r w:rsidRPr="00337F6F">
              <w:rPr>
                <w:sz w:val="20"/>
                <w:szCs w:val="20"/>
              </w:rPr>
              <w:t xml:space="preserve">создано и модернизировано </w:t>
            </w:r>
            <w:r w:rsidRPr="00337F6F">
              <w:rPr>
                <w:sz w:val="20"/>
                <w:szCs w:val="20"/>
              </w:rPr>
              <w:br/>
              <w:t>2 365 высокопроизводительных рабочих мест, в том числе: модернизировано – 1 160, создано новых – 1 205;</w:t>
            </w:r>
          </w:p>
        </w:tc>
        <w:tc>
          <w:tcPr>
            <w:tcW w:w="1276" w:type="dxa"/>
          </w:tcPr>
          <w:p w:rsidR="00337F6F" w:rsidRPr="00337F6F" w:rsidRDefault="00337F6F" w:rsidP="00337F6F">
            <w:pPr>
              <w:spacing w:after="0" w:line="228" w:lineRule="auto"/>
              <w:ind w:left="0" w:firstLine="0"/>
              <w:jc w:val="center"/>
              <w:rPr>
                <w:rFonts w:ascii="Times New Roman" w:hAnsi="Times New Roman"/>
                <w:sz w:val="20"/>
                <w:szCs w:val="20"/>
              </w:rPr>
            </w:pPr>
            <w:r w:rsidRPr="00337F6F">
              <w:rPr>
                <w:rFonts w:ascii="Times New Roman" w:hAnsi="Times New Roman"/>
                <w:sz w:val="20"/>
                <w:szCs w:val="20"/>
              </w:rPr>
              <w:t>к 2020 году</w:t>
            </w:r>
          </w:p>
        </w:tc>
        <w:tc>
          <w:tcPr>
            <w:tcW w:w="1276" w:type="dxa"/>
          </w:tcPr>
          <w:p w:rsidR="00337F6F" w:rsidRPr="00337F6F" w:rsidRDefault="00337F6F" w:rsidP="00337F6F">
            <w:pPr>
              <w:spacing w:after="0" w:line="228" w:lineRule="auto"/>
              <w:ind w:left="0" w:firstLine="0"/>
              <w:jc w:val="center"/>
              <w:rPr>
                <w:rFonts w:ascii="Times New Roman" w:hAnsi="Times New Roman"/>
                <w:color w:val="000000"/>
                <w:sz w:val="20"/>
                <w:szCs w:val="20"/>
              </w:rPr>
            </w:pPr>
            <w:r w:rsidRPr="00337F6F">
              <w:rPr>
                <w:rFonts w:ascii="Times New Roman" w:hAnsi="Times New Roman"/>
                <w:color w:val="000000"/>
                <w:sz w:val="20"/>
                <w:szCs w:val="20"/>
              </w:rPr>
              <w:t>январь –декабрь 2015 года</w:t>
            </w:r>
          </w:p>
        </w:tc>
        <w:tc>
          <w:tcPr>
            <w:tcW w:w="1417" w:type="dxa"/>
            <w:gridSpan w:val="2"/>
          </w:tcPr>
          <w:p w:rsidR="00337F6F" w:rsidRPr="00337F6F" w:rsidRDefault="00337F6F" w:rsidP="00337F6F">
            <w:pPr>
              <w:spacing w:after="0" w:line="228" w:lineRule="auto"/>
              <w:ind w:left="0" w:firstLine="0"/>
              <w:jc w:val="center"/>
              <w:rPr>
                <w:rFonts w:ascii="Times New Roman" w:hAnsi="Times New Roman"/>
                <w:color w:val="000000"/>
                <w:sz w:val="20"/>
                <w:szCs w:val="20"/>
              </w:rPr>
            </w:pPr>
          </w:p>
        </w:tc>
        <w:tc>
          <w:tcPr>
            <w:tcW w:w="1130" w:type="dxa"/>
          </w:tcPr>
          <w:p w:rsidR="00337F6F" w:rsidRPr="00337F6F" w:rsidRDefault="00337F6F" w:rsidP="00337F6F">
            <w:pPr>
              <w:spacing w:after="0" w:line="228" w:lineRule="auto"/>
              <w:ind w:left="0" w:firstLine="0"/>
              <w:jc w:val="center"/>
              <w:rPr>
                <w:rFonts w:ascii="Times New Roman" w:hAnsi="Times New Roman"/>
                <w:sz w:val="20"/>
                <w:szCs w:val="20"/>
              </w:rPr>
            </w:pPr>
          </w:p>
        </w:tc>
        <w:tc>
          <w:tcPr>
            <w:tcW w:w="1138" w:type="dxa"/>
          </w:tcPr>
          <w:p w:rsidR="00337F6F" w:rsidRPr="00337F6F" w:rsidRDefault="00337F6F" w:rsidP="00337F6F">
            <w:pPr>
              <w:spacing w:after="0" w:line="228" w:lineRule="auto"/>
              <w:ind w:left="0" w:firstLine="0"/>
              <w:jc w:val="center"/>
              <w:rPr>
                <w:rFonts w:ascii="Times New Roman" w:hAnsi="Times New Roman"/>
                <w:sz w:val="20"/>
                <w:szCs w:val="20"/>
              </w:rPr>
            </w:pPr>
          </w:p>
        </w:tc>
        <w:tc>
          <w:tcPr>
            <w:tcW w:w="1134" w:type="dxa"/>
          </w:tcPr>
          <w:p w:rsidR="00337F6F" w:rsidRPr="00337F6F" w:rsidRDefault="00337F6F" w:rsidP="00337F6F">
            <w:pPr>
              <w:spacing w:after="0" w:line="228" w:lineRule="auto"/>
              <w:ind w:left="0" w:firstLine="0"/>
              <w:jc w:val="center"/>
              <w:rPr>
                <w:rFonts w:ascii="Times New Roman" w:hAnsi="Times New Roman"/>
                <w:sz w:val="20"/>
                <w:szCs w:val="20"/>
              </w:rPr>
            </w:pPr>
          </w:p>
        </w:tc>
        <w:tc>
          <w:tcPr>
            <w:tcW w:w="850" w:type="dxa"/>
          </w:tcPr>
          <w:p w:rsidR="00337F6F" w:rsidRPr="00337F6F" w:rsidRDefault="00337F6F" w:rsidP="00337F6F">
            <w:pPr>
              <w:spacing w:after="0" w:line="228" w:lineRule="auto"/>
              <w:ind w:left="0" w:firstLine="0"/>
              <w:jc w:val="center"/>
              <w:rPr>
                <w:rFonts w:ascii="Times New Roman" w:hAnsi="Times New Roman"/>
                <w:sz w:val="20"/>
                <w:szCs w:val="20"/>
              </w:rPr>
            </w:pPr>
          </w:p>
        </w:tc>
      </w:tr>
      <w:tr w:rsidR="00337F6F" w:rsidRPr="00212478" w:rsidTr="007920CF">
        <w:trPr>
          <w:jc w:val="center"/>
        </w:trPr>
        <w:tc>
          <w:tcPr>
            <w:tcW w:w="562" w:type="dxa"/>
          </w:tcPr>
          <w:p w:rsidR="00337F6F" w:rsidRPr="00337F6F" w:rsidRDefault="00337F6F" w:rsidP="00337F6F">
            <w:pPr>
              <w:spacing w:after="0" w:line="216" w:lineRule="auto"/>
              <w:ind w:left="0" w:firstLine="0"/>
              <w:rPr>
                <w:rFonts w:ascii="Times New Roman" w:hAnsi="Times New Roman"/>
                <w:sz w:val="20"/>
                <w:szCs w:val="20"/>
              </w:rPr>
            </w:pPr>
          </w:p>
        </w:tc>
        <w:tc>
          <w:tcPr>
            <w:tcW w:w="1985" w:type="dxa"/>
          </w:tcPr>
          <w:p w:rsidR="00337F6F" w:rsidRPr="00337F6F" w:rsidRDefault="00337F6F" w:rsidP="00337F6F">
            <w:pPr>
              <w:spacing w:after="0" w:line="216" w:lineRule="auto"/>
              <w:ind w:left="0" w:firstLine="0"/>
              <w:rPr>
                <w:rFonts w:ascii="Times New Roman" w:hAnsi="Times New Roman"/>
                <w:sz w:val="20"/>
                <w:szCs w:val="20"/>
              </w:rPr>
            </w:pPr>
          </w:p>
        </w:tc>
        <w:tc>
          <w:tcPr>
            <w:tcW w:w="2268" w:type="dxa"/>
          </w:tcPr>
          <w:p w:rsidR="00337F6F" w:rsidRPr="00337F6F" w:rsidRDefault="00337F6F" w:rsidP="00337F6F">
            <w:pPr>
              <w:pStyle w:val="ConsPlusTitle"/>
              <w:spacing w:line="216" w:lineRule="auto"/>
              <w:rPr>
                <w:b w:val="0"/>
                <w:sz w:val="20"/>
                <w:szCs w:val="20"/>
              </w:rPr>
            </w:pPr>
            <w:r w:rsidRPr="00337F6F">
              <w:rPr>
                <w:b w:val="0"/>
                <w:sz w:val="20"/>
                <w:szCs w:val="20"/>
              </w:rPr>
              <w:t>в агропромышленном комплексе</w:t>
            </w:r>
          </w:p>
          <w:p w:rsidR="00337F6F" w:rsidRPr="00337F6F" w:rsidRDefault="00337F6F" w:rsidP="00337F6F">
            <w:pPr>
              <w:pStyle w:val="ConsPlusTitle"/>
              <w:tabs>
                <w:tab w:val="num" w:pos="84"/>
              </w:tabs>
              <w:spacing w:line="216" w:lineRule="auto"/>
              <w:rPr>
                <w:b w:val="0"/>
                <w:sz w:val="20"/>
                <w:szCs w:val="20"/>
              </w:rPr>
            </w:pPr>
          </w:p>
          <w:p w:rsidR="00337F6F" w:rsidRPr="00337F6F" w:rsidRDefault="00337F6F" w:rsidP="00337F6F">
            <w:pPr>
              <w:pStyle w:val="ConsPlusTitle"/>
              <w:tabs>
                <w:tab w:val="num" w:pos="0"/>
              </w:tabs>
              <w:spacing w:line="216" w:lineRule="auto"/>
              <w:rPr>
                <w:b w:val="0"/>
                <w:sz w:val="20"/>
                <w:szCs w:val="20"/>
              </w:rPr>
            </w:pPr>
          </w:p>
        </w:tc>
        <w:tc>
          <w:tcPr>
            <w:tcW w:w="3402" w:type="dxa"/>
          </w:tcPr>
          <w:p w:rsidR="00337F6F" w:rsidRPr="00337F6F" w:rsidRDefault="00337F6F" w:rsidP="00337F6F">
            <w:pPr>
              <w:tabs>
                <w:tab w:val="left" w:pos="1026"/>
              </w:tabs>
              <w:spacing w:after="0" w:line="216" w:lineRule="auto"/>
              <w:ind w:left="0" w:firstLine="0"/>
              <w:rPr>
                <w:rFonts w:ascii="Times New Roman" w:eastAsia="Times New Roman" w:hAnsi="Times New Roman"/>
                <w:sz w:val="20"/>
                <w:szCs w:val="20"/>
                <w:lang w:eastAsia="ru-RU"/>
              </w:rPr>
            </w:pPr>
            <w:r w:rsidRPr="00337F6F">
              <w:rPr>
                <w:rFonts w:ascii="Times New Roman" w:eastAsia="Times New Roman" w:hAnsi="Times New Roman"/>
                <w:sz w:val="20"/>
                <w:szCs w:val="20"/>
                <w:lang w:eastAsia="ru-RU"/>
              </w:rPr>
              <w:t>создано и модернизировано 60 высокопроизводительных рабочих мест, в том числе: в сельском хозяйстве – 27 мест, в производстве пищевых продуктов – 33 места;</w:t>
            </w:r>
          </w:p>
        </w:tc>
        <w:tc>
          <w:tcPr>
            <w:tcW w:w="1276" w:type="dxa"/>
          </w:tcPr>
          <w:p w:rsidR="00337F6F" w:rsidRPr="00337F6F" w:rsidRDefault="00337F6F" w:rsidP="00337F6F">
            <w:pPr>
              <w:spacing w:after="0" w:line="216" w:lineRule="auto"/>
              <w:ind w:left="0" w:firstLine="0"/>
              <w:jc w:val="center"/>
              <w:rPr>
                <w:rFonts w:ascii="Times New Roman" w:hAnsi="Times New Roman"/>
                <w:sz w:val="20"/>
                <w:szCs w:val="20"/>
              </w:rPr>
            </w:pPr>
            <w:r w:rsidRPr="00337F6F">
              <w:rPr>
                <w:rFonts w:ascii="Times New Roman" w:hAnsi="Times New Roman"/>
                <w:sz w:val="20"/>
                <w:szCs w:val="20"/>
              </w:rPr>
              <w:t>к 2020 году</w:t>
            </w:r>
          </w:p>
        </w:tc>
        <w:tc>
          <w:tcPr>
            <w:tcW w:w="1276" w:type="dxa"/>
          </w:tcPr>
          <w:p w:rsidR="00337F6F" w:rsidRPr="00337F6F" w:rsidRDefault="00337F6F" w:rsidP="00337F6F">
            <w:pPr>
              <w:spacing w:after="0" w:line="216" w:lineRule="auto"/>
              <w:ind w:left="0" w:firstLine="0"/>
              <w:jc w:val="center"/>
              <w:rPr>
                <w:rFonts w:ascii="Times New Roman" w:hAnsi="Times New Roman"/>
                <w:sz w:val="20"/>
                <w:szCs w:val="20"/>
              </w:rPr>
            </w:pPr>
            <w:r w:rsidRPr="00337F6F">
              <w:rPr>
                <w:rFonts w:ascii="Times New Roman" w:hAnsi="Times New Roman"/>
                <w:sz w:val="20"/>
                <w:szCs w:val="20"/>
              </w:rPr>
              <w:t xml:space="preserve">январь </w:t>
            </w:r>
            <w:r w:rsidRPr="00337F6F">
              <w:rPr>
                <w:rFonts w:ascii="Times New Roman" w:hAnsi="Times New Roman"/>
                <w:color w:val="000000"/>
                <w:sz w:val="20"/>
                <w:szCs w:val="20"/>
              </w:rPr>
              <w:t xml:space="preserve">– апрель </w:t>
            </w:r>
            <w:r w:rsidRPr="00337F6F">
              <w:rPr>
                <w:rFonts w:ascii="Times New Roman" w:hAnsi="Times New Roman"/>
                <w:sz w:val="20"/>
                <w:szCs w:val="20"/>
              </w:rPr>
              <w:t>2016 года</w:t>
            </w:r>
          </w:p>
        </w:tc>
        <w:tc>
          <w:tcPr>
            <w:tcW w:w="1417" w:type="dxa"/>
            <w:gridSpan w:val="2"/>
          </w:tcPr>
          <w:p w:rsidR="00337F6F" w:rsidRPr="00337F6F" w:rsidRDefault="00337F6F" w:rsidP="00337F6F">
            <w:pPr>
              <w:spacing w:after="0" w:line="216" w:lineRule="auto"/>
              <w:ind w:left="0" w:firstLine="0"/>
              <w:jc w:val="center"/>
              <w:rPr>
                <w:rFonts w:ascii="Times New Roman" w:hAnsi="Times New Roman"/>
                <w:sz w:val="20"/>
                <w:szCs w:val="20"/>
              </w:rPr>
            </w:pPr>
          </w:p>
        </w:tc>
        <w:tc>
          <w:tcPr>
            <w:tcW w:w="1130" w:type="dxa"/>
          </w:tcPr>
          <w:p w:rsidR="00337F6F" w:rsidRPr="00337F6F" w:rsidRDefault="00337F6F" w:rsidP="00337F6F">
            <w:pPr>
              <w:spacing w:after="0" w:line="216" w:lineRule="auto"/>
              <w:ind w:left="0" w:firstLine="0"/>
              <w:rPr>
                <w:rFonts w:ascii="Times New Roman" w:hAnsi="Times New Roman"/>
                <w:sz w:val="20"/>
                <w:szCs w:val="20"/>
              </w:rPr>
            </w:pPr>
          </w:p>
        </w:tc>
        <w:tc>
          <w:tcPr>
            <w:tcW w:w="1138" w:type="dxa"/>
          </w:tcPr>
          <w:p w:rsidR="00337F6F" w:rsidRPr="00337F6F" w:rsidRDefault="00337F6F" w:rsidP="00337F6F">
            <w:pPr>
              <w:spacing w:after="0" w:line="216" w:lineRule="auto"/>
              <w:ind w:left="0" w:firstLine="0"/>
              <w:rPr>
                <w:rFonts w:ascii="Times New Roman" w:hAnsi="Times New Roman"/>
                <w:sz w:val="20"/>
                <w:szCs w:val="20"/>
              </w:rPr>
            </w:pPr>
          </w:p>
        </w:tc>
        <w:tc>
          <w:tcPr>
            <w:tcW w:w="1134" w:type="dxa"/>
          </w:tcPr>
          <w:p w:rsidR="00337F6F" w:rsidRPr="00337F6F" w:rsidRDefault="00337F6F" w:rsidP="00337F6F">
            <w:pPr>
              <w:spacing w:after="0" w:line="216" w:lineRule="auto"/>
              <w:ind w:left="0" w:firstLine="0"/>
              <w:rPr>
                <w:rFonts w:ascii="Times New Roman" w:hAnsi="Times New Roman"/>
                <w:sz w:val="20"/>
                <w:szCs w:val="20"/>
              </w:rPr>
            </w:pPr>
          </w:p>
        </w:tc>
        <w:tc>
          <w:tcPr>
            <w:tcW w:w="850" w:type="dxa"/>
          </w:tcPr>
          <w:p w:rsidR="00337F6F" w:rsidRPr="00337F6F" w:rsidRDefault="00337F6F" w:rsidP="00337F6F">
            <w:pPr>
              <w:spacing w:after="0" w:line="216" w:lineRule="auto"/>
              <w:ind w:left="0" w:firstLine="0"/>
              <w:rPr>
                <w:rFonts w:ascii="Times New Roman" w:hAnsi="Times New Roman"/>
                <w:sz w:val="20"/>
                <w:szCs w:val="20"/>
              </w:rPr>
            </w:pPr>
          </w:p>
        </w:tc>
      </w:tr>
      <w:tr w:rsidR="00337F6F" w:rsidRPr="00212478" w:rsidTr="007920CF">
        <w:trPr>
          <w:jc w:val="center"/>
        </w:trPr>
        <w:tc>
          <w:tcPr>
            <w:tcW w:w="562" w:type="dxa"/>
          </w:tcPr>
          <w:p w:rsidR="00337F6F" w:rsidRPr="00337F6F" w:rsidRDefault="00337F6F" w:rsidP="00337F6F">
            <w:pPr>
              <w:spacing w:after="0" w:line="216" w:lineRule="auto"/>
              <w:ind w:left="0" w:firstLine="0"/>
              <w:rPr>
                <w:rFonts w:ascii="Times New Roman" w:hAnsi="Times New Roman"/>
                <w:sz w:val="20"/>
                <w:szCs w:val="20"/>
              </w:rPr>
            </w:pPr>
          </w:p>
        </w:tc>
        <w:tc>
          <w:tcPr>
            <w:tcW w:w="1985" w:type="dxa"/>
          </w:tcPr>
          <w:p w:rsidR="00337F6F" w:rsidRPr="00337F6F" w:rsidRDefault="00337F6F" w:rsidP="00337F6F">
            <w:pPr>
              <w:spacing w:after="0" w:line="216" w:lineRule="auto"/>
              <w:ind w:left="0" w:firstLine="0"/>
              <w:rPr>
                <w:rFonts w:ascii="Times New Roman" w:hAnsi="Times New Roman"/>
                <w:sz w:val="20"/>
                <w:szCs w:val="20"/>
              </w:rPr>
            </w:pPr>
          </w:p>
        </w:tc>
        <w:tc>
          <w:tcPr>
            <w:tcW w:w="2268" w:type="dxa"/>
          </w:tcPr>
          <w:p w:rsidR="00337F6F" w:rsidRPr="00337F6F" w:rsidRDefault="00337F6F" w:rsidP="00337F6F">
            <w:pPr>
              <w:pStyle w:val="ConsPlusTitle"/>
              <w:spacing w:line="216" w:lineRule="auto"/>
              <w:rPr>
                <w:b w:val="0"/>
                <w:sz w:val="20"/>
                <w:szCs w:val="20"/>
              </w:rPr>
            </w:pPr>
            <w:r w:rsidRPr="00337F6F">
              <w:rPr>
                <w:b w:val="0"/>
                <w:sz w:val="20"/>
                <w:szCs w:val="20"/>
              </w:rPr>
              <w:t>в розничной торговле</w:t>
            </w:r>
          </w:p>
        </w:tc>
        <w:tc>
          <w:tcPr>
            <w:tcW w:w="3402" w:type="dxa"/>
          </w:tcPr>
          <w:p w:rsidR="00337F6F" w:rsidRPr="00337F6F" w:rsidRDefault="00337F6F" w:rsidP="00337F6F">
            <w:pPr>
              <w:tabs>
                <w:tab w:val="left" w:pos="601"/>
                <w:tab w:val="left" w:pos="884"/>
              </w:tabs>
              <w:spacing w:after="0" w:line="216" w:lineRule="auto"/>
              <w:ind w:left="0" w:firstLine="0"/>
              <w:rPr>
                <w:rFonts w:ascii="Times New Roman" w:hAnsi="Times New Roman"/>
                <w:sz w:val="20"/>
                <w:szCs w:val="20"/>
              </w:rPr>
            </w:pPr>
            <w:r w:rsidRPr="00337F6F">
              <w:rPr>
                <w:rFonts w:ascii="Times New Roman" w:hAnsi="Times New Roman"/>
                <w:sz w:val="20"/>
                <w:szCs w:val="20"/>
              </w:rPr>
              <w:t>создано и модернизировано 765 новых высокопроизводительных рабочих мест;</w:t>
            </w:r>
          </w:p>
        </w:tc>
        <w:tc>
          <w:tcPr>
            <w:tcW w:w="1276" w:type="dxa"/>
          </w:tcPr>
          <w:p w:rsidR="00337F6F" w:rsidRPr="00337F6F" w:rsidRDefault="00337F6F" w:rsidP="00337F6F">
            <w:pPr>
              <w:spacing w:after="0" w:line="216" w:lineRule="auto"/>
              <w:ind w:left="0" w:firstLine="27"/>
              <w:jc w:val="center"/>
              <w:rPr>
                <w:rFonts w:ascii="Times New Roman" w:hAnsi="Times New Roman"/>
                <w:sz w:val="20"/>
                <w:szCs w:val="20"/>
              </w:rPr>
            </w:pPr>
            <w:r w:rsidRPr="00337F6F">
              <w:rPr>
                <w:rFonts w:ascii="Times New Roman" w:hAnsi="Times New Roman"/>
                <w:sz w:val="20"/>
                <w:szCs w:val="20"/>
              </w:rPr>
              <w:t>к 2020 году</w:t>
            </w:r>
          </w:p>
        </w:tc>
        <w:tc>
          <w:tcPr>
            <w:tcW w:w="1276" w:type="dxa"/>
          </w:tcPr>
          <w:p w:rsidR="00337F6F" w:rsidRPr="00337F6F" w:rsidRDefault="00337F6F" w:rsidP="00337F6F">
            <w:pPr>
              <w:spacing w:after="0" w:line="216" w:lineRule="auto"/>
              <w:ind w:left="-57" w:firstLine="0"/>
              <w:jc w:val="center"/>
              <w:rPr>
                <w:rFonts w:ascii="Times New Roman" w:hAnsi="Times New Roman"/>
                <w:sz w:val="20"/>
                <w:szCs w:val="20"/>
              </w:rPr>
            </w:pPr>
            <w:r w:rsidRPr="00337F6F">
              <w:rPr>
                <w:rFonts w:ascii="Times New Roman" w:hAnsi="Times New Roman"/>
                <w:sz w:val="20"/>
                <w:szCs w:val="20"/>
              </w:rPr>
              <w:t xml:space="preserve">январь </w:t>
            </w:r>
            <w:r w:rsidRPr="00337F6F">
              <w:rPr>
                <w:rFonts w:ascii="Times New Roman" w:hAnsi="Times New Roman"/>
                <w:color w:val="000000"/>
                <w:sz w:val="20"/>
                <w:szCs w:val="20"/>
              </w:rPr>
              <w:t>–апрель</w:t>
            </w:r>
            <w:r w:rsidRPr="00337F6F">
              <w:rPr>
                <w:rFonts w:ascii="Times New Roman" w:hAnsi="Times New Roman"/>
                <w:sz w:val="20"/>
                <w:szCs w:val="20"/>
              </w:rPr>
              <w:t xml:space="preserve"> 2016 года</w:t>
            </w:r>
          </w:p>
        </w:tc>
        <w:tc>
          <w:tcPr>
            <w:tcW w:w="1417" w:type="dxa"/>
            <w:gridSpan w:val="2"/>
          </w:tcPr>
          <w:p w:rsidR="00337F6F" w:rsidRPr="00337F6F" w:rsidRDefault="00337F6F" w:rsidP="00337F6F">
            <w:pPr>
              <w:spacing w:after="0" w:line="216" w:lineRule="auto"/>
              <w:ind w:left="0" w:firstLine="0"/>
              <w:jc w:val="center"/>
              <w:rPr>
                <w:rFonts w:ascii="Times New Roman" w:hAnsi="Times New Roman"/>
                <w:sz w:val="20"/>
                <w:szCs w:val="20"/>
              </w:rPr>
            </w:pPr>
          </w:p>
        </w:tc>
        <w:tc>
          <w:tcPr>
            <w:tcW w:w="1130" w:type="dxa"/>
          </w:tcPr>
          <w:p w:rsidR="00337F6F" w:rsidRPr="00337F6F" w:rsidRDefault="00337F6F" w:rsidP="00337F6F">
            <w:pPr>
              <w:spacing w:after="0" w:line="216" w:lineRule="auto"/>
              <w:ind w:left="0" w:firstLine="0"/>
              <w:rPr>
                <w:rFonts w:ascii="Times New Roman" w:hAnsi="Times New Roman"/>
                <w:sz w:val="20"/>
                <w:szCs w:val="20"/>
              </w:rPr>
            </w:pPr>
          </w:p>
        </w:tc>
        <w:tc>
          <w:tcPr>
            <w:tcW w:w="1138" w:type="dxa"/>
          </w:tcPr>
          <w:p w:rsidR="00337F6F" w:rsidRPr="00337F6F" w:rsidRDefault="00337F6F" w:rsidP="00337F6F">
            <w:pPr>
              <w:spacing w:after="0" w:line="216" w:lineRule="auto"/>
              <w:ind w:left="0" w:firstLine="0"/>
              <w:rPr>
                <w:rFonts w:ascii="Times New Roman" w:hAnsi="Times New Roman"/>
                <w:sz w:val="20"/>
                <w:szCs w:val="20"/>
              </w:rPr>
            </w:pPr>
          </w:p>
        </w:tc>
        <w:tc>
          <w:tcPr>
            <w:tcW w:w="1134" w:type="dxa"/>
          </w:tcPr>
          <w:p w:rsidR="00337F6F" w:rsidRPr="00337F6F" w:rsidRDefault="00337F6F" w:rsidP="00337F6F">
            <w:pPr>
              <w:spacing w:after="0" w:line="216" w:lineRule="auto"/>
              <w:ind w:left="0" w:firstLine="0"/>
              <w:rPr>
                <w:rFonts w:ascii="Times New Roman" w:hAnsi="Times New Roman"/>
                <w:sz w:val="20"/>
                <w:szCs w:val="20"/>
              </w:rPr>
            </w:pPr>
          </w:p>
        </w:tc>
        <w:tc>
          <w:tcPr>
            <w:tcW w:w="850" w:type="dxa"/>
          </w:tcPr>
          <w:p w:rsidR="00337F6F" w:rsidRPr="00337F6F" w:rsidRDefault="00337F6F" w:rsidP="00337F6F">
            <w:pPr>
              <w:spacing w:after="0" w:line="216" w:lineRule="auto"/>
              <w:ind w:left="0" w:firstLine="0"/>
              <w:rPr>
                <w:rFonts w:ascii="Times New Roman" w:hAnsi="Times New Roman"/>
                <w:sz w:val="20"/>
                <w:szCs w:val="20"/>
              </w:rPr>
            </w:pPr>
          </w:p>
        </w:tc>
      </w:tr>
      <w:tr w:rsidR="00337F6F" w:rsidRPr="00212478" w:rsidTr="0017546A">
        <w:trPr>
          <w:jc w:val="center"/>
        </w:trPr>
        <w:tc>
          <w:tcPr>
            <w:tcW w:w="562" w:type="dxa"/>
          </w:tcPr>
          <w:p w:rsidR="00337F6F" w:rsidRPr="00337F6F" w:rsidRDefault="00337F6F" w:rsidP="00337F6F">
            <w:pPr>
              <w:spacing w:after="0" w:line="216" w:lineRule="auto"/>
              <w:ind w:left="0" w:firstLine="0"/>
              <w:rPr>
                <w:rFonts w:ascii="Times New Roman" w:hAnsi="Times New Roman"/>
                <w:sz w:val="20"/>
                <w:szCs w:val="20"/>
              </w:rPr>
            </w:pPr>
          </w:p>
        </w:tc>
        <w:tc>
          <w:tcPr>
            <w:tcW w:w="1985" w:type="dxa"/>
          </w:tcPr>
          <w:p w:rsidR="00337F6F" w:rsidRPr="00337F6F" w:rsidRDefault="00337F6F" w:rsidP="00337F6F">
            <w:pPr>
              <w:spacing w:after="0" w:line="216" w:lineRule="auto"/>
              <w:ind w:left="0" w:firstLine="0"/>
              <w:rPr>
                <w:rFonts w:ascii="Times New Roman" w:hAnsi="Times New Roman"/>
                <w:sz w:val="20"/>
                <w:szCs w:val="20"/>
              </w:rPr>
            </w:pPr>
          </w:p>
        </w:tc>
        <w:tc>
          <w:tcPr>
            <w:tcW w:w="2268" w:type="dxa"/>
          </w:tcPr>
          <w:p w:rsidR="00337F6F" w:rsidRPr="00337F6F" w:rsidRDefault="00337F6F" w:rsidP="00337F6F">
            <w:pPr>
              <w:pStyle w:val="ConsPlusTitle"/>
              <w:spacing w:line="216" w:lineRule="auto"/>
              <w:rPr>
                <w:b w:val="0"/>
                <w:sz w:val="20"/>
                <w:szCs w:val="20"/>
              </w:rPr>
            </w:pPr>
            <w:r w:rsidRPr="00337F6F">
              <w:rPr>
                <w:b w:val="0"/>
                <w:sz w:val="20"/>
                <w:szCs w:val="20"/>
              </w:rPr>
              <w:t>в сфере общественного питания и бытового обслуживания</w:t>
            </w:r>
          </w:p>
        </w:tc>
        <w:tc>
          <w:tcPr>
            <w:tcW w:w="3402" w:type="dxa"/>
          </w:tcPr>
          <w:p w:rsidR="00337F6F" w:rsidRPr="00337F6F" w:rsidRDefault="00337F6F" w:rsidP="00337F6F">
            <w:pPr>
              <w:tabs>
                <w:tab w:val="left" w:pos="601"/>
                <w:tab w:val="left" w:pos="884"/>
              </w:tabs>
              <w:spacing w:after="0" w:line="216" w:lineRule="auto"/>
              <w:ind w:left="0" w:firstLine="0"/>
              <w:rPr>
                <w:rFonts w:ascii="Times New Roman" w:hAnsi="Times New Roman"/>
                <w:sz w:val="20"/>
                <w:szCs w:val="20"/>
              </w:rPr>
            </w:pPr>
            <w:r w:rsidRPr="00337F6F">
              <w:rPr>
                <w:rFonts w:ascii="Times New Roman" w:eastAsia="Times New Roman" w:hAnsi="Times New Roman"/>
                <w:sz w:val="20"/>
                <w:szCs w:val="20"/>
                <w:lang w:eastAsia="ru-RU"/>
              </w:rPr>
              <w:t xml:space="preserve">создано и модернизировано </w:t>
            </w:r>
            <w:r w:rsidRPr="00337F6F">
              <w:rPr>
                <w:rFonts w:ascii="Times New Roman" w:hAnsi="Times New Roman"/>
                <w:sz w:val="20"/>
                <w:szCs w:val="20"/>
              </w:rPr>
              <w:t>89 рабочих мест;</w:t>
            </w:r>
          </w:p>
        </w:tc>
        <w:tc>
          <w:tcPr>
            <w:tcW w:w="1276" w:type="dxa"/>
          </w:tcPr>
          <w:p w:rsidR="00337F6F" w:rsidRPr="00337F6F" w:rsidRDefault="00337F6F" w:rsidP="00337F6F">
            <w:pPr>
              <w:spacing w:after="0" w:line="216" w:lineRule="auto"/>
              <w:ind w:left="0" w:firstLine="12"/>
              <w:jc w:val="center"/>
              <w:rPr>
                <w:rFonts w:ascii="Times New Roman" w:hAnsi="Times New Roman"/>
                <w:sz w:val="20"/>
                <w:szCs w:val="20"/>
              </w:rPr>
            </w:pPr>
            <w:r w:rsidRPr="00337F6F">
              <w:rPr>
                <w:rFonts w:ascii="Times New Roman" w:hAnsi="Times New Roman"/>
                <w:sz w:val="20"/>
                <w:szCs w:val="20"/>
              </w:rPr>
              <w:t>к 2020 году</w:t>
            </w:r>
          </w:p>
        </w:tc>
        <w:tc>
          <w:tcPr>
            <w:tcW w:w="1276" w:type="dxa"/>
          </w:tcPr>
          <w:p w:rsidR="00337F6F" w:rsidRPr="00337F6F" w:rsidRDefault="00337F6F" w:rsidP="00337F6F">
            <w:pPr>
              <w:spacing w:after="0" w:line="216" w:lineRule="auto"/>
              <w:ind w:left="-57" w:firstLine="0"/>
              <w:jc w:val="center"/>
              <w:rPr>
                <w:rFonts w:ascii="Times New Roman" w:hAnsi="Times New Roman"/>
                <w:sz w:val="20"/>
                <w:szCs w:val="20"/>
              </w:rPr>
            </w:pPr>
            <w:r w:rsidRPr="00337F6F">
              <w:rPr>
                <w:rFonts w:ascii="Times New Roman" w:hAnsi="Times New Roman"/>
                <w:sz w:val="20"/>
                <w:szCs w:val="20"/>
              </w:rPr>
              <w:t xml:space="preserve">январь </w:t>
            </w:r>
            <w:r w:rsidRPr="00337F6F">
              <w:rPr>
                <w:rFonts w:ascii="Times New Roman" w:hAnsi="Times New Roman"/>
                <w:color w:val="000000"/>
                <w:sz w:val="20"/>
                <w:szCs w:val="20"/>
              </w:rPr>
              <w:t xml:space="preserve">–апрель </w:t>
            </w:r>
            <w:r w:rsidRPr="00337F6F">
              <w:rPr>
                <w:rFonts w:ascii="Times New Roman" w:hAnsi="Times New Roman"/>
                <w:sz w:val="20"/>
                <w:szCs w:val="20"/>
              </w:rPr>
              <w:t>2016 года</w:t>
            </w:r>
          </w:p>
        </w:tc>
        <w:tc>
          <w:tcPr>
            <w:tcW w:w="1417" w:type="dxa"/>
            <w:gridSpan w:val="2"/>
          </w:tcPr>
          <w:p w:rsidR="00337F6F" w:rsidRPr="00337F6F" w:rsidRDefault="00337F6F" w:rsidP="00337F6F">
            <w:pPr>
              <w:spacing w:after="0" w:line="216" w:lineRule="auto"/>
              <w:ind w:left="0" w:firstLine="0"/>
              <w:jc w:val="center"/>
              <w:rPr>
                <w:rFonts w:ascii="Times New Roman" w:hAnsi="Times New Roman"/>
                <w:sz w:val="20"/>
                <w:szCs w:val="20"/>
              </w:rPr>
            </w:pPr>
          </w:p>
        </w:tc>
        <w:tc>
          <w:tcPr>
            <w:tcW w:w="1130" w:type="dxa"/>
          </w:tcPr>
          <w:p w:rsidR="00337F6F" w:rsidRPr="00337F6F" w:rsidRDefault="00337F6F" w:rsidP="00337F6F">
            <w:pPr>
              <w:spacing w:after="0" w:line="216" w:lineRule="auto"/>
              <w:ind w:left="0" w:firstLine="0"/>
              <w:rPr>
                <w:rFonts w:ascii="Times New Roman" w:hAnsi="Times New Roman"/>
                <w:sz w:val="20"/>
                <w:szCs w:val="20"/>
              </w:rPr>
            </w:pPr>
          </w:p>
        </w:tc>
        <w:tc>
          <w:tcPr>
            <w:tcW w:w="1138" w:type="dxa"/>
          </w:tcPr>
          <w:p w:rsidR="00337F6F" w:rsidRPr="00337F6F" w:rsidRDefault="00337F6F" w:rsidP="00337F6F">
            <w:pPr>
              <w:spacing w:after="0" w:line="216" w:lineRule="auto"/>
              <w:ind w:left="0" w:firstLine="0"/>
              <w:rPr>
                <w:rFonts w:ascii="Times New Roman" w:hAnsi="Times New Roman"/>
                <w:sz w:val="20"/>
                <w:szCs w:val="20"/>
              </w:rPr>
            </w:pPr>
          </w:p>
        </w:tc>
        <w:tc>
          <w:tcPr>
            <w:tcW w:w="1134" w:type="dxa"/>
          </w:tcPr>
          <w:p w:rsidR="00337F6F" w:rsidRPr="00337F6F" w:rsidRDefault="00337F6F" w:rsidP="00337F6F">
            <w:pPr>
              <w:spacing w:after="0" w:line="216" w:lineRule="auto"/>
              <w:ind w:left="0" w:firstLine="0"/>
              <w:rPr>
                <w:rFonts w:ascii="Times New Roman" w:hAnsi="Times New Roman"/>
                <w:sz w:val="20"/>
                <w:szCs w:val="20"/>
              </w:rPr>
            </w:pPr>
          </w:p>
        </w:tc>
        <w:tc>
          <w:tcPr>
            <w:tcW w:w="850" w:type="dxa"/>
          </w:tcPr>
          <w:p w:rsidR="00337F6F" w:rsidRPr="00337F6F" w:rsidRDefault="00337F6F" w:rsidP="00337F6F">
            <w:pPr>
              <w:spacing w:after="0" w:line="216" w:lineRule="auto"/>
              <w:ind w:left="0" w:firstLine="0"/>
              <w:rPr>
                <w:rFonts w:ascii="Times New Roman" w:hAnsi="Times New Roman"/>
                <w:sz w:val="20"/>
                <w:szCs w:val="20"/>
              </w:rPr>
            </w:pPr>
          </w:p>
        </w:tc>
      </w:tr>
      <w:tr w:rsidR="00337F6F" w:rsidRPr="00212478" w:rsidTr="007920CF">
        <w:trPr>
          <w:jc w:val="center"/>
        </w:trPr>
        <w:tc>
          <w:tcPr>
            <w:tcW w:w="562" w:type="dxa"/>
          </w:tcPr>
          <w:p w:rsidR="00337F6F" w:rsidRPr="00337F6F" w:rsidRDefault="00337F6F" w:rsidP="00337F6F">
            <w:pPr>
              <w:spacing w:after="0" w:line="216" w:lineRule="auto"/>
              <w:ind w:left="0" w:firstLine="0"/>
              <w:rPr>
                <w:rFonts w:ascii="Times New Roman" w:hAnsi="Times New Roman"/>
                <w:sz w:val="20"/>
                <w:szCs w:val="20"/>
              </w:rPr>
            </w:pPr>
          </w:p>
        </w:tc>
        <w:tc>
          <w:tcPr>
            <w:tcW w:w="1985" w:type="dxa"/>
          </w:tcPr>
          <w:p w:rsidR="00337F6F" w:rsidRPr="00337F6F" w:rsidRDefault="00337F6F" w:rsidP="00337F6F">
            <w:pPr>
              <w:spacing w:after="0" w:line="216" w:lineRule="auto"/>
              <w:ind w:left="0" w:firstLine="0"/>
              <w:rPr>
                <w:rFonts w:ascii="Times New Roman" w:hAnsi="Times New Roman"/>
                <w:sz w:val="20"/>
                <w:szCs w:val="20"/>
              </w:rPr>
            </w:pPr>
          </w:p>
        </w:tc>
        <w:tc>
          <w:tcPr>
            <w:tcW w:w="2268" w:type="dxa"/>
          </w:tcPr>
          <w:p w:rsidR="00337F6F" w:rsidRPr="00337F6F" w:rsidRDefault="00337F6F" w:rsidP="00337F6F">
            <w:pPr>
              <w:pStyle w:val="ConsPlusTitle"/>
              <w:spacing w:line="216" w:lineRule="auto"/>
              <w:rPr>
                <w:b w:val="0"/>
                <w:sz w:val="20"/>
                <w:szCs w:val="20"/>
              </w:rPr>
            </w:pPr>
            <w:r w:rsidRPr="00337F6F">
              <w:rPr>
                <w:b w:val="0"/>
                <w:sz w:val="20"/>
                <w:szCs w:val="20"/>
              </w:rPr>
              <w:t>в строительном комплексе</w:t>
            </w:r>
          </w:p>
        </w:tc>
        <w:tc>
          <w:tcPr>
            <w:tcW w:w="3402" w:type="dxa"/>
          </w:tcPr>
          <w:p w:rsidR="00337F6F" w:rsidRPr="00337F6F" w:rsidRDefault="00337F6F" w:rsidP="00337F6F">
            <w:pPr>
              <w:spacing w:after="0" w:line="216" w:lineRule="auto"/>
              <w:ind w:left="0" w:firstLine="0"/>
              <w:rPr>
                <w:rFonts w:ascii="Times New Roman" w:hAnsi="Times New Roman"/>
                <w:color w:val="000000"/>
                <w:sz w:val="20"/>
                <w:szCs w:val="20"/>
                <w:lang w:eastAsia="ru-RU"/>
              </w:rPr>
            </w:pPr>
            <w:r w:rsidRPr="00337F6F">
              <w:rPr>
                <w:rFonts w:ascii="Times New Roman" w:hAnsi="Times New Roman"/>
                <w:color w:val="000000"/>
                <w:sz w:val="20"/>
                <w:szCs w:val="20"/>
                <w:lang w:eastAsia="ru-RU"/>
              </w:rPr>
              <w:t xml:space="preserve">создано и модернизировано </w:t>
            </w:r>
          </w:p>
          <w:p w:rsidR="00337F6F" w:rsidRPr="00337F6F" w:rsidRDefault="00337F6F" w:rsidP="00337F6F">
            <w:pPr>
              <w:spacing w:after="0" w:line="216" w:lineRule="auto"/>
              <w:ind w:left="0" w:firstLine="0"/>
              <w:rPr>
                <w:rFonts w:ascii="Times New Roman" w:hAnsi="Times New Roman"/>
                <w:color w:val="000000"/>
                <w:sz w:val="20"/>
                <w:szCs w:val="20"/>
                <w:lang w:eastAsia="ru-RU"/>
              </w:rPr>
            </w:pPr>
            <w:r w:rsidRPr="00337F6F">
              <w:rPr>
                <w:rFonts w:ascii="Times New Roman" w:hAnsi="Times New Roman"/>
                <w:color w:val="000000"/>
                <w:sz w:val="20"/>
                <w:szCs w:val="20"/>
                <w:lang w:eastAsia="ru-RU"/>
              </w:rPr>
              <w:t xml:space="preserve">1 913 рабочих места, из них 6 – новых высокопроизводительных рабочих мест, </w:t>
            </w:r>
            <w:r w:rsidRPr="00337F6F">
              <w:rPr>
                <w:rFonts w:ascii="Times New Roman" w:hAnsi="Times New Roman"/>
                <w:color w:val="000000"/>
                <w:sz w:val="20"/>
                <w:szCs w:val="20"/>
                <w:lang w:eastAsia="ru-RU"/>
              </w:rPr>
              <w:br/>
              <w:t>в том числе:</w:t>
            </w:r>
          </w:p>
          <w:p w:rsidR="00337F6F" w:rsidRPr="00337F6F" w:rsidRDefault="00337F6F" w:rsidP="00337F6F">
            <w:pPr>
              <w:spacing w:after="0" w:line="216" w:lineRule="auto"/>
              <w:ind w:left="0" w:firstLine="0"/>
              <w:rPr>
                <w:rFonts w:ascii="Times New Roman" w:hAnsi="Times New Roman"/>
                <w:color w:val="000000"/>
                <w:sz w:val="20"/>
                <w:szCs w:val="20"/>
                <w:lang w:eastAsia="ru-RU"/>
              </w:rPr>
            </w:pPr>
            <w:r w:rsidRPr="00337F6F">
              <w:rPr>
                <w:rFonts w:ascii="Times New Roman" w:hAnsi="Times New Roman"/>
                <w:color w:val="000000"/>
                <w:sz w:val="20"/>
                <w:szCs w:val="20"/>
                <w:lang w:eastAsia="ru-RU"/>
              </w:rPr>
              <w:t xml:space="preserve">− в строительной отрасли создано и модернизировано </w:t>
            </w:r>
          </w:p>
          <w:p w:rsidR="00337F6F" w:rsidRPr="00337F6F" w:rsidRDefault="00337F6F" w:rsidP="00337F6F">
            <w:pPr>
              <w:spacing w:after="0" w:line="216" w:lineRule="auto"/>
              <w:ind w:left="0" w:firstLine="0"/>
              <w:rPr>
                <w:rFonts w:ascii="Times New Roman" w:hAnsi="Times New Roman"/>
                <w:color w:val="000000"/>
                <w:sz w:val="20"/>
                <w:szCs w:val="20"/>
                <w:lang w:eastAsia="ru-RU"/>
              </w:rPr>
            </w:pPr>
            <w:r w:rsidRPr="00337F6F">
              <w:rPr>
                <w:rFonts w:ascii="Times New Roman" w:hAnsi="Times New Roman"/>
                <w:color w:val="000000"/>
                <w:sz w:val="20"/>
                <w:szCs w:val="20"/>
                <w:lang w:eastAsia="ru-RU"/>
              </w:rPr>
              <w:t xml:space="preserve">506 рабочих мест, </w:t>
            </w:r>
          </w:p>
          <w:p w:rsidR="00337F6F" w:rsidRPr="00337F6F" w:rsidRDefault="00337F6F" w:rsidP="00337F6F">
            <w:pPr>
              <w:spacing w:after="0" w:line="216" w:lineRule="auto"/>
              <w:ind w:left="0" w:firstLine="0"/>
              <w:rPr>
                <w:rFonts w:ascii="Times New Roman" w:hAnsi="Times New Roman"/>
                <w:color w:val="000000"/>
                <w:sz w:val="20"/>
                <w:szCs w:val="20"/>
                <w:lang w:eastAsia="ru-RU"/>
              </w:rPr>
            </w:pPr>
            <w:r w:rsidRPr="00337F6F">
              <w:rPr>
                <w:rFonts w:ascii="Times New Roman" w:hAnsi="Times New Roman"/>
                <w:color w:val="000000"/>
                <w:sz w:val="20"/>
                <w:szCs w:val="20"/>
                <w:lang w:eastAsia="ru-RU"/>
              </w:rPr>
              <w:t xml:space="preserve">создано новых – 6, </w:t>
            </w:r>
          </w:p>
          <w:p w:rsidR="00337F6F" w:rsidRPr="00337F6F" w:rsidRDefault="00337F6F" w:rsidP="00337F6F">
            <w:pPr>
              <w:spacing w:after="0" w:line="216" w:lineRule="auto"/>
              <w:ind w:left="0" w:firstLine="0"/>
              <w:rPr>
                <w:rFonts w:ascii="Times New Roman" w:hAnsi="Times New Roman"/>
                <w:color w:val="000000"/>
                <w:sz w:val="20"/>
                <w:szCs w:val="20"/>
                <w:lang w:eastAsia="ru-RU"/>
              </w:rPr>
            </w:pPr>
            <w:r w:rsidRPr="00337F6F">
              <w:rPr>
                <w:rFonts w:ascii="Times New Roman" w:hAnsi="Times New Roman"/>
                <w:color w:val="000000"/>
                <w:sz w:val="20"/>
                <w:szCs w:val="20"/>
                <w:lang w:eastAsia="ru-RU"/>
              </w:rPr>
              <w:t xml:space="preserve">− в производстве строительных материалов модернизировано 1407 рабочих мест, </w:t>
            </w:r>
          </w:p>
          <w:p w:rsidR="00337F6F" w:rsidRPr="00337F6F" w:rsidRDefault="00337F6F" w:rsidP="00337F6F">
            <w:pPr>
              <w:spacing w:after="0" w:line="216" w:lineRule="auto"/>
              <w:ind w:left="0" w:firstLine="0"/>
              <w:rPr>
                <w:rFonts w:ascii="Times New Roman" w:hAnsi="Times New Roman"/>
                <w:color w:val="000000"/>
                <w:sz w:val="20"/>
                <w:szCs w:val="20"/>
                <w:lang w:eastAsia="ru-RU"/>
              </w:rPr>
            </w:pPr>
            <w:r w:rsidRPr="00337F6F">
              <w:rPr>
                <w:rFonts w:ascii="Times New Roman" w:hAnsi="Times New Roman"/>
                <w:color w:val="000000"/>
                <w:sz w:val="20"/>
                <w:szCs w:val="20"/>
                <w:lang w:eastAsia="ru-RU"/>
              </w:rPr>
              <w:t>создано – 0;</w:t>
            </w:r>
          </w:p>
        </w:tc>
        <w:tc>
          <w:tcPr>
            <w:tcW w:w="1276" w:type="dxa"/>
          </w:tcPr>
          <w:p w:rsidR="00337F6F" w:rsidRPr="00337F6F" w:rsidRDefault="00337F6F" w:rsidP="00337F6F">
            <w:pPr>
              <w:spacing w:after="0" w:line="216" w:lineRule="auto"/>
              <w:ind w:left="0" w:firstLine="12"/>
              <w:jc w:val="center"/>
              <w:rPr>
                <w:rFonts w:ascii="Times New Roman" w:hAnsi="Times New Roman"/>
                <w:sz w:val="20"/>
                <w:szCs w:val="20"/>
              </w:rPr>
            </w:pPr>
            <w:r w:rsidRPr="00337F6F">
              <w:rPr>
                <w:rFonts w:ascii="Times New Roman" w:hAnsi="Times New Roman"/>
                <w:sz w:val="20"/>
                <w:szCs w:val="20"/>
              </w:rPr>
              <w:t>к 2020 году</w:t>
            </w:r>
          </w:p>
        </w:tc>
        <w:tc>
          <w:tcPr>
            <w:tcW w:w="1276" w:type="dxa"/>
          </w:tcPr>
          <w:p w:rsidR="00337F6F" w:rsidRPr="00337F6F" w:rsidRDefault="00337F6F" w:rsidP="00337F6F">
            <w:pPr>
              <w:spacing w:after="0" w:line="216" w:lineRule="auto"/>
              <w:ind w:left="-57" w:firstLine="0"/>
              <w:jc w:val="center"/>
              <w:rPr>
                <w:rFonts w:ascii="Times New Roman" w:hAnsi="Times New Roman"/>
                <w:sz w:val="20"/>
                <w:szCs w:val="20"/>
              </w:rPr>
            </w:pPr>
            <w:r w:rsidRPr="00337F6F">
              <w:rPr>
                <w:rFonts w:ascii="Times New Roman" w:hAnsi="Times New Roman"/>
                <w:sz w:val="20"/>
                <w:szCs w:val="20"/>
              </w:rPr>
              <w:t xml:space="preserve">январь </w:t>
            </w:r>
            <w:r w:rsidRPr="00337F6F">
              <w:rPr>
                <w:rFonts w:ascii="Times New Roman" w:hAnsi="Times New Roman"/>
                <w:color w:val="000000"/>
                <w:sz w:val="20"/>
                <w:szCs w:val="20"/>
              </w:rPr>
              <w:t>– апрель</w:t>
            </w:r>
            <w:r w:rsidRPr="00337F6F">
              <w:rPr>
                <w:rFonts w:ascii="Times New Roman" w:hAnsi="Times New Roman"/>
                <w:sz w:val="20"/>
                <w:szCs w:val="20"/>
              </w:rPr>
              <w:t xml:space="preserve"> 2016</w:t>
            </w:r>
          </w:p>
        </w:tc>
        <w:tc>
          <w:tcPr>
            <w:tcW w:w="1417" w:type="dxa"/>
            <w:gridSpan w:val="2"/>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8"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4"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85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r>
      <w:tr w:rsidR="00337F6F" w:rsidRPr="00212478" w:rsidTr="007920CF">
        <w:trPr>
          <w:jc w:val="center"/>
        </w:trPr>
        <w:tc>
          <w:tcPr>
            <w:tcW w:w="562" w:type="dxa"/>
          </w:tcPr>
          <w:p w:rsidR="00337F6F" w:rsidRPr="00337F6F" w:rsidRDefault="00337F6F" w:rsidP="00337F6F">
            <w:pPr>
              <w:spacing w:after="0" w:line="216" w:lineRule="auto"/>
              <w:ind w:left="0" w:firstLine="0"/>
              <w:rPr>
                <w:rFonts w:ascii="Times New Roman" w:hAnsi="Times New Roman"/>
                <w:sz w:val="20"/>
                <w:szCs w:val="20"/>
              </w:rPr>
            </w:pPr>
          </w:p>
        </w:tc>
        <w:tc>
          <w:tcPr>
            <w:tcW w:w="1985" w:type="dxa"/>
          </w:tcPr>
          <w:p w:rsidR="00337F6F" w:rsidRPr="00337F6F" w:rsidRDefault="00337F6F" w:rsidP="00337F6F">
            <w:pPr>
              <w:spacing w:after="0" w:line="216" w:lineRule="auto"/>
              <w:ind w:left="0" w:firstLine="0"/>
              <w:rPr>
                <w:rFonts w:ascii="Times New Roman" w:hAnsi="Times New Roman"/>
                <w:sz w:val="20"/>
                <w:szCs w:val="20"/>
              </w:rPr>
            </w:pPr>
          </w:p>
        </w:tc>
        <w:tc>
          <w:tcPr>
            <w:tcW w:w="2268" w:type="dxa"/>
          </w:tcPr>
          <w:p w:rsidR="00337F6F" w:rsidRPr="00337F6F" w:rsidRDefault="00337F6F" w:rsidP="00337F6F">
            <w:pPr>
              <w:pStyle w:val="ConsPlusTitle"/>
              <w:spacing w:line="216" w:lineRule="auto"/>
              <w:rPr>
                <w:b w:val="0"/>
                <w:sz w:val="20"/>
                <w:szCs w:val="20"/>
              </w:rPr>
            </w:pPr>
            <w:r w:rsidRPr="00337F6F">
              <w:rPr>
                <w:b w:val="0"/>
                <w:sz w:val="20"/>
                <w:szCs w:val="20"/>
              </w:rPr>
              <w:t>на транспорте</w:t>
            </w:r>
          </w:p>
        </w:tc>
        <w:tc>
          <w:tcPr>
            <w:tcW w:w="3402" w:type="dxa"/>
          </w:tcPr>
          <w:p w:rsidR="00337F6F" w:rsidRPr="00337F6F" w:rsidRDefault="00337F6F" w:rsidP="00337F6F">
            <w:pPr>
              <w:spacing w:after="0" w:line="216" w:lineRule="auto"/>
              <w:ind w:left="0" w:firstLine="0"/>
              <w:rPr>
                <w:rFonts w:ascii="Times New Roman" w:hAnsi="Times New Roman"/>
                <w:bCs/>
                <w:sz w:val="20"/>
                <w:szCs w:val="20"/>
                <w:lang w:eastAsia="ru-RU"/>
              </w:rPr>
            </w:pPr>
            <w:r w:rsidRPr="00337F6F">
              <w:rPr>
                <w:rFonts w:ascii="Times New Roman" w:hAnsi="Times New Roman"/>
                <w:bCs/>
                <w:sz w:val="20"/>
                <w:szCs w:val="20"/>
                <w:lang w:eastAsia="ru-RU"/>
              </w:rPr>
              <w:t xml:space="preserve">на маршрутах регулярных пассажирских перевозок создано 156 новых рабочих мест. </w:t>
            </w:r>
          </w:p>
          <w:p w:rsidR="00337F6F" w:rsidRPr="00337F6F" w:rsidRDefault="00337F6F" w:rsidP="00337F6F">
            <w:pPr>
              <w:spacing w:after="0" w:line="216" w:lineRule="auto"/>
              <w:ind w:left="0" w:firstLine="0"/>
              <w:rPr>
                <w:rFonts w:ascii="Times New Roman" w:hAnsi="Times New Roman"/>
                <w:bCs/>
                <w:sz w:val="20"/>
                <w:szCs w:val="20"/>
                <w:lang w:eastAsia="ru-RU"/>
              </w:rPr>
            </w:pPr>
            <w:r w:rsidRPr="00337F6F">
              <w:rPr>
                <w:rFonts w:ascii="Times New Roman" w:hAnsi="Times New Roman"/>
                <w:bCs/>
                <w:sz w:val="20"/>
                <w:szCs w:val="20"/>
                <w:lang w:eastAsia="ru-RU"/>
              </w:rPr>
              <w:t>Для эвакуации и хранения задержанных в административном порядке транспортных средств создано 275 рабочих мест.</w:t>
            </w:r>
          </w:p>
          <w:p w:rsidR="00337F6F" w:rsidRPr="00337F6F" w:rsidRDefault="00337F6F" w:rsidP="00337F6F">
            <w:pPr>
              <w:spacing w:after="0" w:line="216" w:lineRule="auto"/>
              <w:ind w:left="0" w:firstLine="0"/>
              <w:rPr>
                <w:rFonts w:ascii="Times New Roman" w:hAnsi="Times New Roman"/>
                <w:bCs/>
                <w:sz w:val="20"/>
                <w:szCs w:val="20"/>
                <w:lang w:eastAsia="ru-RU"/>
              </w:rPr>
            </w:pPr>
            <w:r w:rsidRPr="00337F6F">
              <w:rPr>
                <w:rFonts w:ascii="Times New Roman" w:hAnsi="Times New Roman"/>
                <w:bCs/>
                <w:sz w:val="20"/>
                <w:szCs w:val="20"/>
                <w:lang w:eastAsia="ru-RU"/>
              </w:rPr>
              <w:t xml:space="preserve">Для организации транспортного комплекса Свердловской области </w:t>
            </w:r>
          </w:p>
          <w:p w:rsidR="00337F6F" w:rsidRPr="00337F6F" w:rsidRDefault="00337F6F" w:rsidP="00337F6F">
            <w:pPr>
              <w:spacing w:after="0" w:line="216" w:lineRule="auto"/>
              <w:ind w:left="0" w:firstLine="0"/>
              <w:rPr>
                <w:rFonts w:ascii="Times New Roman" w:hAnsi="Times New Roman"/>
                <w:bCs/>
                <w:sz w:val="20"/>
                <w:szCs w:val="20"/>
                <w:lang w:eastAsia="ru-RU"/>
              </w:rPr>
            </w:pPr>
            <w:r w:rsidRPr="00337F6F">
              <w:rPr>
                <w:rFonts w:ascii="Times New Roman" w:hAnsi="Times New Roman"/>
                <w:bCs/>
                <w:sz w:val="20"/>
                <w:szCs w:val="20"/>
                <w:lang w:eastAsia="ru-RU"/>
              </w:rPr>
              <w:t>ОАО «Аэропорт Кольцово» создано 18 рабочих мест;</w:t>
            </w:r>
          </w:p>
        </w:tc>
        <w:tc>
          <w:tcPr>
            <w:tcW w:w="1276" w:type="dxa"/>
          </w:tcPr>
          <w:p w:rsidR="00337F6F" w:rsidRPr="00337F6F" w:rsidRDefault="00337F6F" w:rsidP="00337F6F">
            <w:pPr>
              <w:spacing w:after="0" w:line="216" w:lineRule="auto"/>
              <w:ind w:left="0" w:firstLine="12"/>
              <w:jc w:val="center"/>
              <w:rPr>
                <w:rFonts w:ascii="Times New Roman" w:hAnsi="Times New Roman"/>
                <w:sz w:val="20"/>
                <w:szCs w:val="20"/>
              </w:rPr>
            </w:pPr>
          </w:p>
        </w:tc>
        <w:tc>
          <w:tcPr>
            <w:tcW w:w="1276" w:type="dxa"/>
          </w:tcPr>
          <w:p w:rsidR="00337F6F" w:rsidRPr="00337F6F" w:rsidRDefault="00337F6F" w:rsidP="00337F6F">
            <w:pPr>
              <w:spacing w:after="0" w:line="216" w:lineRule="auto"/>
              <w:ind w:left="-57" w:firstLine="0"/>
              <w:jc w:val="center"/>
              <w:rPr>
                <w:rFonts w:ascii="Times New Roman" w:hAnsi="Times New Roman"/>
                <w:sz w:val="20"/>
                <w:szCs w:val="20"/>
              </w:rPr>
            </w:pPr>
            <w:r w:rsidRPr="00337F6F">
              <w:rPr>
                <w:rFonts w:ascii="Times New Roman" w:hAnsi="Times New Roman"/>
                <w:sz w:val="20"/>
                <w:szCs w:val="20"/>
              </w:rPr>
              <w:t xml:space="preserve">январь </w:t>
            </w:r>
            <w:r w:rsidRPr="00337F6F">
              <w:rPr>
                <w:rFonts w:ascii="Times New Roman" w:hAnsi="Times New Roman"/>
                <w:color w:val="000000"/>
                <w:sz w:val="20"/>
                <w:szCs w:val="20"/>
              </w:rPr>
              <w:t xml:space="preserve">– </w:t>
            </w:r>
            <w:r w:rsidRPr="00337F6F">
              <w:rPr>
                <w:rFonts w:ascii="Times New Roman" w:hAnsi="Times New Roman"/>
                <w:sz w:val="20"/>
                <w:szCs w:val="20"/>
              </w:rPr>
              <w:t>декабрь 2015</w:t>
            </w:r>
          </w:p>
        </w:tc>
        <w:tc>
          <w:tcPr>
            <w:tcW w:w="1417" w:type="dxa"/>
            <w:gridSpan w:val="2"/>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8"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4"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85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r>
      <w:tr w:rsidR="00337F6F" w:rsidRPr="00212478" w:rsidTr="007920CF">
        <w:trPr>
          <w:jc w:val="center"/>
        </w:trPr>
        <w:tc>
          <w:tcPr>
            <w:tcW w:w="562" w:type="dxa"/>
          </w:tcPr>
          <w:p w:rsidR="00337F6F" w:rsidRPr="00337F6F" w:rsidRDefault="00337F6F" w:rsidP="00337F6F">
            <w:pPr>
              <w:spacing w:after="0" w:line="216" w:lineRule="auto"/>
              <w:ind w:left="0" w:firstLine="0"/>
              <w:rPr>
                <w:rFonts w:ascii="Times New Roman" w:hAnsi="Times New Roman"/>
                <w:sz w:val="20"/>
                <w:szCs w:val="20"/>
              </w:rPr>
            </w:pPr>
          </w:p>
        </w:tc>
        <w:tc>
          <w:tcPr>
            <w:tcW w:w="1985" w:type="dxa"/>
          </w:tcPr>
          <w:p w:rsidR="00337F6F" w:rsidRPr="00337F6F" w:rsidRDefault="00337F6F" w:rsidP="00337F6F">
            <w:pPr>
              <w:pStyle w:val="ConsPlusTitle"/>
              <w:spacing w:line="216" w:lineRule="auto"/>
              <w:rPr>
                <w:b w:val="0"/>
                <w:sz w:val="20"/>
                <w:szCs w:val="20"/>
              </w:rPr>
            </w:pPr>
          </w:p>
        </w:tc>
        <w:tc>
          <w:tcPr>
            <w:tcW w:w="2268" w:type="dxa"/>
          </w:tcPr>
          <w:p w:rsidR="00337F6F" w:rsidRPr="00337F6F" w:rsidRDefault="00337F6F" w:rsidP="00337F6F">
            <w:pPr>
              <w:pStyle w:val="ConsPlusTitle"/>
              <w:spacing w:line="216" w:lineRule="auto"/>
              <w:rPr>
                <w:b w:val="0"/>
                <w:sz w:val="20"/>
                <w:szCs w:val="20"/>
              </w:rPr>
            </w:pPr>
            <w:r w:rsidRPr="00337F6F">
              <w:rPr>
                <w:b w:val="0"/>
                <w:sz w:val="20"/>
                <w:szCs w:val="20"/>
              </w:rPr>
              <w:t xml:space="preserve">В социальной сфере, в том числе: </w:t>
            </w:r>
          </w:p>
          <w:p w:rsidR="00337F6F" w:rsidRPr="00337F6F" w:rsidRDefault="00337F6F" w:rsidP="00337F6F">
            <w:pPr>
              <w:pStyle w:val="ConsPlusTitle"/>
              <w:spacing w:line="216" w:lineRule="auto"/>
              <w:rPr>
                <w:b w:val="0"/>
                <w:sz w:val="20"/>
                <w:szCs w:val="20"/>
              </w:rPr>
            </w:pPr>
            <w:r w:rsidRPr="00337F6F">
              <w:rPr>
                <w:b w:val="0"/>
                <w:sz w:val="20"/>
                <w:szCs w:val="20"/>
              </w:rPr>
              <w:t>– здравоохранении</w:t>
            </w:r>
          </w:p>
        </w:tc>
        <w:tc>
          <w:tcPr>
            <w:tcW w:w="3402" w:type="dxa"/>
          </w:tcPr>
          <w:p w:rsidR="00337F6F" w:rsidRPr="00337F6F" w:rsidRDefault="00337F6F" w:rsidP="00337F6F">
            <w:pPr>
              <w:spacing w:after="0" w:line="216" w:lineRule="auto"/>
              <w:ind w:left="0" w:firstLine="0"/>
              <w:rPr>
                <w:rFonts w:ascii="Times New Roman" w:hAnsi="Times New Roman"/>
                <w:sz w:val="20"/>
                <w:szCs w:val="20"/>
              </w:rPr>
            </w:pPr>
            <w:r w:rsidRPr="00337F6F">
              <w:rPr>
                <w:rFonts w:ascii="Times New Roman" w:hAnsi="Times New Roman"/>
                <w:color w:val="000000"/>
                <w:sz w:val="20"/>
                <w:szCs w:val="20"/>
                <w:lang w:eastAsia="ru-RU"/>
              </w:rPr>
              <w:t xml:space="preserve">создано и модернизировано </w:t>
            </w:r>
            <w:r w:rsidRPr="00337F6F">
              <w:rPr>
                <w:rFonts w:ascii="Times New Roman" w:hAnsi="Times New Roman"/>
                <w:color w:val="000000"/>
                <w:sz w:val="20"/>
                <w:szCs w:val="20"/>
                <w:lang w:eastAsia="ru-RU"/>
              </w:rPr>
              <w:br/>
              <w:t>677 высокопроизводительных рабочих места. Из них модернизировано – 659 рабочих мест, создано новых – 18;</w:t>
            </w:r>
          </w:p>
        </w:tc>
        <w:tc>
          <w:tcPr>
            <w:tcW w:w="1276" w:type="dxa"/>
          </w:tcPr>
          <w:p w:rsidR="00337F6F" w:rsidRPr="00337F6F" w:rsidRDefault="00337F6F" w:rsidP="00337F6F">
            <w:pPr>
              <w:spacing w:after="0" w:line="216" w:lineRule="auto"/>
              <w:ind w:left="0" w:firstLine="12"/>
              <w:jc w:val="center"/>
              <w:rPr>
                <w:rFonts w:ascii="Times New Roman" w:hAnsi="Times New Roman"/>
                <w:sz w:val="20"/>
                <w:szCs w:val="20"/>
              </w:rPr>
            </w:pPr>
          </w:p>
        </w:tc>
        <w:tc>
          <w:tcPr>
            <w:tcW w:w="1276" w:type="dxa"/>
          </w:tcPr>
          <w:p w:rsidR="00337F6F" w:rsidRPr="00337F6F" w:rsidRDefault="00337F6F" w:rsidP="00337F6F">
            <w:pPr>
              <w:spacing w:after="0" w:line="216" w:lineRule="auto"/>
              <w:ind w:left="-57" w:firstLine="0"/>
              <w:jc w:val="center"/>
              <w:rPr>
                <w:rFonts w:ascii="Times New Roman" w:hAnsi="Times New Roman"/>
                <w:color w:val="000000"/>
                <w:sz w:val="20"/>
                <w:szCs w:val="20"/>
              </w:rPr>
            </w:pPr>
            <w:r w:rsidRPr="00337F6F">
              <w:rPr>
                <w:rFonts w:ascii="Times New Roman" w:hAnsi="Times New Roman"/>
                <w:color w:val="000000"/>
                <w:sz w:val="20"/>
                <w:szCs w:val="20"/>
              </w:rPr>
              <w:t>январь – март</w:t>
            </w:r>
          </w:p>
          <w:p w:rsidR="00337F6F" w:rsidRPr="00337F6F" w:rsidRDefault="00337F6F" w:rsidP="00337F6F">
            <w:pPr>
              <w:spacing w:after="0" w:line="216" w:lineRule="auto"/>
              <w:ind w:left="-57" w:firstLine="0"/>
              <w:jc w:val="center"/>
              <w:rPr>
                <w:rFonts w:ascii="Times New Roman" w:hAnsi="Times New Roman"/>
                <w:color w:val="000000"/>
                <w:sz w:val="20"/>
                <w:szCs w:val="20"/>
              </w:rPr>
            </w:pPr>
            <w:r w:rsidRPr="00337F6F">
              <w:rPr>
                <w:rFonts w:ascii="Times New Roman" w:hAnsi="Times New Roman"/>
                <w:color w:val="000000"/>
                <w:sz w:val="20"/>
                <w:szCs w:val="20"/>
              </w:rPr>
              <w:t>2016</w:t>
            </w:r>
          </w:p>
        </w:tc>
        <w:tc>
          <w:tcPr>
            <w:tcW w:w="1417" w:type="dxa"/>
            <w:gridSpan w:val="2"/>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8"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4"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85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r>
      <w:tr w:rsidR="00337F6F" w:rsidRPr="00212478" w:rsidTr="007920CF">
        <w:trPr>
          <w:jc w:val="center"/>
        </w:trPr>
        <w:tc>
          <w:tcPr>
            <w:tcW w:w="562" w:type="dxa"/>
          </w:tcPr>
          <w:p w:rsidR="00337F6F" w:rsidRPr="00337F6F" w:rsidRDefault="00337F6F" w:rsidP="00337F6F">
            <w:pPr>
              <w:spacing w:after="0" w:line="216" w:lineRule="auto"/>
              <w:ind w:left="0" w:firstLine="0"/>
              <w:rPr>
                <w:rFonts w:ascii="Times New Roman" w:hAnsi="Times New Roman"/>
                <w:sz w:val="20"/>
                <w:szCs w:val="20"/>
              </w:rPr>
            </w:pPr>
          </w:p>
        </w:tc>
        <w:tc>
          <w:tcPr>
            <w:tcW w:w="1985" w:type="dxa"/>
          </w:tcPr>
          <w:p w:rsidR="00337F6F" w:rsidRPr="00337F6F" w:rsidRDefault="00337F6F" w:rsidP="00337F6F">
            <w:pPr>
              <w:pStyle w:val="ConsPlusTitle"/>
              <w:spacing w:line="216" w:lineRule="auto"/>
              <w:rPr>
                <w:b w:val="0"/>
                <w:sz w:val="20"/>
                <w:szCs w:val="20"/>
              </w:rPr>
            </w:pPr>
          </w:p>
        </w:tc>
        <w:tc>
          <w:tcPr>
            <w:tcW w:w="2268" w:type="dxa"/>
          </w:tcPr>
          <w:p w:rsidR="00337F6F" w:rsidRPr="00337F6F" w:rsidRDefault="00337F6F" w:rsidP="00337F6F">
            <w:pPr>
              <w:pStyle w:val="ConsPlusTitle"/>
              <w:spacing w:line="216" w:lineRule="auto"/>
              <w:rPr>
                <w:b w:val="0"/>
                <w:sz w:val="20"/>
                <w:szCs w:val="20"/>
              </w:rPr>
            </w:pPr>
            <w:r w:rsidRPr="00337F6F">
              <w:rPr>
                <w:b w:val="0"/>
                <w:sz w:val="20"/>
                <w:szCs w:val="20"/>
              </w:rPr>
              <w:t>– физической культуре и спорте</w:t>
            </w:r>
          </w:p>
        </w:tc>
        <w:tc>
          <w:tcPr>
            <w:tcW w:w="3402" w:type="dxa"/>
          </w:tcPr>
          <w:p w:rsidR="00337F6F" w:rsidRPr="00337F6F" w:rsidRDefault="00337F6F" w:rsidP="00337F6F">
            <w:pPr>
              <w:keepLines/>
              <w:spacing w:after="0" w:line="240" w:lineRule="auto"/>
              <w:ind w:left="0" w:firstLine="0"/>
              <w:rPr>
                <w:rFonts w:ascii="Times New Roman" w:hAnsi="Times New Roman"/>
                <w:sz w:val="20"/>
                <w:szCs w:val="20"/>
              </w:rPr>
            </w:pPr>
            <w:r w:rsidRPr="00337F6F">
              <w:rPr>
                <w:rFonts w:ascii="Times New Roman" w:hAnsi="Times New Roman"/>
                <w:sz w:val="20"/>
                <w:szCs w:val="20"/>
              </w:rPr>
              <w:t>создано и модернизировано 341 рабочее место, из них новых –202.</w:t>
            </w:r>
          </w:p>
        </w:tc>
        <w:tc>
          <w:tcPr>
            <w:tcW w:w="1276" w:type="dxa"/>
          </w:tcPr>
          <w:p w:rsidR="00337F6F" w:rsidRPr="00337F6F" w:rsidRDefault="00337F6F" w:rsidP="00337F6F">
            <w:pPr>
              <w:spacing w:after="0" w:line="216" w:lineRule="auto"/>
              <w:ind w:left="0" w:firstLine="12"/>
              <w:jc w:val="center"/>
              <w:rPr>
                <w:rFonts w:ascii="Times New Roman" w:hAnsi="Times New Roman"/>
                <w:sz w:val="20"/>
                <w:szCs w:val="20"/>
              </w:rPr>
            </w:pPr>
          </w:p>
        </w:tc>
        <w:tc>
          <w:tcPr>
            <w:tcW w:w="1276" w:type="dxa"/>
          </w:tcPr>
          <w:p w:rsidR="00337F6F" w:rsidRPr="00337F6F" w:rsidRDefault="00337F6F" w:rsidP="00337F6F">
            <w:pPr>
              <w:spacing w:after="0" w:line="216" w:lineRule="auto"/>
              <w:ind w:left="-57" w:firstLine="0"/>
              <w:jc w:val="center"/>
              <w:rPr>
                <w:rFonts w:ascii="Times New Roman" w:hAnsi="Times New Roman"/>
                <w:color w:val="000000"/>
                <w:sz w:val="20"/>
                <w:szCs w:val="20"/>
              </w:rPr>
            </w:pPr>
            <w:r w:rsidRPr="00337F6F">
              <w:rPr>
                <w:rFonts w:ascii="Times New Roman" w:hAnsi="Times New Roman"/>
                <w:color w:val="000000"/>
                <w:sz w:val="20"/>
                <w:szCs w:val="20"/>
              </w:rPr>
              <w:t>январь – декабрь</w:t>
            </w:r>
          </w:p>
          <w:p w:rsidR="00337F6F" w:rsidRPr="00337F6F" w:rsidRDefault="00337F6F" w:rsidP="00337F6F">
            <w:pPr>
              <w:spacing w:after="0" w:line="216" w:lineRule="auto"/>
              <w:ind w:left="-57" w:firstLine="0"/>
              <w:jc w:val="center"/>
              <w:rPr>
                <w:rFonts w:ascii="Times New Roman" w:hAnsi="Times New Roman"/>
                <w:color w:val="000000"/>
                <w:sz w:val="20"/>
                <w:szCs w:val="20"/>
                <w:highlight w:val="magenta"/>
              </w:rPr>
            </w:pPr>
            <w:r w:rsidRPr="00337F6F">
              <w:rPr>
                <w:rFonts w:ascii="Times New Roman" w:hAnsi="Times New Roman"/>
                <w:color w:val="000000"/>
                <w:sz w:val="20"/>
                <w:szCs w:val="20"/>
              </w:rPr>
              <w:t>2015</w:t>
            </w:r>
          </w:p>
        </w:tc>
        <w:tc>
          <w:tcPr>
            <w:tcW w:w="1417" w:type="dxa"/>
            <w:gridSpan w:val="2"/>
          </w:tcPr>
          <w:p w:rsidR="00337F6F" w:rsidRPr="00337F6F" w:rsidRDefault="00337F6F" w:rsidP="00337F6F">
            <w:pPr>
              <w:spacing w:after="0" w:line="216" w:lineRule="auto"/>
              <w:ind w:left="0" w:firstLine="0"/>
              <w:jc w:val="center"/>
              <w:rPr>
                <w:rFonts w:ascii="Times New Roman" w:hAnsi="Times New Roman"/>
                <w:color w:val="000000"/>
                <w:sz w:val="20"/>
                <w:szCs w:val="20"/>
                <w:highlight w:val="magenta"/>
              </w:rPr>
            </w:pPr>
          </w:p>
        </w:tc>
        <w:tc>
          <w:tcPr>
            <w:tcW w:w="113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8"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4"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85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r>
      <w:tr w:rsidR="00337F6F" w:rsidRPr="00212478" w:rsidTr="007920CF">
        <w:trPr>
          <w:jc w:val="center"/>
        </w:trPr>
        <w:tc>
          <w:tcPr>
            <w:tcW w:w="562" w:type="dxa"/>
          </w:tcPr>
          <w:p w:rsidR="00337F6F" w:rsidRPr="00337F6F" w:rsidRDefault="00337F6F" w:rsidP="00337F6F">
            <w:pPr>
              <w:spacing w:after="0" w:line="216" w:lineRule="auto"/>
              <w:ind w:left="0" w:firstLine="0"/>
              <w:rPr>
                <w:rFonts w:ascii="Times New Roman" w:hAnsi="Times New Roman"/>
                <w:sz w:val="20"/>
                <w:szCs w:val="20"/>
              </w:rPr>
            </w:pPr>
          </w:p>
        </w:tc>
        <w:tc>
          <w:tcPr>
            <w:tcW w:w="1985" w:type="dxa"/>
          </w:tcPr>
          <w:p w:rsidR="00337F6F" w:rsidRPr="00337F6F" w:rsidRDefault="00337F6F" w:rsidP="00337F6F">
            <w:pPr>
              <w:pStyle w:val="ConsPlusTitle"/>
              <w:spacing w:line="216" w:lineRule="auto"/>
              <w:rPr>
                <w:b w:val="0"/>
                <w:sz w:val="20"/>
                <w:szCs w:val="20"/>
              </w:rPr>
            </w:pPr>
          </w:p>
        </w:tc>
        <w:tc>
          <w:tcPr>
            <w:tcW w:w="2268" w:type="dxa"/>
          </w:tcPr>
          <w:p w:rsidR="00337F6F" w:rsidRPr="00337F6F" w:rsidRDefault="00337F6F" w:rsidP="00337F6F">
            <w:pPr>
              <w:pStyle w:val="ConsPlusTitle"/>
              <w:spacing w:line="216" w:lineRule="auto"/>
              <w:rPr>
                <w:b w:val="0"/>
                <w:sz w:val="20"/>
                <w:szCs w:val="20"/>
              </w:rPr>
            </w:pPr>
            <w:r w:rsidRPr="00337F6F">
              <w:rPr>
                <w:b w:val="0"/>
                <w:sz w:val="20"/>
                <w:szCs w:val="20"/>
              </w:rPr>
              <w:t>– социальной политике</w:t>
            </w:r>
          </w:p>
        </w:tc>
        <w:tc>
          <w:tcPr>
            <w:tcW w:w="3402" w:type="dxa"/>
          </w:tcPr>
          <w:p w:rsidR="00337F6F" w:rsidRPr="00337F6F" w:rsidRDefault="00337F6F" w:rsidP="00337F6F">
            <w:pPr>
              <w:spacing w:after="0" w:line="216" w:lineRule="auto"/>
              <w:ind w:left="0" w:firstLine="0"/>
              <w:rPr>
                <w:rFonts w:ascii="Times New Roman" w:hAnsi="Times New Roman"/>
                <w:bCs/>
                <w:sz w:val="20"/>
                <w:szCs w:val="20"/>
                <w:lang w:eastAsia="ru-RU"/>
              </w:rPr>
            </w:pPr>
            <w:r w:rsidRPr="00337F6F">
              <w:rPr>
                <w:rFonts w:ascii="Times New Roman" w:hAnsi="Times New Roman"/>
                <w:bCs/>
                <w:sz w:val="20"/>
                <w:szCs w:val="20"/>
                <w:lang w:eastAsia="ru-RU"/>
              </w:rPr>
              <w:t>создано и модернизировано 19 высокопроизводительных рабочих мест. Из них модернизировано – 4, создано новых – 15. Создано 5 рабочих мест в государственном казенном учреждении Свердловской области «Областной информационно – расчетный центр», 10 рабочих мест в государственном автономном учреждении Свердловской области «Областной центр реабилитации инвалидов». Модернизировано 4 рабочих места в государственном автономном учреждении Свердловской области «Областной центр реабилитации инвалидов»;</w:t>
            </w:r>
          </w:p>
        </w:tc>
        <w:tc>
          <w:tcPr>
            <w:tcW w:w="1276" w:type="dxa"/>
          </w:tcPr>
          <w:p w:rsidR="00337F6F" w:rsidRPr="00337F6F" w:rsidRDefault="00337F6F" w:rsidP="00337F6F">
            <w:pPr>
              <w:spacing w:after="0" w:line="216" w:lineRule="auto"/>
              <w:ind w:left="0" w:firstLine="12"/>
              <w:jc w:val="center"/>
              <w:rPr>
                <w:rFonts w:ascii="Times New Roman" w:hAnsi="Times New Roman"/>
                <w:sz w:val="20"/>
                <w:szCs w:val="20"/>
              </w:rPr>
            </w:pPr>
          </w:p>
        </w:tc>
        <w:tc>
          <w:tcPr>
            <w:tcW w:w="1276" w:type="dxa"/>
          </w:tcPr>
          <w:p w:rsidR="00337F6F" w:rsidRPr="00337F6F" w:rsidRDefault="00337F6F" w:rsidP="00337F6F">
            <w:pPr>
              <w:spacing w:after="0" w:line="216" w:lineRule="auto"/>
              <w:ind w:left="-57" w:firstLine="0"/>
              <w:jc w:val="center"/>
              <w:rPr>
                <w:rFonts w:ascii="Times New Roman" w:hAnsi="Times New Roman"/>
                <w:color w:val="000000"/>
                <w:sz w:val="20"/>
                <w:szCs w:val="20"/>
              </w:rPr>
            </w:pPr>
            <w:r w:rsidRPr="00337F6F">
              <w:rPr>
                <w:rFonts w:ascii="Times New Roman" w:hAnsi="Times New Roman"/>
                <w:color w:val="000000"/>
                <w:sz w:val="20"/>
                <w:szCs w:val="20"/>
              </w:rPr>
              <w:t>январь – апрель 2016 года</w:t>
            </w:r>
          </w:p>
        </w:tc>
        <w:tc>
          <w:tcPr>
            <w:tcW w:w="1417" w:type="dxa"/>
            <w:gridSpan w:val="2"/>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8"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4"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85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r>
      <w:tr w:rsidR="00337F6F" w:rsidRPr="00212478" w:rsidTr="007920CF">
        <w:trPr>
          <w:jc w:val="center"/>
        </w:trPr>
        <w:tc>
          <w:tcPr>
            <w:tcW w:w="562" w:type="dxa"/>
          </w:tcPr>
          <w:p w:rsidR="00337F6F" w:rsidRPr="00337F6F" w:rsidRDefault="00337F6F" w:rsidP="00337F6F">
            <w:pPr>
              <w:spacing w:after="0" w:line="216" w:lineRule="auto"/>
              <w:ind w:left="0" w:firstLine="0"/>
              <w:rPr>
                <w:rFonts w:ascii="Times New Roman" w:hAnsi="Times New Roman"/>
                <w:sz w:val="20"/>
                <w:szCs w:val="20"/>
              </w:rPr>
            </w:pPr>
          </w:p>
        </w:tc>
        <w:tc>
          <w:tcPr>
            <w:tcW w:w="1985" w:type="dxa"/>
          </w:tcPr>
          <w:p w:rsidR="00337F6F" w:rsidRPr="00337F6F" w:rsidRDefault="00337F6F" w:rsidP="00337F6F">
            <w:pPr>
              <w:pStyle w:val="ConsPlusTitle"/>
              <w:spacing w:line="216" w:lineRule="auto"/>
              <w:rPr>
                <w:b w:val="0"/>
                <w:sz w:val="20"/>
                <w:szCs w:val="20"/>
              </w:rPr>
            </w:pPr>
          </w:p>
        </w:tc>
        <w:tc>
          <w:tcPr>
            <w:tcW w:w="2268" w:type="dxa"/>
          </w:tcPr>
          <w:p w:rsidR="00337F6F" w:rsidRPr="00337F6F" w:rsidRDefault="00337F6F" w:rsidP="00337F6F">
            <w:pPr>
              <w:pStyle w:val="ConsPlusTitle"/>
              <w:spacing w:line="216" w:lineRule="auto"/>
              <w:rPr>
                <w:b w:val="0"/>
                <w:sz w:val="20"/>
                <w:szCs w:val="20"/>
              </w:rPr>
            </w:pPr>
            <w:r w:rsidRPr="00337F6F">
              <w:rPr>
                <w:b w:val="0"/>
                <w:sz w:val="20"/>
                <w:szCs w:val="20"/>
              </w:rPr>
              <w:t>– культуре</w:t>
            </w:r>
          </w:p>
        </w:tc>
        <w:tc>
          <w:tcPr>
            <w:tcW w:w="3402" w:type="dxa"/>
          </w:tcPr>
          <w:p w:rsidR="00337F6F" w:rsidRPr="00337F6F" w:rsidRDefault="00337F6F" w:rsidP="00337F6F">
            <w:pPr>
              <w:spacing w:after="0" w:line="216" w:lineRule="auto"/>
              <w:ind w:left="0" w:firstLine="0"/>
              <w:rPr>
                <w:rFonts w:ascii="Times New Roman" w:hAnsi="Times New Roman"/>
                <w:bCs/>
                <w:sz w:val="20"/>
                <w:szCs w:val="20"/>
                <w:lang w:eastAsia="ru-RU"/>
              </w:rPr>
            </w:pPr>
            <w:r w:rsidRPr="00337F6F">
              <w:rPr>
                <w:rFonts w:ascii="Times New Roman" w:hAnsi="Times New Roman"/>
                <w:bCs/>
                <w:sz w:val="20"/>
                <w:szCs w:val="20"/>
                <w:lang w:eastAsia="ru-RU"/>
              </w:rPr>
              <w:t>создано и модернизировано 350 рабочих мест. Из них модернизировано – 246, создано новых – 104.</w:t>
            </w:r>
          </w:p>
        </w:tc>
        <w:tc>
          <w:tcPr>
            <w:tcW w:w="1276" w:type="dxa"/>
          </w:tcPr>
          <w:p w:rsidR="00337F6F" w:rsidRPr="00337F6F" w:rsidRDefault="00337F6F" w:rsidP="00337F6F">
            <w:pPr>
              <w:spacing w:after="0" w:line="216" w:lineRule="auto"/>
              <w:ind w:left="0" w:firstLine="12"/>
              <w:jc w:val="center"/>
              <w:rPr>
                <w:rFonts w:ascii="Times New Roman" w:hAnsi="Times New Roman"/>
                <w:sz w:val="20"/>
                <w:szCs w:val="20"/>
              </w:rPr>
            </w:pPr>
          </w:p>
        </w:tc>
        <w:tc>
          <w:tcPr>
            <w:tcW w:w="1276" w:type="dxa"/>
          </w:tcPr>
          <w:p w:rsidR="00337F6F" w:rsidRPr="00337F6F" w:rsidRDefault="00337F6F" w:rsidP="00337F6F">
            <w:pPr>
              <w:spacing w:after="0" w:line="192" w:lineRule="auto"/>
              <w:ind w:left="0" w:firstLine="0"/>
              <w:jc w:val="center"/>
              <w:rPr>
                <w:rFonts w:ascii="Times New Roman" w:hAnsi="Times New Roman"/>
                <w:color w:val="000000"/>
                <w:sz w:val="20"/>
                <w:szCs w:val="20"/>
              </w:rPr>
            </w:pPr>
            <w:r w:rsidRPr="00337F6F">
              <w:rPr>
                <w:rFonts w:ascii="Times New Roman" w:hAnsi="Times New Roman"/>
                <w:color w:val="000000"/>
                <w:sz w:val="20"/>
                <w:szCs w:val="20"/>
              </w:rPr>
              <w:t>январь –март 2016 года</w:t>
            </w:r>
          </w:p>
        </w:tc>
        <w:tc>
          <w:tcPr>
            <w:tcW w:w="1417" w:type="dxa"/>
            <w:gridSpan w:val="2"/>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0"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8"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1134" w:type="dxa"/>
          </w:tcPr>
          <w:p w:rsidR="00337F6F" w:rsidRPr="00337F6F" w:rsidRDefault="00337F6F" w:rsidP="00337F6F">
            <w:pPr>
              <w:spacing w:after="0" w:line="216" w:lineRule="auto"/>
              <w:ind w:left="0" w:firstLine="0"/>
              <w:jc w:val="center"/>
              <w:rPr>
                <w:rFonts w:ascii="Times New Roman" w:hAnsi="Times New Roman"/>
                <w:color w:val="000000"/>
                <w:sz w:val="20"/>
                <w:szCs w:val="20"/>
              </w:rPr>
            </w:pPr>
          </w:p>
        </w:tc>
        <w:tc>
          <w:tcPr>
            <w:tcW w:w="850" w:type="dxa"/>
          </w:tcPr>
          <w:p w:rsidR="00337F6F" w:rsidRPr="00337F6F" w:rsidRDefault="00337F6F" w:rsidP="00337F6F">
            <w:pPr>
              <w:spacing w:after="0" w:line="216" w:lineRule="auto"/>
              <w:ind w:left="0" w:firstLine="0"/>
              <w:jc w:val="center"/>
              <w:rPr>
                <w:rFonts w:ascii="Times New Roman" w:hAnsi="Times New Roman"/>
                <w:color w:val="000000"/>
                <w:sz w:val="20"/>
                <w:szCs w:val="20"/>
                <w:lang w:eastAsia="ru-RU"/>
              </w:rPr>
            </w:pPr>
          </w:p>
        </w:tc>
      </w:tr>
      <w:tr w:rsidR="00B92B31" w:rsidRPr="00212478" w:rsidTr="007920CF">
        <w:trPr>
          <w:jc w:val="center"/>
        </w:trPr>
        <w:tc>
          <w:tcPr>
            <w:tcW w:w="562" w:type="dxa"/>
          </w:tcPr>
          <w:p w:rsidR="00B92B31" w:rsidRPr="00212478" w:rsidRDefault="00B92B31" w:rsidP="00B92B31">
            <w:pPr>
              <w:spacing w:after="0" w:line="240" w:lineRule="auto"/>
              <w:ind w:left="0" w:firstLine="0"/>
              <w:jc w:val="center"/>
              <w:rPr>
                <w:rFonts w:ascii="Times New Roman" w:hAnsi="Times New Roman"/>
                <w:sz w:val="20"/>
                <w:szCs w:val="20"/>
              </w:rPr>
            </w:pPr>
          </w:p>
        </w:tc>
        <w:tc>
          <w:tcPr>
            <w:tcW w:w="1985" w:type="dxa"/>
          </w:tcPr>
          <w:p w:rsidR="00B92B31" w:rsidRPr="00212478" w:rsidRDefault="00B92B31" w:rsidP="00B92B31">
            <w:pPr>
              <w:spacing w:after="0" w:line="240" w:lineRule="auto"/>
              <w:ind w:left="0" w:firstLine="0"/>
              <w:jc w:val="center"/>
              <w:rPr>
                <w:rFonts w:ascii="Times New Roman" w:hAnsi="Times New Roman"/>
                <w:sz w:val="20"/>
                <w:szCs w:val="20"/>
              </w:rPr>
            </w:pPr>
          </w:p>
        </w:tc>
        <w:tc>
          <w:tcPr>
            <w:tcW w:w="2268" w:type="dxa"/>
          </w:tcPr>
          <w:p w:rsidR="00B92B31" w:rsidRPr="00212478" w:rsidRDefault="00B92B31" w:rsidP="00B92B31">
            <w:pPr>
              <w:pStyle w:val="ConsPlusTitle"/>
              <w:spacing w:line="216" w:lineRule="auto"/>
              <w:rPr>
                <w:sz w:val="20"/>
                <w:szCs w:val="20"/>
              </w:rPr>
            </w:pPr>
            <w:r w:rsidRPr="00212478">
              <w:rPr>
                <w:sz w:val="20"/>
                <w:szCs w:val="20"/>
              </w:rPr>
              <w:t xml:space="preserve">Увеличение производительности труда </w:t>
            </w:r>
          </w:p>
        </w:tc>
        <w:tc>
          <w:tcPr>
            <w:tcW w:w="3402" w:type="dxa"/>
          </w:tcPr>
          <w:p w:rsidR="00B92B31" w:rsidRPr="00212478" w:rsidRDefault="00B92B31" w:rsidP="00B92B31">
            <w:pPr>
              <w:tabs>
                <w:tab w:val="left" w:pos="601"/>
                <w:tab w:val="left" w:pos="884"/>
              </w:tabs>
              <w:spacing w:after="0" w:line="216" w:lineRule="auto"/>
              <w:ind w:left="0" w:firstLine="0"/>
              <w:rPr>
                <w:rFonts w:ascii="Times New Roman" w:hAnsi="Times New Roman"/>
                <w:sz w:val="20"/>
                <w:szCs w:val="20"/>
              </w:rPr>
            </w:pPr>
          </w:p>
        </w:tc>
        <w:tc>
          <w:tcPr>
            <w:tcW w:w="1276" w:type="dxa"/>
          </w:tcPr>
          <w:p w:rsidR="00B92B31" w:rsidRPr="00212478" w:rsidRDefault="00B92B31" w:rsidP="00B92B31">
            <w:pPr>
              <w:spacing w:after="0" w:line="216" w:lineRule="auto"/>
              <w:ind w:left="0" w:firstLine="0"/>
              <w:jc w:val="center"/>
              <w:rPr>
                <w:rFonts w:ascii="Times New Roman" w:hAnsi="Times New Roman"/>
                <w:sz w:val="20"/>
                <w:szCs w:val="20"/>
              </w:rPr>
            </w:pPr>
            <w:r w:rsidRPr="00212478">
              <w:rPr>
                <w:rFonts w:ascii="Times New Roman" w:hAnsi="Times New Roman"/>
                <w:sz w:val="20"/>
                <w:szCs w:val="20"/>
              </w:rPr>
              <w:t>к 2018 году</w:t>
            </w:r>
          </w:p>
        </w:tc>
        <w:tc>
          <w:tcPr>
            <w:tcW w:w="1276" w:type="dxa"/>
          </w:tcPr>
          <w:p w:rsidR="00B92B31" w:rsidRPr="008A68A5" w:rsidRDefault="00B92B31" w:rsidP="00B92B31">
            <w:pPr>
              <w:spacing w:after="0" w:line="216" w:lineRule="auto"/>
              <w:ind w:left="0" w:firstLine="0"/>
              <w:rPr>
                <w:rFonts w:ascii="Times New Roman" w:hAnsi="Times New Roman"/>
                <w:color w:val="000000"/>
                <w:sz w:val="20"/>
                <w:szCs w:val="20"/>
              </w:rPr>
            </w:pPr>
          </w:p>
        </w:tc>
        <w:tc>
          <w:tcPr>
            <w:tcW w:w="1417" w:type="dxa"/>
            <w:gridSpan w:val="2"/>
          </w:tcPr>
          <w:p w:rsidR="00B92B31" w:rsidRPr="00212478" w:rsidRDefault="00B92B31" w:rsidP="00B92B31">
            <w:pPr>
              <w:spacing w:after="0" w:line="240" w:lineRule="auto"/>
              <w:ind w:left="0" w:firstLine="0"/>
              <w:jc w:val="center"/>
              <w:rPr>
                <w:rFonts w:ascii="Times New Roman" w:hAnsi="Times New Roman"/>
                <w:sz w:val="20"/>
                <w:szCs w:val="20"/>
              </w:rPr>
            </w:pPr>
          </w:p>
        </w:tc>
        <w:tc>
          <w:tcPr>
            <w:tcW w:w="1130" w:type="dxa"/>
          </w:tcPr>
          <w:p w:rsidR="00B92B31" w:rsidRPr="00212478" w:rsidRDefault="00B92B31" w:rsidP="00B92B31">
            <w:pPr>
              <w:spacing w:after="0" w:line="240" w:lineRule="auto"/>
              <w:ind w:left="0" w:firstLine="0"/>
              <w:rPr>
                <w:rFonts w:ascii="Times New Roman" w:hAnsi="Times New Roman"/>
                <w:sz w:val="20"/>
                <w:szCs w:val="20"/>
              </w:rPr>
            </w:pPr>
          </w:p>
        </w:tc>
        <w:tc>
          <w:tcPr>
            <w:tcW w:w="1138" w:type="dxa"/>
          </w:tcPr>
          <w:p w:rsidR="00B92B31" w:rsidRPr="00212478" w:rsidRDefault="00B92B31" w:rsidP="00B92B31">
            <w:pPr>
              <w:spacing w:after="0" w:line="240" w:lineRule="auto"/>
              <w:ind w:left="0" w:firstLine="0"/>
              <w:rPr>
                <w:rFonts w:ascii="Times New Roman" w:hAnsi="Times New Roman"/>
                <w:sz w:val="20"/>
                <w:szCs w:val="20"/>
              </w:rPr>
            </w:pPr>
          </w:p>
        </w:tc>
        <w:tc>
          <w:tcPr>
            <w:tcW w:w="1134" w:type="dxa"/>
          </w:tcPr>
          <w:p w:rsidR="00B92B31" w:rsidRPr="00212478" w:rsidRDefault="00B92B31" w:rsidP="00B92B31">
            <w:pPr>
              <w:spacing w:after="0" w:line="240" w:lineRule="auto"/>
              <w:ind w:left="0" w:firstLine="0"/>
              <w:rPr>
                <w:rFonts w:ascii="Times New Roman" w:hAnsi="Times New Roman"/>
                <w:sz w:val="20"/>
                <w:szCs w:val="20"/>
              </w:rPr>
            </w:pPr>
          </w:p>
        </w:tc>
        <w:tc>
          <w:tcPr>
            <w:tcW w:w="850" w:type="dxa"/>
          </w:tcPr>
          <w:p w:rsidR="00B92B31" w:rsidRPr="00212478" w:rsidRDefault="00B92B31" w:rsidP="00B92B31">
            <w:pPr>
              <w:spacing w:after="0" w:line="240" w:lineRule="auto"/>
              <w:ind w:left="0" w:firstLine="0"/>
              <w:rPr>
                <w:rFonts w:ascii="Times New Roman" w:hAnsi="Times New Roman"/>
                <w:sz w:val="20"/>
                <w:szCs w:val="20"/>
              </w:rPr>
            </w:pPr>
          </w:p>
        </w:tc>
      </w:tr>
      <w:tr w:rsidR="008F0C82" w:rsidRPr="00212478" w:rsidTr="007920CF">
        <w:trPr>
          <w:jc w:val="center"/>
        </w:trPr>
        <w:tc>
          <w:tcPr>
            <w:tcW w:w="562"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1985"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2268" w:type="dxa"/>
          </w:tcPr>
          <w:p w:rsidR="008F0C82" w:rsidRPr="008F0C82" w:rsidRDefault="008F0C82" w:rsidP="008F0C82">
            <w:pPr>
              <w:pStyle w:val="ConsPlusTitle"/>
              <w:spacing w:line="192" w:lineRule="auto"/>
              <w:rPr>
                <w:b w:val="0"/>
                <w:sz w:val="20"/>
                <w:szCs w:val="24"/>
              </w:rPr>
            </w:pPr>
            <w:r w:rsidRPr="008F0C82">
              <w:rPr>
                <w:b w:val="0"/>
                <w:sz w:val="20"/>
                <w:szCs w:val="24"/>
              </w:rPr>
              <w:t>в промышленности</w:t>
            </w:r>
          </w:p>
        </w:tc>
        <w:tc>
          <w:tcPr>
            <w:tcW w:w="3402" w:type="dxa"/>
          </w:tcPr>
          <w:p w:rsidR="008F0C82" w:rsidRPr="008F0C82" w:rsidRDefault="008F0C82" w:rsidP="008F0C82">
            <w:pPr>
              <w:pStyle w:val="af3"/>
              <w:spacing w:after="0" w:line="216" w:lineRule="auto"/>
              <w:rPr>
                <w:rFonts w:eastAsia="Calibri"/>
                <w:sz w:val="20"/>
                <w:lang w:eastAsia="en-US"/>
              </w:rPr>
            </w:pPr>
            <w:r w:rsidRPr="008F0C82">
              <w:rPr>
                <w:rFonts w:eastAsia="Calibri"/>
                <w:sz w:val="20"/>
                <w:lang w:eastAsia="en-US"/>
              </w:rPr>
              <w:t xml:space="preserve">В Свердловской области разработан и реализуется план первоочередных мероприятий («дорожная карта») </w:t>
            </w:r>
          </w:p>
          <w:p w:rsidR="008F0C82" w:rsidRPr="008F0C82" w:rsidRDefault="008F0C82" w:rsidP="008F0C82">
            <w:pPr>
              <w:pStyle w:val="af3"/>
              <w:spacing w:after="0" w:line="216" w:lineRule="auto"/>
              <w:rPr>
                <w:rFonts w:eastAsia="Calibri"/>
                <w:sz w:val="20"/>
                <w:lang w:eastAsia="en-US"/>
              </w:rPr>
            </w:pPr>
            <w:r w:rsidRPr="008F0C82">
              <w:rPr>
                <w:rFonts w:eastAsia="Calibri"/>
                <w:sz w:val="20"/>
                <w:lang w:eastAsia="en-US"/>
              </w:rPr>
              <w:t xml:space="preserve">по содействию </w:t>
            </w:r>
            <w:proofErr w:type="spellStart"/>
            <w:r w:rsidRPr="008F0C82">
              <w:rPr>
                <w:rFonts w:eastAsia="Calibri"/>
                <w:sz w:val="20"/>
                <w:lang w:eastAsia="en-US"/>
              </w:rPr>
              <w:t>импортозамещению</w:t>
            </w:r>
            <w:proofErr w:type="spellEnd"/>
            <w:r w:rsidRPr="008F0C82">
              <w:rPr>
                <w:rFonts w:eastAsia="Calibri"/>
                <w:sz w:val="20"/>
                <w:lang w:eastAsia="en-US"/>
              </w:rPr>
              <w:t xml:space="preserve"> и развитию научно-производственной кооперации в отраслях промышленности </w:t>
            </w:r>
            <w:r w:rsidRPr="008F0C82">
              <w:rPr>
                <w:rFonts w:eastAsia="Calibri"/>
                <w:sz w:val="20"/>
                <w:lang w:eastAsia="en-US"/>
              </w:rPr>
              <w:br/>
              <w:t xml:space="preserve">на 2015-2017 годы. </w:t>
            </w:r>
          </w:p>
        </w:tc>
        <w:tc>
          <w:tcPr>
            <w:tcW w:w="1276" w:type="dxa"/>
          </w:tcPr>
          <w:p w:rsidR="008F0C82" w:rsidRPr="008F0C82" w:rsidRDefault="008F0C82" w:rsidP="008F0C82">
            <w:pPr>
              <w:spacing w:after="0" w:line="192" w:lineRule="auto"/>
              <w:ind w:left="0" w:firstLine="0"/>
              <w:jc w:val="center"/>
              <w:rPr>
                <w:rFonts w:ascii="Times New Roman" w:hAnsi="Times New Roman"/>
                <w:sz w:val="20"/>
                <w:szCs w:val="24"/>
              </w:rPr>
            </w:pPr>
            <w:r w:rsidRPr="008F0C82">
              <w:rPr>
                <w:rFonts w:ascii="Times New Roman" w:hAnsi="Times New Roman"/>
                <w:sz w:val="20"/>
                <w:szCs w:val="24"/>
              </w:rPr>
              <w:t>к 2018 году</w:t>
            </w:r>
          </w:p>
        </w:tc>
        <w:tc>
          <w:tcPr>
            <w:tcW w:w="1276" w:type="dxa"/>
          </w:tcPr>
          <w:p w:rsidR="008F0C82" w:rsidRPr="008F0C82" w:rsidRDefault="008F0C82" w:rsidP="008F0C82">
            <w:pPr>
              <w:spacing w:after="0" w:line="192" w:lineRule="auto"/>
              <w:ind w:left="0" w:firstLine="0"/>
              <w:jc w:val="center"/>
              <w:rPr>
                <w:rFonts w:ascii="Times New Roman" w:hAnsi="Times New Roman"/>
                <w:color w:val="000000"/>
                <w:sz w:val="20"/>
                <w:szCs w:val="24"/>
              </w:rPr>
            </w:pPr>
            <w:r w:rsidRPr="008F0C82">
              <w:rPr>
                <w:rFonts w:ascii="Times New Roman" w:hAnsi="Times New Roman"/>
                <w:color w:val="000000"/>
                <w:sz w:val="20"/>
                <w:szCs w:val="24"/>
              </w:rPr>
              <w:t>январь – декабрь 2015</w:t>
            </w:r>
          </w:p>
        </w:tc>
        <w:tc>
          <w:tcPr>
            <w:tcW w:w="1417" w:type="dxa"/>
            <w:gridSpan w:val="2"/>
          </w:tcPr>
          <w:p w:rsidR="008F0C82" w:rsidRPr="00212478" w:rsidRDefault="008F0C82" w:rsidP="008F0C82">
            <w:pPr>
              <w:spacing w:after="0" w:line="240" w:lineRule="auto"/>
              <w:ind w:left="0" w:firstLine="0"/>
              <w:jc w:val="center"/>
              <w:rPr>
                <w:rFonts w:ascii="Times New Roman" w:hAnsi="Times New Roman"/>
                <w:sz w:val="20"/>
                <w:szCs w:val="20"/>
              </w:rPr>
            </w:pPr>
          </w:p>
        </w:tc>
        <w:tc>
          <w:tcPr>
            <w:tcW w:w="1130"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1138"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1134"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850" w:type="dxa"/>
          </w:tcPr>
          <w:p w:rsidR="008F0C82" w:rsidRPr="00212478" w:rsidRDefault="008F0C82" w:rsidP="008F0C82">
            <w:pPr>
              <w:spacing w:after="0" w:line="240" w:lineRule="auto"/>
              <w:ind w:left="0" w:firstLine="0"/>
              <w:rPr>
                <w:rFonts w:ascii="Times New Roman" w:hAnsi="Times New Roman"/>
                <w:sz w:val="20"/>
                <w:szCs w:val="20"/>
              </w:rPr>
            </w:pPr>
          </w:p>
        </w:tc>
      </w:tr>
      <w:tr w:rsidR="008F0C82" w:rsidRPr="00212478" w:rsidTr="007920CF">
        <w:trPr>
          <w:jc w:val="center"/>
        </w:trPr>
        <w:tc>
          <w:tcPr>
            <w:tcW w:w="562"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1985"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2268" w:type="dxa"/>
          </w:tcPr>
          <w:p w:rsidR="008F0C82" w:rsidRPr="008F0C82" w:rsidRDefault="008F0C82" w:rsidP="008F0C82">
            <w:pPr>
              <w:pStyle w:val="ConsPlusTitle"/>
              <w:spacing w:line="192" w:lineRule="auto"/>
              <w:rPr>
                <w:b w:val="0"/>
                <w:sz w:val="20"/>
                <w:szCs w:val="24"/>
              </w:rPr>
            </w:pPr>
            <w:r w:rsidRPr="008F0C82">
              <w:rPr>
                <w:b w:val="0"/>
                <w:sz w:val="20"/>
                <w:szCs w:val="24"/>
              </w:rPr>
              <w:t>в строительстве</w:t>
            </w:r>
          </w:p>
        </w:tc>
        <w:tc>
          <w:tcPr>
            <w:tcW w:w="3402" w:type="dxa"/>
          </w:tcPr>
          <w:p w:rsidR="008F0C82" w:rsidRPr="008F0C82" w:rsidRDefault="008F0C82" w:rsidP="008F0C82">
            <w:pPr>
              <w:spacing w:after="0" w:line="216" w:lineRule="auto"/>
              <w:ind w:left="0" w:firstLine="0"/>
              <w:rPr>
                <w:rFonts w:ascii="Times New Roman" w:hAnsi="Times New Roman"/>
                <w:sz w:val="20"/>
                <w:szCs w:val="24"/>
              </w:rPr>
            </w:pPr>
            <w:r w:rsidRPr="008F0C82">
              <w:rPr>
                <w:rFonts w:ascii="Times New Roman" w:hAnsi="Times New Roman"/>
                <w:sz w:val="20"/>
                <w:szCs w:val="24"/>
              </w:rPr>
              <w:t>Производительность труда увеличилась на 112% к аналогичному периоду 2011 года и составила 1,6 млн. рублей на одного работника.</w:t>
            </w:r>
          </w:p>
        </w:tc>
        <w:tc>
          <w:tcPr>
            <w:tcW w:w="1276" w:type="dxa"/>
          </w:tcPr>
          <w:p w:rsidR="008F0C82" w:rsidRPr="008F0C82" w:rsidRDefault="008F0C82" w:rsidP="008F0C82">
            <w:pPr>
              <w:spacing w:after="0" w:line="192" w:lineRule="auto"/>
              <w:ind w:left="0" w:firstLine="0"/>
              <w:jc w:val="center"/>
              <w:rPr>
                <w:rFonts w:ascii="Times New Roman" w:hAnsi="Times New Roman"/>
                <w:sz w:val="20"/>
                <w:szCs w:val="24"/>
              </w:rPr>
            </w:pPr>
            <w:r w:rsidRPr="008F0C82">
              <w:rPr>
                <w:rFonts w:ascii="Times New Roman" w:hAnsi="Times New Roman"/>
                <w:sz w:val="20"/>
                <w:szCs w:val="24"/>
              </w:rPr>
              <w:t>к 2018 году</w:t>
            </w:r>
          </w:p>
        </w:tc>
        <w:tc>
          <w:tcPr>
            <w:tcW w:w="1276" w:type="dxa"/>
          </w:tcPr>
          <w:p w:rsidR="008F0C82" w:rsidRPr="008F0C82" w:rsidRDefault="008F0C82" w:rsidP="008F0C82">
            <w:pPr>
              <w:spacing w:after="0" w:line="192" w:lineRule="auto"/>
              <w:ind w:left="0" w:firstLine="0"/>
              <w:jc w:val="center"/>
              <w:rPr>
                <w:rFonts w:ascii="Times New Roman" w:hAnsi="Times New Roman"/>
                <w:color w:val="000000"/>
                <w:sz w:val="20"/>
                <w:szCs w:val="24"/>
                <w:highlight w:val="magenta"/>
              </w:rPr>
            </w:pPr>
            <w:r w:rsidRPr="008F0C82">
              <w:rPr>
                <w:rFonts w:ascii="Times New Roman" w:hAnsi="Times New Roman"/>
                <w:color w:val="000000"/>
                <w:sz w:val="20"/>
                <w:szCs w:val="24"/>
              </w:rPr>
              <w:t>январь – декабрь 2015</w:t>
            </w:r>
          </w:p>
        </w:tc>
        <w:tc>
          <w:tcPr>
            <w:tcW w:w="1417" w:type="dxa"/>
            <w:gridSpan w:val="2"/>
          </w:tcPr>
          <w:p w:rsidR="008F0C82" w:rsidRPr="00212478" w:rsidRDefault="008F0C82" w:rsidP="008F0C82">
            <w:pPr>
              <w:spacing w:after="0" w:line="240" w:lineRule="auto"/>
              <w:ind w:left="0" w:firstLine="0"/>
              <w:jc w:val="center"/>
              <w:rPr>
                <w:rFonts w:ascii="Times New Roman" w:hAnsi="Times New Roman"/>
                <w:sz w:val="20"/>
                <w:szCs w:val="20"/>
              </w:rPr>
            </w:pPr>
          </w:p>
        </w:tc>
        <w:tc>
          <w:tcPr>
            <w:tcW w:w="1130" w:type="dxa"/>
          </w:tcPr>
          <w:p w:rsidR="008F0C82" w:rsidRPr="00212478" w:rsidRDefault="008F0C82" w:rsidP="008F0C82">
            <w:pPr>
              <w:spacing w:after="0" w:line="240" w:lineRule="auto"/>
              <w:ind w:left="0" w:firstLine="0"/>
              <w:rPr>
                <w:rFonts w:ascii="Times New Roman" w:hAnsi="Times New Roman"/>
                <w:sz w:val="20"/>
                <w:szCs w:val="20"/>
              </w:rPr>
            </w:pPr>
          </w:p>
        </w:tc>
        <w:tc>
          <w:tcPr>
            <w:tcW w:w="1138" w:type="dxa"/>
          </w:tcPr>
          <w:p w:rsidR="008F0C82" w:rsidRPr="00212478" w:rsidRDefault="008F0C82" w:rsidP="008F0C82">
            <w:pPr>
              <w:spacing w:after="0" w:line="240" w:lineRule="auto"/>
              <w:ind w:left="0" w:firstLine="0"/>
              <w:rPr>
                <w:rFonts w:ascii="Times New Roman" w:hAnsi="Times New Roman"/>
                <w:sz w:val="20"/>
                <w:szCs w:val="20"/>
              </w:rPr>
            </w:pPr>
          </w:p>
        </w:tc>
        <w:tc>
          <w:tcPr>
            <w:tcW w:w="1134" w:type="dxa"/>
          </w:tcPr>
          <w:p w:rsidR="008F0C82" w:rsidRPr="00212478" w:rsidRDefault="008F0C82" w:rsidP="008F0C82">
            <w:pPr>
              <w:spacing w:after="0" w:line="240" w:lineRule="auto"/>
              <w:ind w:left="0" w:firstLine="0"/>
              <w:rPr>
                <w:rFonts w:ascii="Times New Roman" w:hAnsi="Times New Roman"/>
                <w:sz w:val="20"/>
                <w:szCs w:val="20"/>
              </w:rPr>
            </w:pPr>
          </w:p>
        </w:tc>
        <w:tc>
          <w:tcPr>
            <w:tcW w:w="850" w:type="dxa"/>
          </w:tcPr>
          <w:p w:rsidR="008F0C82" w:rsidRPr="00212478" w:rsidRDefault="008F0C82" w:rsidP="008F0C82">
            <w:pPr>
              <w:spacing w:after="0" w:line="240" w:lineRule="auto"/>
              <w:ind w:left="0" w:firstLine="0"/>
              <w:rPr>
                <w:rFonts w:ascii="Times New Roman" w:hAnsi="Times New Roman"/>
                <w:sz w:val="20"/>
                <w:szCs w:val="20"/>
              </w:rPr>
            </w:pPr>
          </w:p>
        </w:tc>
      </w:tr>
      <w:tr w:rsidR="008F0C82" w:rsidRPr="00212478" w:rsidTr="007920CF">
        <w:trPr>
          <w:jc w:val="center"/>
        </w:trPr>
        <w:tc>
          <w:tcPr>
            <w:tcW w:w="562"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1985"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2268" w:type="dxa"/>
          </w:tcPr>
          <w:p w:rsidR="008F0C82" w:rsidRPr="008F0C82" w:rsidRDefault="008F0C82" w:rsidP="008F0C82">
            <w:pPr>
              <w:pStyle w:val="ConsPlusTitle"/>
              <w:spacing w:line="216" w:lineRule="auto"/>
              <w:rPr>
                <w:b w:val="0"/>
                <w:sz w:val="20"/>
                <w:szCs w:val="24"/>
              </w:rPr>
            </w:pPr>
            <w:r w:rsidRPr="008F0C82">
              <w:rPr>
                <w:b w:val="0"/>
                <w:sz w:val="20"/>
                <w:szCs w:val="24"/>
              </w:rPr>
              <w:t>в сельском хозяйстве</w:t>
            </w:r>
          </w:p>
        </w:tc>
        <w:tc>
          <w:tcPr>
            <w:tcW w:w="3402" w:type="dxa"/>
          </w:tcPr>
          <w:p w:rsidR="008F0C82" w:rsidRPr="008F0C82" w:rsidRDefault="008F0C82" w:rsidP="008F0C82">
            <w:pPr>
              <w:spacing w:after="0" w:line="216" w:lineRule="auto"/>
              <w:ind w:left="0" w:firstLine="0"/>
              <w:rPr>
                <w:rFonts w:ascii="Times New Roman" w:hAnsi="Times New Roman"/>
                <w:sz w:val="20"/>
                <w:szCs w:val="24"/>
              </w:rPr>
            </w:pPr>
            <w:r w:rsidRPr="008F0C82">
              <w:rPr>
                <w:rFonts w:ascii="Times New Roman" w:hAnsi="Times New Roman"/>
                <w:sz w:val="20"/>
                <w:szCs w:val="24"/>
              </w:rPr>
              <w:t xml:space="preserve">Производительность труда в сельском хозяйстве составила </w:t>
            </w:r>
            <w:r w:rsidRPr="008F0C82">
              <w:rPr>
                <w:rFonts w:ascii="Times New Roman" w:hAnsi="Times New Roman"/>
                <w:sz w:val="20"/>
                <w:szCs w:val="24"/>
              </w:rPr>
              <w:br/>
              <w:t xml:space="preserve">1,8 млн. рублей/чел. (177% </w:t>
            </w:r>
          </w:p>
          <w:p w:rsidR="008F0C82" w:rsidRPr="008F0C82" w:rsidRDefault="008F0C82" w:rsidP="008F0C82">
            <w:pPr>
              <w:spacing w:after="0" w:line="216" w:lineRule="auto"/>
              <w:ind w:left="0" w:firstLine="0"/>
              <w:rPr>
                <w:rFonts w:ascii="Times New Roman" w:hAnsi="Times New Roman"/>
                <w:sz w:val="20"/>
                <w:szCs w:val="24"/>
              </w:rPr>
            </w:pPr>
            <w:r w:rsidRPr="008F0C82">
              <w:rPr>
                <w:rFonts w:ascii="Times New Roman" w:hAnsi="Times New Roman"/>
                <w:sz w:val="20"/>
                <w:szCs w:val="24"/>
              </w:rPr>
              <w:t xml:space="preserve">к аналогичному периоду 2011 года) </w:t>
            </w:r>
          </w:p>
        </w:tc>
        <w:tc>
          <w:tcPr>
            <w:tcW w:w="1276" w:type="dxa"/>
          </w:tcPr>
          <w:p w:rsidR="008F0C82" w:rsidRPr="008F0C82" w:rsidRDefault="008F0C82" w:rsidP="008F0C82">
            <w:pPr>
              <w:spacing w:after="0" w:line="216" w:lineRule="auto"/>
              <w:ind w:left="0" w:firstLine="0"/>
              <w:jc w:val="center"/>
              <w:rPr>
                <w:rFonts w:ascii="Times New Roman" w:hAnsi="Times New Roman"/>
                <w:sz w:val="20"/>
                <w:szCs w:val="24"/>
              </w:rPr>
            </w:pPr>
            <w:r w:rsidRPr="008F0C82">
              <w:rPr>
                <w:rFonts w:ascii="Times New Roman" w:hAnsi="Times New Roman"/>
                <w:sz w:val="20"/>
                <w:szCs w:val="24"/>
              </w:rPr>
              <w:t>к 2018 году</w:t>
            </w:r>
          </w:p>
        </w:tc>
        <w:tc>
          <w:tcPr>
            <w:tcW w:w="1276" w:type="dxa"/>
          </w:tcPr>
          <w:p w:rsidR="008F0C82" w:rsidRPr="008F0C82" w:rsidRDefault="008F0C82" w:rsidP="008F0C82">
            <w:pPr>
              <w:spacing w:after="0" w:line="216" w:lineRule="auto"/>
              <w:ind w:left="0" w:firstLine="0"/>
              <w:jc w:val="center"/>
              <w:rPr>
                <w:rFonts w:ascii="Times New Roman" w:hAnsi="Times New Roman"/>
                <w:color w:val="000000"/>
                <w:sz w:val="20"/>
                <w:szCs w:val="24"/>
              </w:rPr>
            </w:pPr>
            <w:r w:rsidRPr="008F0C82">
              <w:rPr>
                <w:rFonts w:ascii="Times New Roman" w:hAnsi="Times New Roman"/>
                <w:color w:val="000000"/>
                <w:sz w:val="20"/>
                <w:szCs w:val="24"/>
              </w:rPr>
              <w:t>январь – декабрь</w:t>
            </w:r>
          </w:p>
          <w:p w:rsidR="008F0C82" w:rsidRPr="008F0C82" w:rsidRDefault="008F0C82" w:rsidP="008F0C82">
            <w:pPr>
              <w:spacing w:after="0" w:line="216" w:lineRule="auto"/>
              <w:ind w:left="0" w:firstLine="0"/>
              <w:jc w:val="center"/>
              <w:rPr>
                <w:rFonts w:ascii="Times New Roman" w:hAnsi="Times New Roman"/>
                <w:color w:val="000000"/>
                <w:sz w:val="20"/>
                <w:szCs w:val="24"/>
                <w:highlight w:val="yellow"/>
              </w:rPr>
            </w:pPr>
            <w:r w:rsidRPr="008F0C82">
              <w:rPr>
                <w:rFonts w:ascii="Times New Roman" w:hAnsi="Times New Roman"/>
                <w:color w:val="000000"/>
                <w:sz w:val="20"/>
                <w:szCs w:val="24"/>
              </w:rPr>
              <w:t>2015</w:t>
            </w:r>
          </w:p>
        </w:tc>
        <w:tc>
          <w:tcPr>
            <w:tcW w:w="1417" w:type="dxa"/>
            <w:gridSpan w:val="2"/>
          </w:tcPr>
          <w:p w:rsidR="008F0C82" w:rsidRPr="00212478" w:rsidRDefault="008F0C82" w:rsidP="008F0C82">
            <w:pPr>
              <w:spacing w:after="0" w:line="240" w:lineRule="auto"/>
              <w:ind w:left="0" w:firstLine="0"/>
              <w:jc w:val="center"/>
              <w:rPr>
                <w:rFonts w:ascii="Times New Roman" w:hAnsi="Times New Roman"/>
                <w:sz w:val="20"/>
                <w:szCs w:val="20"/>
              </w:rPr>
            </w:pPr>
          </w:p>
        </w:tc>
        <w:tc>
          <w:tcPr>
            <w:tcW w:w="1130" w:type="dxa"/>
          </w:tcPr>
          <w:p w:rsidR="008F0C82" w:rsidRPr="00212478" w:rsidRDefault="008F0C82" w:rsidP="008F0C82">
            <w:pPr>
              <w:spacing w:after="0" w:line="240" w:lineRule="auto"/>
              <w:ind w:left="0" w:firstLine="0"/>
              <w:rPr>
                <w:rFonts w:ascii="Times New Roman" w:hAnsi="Times New Roman"/>
                <w:sz w:val="20"/>
                <w:szCs w:val="20"/>
              </w:rPr>
            </w:pPr>
          </w:p>
        </w:tc>
        <w:tc>
          <w:tcPr>
            <w:tcW w:w="1138" w:type="dxa"/>
          </w:tcPr>
          <w:p w:rsidR="008F0C82" w:rsidRPr="00212478" w:rsidRDefault="008F0C82" w:rsidP="008F0C82">
            <w:pPr>
              <w:spacing w:after="0" w:line="240" w:lineRule="auto"/>
              <w:ind w:left="0" w:firstLine="0"/>
              <w:rPr>
                <w:rFonts w:ascii="Times New Roman" w:hAnsi="Times New Roman"/>
                <w:sz w:val="20"/>
                <w:szCs w:val="20"/>
              </w:rPr>
            </w:pPr>
          </w:p>
        </w:tc>
        <w:tc>
          <w:tcPr>
            <w:tcW w:w="1134" w:type="dxa"/>
          </w:tcPr>
          <w:p w:rsidR="008F0C82" w:rsidRPr="00212478" w:rsidRDefault="008F0C82" w:rsidP="008F0C82">
            <w:pPr>
              <w:spacing w:after="0" w:line="240" w:lineRule="auto"/>
              <w:ind w:left="0" w:firstLine="0"/>
              <w:rPr>
                <w:rFonts w:ascii="Times New Roman" w:hAnsi="Times New Roman"/>
                <w:sz w:val="20"/>
                <w:szCs w:val="20"/>
              </w:rPr>
            </w:pPr>
          </w:p>
        </w:tc>
        <w:tc>
          <w:tcPr>
            <w:tcW w:w="850" w:type="dxa"/>
          </w:tcPr>
          <w:p w:rsidR="008F0C82" w:rsidRPr="00212478" w:rsidRDefault="008F0C82" w:rsidP="008F0C82">
            <w:pPr>
              <w:spacing w:after="0" w:line="240" w:lineRule="auto"/>
              <w:ind w:left="0" w:firstLine="0"/>
              <w:rPr>
                <w:rFonts w:ascii="Times New Roman" w:hAnsi="Times New Roman"/>
                <w:sz w:val="20"/>
                <w:szCs w:val="20"/>
              </w:rPr>
            </w:pPr>
          </w:p>
        </w:tc>
      </w:tr>
      <w:tr w:rsidR="008F0C82" w:rsidRPr="00212478" w:rsidTr="007920CF">
        <w:trPr>
          <w:jc w:val="center"/>
        </w:trPr>
        <w:tc>
          <w:tcPr>
            <w:tcW w:w="562"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1985"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2268" w:type="dxa"/>
          </w:tcPr>
          <w:p w:rsidR="008F0C82" w:rsidRPr="008F0C82" w:rsidRDefault="008F0C82" w:rsidP="008F0C82">
            <w:pPr>
              <w:pStyle w:val="ConsPlusTitle"/>
              <w:spacing w:line="216" w:lineRule="auto"/>
              <w:rPr>
                <w:b w:val="0"/>
                <w:sz w:val="20"/>
                <w:szCs w:val="24"/>
              </w:rPr>
            </w:pPr>
            <w:r w:rsidRPr="008F0C82">
              <w:rPr>
                <w:b w:val="0"/>
                <w:sz w:val="20"/>
                <w:szCs w:val="24"/>
              </w:rPr>
              <w:t>в производстве пищевых продуктов</w:t>
            </w:r>
          </w:p>
        </w:tc>
        <w:tc>
          <w:tcPr>
            <w:tcW w:w="3402" w:type="dxa"/>
          </w:tcPr>
          <w:p w:rsidR="008F0C82" w:rsidRPr="008F0C82" w:rsidRDefault="008F0C82" w:rsidP="008F0C82">
            <w:pPr>
              <w:spacing w:after="0" w:line="216" w:lineRule="auto"/>
              <w:ind w:left="0" w:firstLine="0"/>
              <w:rPr>
                <w:rFonts w:ascii="Times New Roman" w:hAnsi="Times New Roman"/>
                <w:sz w:val="20"/>
                <w:szCs w:val="24"/>
              </w:rPr>
            </w:pPr>
            <w:r w:rsidRPr="008F0C82">
              <w:rPr>
                <w:rFonts w:ascii="Times New Roman" w:hAnsi="Times New Roman"/>
                <w:sz w:val="20"/>
                <w:szCs w:val="24"/>
              </w:rPr>
              <w:t xml:space="preserve">Производительность труда в производстве пищевых продуктов составила </w:t>
            </w:r>
            <w:r w:rsidRPr="008F0C82">
              <w:rPr>
                <w:rFonts w:ascii="Times New Roman" w:hAnsi="Times New Roman"/>
                <w:sz w:val="20"/>
                <w:szCs w:val="24"/>
              </w:rPr>
              <w:br/>
            </w:r>
            <w:r w:rsidRPr="008F0C82">
              <w:rPr>
                <w:rFonts w:ascii="Times New Roman" w:hAnsi="Times New Roman"/>
                <w:sz w:val="20"/>
                <w:szCs w:val="24"/>
              </w:rPr>
              <w:lastRenderedPageBreak/>
              <w:t xml:space="preserve">0,989 млн. рублей/чел. (231 % </w:t>
            </w:r>
            <w:r w:rsidRPr="008F0C82">
              <w:rPr>
                <w:rFonts w:ascii="Times New Roman" w:hAnsi="Times New Roman"/>
                <w:sz w:val="20"/>
                <w:szCs w:val="24"/>
              </w:rPr>
              <w:br/>
              <w:t>к аналогичному периоду 2011 года).</w:t>
            </w:r>
          </w:p>
        </w:tc>
        <w:tc>
          <w:tcPr>
            <w:tcW w:w="1276" w:type="dxa"/>
          </w:tcPr>
          <w:p w:rsidR="008F0C82" w:rsidRPr="008F0C82" w:rsidRDefault="008F0C82" w:rsidP="008F0C82">
            <w:pPr>
              <w:spacing w:after="0" w:line="216" w:lineRule="auto"/>
              <w:ind w:left="0" w:firstLine="0"/>
              <w:jc w:val="center"/>
              <w:rPr>
                <w:rFonts w:ascii="Times New Roman" w:hAnsi="Times New Roman"/>
                <w:sz w:val="20"/>
                <w:szCs w:val="24"/>
              </w:rPr>
            </w:pPr>
            <w:r w:rsidRPr="008F0C82">
              <w:rPr>
                <w:rFonts w:ascii="Times New Roman" w:hAnsi="Times New Roman"/>
                <w:sz w:val="20"/>
                <w:szCs w:val="24"/>
              </w:rPr>
              <w:lastRenderedPageBreak/>
              <w:t>к 2018 году</w:t>
            </w:r>
          </w:p>
        </w:tc>
        <w:tc>
          <w:tcPr>
            <w:tcW w:w="1276" w:type="dxa"/>
          </w:tcPr>
          <w:p w:rsidR="008F0C82" w:rsidRPr="008F0C82" w:rsidRDefault="008F0C82" w:rsidP="008F0C82">
            <w:pPr>
              <w:spacing w:after="0" w:line="216" w:lineRule="auto"/>
              <w:ind w:left="0" w:firstLine="0"/>
              <w:jc w:val="center"/>
              <w:rPr>
                <w:rFonts w:ascii="Times New Roman" w:hAnsi="Times New Roman"/>
                <w:color w:val="000000"/>
                <w:sz w:val="20"/>
                <w:szCs w:val="24"/>
              </w:rPr>
            </w:pPr>
            <w:r w:rsidRPr="008F0C82">
              <w:rPr>
                <w:rFonts w:ascii="Times New Roman" w:hAnsi="Times New Roman"/>
                <w:color w:val="000000"/>
                <w:sz w:val="20"/>
                <w:szCs w:val="24"/>
              </w:rPr>
              <w:t>январь – март</w:t>
            </w:r>
          </w:p>
          <w:p w:rsidR="008F0C82" w:rsidRPr="008F0C82" w:rsidRDefault="008F0C82" w:rsidP="008F0C82">
            <w:pPr>
              <w:spacing w:after="0" w:line="216" w:lineRule="auto"/>
              <w:ind w:left="0" w:firstLine="0"/>
              <w:jc w:val="center"/>
              <w:rPr>
                <w:rFonts w:ascii="Times New Roman" w:hAnsi="Times New Roman"/>
                <w:color w:val="000000"/>
                <w:sz w:val="20"/>
                <w:szCs w:val="24"/>
              </w:rPr>
            </w:pPr>
            <w:r w:rsidRPr="008F0C82">
              <w:rPr>
                <w:rFonts w:ascii="Times New Roman" w:hAnsi="Times New Roman"/>
                <w:color w:val="000000"/>
                <w:sz w:val="20"/>
                <w:szCs w:val="24"/>
              </w:rPr>
              <w:t>2016</w:t>
            </w:r>
          </w:p>
        </w:tc>
        <w:tc>
          <w:tcPr>
            <w:tcW w:w="1417" w:type="dxa"/>
            <w:gridSpan w:val="2"/>
          </w:tcPr>
          <w:p w:rsidR="008F0C82" w:rsidRPr="00212478" w:rsidRDefault="008F0C82" w:rsidP="008F0C82">
            <w:pPr>
              <w:spacing w:after="0" w:line="240" w:lineRule="auto"/>
              <w:ind w:left="0" w:firstLine="0"/>
              <w:jc w:val="center"/>
              <w:rPr>
                <w:rFonts w:ascii="Times New Roman" w:hAnsi="Times New Roman"/>
                <w:sz w:val="20"/>
                <w:szCs w:val="20"/>
              </w:rPr>
            </w:pPr>
          </w:p>
        </w:tc>
        <w:tc>
          <w:tcPr>
            <w:tcW w:w="1130" w:type="dxa"/>
          </w:tcPr>
          <w:p w:rsidR="008F0C82" w:rsidRPr="00212478" w:rsidRDefault="008F0C82" w:rsidP="008F0C82">
            <w:pPr>
              <w:spacing w:after="0" w:line="240" w:lineRule="auto"/>
              <w:ind w:left="0" w:firstLine="0"/>
              <w:rPr>
                <w:rFonts w:ascii="Times New Roman" w:hAnsi="Times New Roman"/>
                <w:sz w:val="20"/>
                <w:szCs w:val="20"/>
              </w:rPr>
            </w:pPr>
          </w:p>
        </w:tc>
        <w:tc>
          <w:tcPr>
            <w:tcW w:w="1138" w:type="dxa"/>
          </w:tcPr>
          <w:p w:rsidR="008F0C82" w:rsidRPr="00212478" w:rsidRDefault="008F0C82" w:rsidP="008F0C82">
            <w:pPr>
              <w:spacing w:after="0" w:line="240" w:lineRule="auto"/>
              <w:ind w:left="0" w:firstLine="0"/>
              <w:rPr>
                <w:rFonts w:ascii="Times New Roman" w:hAnsi="Times New Roman"/>
                <w:sz w:val="20"/>
                <w:szCs w:val="20"/>
              </w:rPr>
            </w:pPr>
          </w:p>
        </w:tc>
        <w:tc>
          <w:tcPr>
            <w:tcW w:w="1134" w:type="dxa"/>
          </w:tcPr>
          <w:p w:rsidR="008F0C82" w:rsidRPr="00212478" w:rsidRDefault="008F0C82" w:rsidP="008F0C82">
            <w:pPr>
              <w:spacing w:after="0" w:line="240" w:lineRule="auto"/>
              <w:ind w:left="0" w:firstLine="0"/>
              <w:rPr>
                <w:rFonts w:ascii="Times New Roman" w:hAnsi="Times New Roman"/>
                <w:sz w:val="20"/>
                <w:szCs w:val="20"/>
              </w:rPr>
            </w:pPr>
          </w:p>
        </w:tc>
        <w:tc>
          <w:tcPr>
            <w:tcW w:w="850" w:type="dxa"/>
          </w:tcPr>
          <w:p w:rsidR="008F0C82" w:rsidRPr="00212478" w:rsidRDefault="008F0C82" w:rsidP="008F0C82">
            <w:pPr>
              <w:spacing w:after="0" w:line="240" w:lineRule="auto"/>
              <w:ind w:left="0" w:firstLine="0"/>
              <w:rPr>
                <w:rFonts w:ascii="Times New Roman" w:hAnsi="Times New Roman"/>
                <w:sz w:val="20"/>
                <w:szCs w:val="20"/>
              </w:rPr>
            </w:pPr>
          </w:p>
        </w:tc>
      </w:tr>
      <w:tr w:rsidR="008F0C82" w:rsidRPr="00212478" w:rsidTr="007920CF">
        <w:trPr>
          <w:jc w:val="center"/>
        </w:trPr>
        <w:tc>
          <w:tcPr>
            <w:tcW w:w="562"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1985" w:type="dxa"/>
          </w:tcPr>
          <w:p w:rsidR="008F0C82" w:rsidRPr="00212478" w:rsidRDefault="008F0C82" w:rsidP="008F0C82">
            <w:pPr>
              <w:spacing w:after="0" w:line="240" w:lineRule="auto"/>
              <w:ind w:left="0" w:firstLine="0"/>
              <w:jc w:val="center"/>
              <w:rPr>
                <w:rFonts w:ascii="Times New Roman" w:hAnsi="Times New Roman"/>
                <w:sz w:val="20"/>
                <w:szCs w:val="20"/>
              </w:rPr>
            </w:pPr>
          </w:p>
        </w:tc>
        <w:tc>
          <w:tcPr>
            <w:tcW w:w="2268" w:type="dxa"/>
          </w:tcPr>
          <w:p w:rsidR="008F0C82" w:rsidRPr="008F0C82" w:rsidRDefault="008F0C82" w:rsidP="008F0C82">
            <w:pPr>
              <w:pStyle w:val="ConsPlusTitle"/>
              <w:rPr>
                <w:b w:val="0"/>
                <w:sz w:val="20"/>
                <w:szCs w:val="24"/>
              </w:rPr>
            </w:pPr>
            <w:r w:rsidRPr="008F0C82">
              <w:rPr>
                <w:b w:val="0"/>
                <w:sz w:val="20"/>
                <w:szCs w:val="24"/>
              </w:rPr>
              <w:t>в розничной торговле</w:t>
            </w:r>
          </w:p>
        </w:tc>
        <w:tc>
          <w:tcPr>
            <w:tcW w:w="3402" w:type="dxa"/>
          </w:tcPr>
          <w:p w:rsidR="008F0C82" w:rsidRPr="008F0C82" w:rsidRDefault="008F0C82" w:rsidP="008F0C82">
            <w:pPr>
              <w:spacing w:after="0" w:line="216" w:lineRule="auto"/>
              <w:ind w:left="0" w:firstLine="0"/>
              <w:rPr>
                <w:rFonts w:ascii="Times New Roman" w:hAnsi="Times New Roman"/>
                <w:sz w:val="20"/>
                <w:szCs w:val="24"/>
              </w:rPr>
            </w:pPr>
            <w:r w:rsidRPr="008F0C82">
              <w:rPr>
                <w:rFonts w:ascii="Times New Roman" w:hAnsi="Times New Roman"/>
                <w:sz w:val="20"/>
                <w:szCs w:val="24"/>
              </w:rPr>
              <w:t xml:space="preserve">Оборот на одного работающего составил 0,968 млн. рублей/чел. (154 % к аналогичному периоду 2011 года). </w:t>
            </w:r>
          </w:p>
        </w:tc>
        <w:tc>
          <w:tcPr>
            <w:tcW w:w="1276" w:type="dxa"/>
          </w:tcPr>
          <w:p w:rsidR="008F0C82" w:rsidRPr="008F0C82" w:rsidRDefault="008F0C82" w:rsidP="008F0C82">
            <w:pPr>
              <w:spacing w:after="0" w:line="240" w:lineRule="auto"/>
              <w:ind w:left="0" w:firstLine="0"/>
              <w:jc w:val="center"/>
              <w:rPr>
                <w:rFonts w:ascii="Times New Roman" w:hAnsi="Times New Roman"/>
                <w:sz w:val="20"/>
                <w:szCs w:val="24"/>
              </w:rPr>
            </w:pPr>
            <w:r w:rsidRPr="008F0C82">
              <w:rPr>
                <w:rFonts w:ascii="Times New Roman" w:hAnsi="Times New Roman"/>
                <w:sz w:val="20"/>
                <w:szCs w:val="24"/>
              </w:rPr>
              <w:t>к 2018 году</w:t>
            </w:r>
          </w:p>
        </w:tc>
        <w:tc>
          <w:tcPr>
            <w:tcW w:w="1276" w:type="dxa"/>
          </w:tcPr>
          <w:p w:rsidR="008F0C82" w:rsidRPr="008F0C82" w:rsidRDefault="008F0C82" w:rsidP="008F0C82">
            <w:pPr>
              <w:spacing w:after="0" w:line="240" w:lineRule="auto"/>
              <w:ind w:left="0" w:firstLine="0"/>
              <w:jc w:val="center"/>
              <w:rPr>
                <w:rFonts w:ascii="Times New Roman" w:hAnsi="Times New Roman"/>
                <w:color w:val="000000"/>
                <w:sz w:val="20"/>
                <w:szCs w:val="24"/>
              </w:rPr>
            </w:pPr>
            <w:r w:rsidRPr="008F0C82">
              <w:rPr>
                <w:rFonts w:ascii="Times New Roman" w:hAnsi="Times New Roman"/>
                <w:color w:val="000000"/>
                <w:sz w:val="20"/>
                <w:szCs w:val="24"/>
              </w:rPr>
              <w:t>январь –март 2016</w:t>
            </w:r>
          </w:p>
        </w:tc>
        <w:tc>
          <w:tcPr>
            <w:tcW w:w="1417" w:type="dxa"/>
            <w:gridSpan w:val="2"/>
          </w:tcPr>
          <w:p w:rsidR="008F0C82" w:rsidRPr="00212478" w:rsidRDefault="008F0C82" w:rsidP="008F0C82">
            <w:pPr>
              <w:spacing w:after="0" w:line="240" w:lineRule="auto"/>
              <w:ind w:left="0" w:firstLine="0"/>
              <w:jc w:val="center"/>
              <w:rPr>
                <w:rFonts w:ascii="Times New Roman" w:hAnsi="Times New Roman"/>
                <w:sz w:val="20"/>
                <w:szCs w:val="20"/>
              </w:rPr>
            </w:pPr>
          </w:p>
        </w:tc>
        <w:tc>
          <w:tcPr>
            <w:tcW w:w="1130" w:type="dxa"/>
          </w:tcPr>
          <w:p w:rsidR="008F0C82" w:rsidRPr="00212478" w:rsidRDefault="008F0C82" w:rsidP="008F0C82">
            <w:pPr>
              <w:spacing w:after="0" w:line="240" w:lineRule="auto"/>
              <w:ind w:left="0" w:firstLine="0"/>
              <w:rPr>
                <w:rFonts w:ascii="Times New Roman" w:hAnsi="Times New Roman"/>
                <w:sz w:val="20"/>
                <w:szCs w:val="20"/>
              </w:rPr>
            </w:pPr>
          </w:p>
        </w:tc>
        <w:tc>
          <w:tcPr>
            <w:tcW w:w="1138" w:type="dxa"/>
          </w:tcPr>
          <w:p w:rsidR="008F0C82" w:rsidRPr="00212478" w:rsidRDefault="008F0C82" w:rsidP="008F0C82">
            <w:pPr>
              <w:spacing w:after="0" w:line="240" w:lineRule="auto"/>
              <w:ind w:left="0" w:firstLine="0"/>
              <w:rPr>
                <w:rFonts w:ascii="Times New Roman" w:hAnsi="Times New Roman"/>
                <w:sz w:val="20"/>
                <w:szCs w:val="20"/>
              </w:rPr>
            </w:pPr>
          </w:p>
        </w:tc>
        <w:tc>
          <w:tcPr>
            <w:tcW w:w="1134" w:type="dxa"/>
          </w:tcPr>
          <w:p w:rsidR="008F0C82" w:rsidRPr="00212478" w:rsidRDefault="008F0C82" w:rsidP="008F0C82">
            <w:pPr>
              <w:spacing w:after="0" w:line="240" w:lineRule="auto"/>
              <w:ind w:left="0" w:firstLine="0"/>
              <w:rPr>
                <w:rFonts w:ascii="Times New Roman" w:hAnsi="Times New Roman"/>
                <w:sz w:val="20"/>
                <w:szCs w:val="20"/>
              </w:rPr>
            </w:pPr>
          </w:p>
        </w:tc>
        <w:tc>
          <w:tcPr>
            <w:tcW w:w="850" w:type="dxa"/>
          </w:tcPr>
          <w:p w:rsidR="008F0C82" w:rsidRPr="00212478" w:rsidRDefault="008F0C82" w:rsidP="008F0C82">
            <w:pPr>
              <w:spacing w:after="0" w:line="240" w:lineRule="auto"/>
              <w:ind w:left="0" w:firstLine="0"/>
              <w:rPr>
                <w:rFonts w:ascii="Times New Roman" w:hAnsi="Times New Roman"/>
                <w:sz w:val="20"/>
                <w:szCs w:val="20"/>
              </w:rPr>
            </w:pPr>
          </w:p>
        </w:tc>
      </w:tr>
      <w:tr w:rsidR="00727756" w:rsidRPr="00212478" w:rsidTr="007920CF">
        <w:trPr>
          <w:jc w:val="center"/>
        </w:trPr>
        <w:tc>
          <w:tcPr>
            <w:tcW w:w="16438" w:type="dxa"/>
            <w:gridSpan w:val="12"/>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Указ Президента Российской Федерации от 07 мая 2012 года № 601</w:t>
            </w:r>
          </w:p>
        </w:tc>
      </w:tr>
      <w:tr w:rsidR="00727756" w:rsidRPr="00212478" w:rsidTr="007920CF">
        <w:trPr>
          <w:jc w:val="center"/>
        </w:trPr>
        <w:tc>
          <w:tcPr>
            <w:tcW w:w="16438" w:type="dxa"/>
            <w:gridSpan w:val="12"/>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Style w:val="FontStyle89"/>
                <w:sz w:val="20"/>
                <w:szCs w:val="20"/>
              </w:rPr>
              <w:t>Уровень удовлетворенности граждан Российской Федерации качеством предоставления государственных и муниципальных услуг</w:t>
            </w:r>
          </w:p>
        </w:tc>
      </w:tr>
      <w:tr w:rsidR="00C62D3F" w:rsidRPr="00212478" w:rsidTr="007920CF">
        <w:trPr>
          <w:jc w:val="center"/>
        </w:trPr>
        <w:tc>
          <w:tcPr>
            <w:tcW w:w="562" w:type="dxa"/>
            <w:vMerge w:val="restart"/>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1.</w:t>
            </w:r>
          </w:p>
        </w:tc>
        <w:tc>
          <w:tcPr>
            <w:tcW w:w="1985" w:type="dxa"/>
            <w:vMerge w:val="restart"/>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Постановление Правительства Свердловской области </w:t>
            </w:r>
            <w:r w:rsidRPr="00212478">
              <w:rPr>
                <w:rFonts w:ascii="Times New Roman" w:hAnsi="Times New Roman"/>
                <w:sz w:val="20"/>
                <w:szCs w:val="20"/>
              </w:rPr>
              <w:br/>
              <w:t xml:space="preserve">от 19.02.2014 № 92-ПП «Об утверждении поэтапного плана мероприятий («дорожной карты»), обеспечивающих достижение важнейших целевых показателей, установленных Указом Президента Российской Федерации </w:t>
            </w:r>
            <w:r w:rsidRPr="00212478">
              <w:rPr>
                <w:rFonts w:ascii="Times New Roman" w:hAnsi="Times New Roman"/>
                <w:sz w:val="20"/>
                <w:szCs w:val="20"/>
              </w:rPr>
              <w:br/>
              <w:t xml:space="preserve">от 07 мая 2012 года </w:t>
            </w:r>
            <w:r w:rsidRPr="00212478">
              <w:rPr>
                <w:rFonts w:ascii="Times New Roman" w:hAnsi="Times New Roman"/>
                <w:sz w:val="20"/>
                <w:szCs w:val="20"/>
              </w:rPr>
              <w:br/>
              <w:t xml:space="preserve">№ 601 «Об основных направлениях совершенствования системы государственного управления», в Свердловской области </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на период до 2018 года»</w:t>
            </w:r>
          </w:p>
        </w:tc>
        <w:tc>
          <w:tcPr>
            <w:tcW w:w="2268" w:type="dxa"/>
            <w:vMerge w:val="restart"/>
          </w:tcPr>
          <w:p w:rsidR="00C62D3F" w:rsidRPr="00212478" w:rsidRDefault="00C62D3F" w:rsidP="00207A1A">
            <w:pPr>
              <w:spacing w:after="160" w:line="259" w:lineRule="auto"/>
              <w:ind w:left="0" w:firstLine="0"/>
              <w:contextualSpacing/>
              <w:rPr>
                <w:rFonts w:ascii="Times New Roman" w:hAnsi="Times New Roman"/>
                <w:sz w:val="20"/>
                <w:szCs w:val="20"/>
              </w:rPr>
            </w:pPr>
            <w:r w:rsidRPr="00212478">
              <w:rPr>
                <w:rFonts w:ascii="Times New Roman" w:hAnsi="Times New Roman"/>
                <w:sz w:val="20"/>
                <w:szCs w:val="20"/>
              </w:rPr>
              <w:t xml:space="preserve">Проведение мониторинга </w:t>
            </w:r>
            <w:r w:rsidR="00207A1A" w:rsidRPr="00212478">
              <w:rPr>
                <w:rFonts w:ascii="Times New Roman" w:hAnsi="Times New Roman"/>
                <w:sz w:val="20"/>
                <w:szCs w:val="20"/>
              </w:rPr>
              <w:t>удовлетворённости</w:t>
            </w:r>
            <w:r w:rsidRPr="00212478">
              <w:rPr>
                <w:rFonts w:ascii="Times New Roman" w:hAnsi="Times New Roman"/>
                <w:sz w:val="20"/>
                <w:szCs w:val="20"/>
              </w:rPr>
              <w:t xml:space="preserve"> граждан качеством предоставления государственных и муниципальных услуг</w:t>
            </w:r>
          </w:p>
        </w:tc>
        <w:tc>
          <w:tcPr>
            <w:tcW w:w="3402" w:type="dxa"/>
            <w:vMerge w:val="restart"/>
          </w:tcPr>
          <w:p w:rsidR="00C62D3F" w:rsidRPr="00212478" w:rsidRDefault="00C62D3F" w:rsidP="00207A1A">
            <w:pPr>
              <w:suppressAutoHyphens/>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Уровень </w:t>
            </w:r>
            <w:r w:rsidR="00207A1A" w:rsidRPr="00212478">
              <w:rPr>
                <w:rFonts w:ascii="Times New Roman" w:hAnsi="Times New Roman"/>
                <w:sz w:val="20"/>
                <w:szCs w:val="20"/>
              </w:rPr>
              <w:t>удовлетворённости</w:t>
            </w:r>
            <w:r w:rsidRPr="00212478">
              <w:rPr>
                <w:rFonts w:ascii="Times New Roman" w:hAnsi="Times New Roman"/>
                <w:sz w:val="20"/>
                <w:szCs w:val="20"/>
              </w:rPr>
              <w:t xml:space="preserve"> граждан качеством предоставления государственных и муниципальных услуг:</w:t>
            </w:r>
          </w:p>
          <w:p w:rsidR="00C62D3F" w:rsidRPr="00212478" w:rsidRDefault="00C62D3F" w:rsidP="00C62D3F">
            <w:pPr>
              <w:suppressAutoHyphens/>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 до 31 декабря 2016 года – </w:t>
            </w:r>
          </w:p>
          <w:p w:rsidR="00C62D3F" w:rsidRPr="00212478" w:rsidRDefault="00C62D3F" w:rsidP="00C62D3F">
            <w:pPr>
              <w:suppressAutoHyphens/>
              <w:spacing w:after="0" w:line="240" w:lineRule="auto"/>
              <w:ind w:left="0" w:firstLine="0"/>
              <w:jc w:val="center"/>
              <w:rPr>
                <w:rFonts w:ascii="Times New Roman" w:hAnsi="Times New Roman"/>
                <w:sz w:val="20"/>
                <w:szCs w:val="20"/>
              </w:rPr>
            </w:pPr>
            <w:r w:rsidRPr="00212478">
              <w:rPr>
                <w:rFonts w:ascii="Times New Roman" w:hAnsi="Times New Roman"/>
                <w:sz w:val="20"/>
                <w:szCs w:val="20"/>
              </w:rPr>
              <w:t>80 процентов</w:t>
            </w:r>
          </w:p>
        </w:tc>
        <w:tc>
          <w:tcPr>
            <w:tcW w:w="1276" w:type="dxa"/>
            <w:vMerge w:val="restart"/>
          </w:tcPr>
          <w:p w:rsidR="00C62D3F" w:rsidRPr="00212478" w:rsidRDefault="00C62D3F" w:rsidP="00C62D3F">
            <w:pPr>
              <w:suppressAutoHyphens/>
              <w:spacing w:after="0" w:line="240" w:lineRule="auto"/>
              <w:ind w:left="0" w:right="-108" w:firstLine="0"/>
              <w:jc w:val="center"/>
              <w:rPr>
                <w:rFonts w:ascii="Times New Roman" w:hAnsi="Times New Roman"/>
                <w:sz w:val="20"/>
                <w:szCs w:val="20"/>
              </w:rPr>
            </w:pPr>
            <w:r w:rsidRPr="00212478">
              <w:rPr>
                <w:rFonts w:ascii="Times New Roman" w:hAnsi="Times New Roman"/>
                <w:sz w:val="20"/>
                <w:szCs w:val="20"/>
              </w:rPr>
              <w:t>31.12.2016</w:t>
            </w:r>
          </w:p>
        </w:tc>
        <w:tc>
          <w:tcPr>
            <w:tcW w:w="1276" w:type="dxa"/>
            <w:vMerge w:val="restart"/>
            <w:tcBorders>
              <w:right w:val="single" w:sz="4" w:space="0" w:color="auto"/>
            </w:tcBorders>
          </w:tcPr>
          <w:p w:rsidR="00C62D3F" w:rsidRPr="00212478" w:rsidRDefault="00C62D3F" w:rsidP="00C62D3F">
            <w:pPr>
              <w:suppressAutoHyphens/>
              <w:spacing w:after="0" w:line="240" w:lineRule="auto"/>
              <w:ind w:left="-57" w:right="-108" w:hanging="199"/>
              <w:jc w:val="center"/>
              <w:rPr>
                <w:rFonts w:ascii="Times New Roman" w:hAnsi="Times New Roman"/>
                <w:sz w:val="20"/>
                <w:szCs w:val="20"/>
              </w:rPr>
            </w:pPr>
            <w:r w:rsidRPr="00212478">
              <w:rPr>
                <w:rFonts w:ascii="Times New Roman" w:hAnsi="Times New Roman"/>
                <w:sz w:val="20"/>
                <w:szCs w:val="20"/>
              </w:rPr>
              <w:t>-</w:t>
            </w:r>
          </w:p>
        </w:tc>
        <w:tc>
          <w:tcPr>
            <w:tcW w:w="1409" w:type="dxa"/>
            <w:tcBorders>
              <w:top w:val="single" w:sz="4" w:space="0" w:color="auto"/>
              <w:left w:val="single" w:sz="4" w:space="0" w:color="auto"/>
              <w:bottom w:val="nil"/>
              <w:right w:val="single" w:sz="4" w:space="0" w:color="auto"/>
            </w:tcBorders>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2016 год</w:t>
            </w:r>
          </w:p>
        </w:tc>
        <w:tc>
          <w:tcPr>
            <w:tcW w:w="1138" w:type="dxa"/>
            <w:gridSpan w:val="2"/>
            <w:vMerge w:val="restart"/>
            <w:tcBorders>
              <w:left w:val="single" w:sz="4" w:space="0" w:color="auto"/>
            </w:tcBorders>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138" w:type="dxa"/>
            <w:vMerge w:val="restart"/>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134" w:type="dxa"/>
            <w:vMerge w:val="restart"/>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850" w:type="dxa"/>
            <w:vMerge w:val="restart"/>
          </w:tcPr>
          <w:p w:rsidR="00C62D3F" w:rsidRPr="00212478" w:rsidRDefault="008A68A5" w:rsidP="008A68A5">
            <w:pPr>
              <w:spacing w:after="0" w:line="240" w:lineRule="auto"/>
              <w:ind w:left="0" w:firstLine="0"/>
              <w:jc w:val="center"/>
              <w:rPr>
                <w:rFonts w:ascii="Times New Roman" w:hAnsi="Times New Roman"/>
                <w:sz w:val="20"/>
                <w:szCs w:val="20"/>
              </w:rPr>
            </w:pPr>
            <w:r>
              <w:rPr>
                <w:rFonts w:ascii="Times New Roman" w:hAnsi="Times New Roman"/>
                <w:sz w:val="20"/>
                <w:szCs w:val="20"/>
              </w:rPr>
              <w:t>Значение показателя может быть представ</w:t>
            </w:r>
            <w:r w:rsidR="00C62D3F" w:rsidRPr="00212478">
              <w:rPr>
                <w:rFonts w:ascii="Times New Roman" w:hAnsi="Times New Roman"/>
                <w:sz w:val="20"/>
                <w:szCs w:val="20"/>
              </w:rPr>
              <w:t>лено по итогам 2016 года</w:t>
            </w:r>
          </w:p>
        </w:tc>
      </w:tr>
      <w:tr w:rsidR="00916445" w:rsidRPr="00212478" w:rsidTr="007920CF">
        <w:trPr>
          <w:jc w:val="center"/>
        </w:trPr>
        <w:tc>
          <w:tcPr>
            <w:tcW w:w="562" w:type="dxa"/>
            <w:vMerge/>
          </w:tcPr>
          <w:p w:rsidR="00916445" w:rsidRPr="00212478" w:rsidRDefault="00916445" w:rsidP="00916445">
            <w:pPr>
              <w:spacing w:after="0" w:line="240" w:lineRule="auto"/>
              <w:ind w:left="0" w:firstLine="0"/>
              <w:jc w:val="center"/>
              <w:rPr>
                <w:rFonts w:ascii="Times New Roman" w:hAnsi="Times New Roman"/>
                <w:sz w:val="20"/>
                <w:szCs w:val="20"/>
              </w:rPr>
            </w:pPr>
          </w:p>
        </w:tc>
        <w:tc>
          <w:tcPr>
            <w:tcW w:w="1985" w:type="dxa"/>
            <w:vMerge/>
          </w:tcPr>
          <w:p w:rsidR="00916445" w:rsidRPr="00212478" w:rsidRDefault="00916445" w:rsidP="00916445">
            <w:pPr>
              <w:spacing w:after="0" w:line="240" w:lineRule="auto"/>
              <w:ind w:left="0" w:firstLine="0"/>
              <w:jc w:val="center"/>
              <w:rPr>
                <w:rFonts w:ascii="Times New Roman" w:hAnsi="Times New Roman"/>
                <w:sz w:val="20"/>
                <w:szCs w:val="20"/>
              </w:rPr>
            </w:pPr>
          </w:p>
        </w:tc>
        <w:tc>
          <w:tcPr>
            <w:tcW w:w="2268" w:type="dxa"/>
            <w:vMerge/>
          </w:tcPr>
          <w:p w:rsidR="00916445" w:rsidRPr="00212478" w:rsidRDefault="00916445" w:rsidP="00916445">
            <w:pPr>
              <w:spacing w:after="0" w:line="240" w:lineRule="auto"/>
              <w:ind w:left="0" w:firstLine="0"/>
              <w:contextualSpacing/>
              <w:jc w:val="both"/>
              <w:rPr>
                <w:rFonts w:ascii="Times New Roman" w:hAnsi="Times New Roman"/>
                <w:sz w:val="20"/>
                <w:szCs w:val="20"/>
              </w:rPr>
            </w:pPr>
          </w:p>
        </w:tc>
        <w:tc>
          <w:tcPr>
            <w:tcW w:w="3402" w:type="dxa"/>
            <w:vMerge/>
          </w:tcPr>
          <w:p w:rsidR="00916445" w:rsidRPr="00212478" w:rsidRDefault="00916445" w:rsidP="00916445">
            <w:pPr>
              <w:suppressAutoHyphens/>
              <w:spacing w:after="0" w:line="240" w:lineRule="auto"/>
              <w:ind w:left="0" w:firstLine="0"/>
              <w:jc w:val="center"/>
              <w:rPr>
                <w:rFonts w:ascii="Times New Roman" w:hAnsi="Times New Roman"/>
                <w:sz w:val="20"/>
                <w:szCs w:val="20"/>
              </w:rPr>
            </w:pPr>
          </w:p>
        </w:tc>
        <w:tc>
          <w:tcPr>
            <w:tcW w:w="1276" w:type="dxa"/>
            <w:vMerge/>
          </w:tcPr>
          <w:p w:rsidR="00916445" w:rsidRPr="00212478" w:rsidRDefault="00916445" w:rsidP="00916445">
            <w:pPr>
              <w:suppressAutoHyphens/>
              <w:spacing w:after="0" w:line="240" w:lineRule="auto"/>
              <w:ind w:left="0" w:firstLine="0"/>
              <w:jc w:val="center"/>
              <w:rPr>
                <w:rFonts w:ascii="Times New Roman" w:hAnsi="Times New Roman"/>
                <w:sz w:val="20"/>
                <w:szCs w:val="20"/>
              </w:rPr>
            </w:pPr>
          </w:p>
        </w:tc>
        <w:tc>
          <w:tcPr>
            <w:tcW w:w="1276" w:type="dxa"/>
            <w:vMerge/>
            <w:tcBorders>
              <w:right w:val="single" w:sz="4" w:space="0" w:color="auto"/>
            </w:tcBorders>
          </w:tcPr>
          <w:p w:rsidR="00916445" w:rsidRPr="00212478" w:rsidRDefault="00916445" w:rsidP="00916445">
            <w:pPr>
              <w:suppressAutoHyphens/>
              <w:spacing w:after="0" w:line="240" w:lineRule="auto"/>
              <w:ind w:left="0" w:hanging="199"/>
              <w:jc w:val="center"/>
              <w:rPr>
                <w:rFonts w:ascii="Times New Roman" w:hAnsi="Times New Roman"/>
                <w:sz w:val="20"/>
                <w:szCs w:val="20"/>
              </w:rPr>
            </w:pPr>
          </w:p>
        </w:tc>
        <w:tc>
          <w:tcPr>
            <w:tcW w:w="1409" w:type="dxa"/>
            <w:tcBorders>
              <w:top w:val="nil"/>
              <w:left w:val="single" w:sz="4" w:space="0" w:color="auto"/>
              <w:bottom w:val="single" w:sz="4" w:space="0" w:color="auto"/>
              <w:right w:val="single" w:sz="4" w:space="0" w:color="auto"/>
            </w:tcBorders>
          </w:tcPr>
          <w:p w:rsidR="00916445" w:rsidRPr="00212478" w:rsidRDefault="00916445" w:rsidP="00916445">
            <w:pPr>
              <w:spacing w:after="0" w:line="240" w:lineRule="auto"/>
              <w:ind w:left="0" w:firstLine="0"/>
              <w:jc w:val="center"/>
              <w:rPr>
                <w:rFonts w:ascii="Times New Roman" w:hAnsi="Times New Roman"/>
                <w:sz w:val="20"/>
                <w:szCs w:val="20"/>
              </w:rPr>
            </w:pPr>
          </w:p>
        </w:tc>
        <w:tc>
          <w:tcPr>
            <w:tcW w:w="1138" w:type="dxa"/>
            <w:gridSpan w:val="2"/>
            <w:vMerge/>
            <w:tcBorders>
              <w:left w:val="single" w:sz="4" w:space="0" w:color="auto"/>
            </w:tcBorders>
          </w:tcPr>
          <w:p w:rsidR="00916445" w:rsidRPr="00212478" w:rsidRDefault="00916445" w:rsidP="00916445">
            <w:pPr>
              <w:spacing w:after="0" w:line="240" w:lineRule="auto"/>
              <w:ind w:left="0" w:firstLine="0"/>
              <w:jc w:val="center"/>
              <w:rPr>
                <w:rFonts w:ascii="Times New Roman" w:hAnsi="Times New Roman"/>
                <w:sz w:val="20"/>
                <w:szCs w:val="20"/>
              </w:rPr>
            </w:pPr>
          </w:p>
        </w:tc>
        <w:tc>
          <w:tcPr>
            <w:tcW w:w="1138" w:type="dxa"/>
            <w:vMerge/>
          </w:tcPr>
          <w:p w:rsidR="00916445" w:rsidRPr="00212478" w:rsidRDefault="00916445" w:rsidP="00916445">
            <w:pPr>
              <w:spacing w:after="0" w:line="240" w:lineRule="auto"/>
              <w:ind w:left="0" w:firstLine="0"/>
              <w:jc w:val="center"/>
              <w:rPr>
                <w:rFonts w:ascii="Times New Roman" w:hAnsi="Times New Roman"/>
                <w:sz w:val="20"/>
                <w:szCs w:val="20"/>
              </w:rPr>
            </w:pPr>
          </w:p>
        </w:tc>
        <w:tc>
          <w:tcPr>
            <w:tcW w:w="1134" w:type="dxa"/>
            <w:vMerge/>
          </w:tcPr>
          <w:p w:rsidR="00916445" w:rsidRPr="00212478" w:rsidRDefault="00916445" w:rsidP="00916445">
            <w:pPr>
              <w:spacing w:after="0" w:line="240" w:lineRule="auto"/>
              <w:ind w:left="0" w:firstLine="0"/>
              <w:jc w:val="center"/>
              <w:rPr>
                <w:rFonts w:ascii="Times New Roman" w:hAnsi="Times New Roman"/>
                <w:sz w:val="20"/>
                <w:szCs w:val="20"/>
              </w:rPr>
            </w:pPr>
          </w:p>
        </w:tc>
        <w:tc>
          <w:tcPr>
            <w:tcW w:w="850" w:type="dxa"/>
            <w:vMerge/>
          </w:tcPr>
          <w:p w:rsidR="00916445" w:rsidRPr="00212478" w:rsidRDefault="00916445" w:rsidP="00916445">
            <w:pPr>
              <w:spacing w:after="0" w:line="240" w:lineRule="auto"/>
              <w:ind w:left="0" w:firstLine="0"/>
              <w:jc w:val="center"/>
              <w:rPr>
                <w:rFonts w:ascii="Times New Roman" w:hAnsi="Times New Roman"/>
                <w:sz w:val="20"/>
                <w:szCs w:val="20"/>
              </w:rPr>
            </w:pPr>
          </w:p>
        </w:tc>
      </w:tr>
      <w:tr w:rsidR="00C62D3F" w:rsidRPr="00212478" w:rsidTr="007920CF">
        <w:trPr>
          <w:jc w:val="center"/>
        </w:trPr>
        <w:tc>
          <w:tcPr>
            <w:tcW w:w="562"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w:t>
            </w:r>
          </w:p>
        </w:tc>
        <w:tc>
          <w:tcPr>
            <w:tcW w:w="1985"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Постановление Правительства Свердловской области</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 от 25.12.2014</w:t>
            </w:r>
            <w:r w:rsidRPr="00212478">
              <w:rPr>
                <w:rFonts w:ascii="Times New Roman" w:hAnsi="Times New Roman"/>
                <w:sz w:val="20"/>
                <w:szCs w:val="20"/>
              </w:rPr>
              <w:br/>
              <w:t xml:space="preserve"> № 1209-ПП «Об </w:t>
            </w:r>
            <w:r w:rsidRPr="00212478">
              <w:rPr>
                <w:rFonts w:ascii="Times New Roman" w:hAnsi="Times New Roman"/>
                <w:sz w:val="20"/>
                <w:szCs w:val="20"/>
              </w:rPr>
              <w:lastRenderedPageBreak/>
              <w:t xml:space="preserve">утверждении государственной программы Свердловской области «Совершенствование социально-экономической политики на территории Свердловской области </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до 2020 года»</w:t>
            </w:r>
          </w:p>
        </w:tc>
        <w:tc>
          <w:tcPr>
            <w:tcW w:w="2268" w:type="dxa"/>
          </w:tcPr>
          <w:p w:rsidR="00C62D3F" w:rsidRPr="00212478" w:rsidRDefault="00C62D3F" w:rsidP="00343DCC">
            <w:pPr>
              <w:spacing w:after="160" w:line="259" w:lineRule="auto"/>
              <w:ind w:left="0" w:firstLine="0"/>
              <w:contextualSpacing/>
              <w:rPr>
                <w:rFonts w:ascii="Times New Roman" w:hAnsi="Times New Roman"/>
                <w:sz w:val="20"/>
                <w:szCs w:val="20"/>
              </w:rPr>
            </w:pPr>
            <w:r w:rsidRPr="00212478">
              <w:rPr>
                <w:rFonts w:ascii="Times New Roman" w:hAnsi="Times New Roman"/>
                <w:sz w:val="20"/>
                <w:szCs w:val="20"/>
              </w:rPr>
              <w:lastRenderedPageBreak/>
              <w:t xml:space="preserve">Проведение мониторинга </w:t>
            </w:r>
            <w:r w:rsidR="00343DCC" w:rsidRPr="00212478">
              <w:rPr>
                <w:rFonts w:ascii="Times New Roman" w:hAnsi="Times New Roman"/>
                <w:sz w:val="20"/>
                <w:szCs w:val="20"/>
              </w:rPr>
              <w:t>удовлетворённости</w:t>
            </w:r>
            <w:r w:rsidRPr="00212478">
              <w:rPr>
                <w:rFonts w:ascii="Times New Roman" w:hAnsi="Times New Roman"/>
                <w:sz w:val="20"/>
                <w:szCs w:val="20"/>
              </w:rPr>
              <w:t xml:space="preserve"> граждан качеством предоставления </w:t>
            </w:r>
            <w:r w:rsidRPr="00212478">
              <w:rPr>
                <w:rFonts w:ascii="Times New Roman" w:hAnsi="Times New Roman"/>
                <w:sz w:val="20"/>
                <w:szCs w:val="20"/>
              </w:rPr>
              <w:lastRenderedPageBreak/>
              <w:t>государственных и муниципальных услуг</w:t>
            </w:r>
          </w:p>
        </w:tc>
        <w:tc>
          <w:tcPr>
            <w:tcW w:w="3402" w:type="dxa"/>
          </w:tcPr>
          <w:p w:rsidR="00C62D3F" w:rsidRPr="00212478" w:rsidRDefault="00C62D3F" w:rsidP="00343DCC">
            <w:pPr>
              <w:suppressAutoHyphens/>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 xml:space="preserve">Уровень </w:t>
            </w:r>
            <w:r w:rsidR="00343DCC" w:rsidRPr="00212478">
              <w:rPr>
                <w:rFonts w:ascii="Times New Roman" w:hAnsi="Times New Roman"/>
                <w:sz w:val="20"/>
                <w:szCs w:val="20"/>
              </w:rPr>
              <w:t>удовлетворённости</w:t>
            </w:r>
            <w:r w:rsidRPr="00212478">
              <w:rPr>
                <w:rFonts w:ascii="Times New Roman" w:hAnsi="Times New Roman"/>
                <w:sz w:val="20"/>
                <w:szCs w:val="20"/>
              </w:rPr>
              <w:t xml:space="preserve"> граждан качеством предоставления государственных и муниципальных услуг: </w:t>
            </w:r>
          </w:p>
          <w:p w:rsidR="00C62D3F" w:rsidRPr="00212478" w:rsidRDefault="00C62D3F" w:rsidP="00C62D3F">
            <w:pPr>
              <w:suppressAutoHyphens/>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2016 год – </w:t>
            </w:r>
          </w:p>
          <w:p w:rsidR="00C62D3F" w:rsidRPr="00212478" w:rsidRDefault="00C62D3F" w:rsidP="00C62D3F">
            <w:pPr>
              <w:suppressAutoHyphens/>
              <w:spacing w:after="0" w:line="240" w:lineRule="auto"/>
              <w:ind w:left="0" w:firstLine="0"/>
              <w:jc w:val="center"/>
              <w:rPr>
                <w:rFonts w:ascii="Times New Roman" w:hAnsi="Times New Roman"/>
                <w:sz w:val="20"/>
                <w:szCs w:val="20"/>
              </w:rPr>
            </w:pPr>
            <w:r w:rsidRPr="00212478">
              <w:rPr>
                <w:rFonts w:ascii="Times New Roman" w:hAnsi="Times New Roman"/>
                <w:sz w:val="20"/>
                <w:szCs w:val="20"/>
              </w:rPr>
              <w:t>80 процентов</w:t>
            </w:r>
          </w:p>
        </w:tc>
        <w:tc>
          <w:tcPr>
            <w:tcW w:w="1276"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31.12.2016</w:t>
            </w:r>
          </w:p>
        </w:tc>
        <w:tc>
          <w:tcPr>
            <w:tcW w:w="1276" w:type="dxa"/>
          </w:tcPr>
          <w:p w:rsidR="00C62D3F" w:rsidRPr="00212478" w:rsidRDefault="00C62D3F" w:rsidP="00C62D3F">
            <w:pPr>
              <w:suppressAutoHyphens/>
              <w:spacing w:after="0" w:line="240" w:lineRule="auto"/>
              <w:ind w:left="-57" w:right="-108" w:hanging="199"/>
              <w:jc w:val="center"/>
              <w:rPr>
                <w:rFonts w:ascii="Times New Roman" w:hAnsi="Times New Roman"/>
                <w:sz w:val="20"/>
                <w:szCs w:val="20"/>
              </w:rPr>
            </w:pPr>
            <w:r w:rsidRPr="00212478">
              <w:rPr>
                <w:rFonts w:ascii="Times New Roman" w:hAnsi="Times New Roman"/>
                <w:sz w:val="20"/>
                <w:szCs w:val="20"/>
              </w:rPr>
              <w:t>-</w:t>
            </w:r>
          </w:p>
          <w:p w:rsidR="00C62D3F" w:rsidRPr="00212478" w:rsidRDefault="00C62D3F" w:rsidP="00C62D3F">
            <w:pPr>
              <w:spacing w:after="0" w:line="240" w:lineRule="auto"/>
              <w:ind w:left="0" w:firstLine="0"/>
              <w:jc w:val="center"/>
              <w:rPr>
                <w:rFonts w:ascii="Times New Roman" w:hAnsi="Times New Roman"/>
                <w:sz w:val="20"/>
                <w:szCs w:val="20"/>
              </w:rPr>
            </w:pPr>
          </w:p>
        </w:tc>
        <w:tc>
          <w:tcPr>
            <w:tcW w:w="1409" w:type="dxa"/>
            <w:tcBorders>
              <w:top w:val="single" w:sz="4" w:space="0" w:color="auto"/>
            </w:tcBorders>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2016 год</w:t>
            </w:r>
          </w:p>
        </w:tc>
        <w:tc>
          <w:tcPr>
            <w:tcW w:w="1138" w:type="dxa"/>
            <w:gridSpan w:val="2"/>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4,3</w:t>
            </w:r>
          </w:p>
        </w:tc>
        <w:tc>
          <w:tcPr>
            <w:tcW w:w="1138"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134"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850"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Значение </w:t>
            </w:r>
            <w:proofErr w:type="spellStart"/>
            <w:r w:rsidRPr="00212478">
              <w:rPr>
                <w:rFonts w:ascii="Times New Roman" w:hAnsi="Times New Roman"/>
                <w:sz w:val="20"/>
                <w:szCs w:val="20"/>
              </w:rPr>
              <w:t>показате</w:t>
            </w:r>
            <w:proofErr w:type="spellEnd"/>
            <w:r w:rsidRPr="00212478">
              <w:rPr>
                <w:rFonts w:ascii="Times New Roman" w:hAnsi="Times New Roman"/>
                <w:sz w:val="20"/>
                <w:szCs w:val="20"/>
              </w:rPr>
              <w:t>-</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ля может </w:t>
            </w:r>
            <w:r w:rsidRPr="00212478">
              <w:rPr>
                <w:rFonts w:ascii="Times New Roman" w:hAnsi="Times New Roman"/>
                <w:sz w:val="20"/>
                <w:szCs w:val="20"/>
              </w:rPr>
              <w:lastRenderedPageBreak/>
              <w:t>быть представ-</w:t>
            </w:r>
          </w:p>
          <w:p w:rsidR="00C62D3F" w:rsidRPr="00212478" w:rsidRDefault="00C62D3F" w:rsidP="00C62D3F">
            <w:pPr>
              <w:spacing w:after="0" w:line="240" w:lineRule="auto"/>
              <w:ind w:left="0" w:firstLine="0"/>
              <w:jc w:val="center"/>
              <w:rPr>
                <w:rFonts w:ascii="Times New Roman" w:hAnsi="Times New Roman"/>
                <w:sz w:val="20"/>
                <w:szCs w:val="20"/>
              </w:rPr>
            </w:pPr>
            <w:proofErr w:type="spellStart"/>
            <w:r w:rsidRPr="00212478">
              <w:rPr>
                <w:rFonts w:ascii="Times New Roman" w:hAnsi="Times New Roman"/>
                <w:sz w:val="20"/>
                <w:szCs w:val="20"/>
              </w:rPr>
              <w:t>лено</w:t>
            </w:r>
            <w:proofErr w:type="spellEnd"/>
            <w:r w:rsidRPr="00212478">
              <w:rPr>
                <w:rFonts w:ascii="Times New Roman" w:hAnsi="Times New Roman"/>
                <w:sz w:val="20"/>
                <w:szCs w:val="20"/>
              </w:rPr>
              <w:t xml:space="preserve"> по итогам 2016 года</w:t>
            </w:r>
          </w:p>
        </w:tc>
      </w:tr>
      <w:tr w:rsidR="00727756" w:rsidRPr="00212478" w:rsidTr="007920CF">
        <w:trPr>
          <w:cantSplit/>
          <w:jc w:val="center"/>
        </w:trPr>
        <w:tc>
          <w:tcPr>
            <w:tcW w:w="16438" w:type="dxa"/>
            <w:gridSpan w:val="12"/>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Style w:val="FontStyle89"/>
                <w:sz w:val="20"/>
                <w:szCs w:val="20"/>
              </w:rPr>
              <w:lastRenderedPageBreak/>
              <w:t>Доля граждан, имеющих доступ к получению государственных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tc>
      </w:tr>
      <w:tr w:rsidR="00C62D3F" w:rsidRPr="00212478" w:rsidTr="007920CF">
        <w:trPr>
          <w:jc w:val="center"/>
        </w:trPr>
        <w:tc>
          <w:tcPr>
            <w:tcW w:w="562"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4.</w:t>
            </w:r>
          </w:p>
        </w:tc>
        <w:tc>
          <w:tcPr>
            <w:tcW w:w="1985"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Постановление Правительства Свердловской области</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 от 25.12.2014</w:t>
            </w:r>
            <w:r w:rsidRPr="00212478">
              <w:rPr>
                <w:rFonts w:ascii="Times New Roman" w:hAnsi="Times New Roman"/>
                <w:sz w:val="20"/>
                <w:szCs w:val="20"/>
              </w:rPr>
              <w:br/>
              <w:t xml:space="preserve"> № 1209-ПП «Об утверждении государственной программы Свердловской области «Совершенствование социально-экономической политики на территории Свердловской области</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 до 2020 года» (в ред. </w:t>
            </w:r>
            <w:r w:rsidRPr="00212478">
              <w:rPr>
                <w:rFonts w:ascii="Times New Roman" w:hAnsi="Times New Roman"/>
                <w:sz w:val="20"/>
                <w:szCs w:val="20"/>
              </w:rPr>
              <w:br/>
              <w:t>от 17.12.2015 № 1126-ПП)</w:t>
            </w:r>
          </w:p>
        </w:tc>
        <w:tc>
          <w:tcPr>
            <w:tcW w:w="2268" w:type="dxa"/>
          </w:tcPr>
          <w:p w:rsidR="00C62D3F" w:rsidRPr="00212478" w:rsidRDefault="00C62D3F" w:rsidP="00C62D3F">
            <w:pPr>
              <w:spacing w:after="0" w:line="240" w:lineRule="auto"/>
              <w:ind w:left="0" w:firstLine="0"/>
              <w:rPr>
                <w:rFonts w:ascii="Times New Roman" w:hAnsi="Times New Roman"/>
                <w:sz w:val="20"/>
                <w:szCs w:val="20"/>
              </w:rPr>
            </w:pPr>
            <w:r w:rsidRPr="00212478">
              <w:rPr>
                <w:rFonts w:ascii="Times New Roman" w:hAnsi="Times New Roman"/>
                <w:sz w:val="20"/>
                <w:szCs w:val="20"/>
              </w:rPr>
              <w:t>Оказание государственных услуг (выполнение работ) государственным бюджетным учреждением Свердловской области «Многофункциональный центр предоставления государственных и муниципальных услуг»</w:t>
            </w:r>
          </w:p>
        </w:tc>
        <w:tc>
          <w:tcPr>
            <w:tcW w:w="3402" w:type="dxa"/>
          </w:tcPr>
          <w:p w:rsidR="00C62D3F" w:rsidRPr="00212478" w:rsidRDefault="00C62D3F" w:rsidP="005B7278">
            <w:pPr>
              <w:widowControl w:val="0"/>
              <w:autoSpaceDE w:val="0"/>
              <w:autoSpaceDN w:val="0"/>
              <w:adjustRightInd w:val="0"/>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Доля граждан Свердловской области,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C62D3F" w:rsidRPr="00212478" w:rsidRDefault="00C62D3F" w:rsidP="00C62D3F">
            <w:pPr>
              <w:widowControl w:val="0"/>
              <w:autoSpaceDE w:val="0"/>
              <w:autoSpaceDN w:val="0"/>
              <w:adjustRightInd w:val="0"/>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w:t>
            </w:r>
            <w:r w:rsidRPr="00212478">
              <w:rPr>
                <w:rFonts w:ascii="Times New Roman" w:hAnsi="Times New Roman"/>
                <w:sz w:val="20"/>
                <w:szCs w:val="20"/>
                <w:lang w:val="en-US"/>
              </w:rPr>
              <w:t>6</w:t>
            </w:r>
            <w:r w:rsidRPr="00212478">
              <w:rPr>
                <w:rFonts w:ascii="Times New Roman" w:hAnsi="Times New Roman"/>
                <w:sz w:val="20"/>
                <w:szCs w:val="20"/>
              </w:rPr>
              <w:t xml:space="preserve"> год – </w:t>
            </w:r>
          </w:p>
          <w:p w:rsidR="00C62D3F" w:rsidRPr="00212478" w:rsidRDefault="00C62D3F" w:rsidP="00C62D3F">
            <w:pPr>
              <w:widowControl w:val="0"/>
              <w:autoSpaceDE w:val="0"/>
              <w:autoSpaceDN w:val="0"/>
              <w:adjustRightInd w:val="0"/>
              <w:spacing w:after="0" w:line="240" w:lineRule="auto"/>
              <w:ind w:left="0" w:firstLine="0"/>
              <w:jc w:val="center"/>
              <w:rPr>
                <w:rFonts w:ascii="Times New Roman" w:hAnsi="Times New Roman"/>
                <w:sz w:val="20"/>
                <w:szCs w:val="20"/>
              </w:rPr>
            </w:pPr>
            <w:r w:rsidRPr="00212478">
              <w:rPr>
                <w:rFonts w:ascii="Times New Roman" w:hAnsi="Times New Roman"/>
                <w:sz w:val="20"/>
                <w:szCs w:val="20"/>
              </w:rPr>
              <w:t>90 процентов</w:t>
            </w:r>
          </w:p>
        </w:tc>
        <w:tc>
          <w:tcPr>
            <w:tcW w:w="1276"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31.12.2016</w:t>
            </w: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7700D2">
            <w:pPr>
              <w:spacing w:after="0" w:line="240" w:lineRule="auto"/>
              <w:ind w:left="0" w:firstLine="0"/>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tc>
        <w:tc>
          <w:tcPr>
            <w:tcW w:w="1276" w:type="dxa"/>
          </w:tcPr>
          <w:p w:rsidR="00C62D3F" w:rsidRPr="00212478" w:rsidRDefault="00C62D3F" w:rsidP="00C62D3F">
            <w:pPr>
              <w:spacing w:after="0" w:line="240" w:lineRule="auto"/>
              <w:ind w:left="0" w:firstLine="0"/>
              <w:jc w:val="center"/>
              <w:rPr>
                <w:rFonts w:ascii="Times New Roman" w:hAnsi="Times New Roman"/>
                <w:sz w:val="20"/>
                <w:szCs w:val="20"/>
              </w:rPr>
            </w:pPr>
          </w:p>
        </w:tc>
        <w:tc>
          <w:tcPr>
            <w:tcW w:w="1409"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2016 год</w:t>
            </w: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C62D3F">
            <w:pPr>
              <w:spacing w:after="0" w:line="240" w:lineRule="auto"/>
              <w:ind w:left="0" w:firstLine="0"/>
              <w:jc w:val="center"/>
              <w:rPr>
                <w:rFonts w:ascii="Times New Roman" w:hAnsi="Times New Roman"/>
                <w:sz w:val="20"/>
                <w:szCs w:val="20"/>
              </w:rPr>
            </w:pPr>
          </w:p>
          <w:p w:rsidR="00C62D3F" w:rsidRPr="00212478" w:rsidRDefault="00C62D3F" w:rsidP="007700D2">
            <w:pPr>
              <w:spacing w:after="0" w:line="240" w:lineRule="auto"/>
              <w:ind w:left="0" w:firstLine="0"/>
              <w:rPr>
                <w:rFonts w:ascii="Times New Roman" w:hAnsi="Times New Roman"/>
                <w:sz w:val="20"/>
                <w:szCs w:val="20"/>
              </w:rPr>
            </w:pPr>
          </w:p>
        </w:tc>
        <w:tc>
          <w:tcPr>
            <w:tcW w:w="1138" w:type="dxa"/>
            <w:gridSpan w:val="2"/>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956,2</w:t>
            </w:r>
          </w:p>
        </w:tc>
        <w:tc>
          <w:tcPr>
            <w:tcW w:w="1138"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215,1</w:t>
            </w:r>
          </w:p>
        </w:tc>
        <w:tc>
          <w:tcPr>
            <w:tcW w:w="1134"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850" w:type="dxa"/>
          </w:tcPr>
          <w:p w:rsidR="00C62D3F" w:rsidRPr="00632B9D" w:rsidRDefault="00C62D3F" w:rsidP="005B7278">
            <w:pPr>
              <w:spacing w:after="0" w:line="240" w:lineRule="auto"/>
              <w:ind w:left="0" w:firstLine="0"/>
              <w:rPr>
                <w:rFonts w:ascii="Times New Roman" w:hAnsi="Times New Roman"/>
                <w:sz w:val="20"/>
                <w:szCs w:val="20"/>
                <w:highlight w:val="red"/>
              </w:rPr>
            </w:pPr>
          </w:p>
        </w:tc>
      </w:tr>
      <w:tr w:rsidR="00727756" w:rsidRPr="00212478" w:rsidTr="007920CF">
        <w:trPr>
          <w:jc w:val="center"/>
        </w:trPr>
        <w:tc>
          <w:tcPr>
            <w:tcW w:w="16438" w:type="dxa"/>
            <w:gridSpan w:val="12"/>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Style w:val="FontStyle89"/>
                <w:sz w:val="20"/>
                <w:szCs w:val="20"/>
              </w:rPr>
              <w:t>Доля граждан, использующих механизм получения государственных и муниципальных услуг в электронной форме</w:t>
            </w:r>
          </w:p>
        </w:tc>
      </w:tr>
      <w:tr w:rsidR="00C62D3F" w:rsidRPr="00212478" w:rsidTr="007920CF">
        <w:trPr>
          <w:jc w:val="center"/>
        </w:trPr>
        <w:tc>
          <w:tcPr>
            <w:tcW w:w="562"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5.</w:t>
            </w:r>
          </w:p>
        </w:tc>
        <w:tc>
          <w:tcPr>
            <w:tcW w:w="1985"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Постановление Правительства Свердловской области </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 xml:space="preserve">от 19.02.2014 № 92-ПП «Об утверждении поэтапного плана мероприятий («дорожной карты»), обеспечивающих достижение важнейших целевых показателей, установленных Указом Президента Российской Федерации </w:t>
            </w:r>
            <w:r w:rsidRPr="00212478">
              <w:rPr>
                <w:rFonts w:ascii="Times New Roman" w:hAnsi="Times New Roman"/>
                <w:sz w:val="20"/>
                <w:szCs w:val="20"/>
              </w:rPr>
              <w:br/>
              <w:t xml:space="preserve">от 07 мая 2012 года </w:t>
            </w:r>
            <w:r w:rsidRPr="00212478">
              <w:rPr>
                <w:rFonts w:ascii="Times New Roman" w:hAnsi="Times New Roman"/>
                <w:sz w:val="20"/>
                <w:szCs w:val="20"/>
              </w:rPr>
              <w:br/>
              <w:t xml:space="preserve">№ 601 «Об основных направлениях совершенствования системы государственного управления», в Свердловской области </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на период до 2018 года»</w:t>
            </w:r>
          </w:p>
        </w:tc>
        <w:tc>
          <w:tcPr>
            <w:tcW w:w="2268" w:type="dxa"/>
          </w:tcPr>
          <w:p w:rsidR="00C62D3F" w:rsidRPr="00212478" w:rsidRDefault="00C62D3F" w:rsidP="00C62D3F">
            <w:pPr>
              <w:spacing w:after="0" w:line="240" w:lineRule="auto"/>
              <w:ind w:left="0" w:firstLine="0"/>
              <w:rPr>
                <w:rFonts w:ascii="Times New Roman" w:hAnsi="Times New Roman"/>
                <w:sz w:val="20"/>
                <w:szCs w:val="20"/>
              </w:rPr>
            </w:pPr>
            <w:r w:rsidRPr="00212478">
              <w:rPr>
                <w:rFonts w:ascii="Times New Roman" w:hAnsi="Times New Roman"/>
                <w:sz w:val="20"/>
                <w:szCs w:val="20"/>
              </w:rPr>
              <w:lastRenderedPageBreak/>
              <w:t>Предоставление государственных и муниципальных услуг в электронной форме</w:t>
            </w:r>
          </w:p>
        </w:tc>
        <w:tc>
          <w:tcPr>
            <w:tcW w:w="3402" w:type="dxa"/>
          </w:tcPr>
          <w:p w:rsidR="00C62D3F" w:rsidRPr="00212478" w:rsidRDefault="00C62D3F" w:rsidP="008C07C9">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Доля граждан, использующих механизм получения государственных и муниципальных услуг в электронной форме:</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 xml:space="preserve">до 31 декабря 2016 года – </w:t>
            </w:r>
          </w:p>
          <w:p w:rsidR="00C62D3F" w:rsidRPr="00212478" w:rsidRDefault="00C62D3F" w:rsidP="00C62D3F">
            <w:pPr>
              <w:widowControl w:val="0"/>
              <w:autoSpaceDE w:val="0"/>
              <w:autoSpaceDN w:val="0"/>
              <w:adjustRightInd w:val="0"/>
              <w:spacing w:after="0" w:line="240" w:lineRule="auto"/>
              <w:ind w:left="0" w:firstLine="0"/>
              <w:jc w:val="center"/>
              <w:rPr>
                <w:rFonts w:ascii="Times New Roman" w:hAnsi="Times New Roman"/>
                <w:sz w:val="20"/>
                <w:szCs w:val="20"/>
              </w:rPr>
            </w:pPr>
            <w:r w:rsidRPr="00212478">
              <w:rPr>
                <w:rFonts w:ascii="Times New Roman" w:hAnsi="Times New Roman"/>
                <w:sz w:val="20"/>
                <w:szCs w:val="20"/>
              </w:rPr>
              <w:t>50 процентов</w:t>
            </w:r>
          </w:p>
        </w:tc>
        <w:tc>
          <w:tcPr>
            <w:tcW w:w="1276"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31.12.2016</w:t>
            </w:r>
          </w:p>
          <w:p w:rsidR="00C62D3F" w:rsidRPr="00212478" w:rsidRDefault="00C62D3F" w:rsidP="00C62D3F">
            <w:pPr>
              <w:spacing w:after="0" w:line="240" w:lineRule="auto"/>
              <w:ind w:left="0" w:firstLine="0"/>
              <w:jc w:val="center"/>
              <w:rPr>
                <w:rFonts w:ascii="Times New Roman" w:hAnsi="Times New Roman"/>
                <w:sz w:val="20"/>
                <w:szCs w:val="20"/>
              </w:rPr>
            </w:pPr>
          </w:p>
        </w:tc>
        <w:tc>
          <w:tcPr>
            <w:tcW w:w="1276"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409"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2016 год</w:t>
            </w:r>
          </w:p>
        </w:tc>
        <w:tc>
          <w:tcPr>
            <w:tcW w:w="1138" w:type="dxa"/>
            <w:gridSpan w:val="2"/>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138"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134"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850" w:type="dxa"/>
          </w:tcPr>
          <w:p w:rsidR="00C62D3F" w:rsidRPr="00212478" w:rsidRDefault="00C62D3F" w:rsidP="00C62D3F">
            <w:pPr>
              <w:spacing w:after="0" w:line="240" w:lineRule="auto"/>
              <w:ind w:left="0" w:firstLine="0"/>
              <w:rPr>
                <w:rFonts w:ascii="Times New Roman" w:hAnsi="Times New Roman"/>
                <w:sz w:val="20"/>
                <w:szCs w:val="20"/>
              </w:rPr>
            </w:pPr>
          </w:p>
        </w:tc>
      </w:tr>
      <w:tr w:rsidR="008F0C82" w:rsidRPr="00212478" w:rsidTr="007920CF">
        <w:trPr>
          <w:jc w:val="center"/>
        </w:trPr>
        <w:tc>
          <w:tcPr>
            <w:tcW w:w="562" w:type="dxa"/>
          </w:tcPr>
          <w:p w:rsidR="008F0C82" w:rsidRPr="00212478" w:rsidRDefault="008F0C82" w:rsidP="008F0C82">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6.</w:t>
            </w:r>
          </w:p>
        </w:tc>
        <w:tc>
          <w:tcPr>
            <w:tcW w:w="1985" w:type="dxa"/>
          </w:tcPr>
          <w:p w:rsidR="008F0C82" w:rsidRPr="00212478" w:rsidRDefault="008F0C82" w:rsidP="008F0C82">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Постановление Правительства Свердловской области </w:t>
            </w:r>
          </w:p>
          <w:p w:rsidR="008F0C82" w:rsidRPr="00212478" w:rsidRDefault="008F0C82" w:rsidP="008F0C82">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от 29.10.2013 № 1331-ПП «Об утверждении государственной программы Свердловской области «Развитие транспорта,</w:t>
            </w:r>
          </w:p>
          <w:p w:rsidR="008F0C82" w:rsidRPr="00212478" w:rsidRDefault="008F0C82" w:rsidP="008F0C82">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дорожного хозяйства, связи и информационных технологий Свердловской </w:t>
            </w:r>
            <w:r w:rsidRPr="00212478">
              <w:rPr>
                <w:rFonts w:ascii="Times New Roman" w:hAnsi="Times New Roman"/>
                <w:sz w:val="20"/>
                <w:szCs w:val="20"/>
              </w:rPr>
              <w:lastRenderedPageBreak/>
              <w:t xml:space="preserve">области до 2020 года» </w:t>
            </w:r>
            <w:r w:rsidRPr="00212478">
              <w:rPr>
                <w:rFonts w:ascii="Times New Roman" w:hAnsi="Times New Roman"/>
                <w:sz w:val="20"/>
                <w:szCs w:val="20"/>
              </w:rPr>
              <w:br/>
              <w:t xml:space="preserve">(в ред. от 17.07.2015 </w:t>
            </w:r>
            <w:r w:rsidRPr="00212478">
              <w:rPr>
                <w:rFonts w:ascii="Times New Roman" w:hAnsi="Times New Roman"/>
                <w:sz w:val="20"/>
                <w:szCs w:val="20"/>
              </w:rPr>
              <w:br/>
              <w:t>№ 635-ПП)</w:t>
            </w:r>
          </w:p>
        </w:tc>
        <w:tc>
          <w:tcPr>
            <w:tcW w:w="2268" w:type="dxa"/>
          </w:tcPr>
          <w:p w:rsidR="008F0C82" w:rsidRPr="00212478" w:rsidRDefault="008F0C82" w:rsidP="008F0C82">
            <w:pPr>
              <w:spacing w:after="0" w:line="240" w:lineRule="auto"/>
              <w:ind w:left="0" w:firstLine="0"/>
              <w:rPr>
                <w:rFonts w:ascii="Times New Roman" w:hAnsi="Times New Roman"/>
                <w:sz w:val="20"/>
                <w:szCs w:val="20"/>
              </w:rPr>
            </w:pPr>
            <w:r w:rsidRPr="00212478">
              <w:rPr>
                <w:rFonts w:ascii="Times New Roman" w:hAnsi="Times New Roman"/>
                <w:sz w:val="20"/>
                <w:szCs w:val="20"/>
              </w:rPr>
              <w:lastRenderedPageBreak/>
              <w:t>Создание программно-технологической инфраструктуры для предоставления государственных услуг в электронном виде</w:t>
            </w:r>
          </w:p>
        </w:tc>
        <w:tc>
          <w:tcPr>
            <w:tcW w:w="3402" w:type="dxa"/>
          </w:tcPr>
          <w:p w:rsidR="008F0C82" w:rsidRPr="00212478" w:rsidRDefault="008F0C82" w:rsidP="008F0C82">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Перевод государственных и муниципальных услуг в электронный вид</w:t>
            </w:r>
          </w:p>
        </w:tc>
        <w:tc>
          <w:tcPr>
            <w:tcW w:w="1276" w:type="dxa"/>
          </w:tcPr>
          <w:p w:rsidR="008F0C82" w:rsidRPr="00212478" w:rsidRDefault="008F0C82" w:rsidP="008F0C82">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31.12.2016</w:t>
            </w:r>
          </w:p>
        </w:tc>
        <w:tc>
          <w:tcPr>
            <w:tcW w:w="1276" w:type="dxa"/>
          </w:tcPr>
          <w:p w:rsidR="008F0C82" w:rsidRPr="00212478" w:rsidRDefault="008F0C82" w:rsidP="008F0C82">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409" w:type="dxa"/>
          </w:tcPr>
          <w:p w:rsidR="008F0C82" w:rsidRPr="00212478" w:rsidRDefault="008F0C82" w:rsidP="008F0C82">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2016 год</w:t>
            </w:r>
          </w:p>
        </w:tc>
        <w:tc>
          <w:tcPr>
            <w:tcW w:w="1138" w:type="dxa"/>
            <w:gridSpan w:val="2"/>
          </w:tcPr>
          <w:p w:rsidR="008F0C82" w:rsidRPr="005E5A54" w:rsidRDefault="008F0C82" w:rsidP="008F0C82">
            <w:pPr>
              <w:spacing w:after="0" w:line="240" w:lineRule="auto"/>
              <w:ind w:left="0" w:firstLine="0"/>
              <w:jc w:val="center"/>
              <w:rPr>
                <w:rFonts w:ascii="Times New Roman" w:hAnsi="Times New Roman"/>
                <w:sz w:val="20"/>
                <w:szCs w:val="20"/>
              </w:rPr>
            </w:pPr>
            <w:r>
              <w:rPr>
                <w:rFonts w:ascii="Times New Roman" w:hAnsi="Times New Roman"/>
                <w:sz w:val="20"/>
                <w:szCs w:val="20"/>
              </w:rPr>
              <w:t>30,8</w:t>
            </w:r>
          </w:p>
        </w:tc>
        <w:tc>
          <w:tcPr>
            <w:tcW w:w="1138" w:type="dxa"/>
          </w:tcPr>
          <w:p w:rsidR="008F0C82" w:rsidRPr="003C0D84" w:rsidRDefault="008F0C82" w:rsidP="008F0C82">
            <w:pPr>
              <w:spacing w:after="0" w:line="240" w:lineRule="auto"/>
              <w:ind w:left="0" w:firstLine="0"/>
              <w:jc w:val="center"/>
              <w:rPr>
                <w:rFonts w:ascii="Times New Roman" w:hAnsi="Times New Roman"/>
                <w:sz w:val="20"/>
                <w:szCs w:val="20"/>
              </w:rPr>
            </w:pPr>
            <w:r>
              <w:rPr>
                <w:rFonts w:ascii="Times New Roman" w:hAnsi="Times New Roman"/>
                <w:sz w:val="20"/>
                <w:szCs w:val="20"/>
              </w:rPr>
              <w:t>1,82</w:t>
            </w:r>
          </w:p>
        </w:tc>
        <w:tc>
          <w:tcPr>
            <w:tcW w:w="1134" w:type="dxa"/>
          </w:tcPr>
          <w:p w:rsidR="008F0C82" w:rsidRPr="00212478" w:rsidRDefault="008F0C82" w:rsidP="008F0C82">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850" w:type="dxa"/>
          </w:tcPr>
          <w:p w:rsidR="008F0C82" w:rsidRPr="00212478" w:rsidRDefault="008F0C82" w:rsidP="008F0C82">
            <w:pPr>
              <w:spacing w:after="0" w:line="240" w:lineRule="auto"/>
              <w:ind w:left="0" w:firstLine="0"/>
              <w:rPr>
                <w:rFonts w:ascii="Times New Roman" w:hAnsi="Times New Roman"/>
                <w:sz w:val="20"/>
                <w:szCs w:val="20"/>
              </w:rPr>
            </w:pPr>
          </w:p>
        </w:tc>
      </w:tr>
      <w:tr w:rsidR="00727756" w:rsidRPr="00212478" w:rsidTr="007920CF">
        <w:trPr>
          <w:jc w:val="center"/>
        </w:trPr>
        <w:tc>
          <w:tcPr>
            <w:tcW w:w="16438" w:type="dxa"/>
            <w:gridSpan w:val="12"/>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Style w:val="FontStyle89"/>
                <w:sz w:val="20"/>
                <w:szCs w:val="20"/>
              </w:rPr>
              <w:t>Среднее число обращений представителей бизнес-сообщества в орган государственной власти Российской Федерации (орган местного самоуправления) для получения одной государственной (муниципальной) услуги, связанной со сферой предпринима</w:t>
            </w:r>
            <w:r w:rsidRPr="00212478">
              <w:rPr>
                <w:rStyle w:val="FontStyle89"/>
                <w:sz w:val="20"/>
                <w:szCs w:val="20"/>
              </w:rPr>
              <w:softHyphen/>
              <w:t>тельской деятельности</w:t>
            </w:r>
          </w:p>
        </w:tc>
      </w:tr>
      <w:tr w:rsidR="00C62D3F" w:rsidRPr="00212478" w:rsidTr="007920CF">
        <w:trPr>
          <w:jc w:val="center"/>
        </w:trPr>
        <w:tc>
          <w:tcPr>
            <w:tcW w:w="562"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7.</w:t>
            </w:r>
          </w:p>
        </w:tc>
        <w:tc>
          <w:tcPr>
            <w:tcW w:w="1985"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Постановление Правительства Свердловской области</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 от 19.02.2014 № 92-ПП «Об утверждении поэтапного плана мероприятий («дорожной карты»), обеспечивающих достижение важнейших целевых показателей, установленных Указом Президента Российской Федерации </w:t>
            </w:r>
            <w:r w:rsidRPr="00212478">
              <w:rPr>
                <w:rFonts w:ascii="Times New Roman" w:hAnsi="Times New Roman"/>
                <w:sz w:val="20"/>
                <w:szCs w:val="20"/>
              </w:rPr>
              <w:br/>
              <w:t xml:space="preserve">от 07 мая 2012 года </w:t>
            </w:r>
            <w:r w:rsidRPr="00212478">
              <w:rPr>
                <w:rFonts w:ascii="Times New Roman" w:hAnsi="Times New Roman"/>
                <w:sz w:val="20"/>
                <w:szCs w:val="20"/>
              </w:rPr>
              <w:br/>
              <w:t xml:space="preserve">№ 601 «Об основных направлениях совершенствования системы государственного управления», в Свердловской области </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на период до 2018 года»</w:t>
            </w:r>
          </w:p>
        </w:tc>
        <w:tc>
          <w:tcPr>
            <w:tcW w:w="2268" w:type="dxa"/>
          </w:tcPr>
          <w:p w:rsidR="00C62D3F" w:rsidRPr="00212478" w:rsidRDefault="00C62D3F" w:rsidP="00C62D3F">
            <w:pPr>
              <w:widowControl w:val="0"/>
              <w:autoSpaceDE w:val="0"/>
              <w:autoSpaceDN w:val="0"/>
              <w:adjustRightInd w:val="0"/>
              <w:spacing w:after="0" w:line="240" w:lineRule="auto"/>
              <w:ind w:left="0" w:firstLine="0"/>
              <w:rPr>
                <w:rFonts w:ascii="Times New Roman" w:hAnsi="Times New Roman"/>
                <w:sz w:val="20"/>
                <w:szCs w:val="20"/>
              </w:rPr>
            </w:pPr>
            <w:r w:rsidRPr="00212478">
              <w:rPr>
                <w:rFonts w:ascii="Times New Roman" w:hAnsi="Times New Roman"/>
                <w:sz w:val="20"/>
                <w:szCs w:val="20"/>
              </w:rPr>
              <w:t>Развитие системы межведомственного электронного документооборота, продвижение в средствах массовой информации новых форм подачи заявлений по средствам электронных сервисов и МФЦ с целью снижения среднего числа обращений представителей бизнес-сообщества в орган государственной власти Свердловской области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C62D3F" w:rsidRPr="00212478" w:rsidRDefault="00C62D3F" w:rsidP="00C62D3F">
            <w:pPr>
              <w:spacing w:after="0" w:line="240" w:lineRule="auto"/>
              <w:ind w:left="0" w:firstLine="0"/>
              <w:rPr>
                <w:rFonts w:ascii="Times New Roman" w:hAnsi="Times New Roman"/>
                <w:sz w:val="20"/>
                <w:szCs w:val="20"/>
              </w:rPr>
            </w:pPr>
          </w:p>
        </w:tc>
        <w:tc>
          <w:tcPr>
            <w:tcW w:w="3402" w:type="dxa"/>
          </w:tcPr>
          <w:p w:rsidR="00C62D3F" w:rsidRPr="00212478" w:rsidRDefault="00C62D3F" w:rsidP="00582AF1">
            <w:pPr>
              <w:widowControl w:val="0"/>
              <w:autoSpaceDE w:val="0"/>
              <w:autoSpaceDN w:val="0"/>
              <w:adjustRightInd w:val="0"/>
              <w:spacing w:after="0" w:line="240" w:lineRule="auto"/>
              <w:ind w:left="0" w:firstLine="0"/>
              <w:jc w:val="center"/>
              <w:rPr>
                <w:rFonts w:ascii="Times New Roman" w:hAnsi="Times New Roman"/>
                <w:sz w:val="20"/>
                <w:szCs w:val="20"/>
              </w:rPr>
            </w:pPr>
            <w:r w:rsidRPr="00212478">
              <w:rPr>
                <w:rFonts w:ascii="Times New Roman" w:hAnsi="Times New Roman"/>
                <w:sz w:val="20"/>
                <w:szCs w:val="20"/>
              </w:rPr>
              <w:t xml:space="preserve">среднее число обращений представителей бизнес-сообщества в орган государственной власти Свердловской области или орган местного самоуправления для получения одной государственной (муниципальной) услуги, связанной со сферой предпринимательской деятельности, - </w:t>
            </w:r>
            <w:r w:rsidR="008C07C9" w:rsidRPr="00212478">
              <w:rPr>
                <w:rFonts w:ascii="Times New Roman" w:hAnsi="Times New Roman"/>
                <w:sz w:val="20"/>
                <w:szCs w:val="20"/>
              </w:rPr>
              <w:br/>
            </w:r>
            <w:r w:rsidR="00582AF1" w:rsidRPr="00212478">
              <w:rPr>
                <w:rFonts w:ascii="Times New Roman" w:hAnsi="Times New Roman"/>
                <w:sz w:val="20"/>
                <w:szCs w:val="20"/>
              </w:rPr>
              <w:t xml:space="preserve">2 </w:t>
            </w:r>
            <w:r w:rsidRPr="00212478">
              <w:rPr>
                <w:rFonts w:ascii="Times New Roman" w:hAnsi="Times New Roman"/>
                <w:sz w:val="20"/>
                <w:szCs w:val="20"/>
              </w:rPr>
              <w:t>обращения</w:t>
            </w:r>
          </w:p>
        </w:tc>
        <w:tc>
          <w:tcPr>
            <w:tcW w:w="1276" w:type="dxa"/>
          </w:tcPr>
          <w:p w:rsidR="00C62D3F" w:rsidRPr="00212478" w:rsidRDefault="001A21A8"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31.12.2015</w:t>
            </w:r>
          </w:p>
        </w:tc>
        <w:tc>
          <w:tcPr>
            <w:tcW w:w="1276" w:type="dxa"/>
          </w:tcPr>
          <w:p w:rsidR="00C62D3F" w:rsidRPr="00212478" w:rsidRDefault="001A21A8"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31.12.2015</w:t>
            </w:r>
          </w:p>
        </w:tc>
        <w:tc>
          <w:tcPr>
            <w:tcW w:w="1409" w:type="dxa"/>
          </w:tcPr>
          <w:p w:rsidR="00C62D3F" w:rsidRPr="00212478" w:rsidRDefault="001A21A8"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2015</w:t>
            </w:r>
            <w:r w:rsidR="00C62D3F" w:rsidRPr="00212478">
              <w:rPr>
                <w:rFonts w:ascii="Times New Roman" w:hAnsi="Times New Roman"/>
                <w:sz w:val="20"/>
                <w:szCs w:val="20"/>
              </w:rPr>
              <w:t xml:space="preserve"> год</w:t>
            </w:r>
          </w:p>
        </w:tc>
        <w:tc>
          <w:tcPr>
            <w:tcW w:w="1138" w:type="dxa"/>
            <w:gridSpan w:val="2"/>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138"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134"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850" w:type="dxa"/>
          </w:tcPr>
          <w:p w:rsidR="00C62D3F" w:rsidRPr="00212478" w:rsidRDefault="00C62D3F" w:rsidP="00C62D3F">
            <w:pPr>
              <w:spacing w:after="0" w:line="240" w:lineRule="auto"/>
              <w:ind w:left="0" w:firstLine="0"/>
              <w:jc w:val="center"/>
              <w:rPr>
                <w:rFonts w:ascii="Times New Roman" w:hAnsi="Times New Roman"/>
                <w:sz w:val="20"/>
                <w:szCs w:val="20"/>
              </w:rPr>
            </w:pPr>
          </w:p>
        </w:tc>
      </w:tr>
      <w:tr w:rsidR="00727756" w:rsidRPr="00212478" w:rsidTr="007920CF">
        <w:trPr>
          <w:jc w:val="center"/>
        </w:trPr>
        <w:tc>
          <w:tcPr>
            <w:tcW w:w="16438" w:type="dxa"/>
            <w:gridSpan w:val="12"/>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Style w:val="FontStyle89"/>
                <w:sz w:val="20"/>
                <w:szCs w:val="20"/>
              </w:rPr>
              <w:t>Среднее время ожидания в очереди при обращении заявителя в орган государственной власти Российской Федерации (орган местного самоуправления) для получения государственных (муниципальных) услуг</w:t>
            </w:r>
          </w:p>
        </w:tc>
      </w:tr>
      <w:tr w:rsidR="00C62D3F" w:rsidRPr="00212478" w:rsidTr="007920CF">
        <w:trPr>
          <w:jc w:val="center"/>
        </w:trPr>
        <w:tc>
          <w:tcPr>
            <w:tcW w:w="562"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9.</w:t>
            </w:r>
          </w:p>
        </w:tc>
        <w:tc>
          <w:tcPr>
            <w:tcW w:w="1985"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Постановление Правительства Свердловской области</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 xml:space="preserve"> от 19.02.2014 № 92-ПП «Об утверждении поэтапного плана мероприятий («дорожной карты»), обеспечивающих достижение важнейших целевых показателей, установленных Указом Президента Российской Федерации </w:t>
            </w:r>
            <w:r w:rsidRPr="00212478">
              <w:rPr>
                <w:rFonts w:ascii="Times New Roman" w:hAnsi="Times New Roman"/>
                <w:sz w:val="20"/>
                <w:szCs w:val="20"/>
              </w:rPr>
              <w:br/>
              <w:t xml:space="preserve">от 07 мая 2012 года </w:t>
            </w:r>
            <w:r w:rsidRPr="00212478">
              <w:rPr>
                <w:rFonts w:ascii="Times New Roman" w:hAnsi="Times New Roman"/>
                <w:sz w:val="20"/>
                <w:szCs w:val="20"/>
              </w:rPr>
              <w:br/>
              <w:t xml:space="preserve">№ 601 «Об основных направлениях совершенствования системы государственного управления», в Свердловской области </w:t>
            </w:r>
          </w:p>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на период до 2018 года»</w:t>
            </w:r>
          </w:p>
        </w:tc>
        <w:tc>
          <w:tcPr>
            <w:tcW w:w="2268" w:type="dxa"/>
          </w:tcPr>
          <w:p w:rsidR="00C62D3F" w:rsidRPr="00212478" w:rsidRDefault="00C62D3F" w:rsidP="00C62D3F">
            <w:pPr>
              <w:widowControl w:val="0"/>
              <w:autoSpaceDE w:val="0"/>
              <w:autoSpaceDN w:val="0"/>
              <w:adjustRightInd w:val="0"/>
              <w:spacing w:after="0" w:line="240" w:lineRule="auto"/>
              <w:ind w:left="0" w:firstLine="0"/>
              <w:rPr>
                <w:rFonts w:ascii="Times New Roman" w:hAnsi="Times New Roman"/>
                <w:sz w:val="20"/>
                <w:szCs w:val="20"/>
              </w:rPr>
            </w:pPr>
            <w:r w:rsidRPr="00212478">
              <w:rPr>
                <w:rFonts w:ascii="Times New Roman" w:hAnsi="Times New Roman"/>
                <w:sz w:val="20"/>
                <w:szCs w:val="20"/>
              </w:rPr>
              <w:lastRenderedPageBreak/>
              <w:t xml:space="preserve">Оптимизация предоставления государственных и муниципальных услуг с целью сокращения </w:t>
            </w:r>
            <w:r w:rsidRPr="00212478">
              <w:rPr>
                <w:rFonts w:ascii="Times New Roman" w:hAnsi="Times New Roman"/>
                <w:sz w:val="20"/>
                <w:szCs w:val="20"/>
              </w:rPr>
              <w:lastRenderedPageBreak/>
              <w:t>времени ожидания в очереди при обращении заявителя в орган государственной власти Свердловской области (орган местного самоуправления) для получения государственных (муниципальных) услуг</w:t>
            </w:r>
          </w:p>
          <w:p w:rsidR="00C62D3F" w:rsidRPr="00212478" w:rsidRDefault="00C62D3F" w:rsidP="00C62D3F">
            <w:pPr>
              <w:spacing w:after="0" w:line="240" w:lineRule="auto"/>
              <w:ind w:left="0" w:firstLine="0"/>
              <w:rPr>
                <w:rFonts w:ascii="Times New Roman" w:hAnsi="Times New Roman"/>
                <w:sz w:val="20"/>
                <w:szCs w:val="20"/>
              </w:rPr>
            </w:pPr>
          </w:p>
        </w:tc>
        <w:tc>
          <w:tcPr>
            <w:tcW w:w="3402" w:type="dxa"/>
          </w:tcPr>
          <w:p w:rsidR="00C62D3F" w:rsidRPr="00212478" w:rsidRDefault="00C62D3F" w:rsidP="00F2584C">
            <w:pPr>
              <w:widowControl w:val="0"/>
              <w:autoSpaceDE w:val="0"/>
              <w:autoSpaceDN w:val="0"/>
              <w:adjustRightInd w:val="0"/>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 xml:space="preserve">время ожидания в очереди при обращении заявителя в орган государственной власти Свердловской области (орган местного самоуправления) для </w:t>
            </w:r>
            <w:r w:rsidRPr="00212478">
              <w:rPr>
                <w:rFonts w:ascii="Times New Roman" w:hAnsi="Times New Roman"/>
                <w:sz w:val="20"/>
                <w:szCs w:val="20"/>
              </w:rPr>
              <w:lastRenderedPageBreak/>
              <w:t>получения государственных (муниципальных) услуг –</w:t>
            </w:r>
          </w:p>
          <w:p w:rsidR="00C62D3F" w:rsidRPr="00212478" w:rsidRDefault="00582AF1" w:rsidP="00C62D3F">
            <w:pPr>
              <w:widowControl w:val="0"/>
              <w:autoSpaceDE w:val="0"/>
              <w:autoSpaceDN w:val="0"/>
              <w:adjustRightInd w:val="0"/>
              <w:spacing w:after="0" w:line="240" w:lineRule="auto"/>
              <w:ind w:left="0" w:firstLine="0"/>
              <w:jc w:val="center"/>
              <w:rPr>
                <w:rFonts w:ascii="Times New Roman" w:hAnsi="Times New Roman"/>
                <w:sz w:val="20"/>
                <w:szCs w:val="20"/>
              </w:rPr>
            </w:pPr>
            <w:r w:rsidRPr="00212478">
              <w:rPr>
                <w:rFonts w:ascii="Times New Roman" w:hAnsi="Times New Roman"/>
                <w:sz w:val="20"/>
                <w:szCs w:val="20"/>
              </w:rPr>
              <w:t>15</w:t>
            </w:r>
            <w:r w:rsidR="00C62D3F" w:rsidRPr="00212478">
              <w:rPr>
                <w:rFonts w:ascii="Times New Roman" w:hAnsi="Times New Roman"/>
                <w:sz w:val="20"/>
                <w:szCs w:val="20"/>
              </w:rPr>
              <w:t xml:space="preserve"> минут</w:t>
            </w:r>
          </w:p>
          <w:p w:rsidR="00C62D3F" w:rsidRPr="00212478" w:rsidRDefault="00C62D3F" w:rsidP="00C62D3F">
            <w:pPr>
              <w:spacing w:after="0" w:line="240" w:lineRule="auto"/>
              <w:ind w:left="0" w:firstLine="0"/>
              <w:rPr>
                <w:rFonts w:ascii="Times New Roman" w:hAnsi="Times New Roman"/>
                <w:sz w:val="20"/>
                <w:szCs w:val="20"/>
              </w:rPr>
            </w:pPr>
          </w:p>
        </w:tc>
        <w:tc>
          <w:tcPr>
            <w:tcW w:w="1276" w:type="dxa"/>
          </w:tcPr>
          <w:p w:rsidR="00C62D3F" w:rsidRPr="00212478" w:rsidRDefault="001A21A8"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31.12.2015</w:t>
            </w:r>
          </w:p>
        </w:tc>
        <w:tc>
          <w:tcPr>
            <w:tcW w:w="1276" w:type="dxa"/>
          </w:tcPr>
          <w:p w:rsidR="00C62D3F" w:rsidRPr="00212478" w:rsidRDefault="001A21A8"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31.12.2015</w:t>
            </w:r>
          </w:p>
        </w:tc>
        <w:tc>
          <w:tcPr>
            <w:tcW w:w="1409" w:type="dxa"/>
          </w:tcPr>
          <w:p w:rsidR="00C62D3F" w:rsidRPr="00212478" w:rsidRDefault="001A21A8"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2015</w:t>
            </w:r>
            <w:r w:rsidR="00C62D3F" w:rsidRPr="00212478">
              <w:rPr>
                <w:rFonts w:ascii="Times New Roman" w:hAnsi="Times New Roman"/>
                <w:sz w:val="20"/>
                <w:szCs w:val="20"/>
              </w:rPr>
              <w:t xml:space="preserve"> год</w:t>
            </w:r>
          </w:p>
        </w:tc>
        <w:tc>
          <w:tcPr>
            <w:tcW w:w="1138" w:type="dxa"/>
            <w:gridSpan w:val="2"/>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138"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1134" w:type="dxa"/>
          </w:tcPr>
          <w:p w:rsidR="00C62D3F" w:rsidRPr="00212478" w:rsidRDefault="00C62D3F" w:rsidP="00C62D3F">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w:t>
            </w:r>
          </w:p>
        </w:tc>
        <w:tc>
          <w:tcPr>
            <w:tcW w:w="850" w:type="dxa"/>
          </w:tcPr>
          <w:p w:rsidR="00C62D3F" w:rsidRPr="00212478" w:rsidRDefault="00C62D3F" w:rsidP="00C62D3F">
            <w:pPr>
              <w:spacing w:after="0" w:line="240" w:lineRule="auto"/>
              <w:ind w:left="0" w:firstLine="0"/>
              <w:rPr>
                <w:rFonts w:ascii="Times New Roman" w:hAnsi="Times New Roman"/>
                <w:sz w:val="20"/>
                <w:szCs w:val="20"/>
              </w:rPr>
            </w:pPr>
          </w:p>
        </w:tc>
      </w:tr>
      <w:tr w:rsidR="00727756" w:rsidRPr="00212478" w:rsidTr="007920CF">
        <w:trPr>
          <w:jc w:val="center"/>
        </w:trPr>
        <w:tc>
          <w:tcPr>
            <w:tcW w:w="16438" w:type="dxa"/>
            <w:gridSpan w:val="12"/>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Указ Президента Российской Федерации от 07 мая 2012 года № 606</w:t>
            </w:r>
          </w:p>
        </w:tc>
      </w:tr>
      <w:tr w:rsidR="00727756" w:rsidRPr="00212478" w:rsidTr="007920CF">
        <w:trPr>
          <w:jc w:val="center"/>
        </w:trPr>
        <w:tc>
          <w:tcPr>
            <w:tcW w:w="16438" w:type="dxa"/>
            <w:gridSpan w:val="12"/>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Суммарный коэффициент рождаемости</w:t>
            </w:r>
          </w:p>
        </w:tc>
      </w:tr>
      <w:tr w:rsidR="0086201B" w:rsidRPr="00212478" w:rsidTr="007920CF">
        <w:trPr>
          <w:jc w:val="center"/>
        </w:trPr>
        <w:tc>
          <w:tcPr>
            <w:tcW w:w="562" w:type="dxa"/>
          </w:tcPr>
          <w:p w:rsidR="0086201B" w:rsidRPr="00212478" w:rsidRDefault="0086201B" w:rsidP="0086201B">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1.</w:t>
            </w:r>
          </w:p>
        </w:tc>
        <w:tc>
          <w:tcPr>
            <w:tcW w:w="1985" w:type="dxa"/>
          </w:tcPr>
          <w:p w:rsidR="0086201B" w:rsidRPr="00212478" w:rsidRDefault="0086201B" w:rsidP="0086201B">
            <w:pPr>
              <w:spacing w:after="0" w:line="240" w:lineRule="auto"/>
              <w:ind w:left="0" w:firstLine="0"/>
              <w:rPr>
                <w:rFonts w:ascii="Times New Roman" w:hAnsi="Times New Roman"/>
                <w:sz w:val="20"/>
                <w:szCs w:val="20"/>
              </w:rPr>
            </w:pPr>
            <w:r w:rsidRPr="00212478">
              <w:rPr>
                <w:rFonts w:ascii="Times New Roman" w:hAnsi="Times New Roman"/>
                <w:sz w:val="20"/>
                <w:szCs w:val="20"/>
              </w:rPr>
              <w:t xml:space="preserve">Постановление Свердловской области от 21.10.2013 </w:t>
            </w:r>
          </w:p>
          <w:p w:rsidR="0086201B" w:rsidRPr="00212478" w:rsidRDefault="0086201B" w:rsidP="0086201B">
            <w:pPr>
              <w:spacing w:after="0" w:line="240" w:lineRule="auto"/>
              <w:ind w:left="0" w:firstLine="0"/>
              <w:rPr>
                <w:rFonts w:ascii="Times New Roman" w:hAnsi="Times New Roman"/>
                <w:sz w:val="20"/>
                <w:szCs w:val="20"/>
              </w:rPr>
            </w:pPr>
            <w:r w:rsidRPr="00212478">
              <w:rPr>
                <w:rFonts w:ascii="Times New Roman" w:hAnsi="Times New Roman"/>
                <w:sz w:val="20"/>
                <w:szCs w:val="20"/>
              </w:rPr>
              <w:t xml:space="preserve">№ 1272-ПП </w:t>
            </w:r>
          </w:p>
          <w:p w:rsidR="0086201B" w:rsidRPr="00212478" w:rsidRDefault="0086201B" w:rsidP="0086201B">
            <w:pPr>
              <w:spacing w:after="0" w:line="240" w:lineRule="auto"/>
              <w:ind w:left="0" w:firstLine="0"/>
              <w:rPr>
                <w:rFonts w:ascii="Times New Roman" w:hAnsi="Times New Roman"/>
                <w:sz w:val="20"/>
                <w:szCs w:val="20"/>
              </w:rPr>
            </w:pPr>
            <w:r w:rsidRPr="00212478">
              <w:rPr>
                <w:rFonts w:ascii="Times New Roman" w:hAnsi="Times New Roman"/>
                <w:sz w:val="20"/>
                <w:szCs w:val="20"/>
              </w:rPr>
              <w:t>«Об утверждении государственной программы Свердловской области «Содействие занятости населения Свердловской области до 2020 года»</w:t>
            </w:r>
          </w:p>
        </w:tc>
        <w:tc>
          <w:tcPr>
            <w:tcW w:w="2268" w:type="dxa"/>
          </w:tcPr>
          <w:p w:rsidR="0086201B" w:rsidRPr="00212478" w:rsidRDefault="0086201B" w:rsidP="0086201B">
            <w:pPr>
              <w:spacing w:after="0" w:line="240" w:lineRule="auto"/>
              <w:ind w:left="0" w:firstLine="0"/>
              <w:rPr>
                <w:rFonts w:ascii="Times New Roman" w:hAnsi="Times New Roman"/>
                <w:sz w:val="20"/>
                <w:szCs w:val="20"/>
              </w:rPr>
            </w:pPr>
            <w:r w:rsidRPr="00212478">
              <w:rPr>
                <w:rFonts w:ascii="Times New Roman" w:hAnsi="Times New Roman"/>
                <w:sz w:val="20"/>
                <w:szCs w:val="20"/>
              </w:rPr>
              <w:t>Численность женщин в период отпуска по уходу за ребенком до достижения им возраста трёх лет, приступивших к профессиональному обучению и дополнительному профессиональному образованию</w:t>
            </w:r>
          </w:p>
        </w:tc>
        <w:tc>
          <w:tcPr>
            <w:tcW w:w="3402" w:type="dxa"/>
          </w:tcPr>
          <w:p w:rsidR="009D2B0B" w:rsidRPr="007B737E" w:rsidRDefault="009D2B0B" w:rsidP="009D2B0B">
            <w:pPr>
              <w:spacing w:after="0" w:line="240" w:lineRule="auto"/>
              <w:ind w:left="0" w:firstLine="0"/>
              <w:jc w:val="both"/>
              <w:rPr>
                <w:rFonts w:ascii="Times New Roman" w:hAnsi="Times New Roman"/>
                <w:sz w:val="20"/>
                <w:szCs w:val="20"/>
              </w:rPr>
            </w:pPr>
            <w:r w:rsidRPr="007B737E">
              <w:rPr>
                <w:rFonts w:ascii="Times New Roman" w:hAnsi="Times New Roman"/>
                <w:sz w:val="20"/>
                <w:szCs w:val="20"/>
              </w:rPr>
              <w:t xml:space="preserve">государственной программы </w:t>
            </w:r>
            <w:r w:rsidRPr="00215E53">
              <w:rPr>
                <w:rFonts w:ascii="Times New Roman" w:eastAsia="Times New Roman" w:hAnsi="Times New Roman"/>
                <w:sz w:val="20"/>
                <w:szCs w:val="20"/>
                <w:lang w:eastAsia="ru-RU"/>
              </w:rPr>
              <w:t>Свердловской области «Содействие занятости населения Свердловской области до 2020 года», утвержденн</w:t>
            </w:r>
            <w:r>
              <w:rPr>
                <w:rFonts w:ascii="Times New Roman" w:eastAsia="Times New Roman" w:hAnsi="Times New Roman"/>
                <w:sz w:val="20"/>
                <w:szCs w:val="20"/>
                <w:lang w:eastAsia="ru-RU"/>
              </w:rPr>
              <w:t>ой</w:t>
            </w:r>
            <w:r w:rsidRPr="00215E53">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п</w:t>
            </w:r>
            <w:r w:rsidRPr="00215E53">
              <w:rPr>
                <w:rFonts w:ascii="Times New Roman" w:eastAsia="Times New Roman" w:hAnsi="Times New Roman"/>
                <w:sz w:val="20"/>
                <w:szCs w:val="20"/>
                <w:lang w:eastAsia="ru-RU"/>
              </w:rPr>
              <w:t xml:space="preserve">остановлением Правительства Свердловской области от 21.10.2013 </w:t>
            </w:r>
            <w:r>
              <w:rPr>
                <w:rFonts w:ascii="Times New Roman" w:eastAsia="Times New Roman" w:hAnsi="Times New Roman"/>
                <w:sz w:val="20"/>
                <w:szCs w:val="20"/>
                <w:lang w:eastAsia="ru-RU"/>
              </w:rPr>
              <w:br/>
            </w:r>
            <w:r w:rsidRPr="00215E53">
              <w:rPr>
                <w:rFonts w:ascii="Times New Roman" w:eastAsia="Times New Roman" w:hAnsi="Times New Roman"/>
                <w:sz w:val="20"/>
                <w:szCs w:val="20"/>
                <w:lang w:eastAsia="ru-RU"/>
              </w:rPr>
              <w:t>№ 1272-ПП (далее – государственная программа)</w:t>
            </w:r>
            <w:r>
              <w:rPr>
                <w:rFonts w:ascii="Times New Roman" w:eastAsia="Times New Roman" w:hAnsi="Times New Roman"/>
                <w:sz w:val="20"/>
                <w:szCs w:val="20"/>
                <w:lang w:eastAsia="ru-RU"/>
              </w:rPr>
              <w:t xml:space="preserve"> </w:t>
            </w:r>
            <w:r w:rsidRPr="007B737E">
              <w:rPr>
                <w:rFonts w:ascii="Times New Roman" w:hAnsi="Times New Roman"/>
                <w:sz w:val="20"/>
                <w:szCs w:val="20"/>
              </w:rPr>
              <w:t xml:space="preserve">приступили к профессиональному обучению </w:t>
            </w:r>
            <w:r>
              <w:rPr>
                <w:rFonts w:ascii="Times New Roman" w:hAnsi="Times New Roman"/>
                <w:sz w:val="20"/>
                <w:szCs w:val="20"/>
              </w:rPr>
              <w:t>403</w:t>
            </w:r>
            <w:r w:rsidRPr="007B737E">
              <w:rPr>
                <w:rFonts w:ascii="Times New Roman" w:hAnsi="Times New Roman"/>
                <w:sz w:val="20"/>
                <w:szCs w:val="20"/>
              </w:rPr>
              <w:t xml:space="preserve"> женщин</w:t>
            </w:r>
            <w:r>
              <w:rPr>
                <w:rFonts w:ascii="Times New Roman" w:hAnsi="Times New Roman"/>
                <w:sz w:val="20"/>
                <w:szCs w:val="20"/>
              </w:rPr>
              <w:t>ы</w:t>
            </w:r>
            <w:r w:rsidRPr="007B737E">
              <w:rPr>
                <w:rFonts w:ascii="Times New Roman" w:hAnsi="Times New Roman"/>
                <w:sz w:val="20"/>
                <w:szCs w:val="20"/>
              </w:rPr>
              <w:t xml:space="preserve"> в период отпуска по уходу за ребенком до достижения им возраста трех лет (или </w:t>
            </w:r>
            <w:r>
              <w:rPr>
                <w:rFonts w:ascii="Times New Roman" w:hAnsi="Times New Roman"/>
                <w:sz w:val="20"/>
                <w:szCs w:val="20"/>
              </w:rPr>
              <w:t>66,9</w:t>
            </w:r>
            <w:r w:rsidRPr="007B737E">
              <w:rPr>
                <w:rFonts w:ascii="Times New Roman" w:hAnsi="Times New Roman"/>
                <w:sz w:val="20"/>
                <w:szCs w:val="20"/>
              </w:rPr>
              <w:t xml:space="preserve"> процента от плановой численности на 2016 год). </w:t>
            </w:r>
          </w:p>
          <w:p w:rsidR="009D2B0B" w:rsidRPr="001E19E6" w:rsidRDefault="009D2B0B" w:rsidP="009D2B0B">
            <w:pPr>
              <w:spacing w:after="0" w:line="240" w:lineRule="auto"/>
              <w:ind w:left="0" w:firstLine="0"/>
              <w:jc w:val="both"/>
              <w:rPr>
                <w:rFonts w:ascii="Times New Roman" w:hAnsi="Times New Roman"/>
                <w:sz w:val="20"/>
                <w:szCs w:val="20"/>
              </w:rPr>
            </w:pPr>
            <w:r w:rsidRPr="007B737E">
              <w:rPr>
                <w:rFonts w:ascii="Times New Roman" w:hAnsi="Times New Roman"/>
                <w:sz w:val="20"/>
                <w:szCs w:val="20"/>
              </w:rPr>
              <w:t xml:space="preserve">Профессиональное обучение проходят женщины, состоящие в трудовых </w:t>
            </w:r>
            <w:r w:rsidRPr="007B737E">
              <w:rPr>
                <w:rFonts w:ascii="Times New Roman" w:hAnsi="Times New Roman"/>
                <w:sz w:val="20"/>
                <w:szCs w:val="20"/>
              </w:rPr>
              <w:lastRenderedPageBreak/>
              <w:t xml:space="preserve">отношениях в </w:t>
            </w:r>
            <w:r>
              <w:rPr>
                <w:rFonts w:ascii="Times New Roman" w:hAnsi="Times New Roman"/>
                <w:sz w:val="20"/>
                <w:szCs w:val="20"/>
              </w:rPr>
              <w:t>324</w:t>
            </w:r>
            <w:r w:rsidRPr="007B737E">
              <w:rPr>
                <w:rFonts w:ascii="Times New Roman" w:hAnsi="Times New Roman"/>
                <w:sz w:val="20"/>
                <w:szCs w:val="20"/>
              </w:rPr>
              <w:t xml:space="preserve"> организациях Свердловской области разных форм собственности, по </w:t>
            </w:r>
            <w:r>
              <w:rPr>
                <w:rFonts w:ascii="Times New Roman" w:hAnsi="Times New Roman"/>
                <w:sz w:val="20"/>
                <w:szCs w:val="20"/>
              </w:rPr>
              <w:t>45</w:t>
            </w:r>
            <w:r w:rsidRPr="007B737E">
              <w:rPr>
                <w:rFonts w:ascii="Times New Roman" w:hAnsi="Times New Roman"/>
                <w:sz w:val="20"/>
                <w:szCs w:val="20"/>
              </w:rPr>
              <w:t xml:space="preserve"> профессиям/специальностям, </w:t>
            </w:r>
            <w:r w:rsidRPr="007B737E">
              <w:rPr>
                <w:rFonts w:ascii="Times New Roman" w:hAnsi="Times New Roman"/>
                <w:sz w:val="20"/>
                <w:szCs w:val="20"/>
              </w:rPr>
              <w:br/>
            </w:r>
            <w:r w:rsidRPr="001E19E6">
              <w:rPr>
                <w:rFonts w:ascii="Times New Roman" w:hAnsi="Times New Roman"/>
                <w:sz w:val="20"/>
                <w:szCs w:val="20"/>
              </w:rPr>
              <w:t xml:space="preserve">в том числе: </w:t>
            </w:r>
            <w:r w:rsidRPr="00AA5ED3">
              <w:rPr>
                <w:rFonts w:ascii="Times New Roman" w:eastAsia="Times New Roman" w:hAnsi="Times New Roman"/>
                <w:sz w:val="20"/>
                <w:szCs w:val="20"/>
                <w:lang w:eastAsia="ru-RU"/>
              </w:rPr>
              <w:t>агент по закупкам,</w:t>
            </w:r>
            <w:r w:rsidRPr="00AA5ED3">
              <w:rPr>
                <w:rFonts w:ascii="Times New Roman" w:eastAsia="Times New Roman" w:hAnsi="Times New Roman"/>
                <w:color w:val="7030A0"/>
                <w:sz w:val="20"/>
                <w:szCs w:val="20"/>
                <w:lang w:eastAsia="ru-RU"/>
              </w:rPr>
              <w:t xml:space="preserve"> </w:t>
            </w:r>
            <w:r w:rsidRPr="00AA5ED3">
              <w:rPr>
                <w:rFonts w:ascii="Times New Roman" w:eastAsia="Times New Roman" w:hAnsi="Times New Roman"/>
                <w:sz w:val="20"/>
                <w:szCs w:val="20"/>
                <w:lang w:eastAsia="ru-RU"/>
              </w:rPr>
              <w:t>бухгалтер,</w:t>
            </w:r>
            <w:r w:rsidRPr="00AA5ED3">
              <w:rPr>
                <w:rFonts w:ascii="Times New Roman" w:eastAsia="Times New Roman" w:hAnsi="Times New Roman"/>
                <w:color w:val="7030A0"/>
                <w:sz w:val="20"/>
                <w:szCs w:val="20"/>
                <w:lang w:eastAsia="ru-RU"/>
              </w:rPr>
              <w:t xml:space="preserve"> </w:t>
            </w:r>
            <w:r w:rsidRPr="00AA5ED3">
              <w:rPr>
                <w:rFonts w:ascii="Times New Roman" w:eastAsia="Times New Roman" w:hAnsi="Times New Roman"/>
                <w:sz w:val="20"/>
                <w:szCs w:val="20"/>
                <w:lang w:eastAsia="ru-RU"/>
              </w:rPr>
              <w:t xml:space="preserve">воспитатель детского </w:t>
            </w:r>
            <w:r>
              <w:rPr>
                <w:rFonts w:ascii="Times New Roman" w:eastAsia="Times New Roman" w:hAnsi="Times New Roman"/>
                <w:sz w:val="20"/>
                <w:szCs w:val="20"/>
                <w:lang w:eastAsia="ru-RU"/>
              </w:rPr>
              <w:br/>
            </w:r>
            <w:r w:rsidRPr="00AA5ED3">
              <w:rPr>
                <w:rFonts w:ascii="Times New Roman" w:eastAsia="Times New Roman" w:hAnsi="Times New Roman"/>
                <w:sz w:val="20"/>
                <w:szCs w:val="20"/>
                <w:lang w:eastAsia="ru-RU"/>
              </w:rPr>
              <w:t>сада (яслей-сада), делопроизводитель,</w:t>
            </w:r>
            <w:r w:rsidRPr="00AA5ED3">
              <w:rPr>
                <w:rFonts w:ascii="Times New Roman" w:eastAsia="Times New Roman" w:hAnsi="Times New Roman"/>
                <w:color w:val="7030A0"/>
                <w:sz w:val="20"/>
                <w:szCs w:val="20"/>
                <w:lang w:eastAsia="ru-RU"/>
              </w:rPr>
              <w:t xml:space="preserve"> </w:t>
            </w:r>
            <w:r w:rsidRPr="00AA5ED3">
              <w:rPr>
                <w:rFonts w:ascii="Times New Roman" w:eastAsia="Times New Roman" w:hAnsi="Times New Roman"/>
                <w:sz w:val="20"/>
                <w:szCs w:val="20"/>
                <w:lang w:eastAsia="ru-RU"/>
              </w:rPr>
              <w:t>маникюрша</w:t>
            </w:r>
            <w:r w:rsidRPr="00AA5ED3">
              <w:rPr>
                <w:rFonts w:ascii="Times New Roman" w:eastAsia="Times New Roman" w:hAnsi="Times New Roman"/>
                <w:bCs/>
                <w:iCs/>
                <w:sz w:val="20"/>
                <w:szCs w:val="20"/>
                <w:lang w:eastAsia="ru-RU"/>
              </w:rPr>
              <w:t>,</w:t>
            </w:r>
            <w:r w:rsidRPr="00AA5ED3">
              <w:rPr>
                <w:rFonts w:ascii="Times New Roman" w:eastAsia="Times New Roman" w:hAnsi="Times New Roman"/>
                <w:bCs/>
                <w:iCs/>
                <w:color w:val="7030A0"/>
                <w:sz w:val="20"/>
                <w:szCs w:val="20"/>
                <w:lang w:eastAsia="ru-RU"/>
              </w:rPr>
              <w:t xml:space="preserve"> </w:t>
            </w:r>
            <w:r w:rsidRPr="00AA5ED3">
              <w:rPr>
                <w:rFonts w:ascii="Times New Roman" w:eastAsia="Times New Roman" w:hAnsi="Times New Roman"/>
                <w:bCs/>
                <w:iCs/>
                <w:sz w:val="20"/>
                <w:szCs w:val="20"/>
                <w:lang w:eastAsia="ru-RU"/>
              </w:rPr>
              <w:t>менеджер по персоналу,</w:t>
            </w:r>
            <w:r w:rsidRPr="00AA5ED3">
              <w:rPr>
                <w:rFonts w:ascii="Times New Roman" w:eastAsia="Times New Roman" w:hAnsi="Times New Roman"/>
                <w:bCs/>
                <w:iCs/>
                <w:color w:val="7030A0"/>
                <w:sz w:val="20"/>
                <w:szCs w:val="20"/>
                <w:lang w:eastAsia="ru-RU"/>
              </w:rPr>
              <w:t xml:space="preserve"> </w:t>
            </w:r>
            <w:r w:rsidRPr="00AA5ED3">
              <w:rPr>
                <w:rFonts w:ascii="Times New Roman" w:eastAsia="Times New Roman" w:hAnsi="Times New Roman"/>
                <w:bCs/>
                <w:iCs/>
                <w:sz w:val="20"/>
                <w:szCs w:val="20"/>
                <w:lang w:eastAsia="ru-RU"/>
              </w:rPr>
              <w:t>оператор электронно-вычислительных и вычислительных машин</w:t>
            </w:r>
            <w:r w:rsidRPr="002C2C97">
              <w:rPr>
                <w:rFonts w:ascii="Times New Roman" w:eastAsia="Times New Roman" w:hAnsi="Times New Roman"/>
                <w:bCs/>
                <w:iCs/>
                <w:sz w:val="27"/>
                <w:szCs w:val="27"/>
                <w:lang w:eastAsia="ru-RU"/>
              </w:rPr>
              <w:t xml:space="preserve"> </w:t>
            </w:r>
            <w:r w:rsidRPr="002C2C97">
              <w:rPr>
                <w:rFonts w:ascii="Times New Roman" w:eastAsia="Times New Roman" w:hAnsi="Times New Roman"/>
                <w:bCs/>
                <w:iCs/>
                <w:sz w:val="20"/>
                <w:szCs w:val="20"/>
                <w:lang w:eastAsia="ru-RU"/>
              </w:rPr>
              <w:t>с освоением прикладных программ (</w:t>
            </w:r>
            <w:r w:rsidRPr="002C2C97">
              <w:rPr>
                <w:rFonts w:ascii="Times New Roman" w:eastAsia="Times New Roman" w:hAnsi="Times New Roman"/>
                <w:sz w:val="20"/>
                <w:szCs w:val="20"/>
                <w:lang w:eastAsia="ru-RU"/>
              </w:rPr>
              <w:t>1С: Управление торговлей</w:t>
            </w:r>
            <w:r w:rsidRPr="002C2C97">
              <w:rPr>
                <w:rFonts w:ascii="Times New Roman" w:eastAsia="Times New Roman" w:hAnsi="Times New Roman"/>
                <w:bCs/>
                <w:iCs/>
                <w:sz w:val="20"/>
                <w:szCs w:val="20"/>
                <w:lang w:eastAsia="ru-RU"/>
              </w:rPr>
              <w:t xml:space="preserve">, 1С: Предприятие, </w:t>
            </w:r>
            <w:proofErr w:type="spellStart"/>
            <w:r w:rsidRPr="002C2C97">
              <w:rPr>
                <w:rFonts w:ascii="Times New Roman" w:eastAsia="Times New Roman" w:hAnsi="Times New Roman"/>
                <w:bCs/>
                <w:iCs/>
                <w:sz w:val="20"/>
                <w:szCs w:val="20"/>
                <w:lang w:eastAsia="ru-RU"/>
              </w:rPr>
              <w:t>Photoshop</w:t>
            </w:r>
            <w:proofErr w:type="spellEnd"/>
            <w:r w:rsidRPr="002C2C97">
              <w:rPr>
                <w:rFonts w:ascii="Times New Roman" w:eastAsia="Times New Roman" w:hAnsi="Times New Roman"/>
                <w:bCs/>
                <w:iCs/>
                <w:sz w:val="20"/>
                <w:szCs w:val="20"/>
                <w:lang w:eastAsia="ru-RU"/>
              </w:rPr>
              <w:t xml:space="preserve">, </w:t>
            </w:r>
            <w:r w:rsidRPr="002C2C97">
              <w:rPr>
                <w:rFonts w:ascii="Times New Roman" w:eastAsia="Times New Roman" w:hAnsi="Times New Roman"/>
                <w:bCs/>
                <w:iCs/>
                <w:sz w:val="20"/>
                <w:szCs w:val="20"/>
                <w:lang w:val="en-US" w:eastAsia="ru-RU"/>
              </w:rPr>
              <w:t>C</w:t>
            </w:r>
            <w:proofErr w:type="spellStart"/>
            <w:r w:rsidRPr="002C2C97">
              <w:rPr>
                <w:rFonts w:ascii="Times New Roman" w:eastAsia="Times New Roman" w:hAnsi="Times New Roman"/>
                <w:bCs/>
                <w:iCs/>
                <w:sz w:val="20"/>
                <w:szCs w:val="20"/>
                <w:lang w:eastAsia="ru-RU"/>
              </w:rPr>
              <w:t>orel</w:t>
            </w:r>
            <w:proofErr w:type="spellEnd"/>
            <w:r w:rsidRPr="002C2C97">
              <w:rPr>
                <w:rFonts w:ascii="Times New Roman" w:eastAsia="Times New Roman" w:hAnsi="Times New Roman"/>
                <w:bCs/>
                <w:iCs/>
                <w:sz w:val="20"/>
                <w:szCs w:val="20"/>
                <w:lang w:eastAsia="ru-RU"/>
              </w:rPr>
              <w:t xml:space="preserve"> </w:t>
            </w:r>
            <w:proofErr w:type="spellStart"/>
            <w:r w:rsidRPr="002C2C97">
              <w:rPr>
                <w:rFonts w:ascii="Times New Roman" w:eastAsia="Times New Roman" w:hAnsi="Times New Roman"/>
                <w:bCs/>
                <w:iCs/>
                <w:sz w:val="20"/>
                <w:szCs w:val="20"/>
                <w:lang w:eastAsia="ru-RU"/>
              </w:rPr>
              <w:t>Draw</w:t>
            </w:r>
            <w:proofErr w:type="spellEnd"/>
            <w:r w:rsidRPr="002C2C97">
              <w:rPr>
                <w:rFonts w:ascii="Times New Roman" w:eastAsia="Times New Roman" w:hAnsi="Times New Roman"/>
                <w:bCs/>
                <w:iCs/>
                <w:sz w:val="20"/>
                <w:szCs w:val="20"/>
                <w:lang w:eastAsia="ru-RU"/>
              </w:rPr>
              <w:t>)</w:t>
            </w:r>
            <w:r w:rsidRPr="00AA5ED3">
              <w:rPr>
                <w:rFonts w:ascii="Times New Roman" w:eastAsia="Times New Roman" w:hAnsi="Times New Roman"/>
                <w:bCs/>
                <w:iCs/>
                <w:sz w:val="20"/>
                <w:szCs w:val="20"/>
                <w:lang w:eastAsia="ru-RU"/>
              </w:rPr>
              <w:t>, повар, па</w:t>
            </w:r>
            <w:r w:rsidRPr="00AA5ED3">
              <w:rPr>
                <w:rFonts w:ascii="Times New Roman" w:eastAsia="Times New Roman" w:hAnsi="Times New Roman"/>
                <w:sz w:val="20"/>
                <w:szCs w:val="20"/>
                <w:lang w:eastAsia="ru-RU"/>
              </w:rPr>
              <w:t>рикмахер, швея</w:t>
            </w:r>
            <w:r>
              <w:rPr>
                <w:rFonts w:ascii="Times New Roman" w:eastAsia="Times New Roman" w:hAnsi="Times New Roman"/>
                <w:sz w:val="20"/>
                <w:szCs w:val="20"/>
                <w:lang w:eastAsia="ru-RU"/>
              </w:rPr>
              <w:t>.</w:t>
            </w:r>
          </w:p>
          <w:p w:rsidR="0086201B" w:rsidRPr="00212478" w:rsidRDefault="009D2B0B" w:rsidP="009D2B0B">
            <w:pPr>
              <w:spacing w:after="0" w:line="240" w:lineRule="auto"/>
              <w:ind w:left="0" w:firstLine="0"/>
              <w:jc w:val="both"/>
              <w:rPr>
                <w:rFonts w:ascii="Times New Roman" w:hAnsi="Times New Roman"/>
                <w:sz w:val="20"/>
                <w:szCs w:val="20"/>
              </w:rPr>
            </w:pPr>
            <w:r w:rsidRPr="007B737E">
              <w:rPr>
                <w:rFonts w:ascii="Times New Roman" w:hAnsi="Times New Roman"/>
                <w:sz w:val="20"/>
                <w:szCs w:val="20"/>
              </w:rPr>
              <w:t xml:space="preserve">Из общего числа женщин, приступивших к профессиональному обучению, </w:t>
            </w:r>
            <w:r>
              <w:rPr>
                <w:rFonts w:ascii="Times New Roman" w:hAnsi="Times New Roman"/>
                <w:sz w:val="20"/>
                <w:szCs w:val="20"/>
              </w:rPr>
              <w:t>99</w:t>
            </w:r>
            <w:r w:rsidRPr="007B737E">
              <w:rPr>
                <w:rFonts w:ascii="Times New Roman" w:hAnsi="Times New Roman"/>
                <w:sz w:val="20"/>
                <w:szCs w:val="20"/>
              </w:rPr>
              <w:t xml:space="preserve"> женщин осваивают образовательные программы с применением электронного обучения и дистанционных образовательных технологий, </w:t>
            </w:r>
            <w:r>
              <w:rPr>
                <w:rFonts w:ascii="Times New Roman" w:hAnsi="Times New Roman"/>
                <w:sz w:val="20"/>
                <w:szCs w:val="20"/>
              </w:rPr>
              <w:t>30</w:t>
            </w:r>
            <w:r w:rsidRPr="007B737E">
              <w:rPr>
                <w:rFonts w:ascii="Times New Roman" w:hAnsi="Times New Roman"/>
                <w:sz w:val="20"/>
                <w:szCs w:val="20"/>
              </w:rPr>
              <w:t xml:space="preserve"> женщин проход</w:t>
            </w:r>
            <w:r>
              <w:rPr>
                <w:rFonts w:ascii="Times New Roman" w:hAnsi="Times New Roman"/>
                <w:sz w:val="20"/>
                <w:szCs w:val="20"/>
              </w:rPr>
              <w:t>я</w:t>
            </w:r>
            <w:r w:rsidRPr="007B737E">
              <w:rPr>
                <w:rFonts w:ascii="Times New Roman" w:hAnsi="Times New Roman"/>
                <w:sz w:val="20"/>
                <w:szCs w:val="20"/>
              </w:rPr>
              <w:t>т профессиональное обучение с направлением в другую местность</w:t>
            </w:r>
            <w:r>
              <w:rPr>
                <w:rFonts w:ascii="Times New Roman" w:hAnsi="Times New Roman"/>
                <w:sz w:val="20"/>
                <w:szCs w:val="20"/>
              </w:rPr>
              <w:t>.</w:t>
            </w:r>
          </w:p>
        </w:tc>
        <w:tc>
          <w:tcPr>
            <w:tcW w:w="1276" w:type="dxa"/>
          </w:tcPr>
          <w:p w:rsidR="0086201B" w:rsidRPr="00212478" w:rsidRDefault="0086201B" w:rsidP="0086201B">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2016-2018 годы</w:t>
            </w:r>
          </w:p>
          <w:p w:rsidR="0086201B" w:rsidRPr="00212478" w:rsidRDefault="0086201B" w:rsidP="0086201B">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870 человек, в 2016 году – 602 женщины</w:t>
            </w:r>
          </w:p>
        </w:tc>
        <w:tc>
          <w:tcPr>
            <w:tcW w:w="1276" w:type="dxa"/>
          </w:tcPr>
          <w:p w:rsidR="0086201B" w:rsidRDefault="0086201B" w:rsidP="0086201B">
            <w:pPr>
              <w:spacing w:after="0" w:line="240" w:lineRule="auto"/>
              <w:ind w:left="0" w:firstLine="0"/>
              <w:jc w:val="center"/>
              <w:rPr>
                <w:rFonts w:ascii="Times New Roman" w:hAnsi="Times New Roman"/>
                <w:sz w:val="20"/>
                <w:szCs w:val="20"/>
              </w:rPr>
            </w:pPr>
            <w:r>
              <w:rPr>
                <w:rFonts w:ascii="Times New Roman" w:hAnsi="Times New Roman"/>
                <w:sz w:val="20"/>
                <w:szCs w:val="20"/>
              </w:rPr>
              <w:t>01.05.2016</w:t>
            </w:r>
          </w:p>
          <w:p w:rsidR="0086201B" w:rsidRDefault="0086201B" w:rsidP="0086201B">
            <w:pPr>
              <w:spacing w:after="0" w:line="240" w:lineRule="auto"/>
              <w:ind w:left="0" w:firstLine="0"/>
              <w:jc w:val="center"/>
              <w:rPr>
                <w:rFonts w:ascii="Times New Roman" w:hAnsi="Times New Roman"/>
                <w:sz w:val="20"/>
                <w:szCs w:val="20"/>
              </w:rPr>
            </w:pPr>
          </w:p>
          <w:p w:rsidR="0086201B" w:rsidRDefault="0086201B" w:rsidP="0086201B">
            <w:pPr>
              <w:spacing w:after="0" w:line="240" w:lineRule="auto"/>
              <w:ind w:left="0" w:firstLine="0"/>
              <w:jc w:val="center"/>
              <w:rPr>
                <w:rFonts w:ascii="Times New Roman" w:hAnsi="Times New Roman"/>
                <w:sz w:val="20"/>
                <w:szCs w:val="20"/>
              </w:rPr>
            </w:pPr>
            <w:r>
              <w:rPr>
                <w:rFonts w:ascii="Times New Roman" w:hAnsi="Times New Roman"/>
                <w:sz w:val="20"/>
                <w:szCs w:val="20"/>
              </w:rPr>
              <w:t>403 женщины</w:t>
            </w:r>
          </w:p>
          <w:p w:rsidR="0086201B" w:rsidRPr="00A227C2" w:rsidRDefault="0086201B" w:rsidP="0086201B">
            <w:pPr>
              <w:spacing w:after="0" w:line="240" w:lineRule="auto"/>
              <w:ind w:left="0" w:firstLine="0"/>
              <w:jc w:val="center"/>
              <w:rPr>
                <w:rFonts w:ascii="Times New Roman" w:hAnsi="Times New Roman"/>
                <w:sz w:val="20"/>
                <w:szCs w:val="20"/>
              </w:rPr>
            </w:pPr>
          </w:p>
        </w:tc>
        <w:tc>
          <w:tcPr>
            <w:tcW w:w="1409" w:type="dxa"/>
          </w:tcPr>
          <w:p w:rsidR="0086201B" w:rsidRPr="0086201B" w:rsidRDefault="009D2B0B" w:rsidP="0086201B">
            <w:pPr>
              <w:spacing w:after="0" w:line="240" w:lineRule="auto"/>
              <w:ind w:left="0" w:firstLine="0"/>
              <w:jc w:val="center"/>
              <w:rPr>
                <w:rFonts w:ascii="Times New Roman" w:hAnsi="Times New Roman"/>
                <w:sz w:val="20"/>
                <w:szCs w:val="20"/>
              </w:rPr>
            </w:pPr>
            <w:r>
              <w:rPr>
                <w:rFonts w:ascii="Times New Roman" w:hAnsi="Times New Roman"/>
                <w:sz w:val="20"/>
                <w:szCs w:val="20"/>
              </w:rPr>
              <w:t>А</w:t>
            </w:r>
            <w:r w:rsidR="0086201B">
              <w:rPr>
                <w:rFonts w:ascii="Times New Roman" w:hAnsi="Times New Roman"/>
                <w:sz w:val="20"/>
                <w:szCs w:val="20"/>
              </w:rPr>
              <w:t>прель</w:t>
            </w:r>
            <w:r>
              <w:rPr>
                <w:rFonts w:ascii="Times New Roman" w:hAnsi="Times New Roman"/>
                <w:sz w:val="20"/>
                <w:szCs w:val="20"/>
              </w:rPr>
              <w:t xml:space="preserve"> 2016</w:t>
            </w:r>
          </w:p>
        </w:tc>
        <w:tc>
          <w:tcPr>
            <w:tcW w:w="1138" w:type="dxa"/>
            <w:gridSpan w:val="2"/>
          </w:tcPr>
          <w:p w:rsidR="0086201B" w:rsidRPr="00BE5053" w:rsidRDefault="0086201B" w:rsidP="0086201B">
            <w:pPr>
              <w:spacing w:after="0" w:line="240" w:lineRule="auto"/>
              <w:ind w:left="0" w:firstLine="0"/>
              <w:jc w:val="center"/>
              <w:rPr>
                <w:rFonts w:ascii="Times New Roman" w:hAnsi="Times New Roman"/>
                <w:sz w:val="20"/>
                <w:szCs w:val="20"/>
              </w:rPr>
            </w:pPr>
          </w:p>
        </w:tc>
        <w:tc>
          <w:tcPr>
            <w:tcW w:w="1138" w:type="dxa"/>
          </w:tcPr>
          <w:p w:rsidR="0086201B" w:rsidRPr="00BE5053" w:rsidRDefault="0086201B" w:rsidP="0086201B">
            <w:pPr>
              <w:spacing w:after="0" w:line="240" w:lineRule="auto"/>
              <w:ind w:left="0" w:firstLine="0"/>
              <w:jc w:val="center"/>
              <w:rPr>
                <w:rFonts w:ascii="Times New Roman" w:hAnsi="Times New Roman"/>
                <w:sz w:val="20"/>
                <w:szCs w:val="20"/>
              </w:rPr>
            </w:pPr>
            <w:r w:rsidRPr="00BE5053">
              <w:rPr>
                <w:rFonts w:ascii="Times New Roman" w:hAnsi="Times New Roman"/>
                <w:sz w:val="20"/>
                <w:szCs w:val="20"/>
              </w:rPr>
              <w:t>1,3</w:t>
            </w:r>
          </w:p>
        </w:tc>
        <w:tc>
          <w:tcPr>
            <w:tcW w:w="1134" w:type="dxa"/>
          </w:tcPr>
          <w:p w:rsidR="0086201B" w:rsidRPr="00BE5053" w:rsidRDefault="0086201B" w:rsidP="0086201B">
            <w:pPr>
              <w:spacing w:after="0" w:line="240" w:lineRule="auto"/>
              <w:ind w:left="0" w:firstLine="0"/>
              <w:jc w:val="center"/>
              <w:rPr>
                <w:rFonts w:ascii="Times New Roman" w:hAnsi="Times New Roman"/>
                <w:sz w:val="20"/>
                <w:szCs w:val="20"/>
              </w:rPr>
            </w:pPr>
            <w:r w:rsidRPr="00BE5053">
              <w:rPr>
                <w:rFonts w:ascii="Times New Roman" w:hAnsi="Times New Roman"/>
                <w:sz w:val="20"/>
                <w:szCs w:val="20"/>
              </w:rPr>
              <w:t>-4,3</w:t>
            </w:r>
          </w:p>
        </w:tc>
        <w:tc>
          <w:tcPr>
            <w:tcW w:w="850" w:type="dxa"/>
          </w:tcPr>
          <w:p w:rsidR="0086201B" w:rsidRPr="00212478" w:rsidRDefault="0086201B" w:rsidP="0086201B">
            <w:pPr>
              <w:spacing w:after="0" w:line="240" w:lineRule="auto"/>
              <w:ind w:left="0" w:firstLine="0"/>
              <w:jc w:val="center"/>
              <w:rPr>
                <w:rFonts w:ascii="Times New Roman" w:hAnsi="Times New Roman"/>
                <w:sz w:val="20"/>
                <w:szCs w:val="20"/>
              </w:rPr>
            </w:pPr>
          </w:p>
        </w:tc>
      </w:tr>
      <w:tr w:rsidR="0086201B" w:rsidRPr="00212478" w:rsidTr="007920CF">
        <w:trPr>
          <w:jc w:val="center"/>
        </w:trPr>
        <w:tc>
          <w:tcPr>
            <w:tcW w:w="562" w:type="dxa"/>
          </w:tcPr>
          <w:p w:rsidR="0086201B" w:rsidRPr="00212478" w:rsidRDefault="0086201B" w:rsidP="0086201B">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w:t>
            </w:r>
          </w:p>
        </w:tc>
        <w:tc>
          <w:tcPr>
            <w:tcW w:w="1985" w:type="dxa"/>
          </w:tcPr>
          <w:p w:rsidR="0086201B" w:rsidRPr="00212478" w:rsidRDefault="0086201B" w:rsidP="0086201B">
            <w:pPr>
              <w:spacing w:after="0" w:line="240" w:lineRule="auto"/>
              <w:ind w:left="0" w:firstLine="0"/>
              <w:rPr>
                <w:rFonts w:ascii="Times New Roman" w:hAnsi="Times New Roman"/>
                <w:sz w:val="20"/>
                <w:szCs w:val="20"/>
              </w:rPr>
            </w:pPr>
            <w:r w:rsidRPr="00212478">
              <w:rPr>
                <w:rFonts w:ascii="Times New Roman" w:hAnsi="Times New Roman"/>
                <w:sz w:val="20"/>
                <w:szCs w:val="20"/>
              </w:rPr>
              <w:t xml:space="preserve">Постановление Свердловской области от 21.10.2013 </w:t>
            </w:r>
          </w:p>
          <w:p w:rsidR="0086201B" w:rsidRPr="00212478" w:rsidRDefault="0086201B" w:rsidP="0086201B">
            <w:pPr>
              <w:spacing w:after="0" w:line="240" w:lineRule="auto"/>
              <w:ind w:left="0" w:firstLine="0"/>
              <w:rPr>
                <w:rFonts w:ascii="Times New Roman" w:hAnsi="Times New Roman"/>
                <w:sz w:val="20"/>
                <w:szCs w:val="20"/>
              </w:rPr>
            </w:pPr>
            <w:r w:rsidRPr="00212478">
              <w:rPr>
                <w:rFonts w:ascii="Times New Roman" w:hAnsi="Times New Roman"/>
                <w:sz w:val="20"/>
                <w:szCs w:val="20"/>
              </w:rPr>
              <w:t xml:space="preserve">№ 1272-ПП </w:t>
            </w:r>
          </w:p>
          <w:p w:rsidR="0086201B" w:rsidRPr="00212478" w:rsidRDefault="0086201B" w:rsidP="0086201B">
            <w:pPr>
              <w:spacing w:after="0" w:line="240" w:lineRule="auto"/>
              <w:ind w:left="0" w:firstLine="0"/>
              <w:rPr>
                <w:rFonts w:ascii="Times New Roman" w:hAnsi="Times New Roman"/>
                <w:sz w:val="20"/>
                <w:szCs w:val="20"/>
              </w:rPr>
            </w:pPr>
            <w:r w:rsidRPr="00212478">
              <w:rPr>
                <w:rFonts w:ascii="Times New Roman" w:hAnsi="Times New Roman"/>
                <w:sz w:val="20"/>
                <w:szCs w:val="20"/>
              </w:rPr>
              <w:t>«Об утверждении государственной программы Свердловской области «Содействие занятости населения Свердловской области до 2020 года»</w:t>
            </w:r>
          </w:p>
        </w:tc>
        <w:tc>
          <w:tcPr>
            <w:tcW w:w="2268" w:type="dxa"/>
          </w:tcPr>
          <w:p w:rsidR="0086201B" w:rsidRPr="00212478" w:rsidRDefault="0086201B" w:rsidP="0086201B">
            <w:pPr>
              <w:spacing w:after="0" w:line="240" w:lineRule="auto"/>
              <w:ind w:left="0" w:firstLine="0"/>
              <w:rPr>
                <w:rFonts w:ascii="Times New Roman" w:hAnsi="Times New Roman"/>
                <w:sz w:val="20"/>
                <w:szCs w:val="20"/>
              </w:rPr>
            </w:pPr>
            <w:r w:rsidRPr="00212478">
              <w:rPr>
                <w:rFonts w:ascii="Times New Roman" w:hAnsi="Times New Roman"/>
                <w:sz w:val="20"/>
                <w:szCs w:val="20"/>
              </w:rPr>
              <w:t>Численность безработных женщин, имеющих детей в возрасте до трёх лет, приступивших к профессиональному обучению и дополнительному профессиональному образованию, включая обучение в другой местности (из общего числа получивших услугу)</w:t>
            </w:r>
          </w:p>
        </w:tc>
        <w:tc>
          <w:tcPr>
            <w:tcW w:w="3402" w:type="dxa"/>
          </w:tcPr>
          <w:p w:rsidR="009D2B0B" w:rsidRPr="007B737E" w:rsidRDefault="009D2B0B" w:rsidP="009D2B0B">
            <w:pPr>
              <w:spacing w:after="0" w:line="240" w:lineRule="auto"/>
              <w:ind w:left="0" w:firstLine="0"/>
              <w:rPr>
                <w:rFonts w:ascii="Times New Roman" w:hAnsi="Times New Roman"/>
                <w:sz w:val="20"/>
                <w:szCs w:val="20"/>
              </w:rPr>
            </w:pPr>
            <w:r>
              <w:rPr>
                <w:rFonts w:ascii="Times New Roman" w:hAnsi="Times New Roman"/>
                <w:sz w:val="20"/>
                <w:szCs w:val="20"/>
              </w:rPr>
              <w:t xml:space="preserve">В рамках государственной </w:t>
            </w:r>
            <w:r w:rsidRPr="007B737E">
              <w:rPr>
                <w:rFonts w:ascii="Times New Roman" w:hAnsi="Times New Roman"/>
                <w:sz w:val="20"/>
                <w:szCs w:val="20"/>
              </w:rPr>
              <w:t xml:space="preserve">программы </w:t>
            </w:r>
            <w:r>
              <w:rPr>
                <w:rFonts w:ascii="Times New Roman" w:hAnsi="Times New Roman"/>
                <w:sz w:val="20"/>
                <w:szCs w:val="20"/>
              </w:rPr>
              <w:t>в</w:t>
            </w:r>
            <w:r w:rsidRPr="007B737E">
              <w:rPr>
                <w:rFonts w:ascii="Times New Roman" w:hAnsi="Times New Roman"/>
                <w:sz w:val="20"/>
                <w:szCs w:val="20"/>
              </w:rPr>
              <w:t xml:space="preserve"> январе–</w:t>
            </w:r>
            <w:r>
              <w:rPr>
                <w:rFonts w:ascii="Times New Roman" w:hAnsi="Times New Roman"/>
                <w:sz w:val="20"/>
                <w:szCs w:val="20"/>
              </w:rPr>
              <w:t>апреле</w:t>
            </w:r>
            <w:r w:rsidRPr="007B737E">
              <w:rPr>
                <w:rFonts w:ascii="Times New Roman" w:hAnsi="Times New Roman"/>
                <w:sz w:val="20"/>
                <w:szCs w:val="20"/>
              </w:rPr>
              <w:t xml:space="preserve"> 2016 года </w:t>
            </w:r>
            <w:r>
              <w:rPr>
                <w:rFonts w:ascii="Times New Roman" w:hAnsi="Times New Roman"/>
                <w:sz w:val="20"/>
                <w:szCs w:val="20"/>
              </w:rPr>
              <w:t xml:space="preserve">136 безработных </w:t>
            </w:r>
            <w:r w:rsidRPr="007B737E">
              <w:rPr>
                <w:rFonts w:ascii="Times New Roman" w:hAnsi="Times New Roman"/>
                <w:sz w:val="20"/>
                <w:szCs w:val="20"/>
              </w:rPr>
              <w:t xml:space="preserve">женщин, имеющих детей в возрасте до трёх лет, приступили к профессиональному обучению. </w:t>
            </w:r>
          </w:p>
          <w:p w:rsidR="0086201B" w:rsidRPr="00212478" w:rsidRDefault="009D2B0B" w:rsidP="009D2B0B">
            <w:pPr>
              <w:spacing w:after="0" w:line="240" w:lineRule="auto"/>
              <w:ind w:left="0" w:firstLine="0"/>
              <w:jc w:val="both"/>
              <w:rPr>
                <w:rFonts w:ascii="Times New Roman" w:hAnsi="Times New Roman"/>
                <w:sz w:val="20"/>
                <w:szCs w:val="20"/>
              </w:rPr>
            </w:pPr>
            <w:r w:rsidRPr="007B737E">
              <w:rPr>
                <w:rFonts w:ascii="Times New Roman" w:hAnsi="Times New Roman"/>
                <w:sz w:val="20"/>
                <w:szCs w:val="20"/>
              </w:rPr>
              <w:t xml:space="preserve">Профессиональное обучение осуществляется по </w:t>
            </w:r>
            <w:r>
              <w:rPr>
                <w:rFonts w:ascii="Times New Roman" w:hAnsi="Times New Roman"/>
                <w:sz w:val="20"/>
                <w:szCs w:val="20"/>
              </w:rPr>
              <w:t>25</w:t>
            </w:r>
            <w:r w:rsidRPr="007B737E">
              <w:rPr>
                <w:rFonts w:ascii="Times New Roman" w:hAnsi="Times New Roman"/>
                <w:sz w:val="20"/>
                <w:szCs w:val="20"/>
              </w:rPr>
              <w:t xml:space="preserve"> професси</w:t>
            </w:r>
            <w:r>
              <w:rPr>
                <w:rFonts w:ascii="Times New Roman" w:hAnsi="Times New Roman"/>
                <w:sz w:val="20"/>
                <w:szCs w:val="20"/>
              </w:rPr>
              <w:t>ям</w:t>
            </w:r>
            <w:r w:rsidRPr="007B737E">
              <w:rPr>
                <w:rFonts w:ascii="Times New Roman" w:hAnsi="Times New Roman"/>
                <w:sz w:val="20"/>
                <w:szCs w:val="20"/>
              </w:rPr>
              <w:t>/специальност</w:t>
            </w:r>
            <w:r>
              <w:rPr>
                <w:rFonts w:ascii="Times New Roman" w:hAnsi="Times New Roman"/>
                <w:sz w:val="20"/>
                <w:szCs w:val="20"/>
              </w:rPr>
              <w:t>ям</w:t>
            </w:r>
            <w:r w:rsidRPr="007B737E">
              <w:rPr>
                <w:rFonts w:ascii="Times New Roman" w:hAnsi="Times New Roman"/>
                <w:sz w:val="20"/>
                <w:szCs w:val="20"/>
              </w:rPr>
              <w:t>:</w:t>
            </w:r>
            <w:r w:rsidRPr="00A567EC">
              <w:rPr>
                <w:rFonts w:ascii="Times New Roman" w:eastAsia="Times New Roman" w:hAnsi="Times New Roman"/>
                <w:sz w:val="27"/>
                <w:szCs w:val="27"/>
                <w:lang w:eastAsia="ru-RU"/>
              </w:rPr>
              <w:t xml:space="preserve"> </w:t>
            </w:r>
            <w:r w:rsidRPr="00A567EC">
              <w:rPr>
                <w:rFonts w:ascii="Times New Roman" w:eastAsia="Times New Roman" w:hAnsi="Times New Roman"/>
                <w:sz w:val="20"/>
                <w:szCs w:val="20"/>
                <w:lang w:eastAsia="ru-RU"/>
              </w:rPr>
              <w:t xml:space="preserve">повар, бухгалтер, парикмахер, продавец продовольственных товаров, кассир торгового зала, маникюрша, продавец непродовольственных товаров, контролер-кассир, делопроизводитель, менеджер по персоналу, кладовщик, специалист по созданию сайтов (WEB дизайн), штукатур, младший воспитатель, </w:t>
            </w:r>
            <w:r w:rsidRPr="00A567EC">
              <w:rPr>
                <w:rFonts w:ascii="Times New Roman" w:eastAsia="Times New Roman" w:hAnsi="Times New Roman"/>
                <w:sz w:val="20"/>
                <w:szCs w:val="20"/>
                <w:lang w:eastAsia="ru-RU"/>
              </w:rPr>
              <w:lastRenderedPageBreak/>
              <w:t>воспитатель детского сада (яслей-сада), оператор электронно-вычислительных и вычислительных машин с освоением прикладных программных продуктов (1С: Предприятие, 1С: Управление торговлей)</w:t>
            </w:r>
          </w:p>
        </w:tc>
        <w:tc>
          <w:tcPr>
            <w:tcW w:w="1276" w:type="dxa"/>
          </w:tcPr>
          <w:p w:rsidR="0086201B" w:rsidRPr="00212478" w:rsidRDefault="0086201B" w:rsidP="0086201B">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2016-2018 годы</w:t>
            </w:r>
          </w:p>
          <w:p w:rsidR="0086201B" w:rsidRPr="00212478" w:rsidRDefault="0086201B" w:rsidP="0086201B">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147 человек, в 2016 году – 85 женщин</w:t>
            </w:r>
          </w:p>
        </w:tc>
        <w:tc>
          <w:tcPr>
            <w:tcW w:w="1276" w:type="dxa"/>
          </w:tcPr>
          <w:p w:rsidR="0086201B" w:rsidRPr="007B737E" w:rsidRDefault="0086201B" w:rsidP="0086201B">
            <w:pPr>
              <w:spacing w:after="0" w:line="240" w:lineRule="auto"/>
              <w:ind w:left="0" w:firstLine="0"/>
              <w:jc w:val="center"/>
              <w:rPr>
                <w:rFonts w:ascii="Times New Roman" w:hAnsi="Times New Roman"/>
                <w:sz w:val="20"/>
                <w:szCs w:val="20"/>
              </w:rPr>
            </w:pPr>
            <w:r w:rsidRPr="007B737E">
              <w:rPr>
                <w:rFonts w:ascii="Times New Roman" w:hAnsi="Times New Roman"/>
                <w:sz w:val="20"/>
                <w:szCs w:val="20"/>
              </w:rPr>
              <w:t>01.0</w:t>
            </w:r>
            <w:r>
              <w:rPr>
                <w:rFonts w:ascii="Times New Roman" w:hAnsi="Times New Roman"/>
                <w:sz w:val="20"/>
                <w:szCs w:val="20"/>
              </w:rPr>
              <w:t>5</w:t>
            </w:r>
            <w:r w:rsidRPr="007B737E">
              <w:rPr>
                <w:rFonts w:ascii="Times New Roman" w:hAnsi="Times New Roman"/>
                <w:sz w:val="20"/>
                <w:szCs w:val="20"/>
              </w:rPr>
              <w:t>.2016</w:t>
            </w:r>
          </w:p>
          <w:p w:rsidR="0086201B" w:rsidRPr="007B737E" w:rsidRDefault="0086201B" w:rsidP="0086201B">
            <w:pPr>
              <w:spacing w:after="0" w:line="240" w:lineRule="auto"/>
              <w:ind w:left="0" w:firstLine="0"/>
              <w:jc w:val="center"/>
              <w:rPr>
                <w:rFonts w:ascii="Times New Roman" w:hAnsi="Times New Roman"/>
                <w:sz w:val="20"/>
                <w:szCs w:val="20"/>
              </w:rPr>
            </w:pPr>
          </w:p>
          <w:p w:rsidR="0086201B" w:rsidRDefault="0086201B" w:rsidP="0086201B">
            <w:pPr>
              <w:spacing w:after="0" w:line="240" w:lineRule="auto"/>
              <w:ind w:left="0" w:firstLine="0"/>
              <w:jc w:val="center"/>
              <w:rPr>
                <w:rFonts w:ascii="Times New Roman" w:hAnsi="Times New Roman"/>
                <w:sz w:val="20"/>
                <w:szCs w:val="20"/>
              </w:rPr>
            </w:pPr>
            <w:r>
              <w:rPr>
                <w:rFonts w:ascii="Times New Roman" w:hAnsi="Times New Roman"/>
                <w:sz w:val="20"/>
                <w:szCs w:val="20"/>
              </w:rPr>
              <w:t>136</w:t>
            </w:r>
            <w:r w:rsidRPr="007B737E">
              <w:rPr>
                <w:rFonts w:ascii="Times New Roman" w:hAnsi="Times New Roman"/>
                <w:sz w:val="20"/>
                <w:szCs w:val="20"/>
              </w:rPr>
              <w:t xml:space="preserve"> женщин</w:t>
            </w:r>
          </w:p>
          <w:p w:rsidR="0086201B" w:rsidRPr="007B737E" w:rsidRDefault="0086201B" w:rsidP="0086201B">
            <w:pPr>
              <w:spacing w:after="0" w:line="240" w:lineRule="auto"/>
              <w:ind w:left="0" w:firstLine="0"/>
              <w:jc w:val="center"/>
              <w:rPr>
                <w:rFonts w:ascii="Times New Roman" w:hAnsi="Times New Roman"/>
                <w:sz w:val="20"/>
                <w:szCs w:val="20"/>
              </w:rPr>
            </w:pPr>
          </w:p>
        </w:tc>
        <w:tc>
          <w:tcPr>
            <w:tcW w:w="1409" w:type="dxa"/>
          </w:tcPr>
          <w:p w:rsidR="0086201B" w:rsidRPr="00A227C2" w:rsidRDefault="009D2B0B" w:rsidP="0086201B">
            <w:pPr>
              <w:spacing w:after="0" w:line="240" w:lineRule="auto"/>
              <w:ind w:left="0" w:firstLine="0"/>
              <w:jc w:val="center"/>
              <w:rPr>
                <w:rFonts w:ascii="Times New Roman" w:hAnsi="Times New Roman"/>
                <w:sz w:val="20"/>
                <w:szCs w:val="20"/>
              </w:rPr>
            </w:pPr>
            <w:r>
              <w:rPr>
                <w:rFonts w:ascii="Times New Roman" w:hAnsi="Times New Roman"/>
                <w:sz w:val="20"/>
                <w:szCs w:val="20"/>
              </w:rPr>
              <w:t>Апрель 2016</w:t>
            </w:r>
          </w:p>
        </w:tc>
        <w:tc>
          <w:tcPr>
            <w:tcW w:w="1138" w:type="dxa"/>
            <w:gridSpan w:val="2"/>
          </w:tcPr>
          <w:p w:rsidR="0086201B" w:rsidRPr="00135464" w:rsidRDefault="0086201B" w:rsidP="0086201B">
            <w:pPr>
              <w:spacing w:after="0" w:line="240" w:lineRule="auto"/>
              <w:ind w:left="0" w:firstLine="0"/>
              <w:jc w:val="center"/>
              <w:rPr>
                <w:rFonts w:ascii="Times New Roman" w:hAnsi="Times New Roman"/>
                <w:sz w:val="20"/>
                <w:szCs w:val="20"/>
              </w:rPr>
            </w:pPr>
          </w:p>
        </w:tc>
        <w:tc>
          <w:tcPr>
            <w:tcW w:w="1138" w:type="dxa"/>
          </w:tcPr>
          <w:p w:rsidR="0086201B" w:rsidRPr="00BE5053" w:rsidRDefault="0086201B" w:rsidP="0086201B">
            <w:pPr>
              <w:spacing w:after="0" w:line="240" w:lineRule="auto"/>
              <w:ind w:left="0" w:firstLine="0"/>
              <w:jc w:val="center"/>
              <w:rPr>
                <w:rFonts w:ascii="Times New Roman" w:hAnsi="Times New Roman"/>
                <w:sz w:val="20"/>
                <w:szCs w:val="20"/>
              </w:rPr>
            </w:pPr>
            <w:r w:rsidRPr="00BE5053">
              <w:rPr>
                <w:rFonts w:ascii="Times New Roman" w:hAnsi="Times New Roman"/>
                <w:sz w:val="20"/>
                <w:szCs w:val="20"/>
              </w:rPr>
              <w:t>0,5</w:t>
            </w:r>
          </w:p>
        </w:tc>
        <w:tc>
          <w:tcPr>
            <w:tcW w:w="1134" w:type="dxa"/>
          </w:tcPr>
          <w:p w:rsidR="0086201B" w:rsidRPr="00BE5053" w:rsidRDefault="0086201B" w:rsidP="0086201B">
            <w:pPr>
              <w:spacing w:after="0" w:line="240" w:lineRule="auto"/>
              <w:ind w:left="0" w:firstLine="0"/>
              <w:jc w:val="center"/>
              <w:rPr>
                <w:rFonts w:ascii="Times New Roman" w:hAnsi="Times New Roman"/>
                <w:sz w:val="20"/>
                <w:szCs w:val="20"/>
              </w:rPr>
            </w:pPr>
            <w:r w:rsidRPr="00BE5053">
              <w:rPr>
                <w:rFonts w:ascii="Times New Roman" w:hAnsi="Times New Roman"/>
                <w:sz w:val="20"/>
                <w:szCs w:val="20"/>
              </w:rPr>
              <w:t>-2,0</w:t>
            </w:r>
          </w:p>
        </w:tc>
        <w:tc>
          <w:tcPr>
            <w:tcW w:w="850" w:type="dxa"/>
          </w:tcPr>
          <w:p w:rsidR="0086201B" w:rsidRPr="00212478" w:rsidRDefault="0086201B" w:rsidP="0086201B">
            <w:pPr>
              <w:spacing w:after="0" w:line="240" w:lineRule="auto"/>
              <w:ind w:left="0" w:firstLine="0"/>
              <w:jc w:val="center"/>
              <w:rPr>
                <w:rFonts w:ascii="Times New Roman" w:hAnsi="Times New Roman"/>
                <w:sz w:val="20"/>
                <w:szCs w:val="20"/>
              </w:rPr>
            </w:pPr>
          </w:p>
        </w:tc>
      </w:tr>
      <w:tr w:rsidR="004408F8" w:rsidRPr="00212478" w:rsidTr="007920CF">
        <w:trPr>
          <w:jc w:val="center"/>
        </w:trPr>
        <w:tc>
          <w:tcPr>
            <w:tcW w:w="562" w:type="dxa"/>
          </w:tcPr>
          <w:p w:rsidR="004408F8" w:rsidRPr="00212478" w:rsidRDefault="004408F8" w:rsidP="00CF6EAF">
            <w:pPr>
              <w:spacing w:after="0" w:line="240" w:lineRule="auto"/>
              <w:ind w:left="0" w:firstLine="0"/>
              <w:jc w:val="center"/>
              <w:rPr>
                <w:rFonts w:ascii="Times New Roman" w:hAnsi="Times New Roman"/>
                <w:sz w:val="20"/>
                <w:szCs w:val="20"/>
              </w:rPr>
            </w:pPr>
          </w:p>
        </w:tc>
        <w:tc>
          <w:tcPr>
            <w:tcW w:w="1985" w:type="dxa"/>
          </w:tcPr>
          <w:p w:rsidR="004408F8" w:rsidRPr="00212478" w:rsidRDefault="007920CF" w:rsidP="00C86C54">
            <w:pPr>
              <w:spacing w:after="0" w:line="240" w:lineRule="auto"/>
              <w:ind w:left="0" w:firstLine="0"/>
              <w:rPr>
                <w:rFonts w:ascii="Times New Roman" w:hAnsi="Times New Roman"/>
                <w:sz w:val="20"/>
                <w:szCs w:val="20"/>
              </w:rPr>
            </w:pPr>
            <w:r>
              <w:rPr>
                <w:rFonts w:ascii="Times New Roman" w:hAnsi="Times New Roman"/>
                <w:sz w:val="20"/>
                <w:szCs w:val="20"/>
              </w:rPr>
              <w:t>З</w:t>
            </w:r>
            <w:r w:rsidRPr="007920CF">
              <w:rPr>
                <w:rFonts w:ascii="Times New Roman" w:hAnsi="Times New Roman"/>
                <w:sz w:val="20"/>
                <w:szCs w:val="20"/>
              </w:rPr>
              <w:t xml:space="preserve">акон Свердловской области </w:t>
            </w:r>
            <w:r w:rsidR="00C86C54">
              <w:rPr>
                <w:rFonts w:ascii="Times New Roman" w:hAnsi="Times New Roman"/>
                <w:sz w:val="20"/>
                <w:szCs w:val="20"/>
              </w:rPr>
              <w:br/>
            </w:r>
            <w:r w:rsidRPr="007920CF">
              <w:rPr>
                <w:rFonts w:ascii="Times New Roman" w:hAnsi="Times New Roman"/>
                <w:sz w:val="20"/>
                <w:szCs w:val="20"/>
              </w:rPr>
              <w:t>от 20 октября 2011 года</w:t>
            </w:r>
            <w:r w:rsidR="00C86C54">
              <w:rPr>
                <w:rFonts w:ascii="Times New Roman" w:hAnsi="Times New Roman"/>
                <w:sz w:val="20"/>
                <w:szCs w:val="20"/>
              </w:rPr>
              <w:t xml:space="preserve"> </w:t>
            </w:r>
            <w:r w:rsidRPr="007920CF">
              <w:rPr>
                <w:rFonts w:ascii="Times New Roman" w:hAnsi="Times New Roman"/>
                <w:sz w:val="20"/>
                <w:szCs w:val="20"/>
              </w:rPr>
              <w:t>№ 86-ОЗ "Об областном материнском (семейном) капитале"</w:t>
            </w:r>
          </w:p>
        </w:tc>
        <w:tc>
          <w:tcPr>
            <w:tcW w:w="2268" w:type="dxa"/>
          </w:tcPr>
          <w:p w:rsidR="004408F8" w:rsidRPr="007920CF" w:rsidRDefault="007920CF" w:rsidP="00C86C54">
            <w:pPr>
              <w:spacing w:after="0" w:line="240" w:lineRule="auto"/>
              <w:ind w:left="0" w:firstLine="0"/>
              <w:rPr>
                <w:rFonts w:ascii="Times New Roman" w:hAnsi="Times New Roman"/>
                <w:sz w:val="20"/>
                <w:szCs w:val="20"/>
              </w:rPr>
            </w:pPr>
            <w:r w:rsidRPr="007920CF">
              <w:rPr>
                <w:rFonts w:ascii="Times New Roman" w:hAnsi="Times New Roman"/>
                <w:sz w:val="20"/>
                <w:szCs w:val="20"/>
              </w:rPr>
              <w:t>Выплата областного материнского (семейного) капитала.</w:t>
            </w:r>
          </w:p>
        </w:tc>
        <w:tc>
          <w:tcPr>
            <w:tcW w:w="3402" w:type="dxa"/>
          </w:tcPr>
          <w:p w:rsidR="00BF7B72" w:rsidRPr="00BF7B72" w:rsidRDefault="00BF7B72" w:rsidP="00BF7B72">
            <w:pPr>
              <w:spacing w:line="240" w:lineRule="auto"/>
              <w:ind w:left="0" w:firstLine="34"/>
              <w:jc w:val="both"/>
              <w:rPr>
                <w:rFonts w:ascii="Times New Roman" w:hAnsi="Times New Roman"/>
                <w:sz w:val="20"/>
                <w:szCs w:val="20"/>
              </w:rPr>
            </w:pPr>
            <w:r w:rsidRPr="00BF7B72">
              <w:rPr>
                <w:rFonts w:ascii="Times New Roman" w:hAnsi="Times New Roman"/>
                <w:sz w:val="20"/>
                <w:szCs w:val="20"/>
              </w:rPr>
              <w:t xml:space="preserve">В целях повышения рождаемости в Свердловской области установлена </w:t>
            </w:r>
            <w:proofErr w:type="gramStart"/>
            <w:r w:rsidRPr="00BF7B72">
              <w:rPr>
                <w:rFonts w:ascii="Times New Roman" w:hAnsi="Times New Roman"/>
                <w:sz w:val="20"/>
                <w:szCs w:val="20"/>
              </w:rPr>
              <w:t>выплата  областного</w:t>
            </w:r>
            <w:proofErr w:type="gramEnd"/>
            <w:r w:rsidRPr="00BF7B72">
              <w:rPr>
                <w:rFonts w:ascii="Times New Roman" w:hAnsi="Times New Roman"/>
                <w:sz w:val="20"/>
                <w:szCs w:val="20"/>
              </w:rPr>
              <w:t xml:space="preserve"> материнского (семейного) капитала. По состоянию на 01.05.2016 (нарастающим итогом с 2012 года) выдано гражданам сертификатов на областной материнский (семейный) капитал – 35 827. Из </w:t>
            </w:r>
            <w:proofErr w:type="gramStart"/>
            <w:r w:rsidRPr="00BF7B72">
              <w:rPr>
                <w:rFonts w:ascii="Times New Roman" w:hAnsi="Times New Roman"/>
                <w:sz w:val="20"/>
                <w:szCs w:val="20"/>
              </w:rPr>
              <w:t>них:  в</w:t>
            </w:r>
            <w:proofErr w:type="gramEnd"/>
            <w:r w:rsidRPr="00BF7B72">
              <w:rPr>
                <w:rFonts w:ascii="Times New Roman" w:hAnsi="Times New Roman"/>
                <w:sz w:val="20"/>
                <w:szCs w:val="20"/>
              </w:rPr>
              <w:t xml:space="preserve"> 2012 году – 92, в 2013 году – 13 444, в 2014 году – 9731, в 2015 году – 9592, 2016 году – 2968; из них: на детей рожденных в 2011 году – 5890; в 2012 году – 7046; 2013 году – 7766; в 2014 году – 7693; в 2015 году – 6608, в 2016 году – 676. Подано заявлений на распоряжение средствами областного материнского (семейного) капитала – 10511, из них: на приобретение (строительство) жилого помещения – 6394; на строительство, реконструкцию объекта индивидуального жилищного строительства – 1649; на оплату платных образовательных услуг – 706; на оплату иных, связанных с образованием расходов – 347; на оплату платных медицинских услуг – 377; на приобретение садовых, огородных, дачных земельных участков, а также дач, садовых домов – 1038.</w:t>
            </w:r>
          </w:p>
          <w:p w:rsidR="00BF7B72" w:rsidRPr="00BF7B72" w:rsidRDefault="00BF7B72" w:rsidP="00BF7B72">
            <w:pPr>
              <w:autoSpaceDE w:val="0"/>
              <w:autoSpaceDN w:val="0"/>
              <w:spacing w:line="240" w:lineRule="auto"/>
              <w:ind w:left="0" w:firstLine="34"/>
              <w:jc w:val="both"/>
              <w:rPr>
                <w:rFonts w:ascii="Times New Roman" w:hAnsi="Times New Roman"/>
                <w:sz w:val="20"/>
                <w:szCs w:val="20"/>
              </w:rPr>
            </w:pPr>
            <w:r w:rsidRPr="00BF7B72">
              <w:rPr>
                <w:rFonts w:ascii="Times New Roman" w:hAnsi="Times New Roman"/>
                <w:sz w:val="20"/>
                <w:szCs w:val="20"/>
              </w:rPr>
              <w:t xml:space="preserve">Распорядилось (распоряжаются) средствами областного материнского (семейного) капитала 9614 семей </w:t>
            </w:r>
            <w:r w:rsidRPr="00BF7B72">
              <w:rPr>
                <w:rFonts w:ascii="Times New Roman" w:hAnsi="Times New Roman"/>
                <w:sz w:val="20"/>
                <w:szCs w:val="20"/>
              </w:rPr>
              <w:lastRenderedPageBreak/>
              <w:t>(полностью 7521, частично 2093), в том числе:</w:t>
            </w:r>
          </w:p>
          <w:p w:rsidR="00BF7B72" w:rsidRPr="00BF7B72" w:rsidRDefault="00BF7B72" w:rsidP="00BF7B72">
            <w:pPr>
              <w:autoSpaceDE w:val="0"/>
              <w:autoSpaceDN w:val="0"/>
              <w:spacing w:line="240" w:lineRule="auto"/>
              <w:ind w:left="0" w:firstLine="34"/>
              <w:jc w:val="both"/>
              <w:rPr>
                <w:rFonts w:ascii="Times New Roman" w:hAnsi="Times New Roman"/>
                <w:sz w:val="20"/>
                <w:szCs w:val="20"/>
              </w:rPr>
            </w:pPr>
            <w:r w:rsidRPr="00BF7B72">
              <w:rPr>
                <w:rFonts w:ascii="Times New Roman" w:hAnsi="Times New Roman"/>
                <w:sz w:val="20"/>
                <w:szCs w:val="20"/>
              </w:rPr>
              <w:t>на приобретение (строительство) жилого помещения – 5941, из них 1931 досрочно; на строительство, реконструкцию объекта индивидуального жилищного строительства – 1531, из них 36 досрочно; на оплату платных образовательных услуг – 603; на оплату иных, связанных с образованием расходов – 263; на оплату платных медицинских услуг – 327; приобретение садовых, огородных, дачных земельных участков, а также дач, садовых домов – 949.</w:t>
            </w:r>
          </w:p>
          <w:p w:rsidR="00BF7B72" w:rsidRPr="00BF7B72" w:rsidRDefault="00BF7B72" w:rsidP="00BF7B72">
            <w:pPr>
              <w:pStyle w:val="aa"/>
              <w:shd w:val="clear" w:color="auto" w:fill="FFFFFF"/>
              <w:tabs>
                <w:tab w:val="left" w:pos="993"/>
              </w:tabs>
              <w:adjustRightInd w:val="0"/>
              <w:spacing w:line="240" w:lineRule="auto"/>
              <w:ind w:left="0" w:firstLine="34"/>
              <w:jc w:val="both"/>
              <w:rPr>
                <w:rFonts w:ascii="Times New Roman" w:hAnsi="Times New Roman" w:cs="Times New Roman"/>
                <w:sz w:val="20"/>
                <w:szCs w:val="20"/>
              </w:rPr>
            </w:pPr>
            <w:r w:rsidRPr="00BF7B72">
              <w:rPr>
                <w:rFonts w:ascii="Times New Roman" w:hAnsi="Times New Roman" w:cs="Times New Roman"/>
                <w:sz w:val="20"/>
                <w:szCs w:val="20"/>
              </w:rPr>
              <w:t>С 2016 года вступили в силу изменения, предусматривающие установление конкретного перечня документов, необходимых для распоряжения средствами областного материнского (семейного) капитала на приобретение (строительство) жилого помещения, строительство, реконструкцию объекта индивидуального жилищного строительства, кроме того предусматривается возможность направления средств областного материнского (семейного) капитала на приобретение в браке жилого помещения и оформленного на лицо, имеющего сертификат, и (или) супруга лица, получившего сертификат, и (или) ребенка лица, получившего сертификат.</w:t>
            </w:r>
          </w:p>
          <w:p w:rsidR="004408F8" w:rsidRPr="007920CF" w:rsidRDefault="00BF7B72" w:rsidP="00BF7B72">
            <w:pPr>
              <w:spacing w:after="0" w:line="240" w:lineRule="auto"/>
              <w:ind w:left="0" w:firstLine="34"/>
              <w:jc w:val="both"/>
              <w:rPr>
                <w:rFonts w:ascii="Times New Roman" w:hAnsi="Times New Roman"/>
                <w:sz w:val="20"/>
                <w:szCs w:val="20"/>
              </w:rPr>
            </w:pPr>
            <w:r w:rsidRPr="00BF7B72">
              <w:rPr>
                <w:rFonts w:ascii="Times New Roman" w:hAnsi="Times New Roman"/>
                <w:sz w:val="20"/>
                <w:szCs w:val="20"/>
              </w:rPr>
              <w:t xml:space="preserve">Также с 2016 года областной материнский (семейный) капитал </w:t>
            </w:r>
            <w:r w:rsidRPr="00BF7B72">
              <w:rPr>
                <w:rFonts w:ascii="Times New Roman" w:hAnsi="Times New Roman"/>
                <w:sz w:val="20"/>
                <w:szCs w:val="20"/>
              </w:rPr>
              <w:lastRenderedPageBreak/>
              <w:t xml:space="preserve">можно направить на приобретение товаров и услуг, предназначенных для социальной адаптации и интеграции в общество детей-инвалидов в соответствии с индивидуальной программой реабилитации или </w:t>
            </w:r>
            <w:proofErr w:type="spellStart"/>
            <w:r w:rsidRPr="00BF7B72">
              <w:rPr>
                <w:rFonts w:ascii="Times New Roman" w:hAnsi="Times New Roman"/>
                <w:sz w:val="20"/>
                <w:szCs w:val="20"/>
              </w:rPr>
              <w:t>абилитации</w:t>
            </w:r>
            <w:proofErr w:type="spellEnd"/>
            <w:r w:rsidRPr="00BF7B72">
              <w:rPr>
                <w:rFonts w:ascii="Times New Roman" w:hAnsi="Times New Roman"/>
                <w:sz w:val="20"/>
                <w:szCs w:val="20"/>
              </w:rPr>
              <w:t xml:space="preserve"> ребенка.</w:t>
            </w:r>
          </w:p>
        </w:tc>
        <w:tc>
          <w:tcPr>
            <w:tcW w:w="1276" w:type="dxa"/>
          </w:tcPr>
          <w:p w:rsidR="004408F8" w:rsidRPr="00212478" w:rsidRDefault="00C86C54" w:rsidP="00CF6EAF">
            <w:pPr>
              <w:spacing w:after="0" w:line="240" w:lineRule="auto"/>
              <w:ind w:left="0" w:firstLine="0"/>
              <w:jc w:val="center"/>
              <w:rPr>
                <w:rFonts w:ascii="Times New Roman" w:hAnsi="Times New Roman"/>
                <w:sz w:val="20"/>
                <w:szCs w:val="20"/>
              </w:rPr>
            </w:pPr>
            <w:r>
              <w:rPr>
                <w:rFonts w:ascii="Times New Roman" w:hAnsi="Times New Roman"/>
                <w:sz w:val="20"/>
                <w:szCs w:val="20"/>
              </w:rPr>
              <w:lastRenderedPageBreak/>
              <w:t>2016 г.</w:t>
            </w:r>
          </w:p>
        </w:tc>
        <w:tc>
          <w:tcPr>
            <w:tcW w:w="1276" w:type="dxa"/>
          </w:tcPr>
          <w:p w:rsidR="004408F8" w:rsidRPr="00212478" w:rsidRDefault="008A68A5" w:rsidP="00E1057B">
            <w:pPr>
              <w:spacing w:after="0" w:line="240" w:lineRule="auto"/>
              <w:ind w:left="0" w:firstLine="0"/>
              <w:jc w:val="center"/>
              <w:rPr>
                <w:rFonts w:ascii="Times New Roman" w:hAnsi="Times New Roman"/>
                <w:sz w:val="20"/>
                <w:szCs w:val="20"/>
              </w:rPr>
            </w:pPr>
            <w:r>
              <w:rPr>
                <w:rFonts w:ascii="Times New Roman" w:hAnsi="Times New Roman"/>
                <w:sz w:val="20"/>
                <w:szCs w:val="20"/>
              </w:rPr>
              <w:t>01.0</w:t>
            </w:r>
            <w:r w:rsidR="00E1057B">
              <w:rPr>
                <w:rFonts w:ascii="Times New Roman" w:hAnsi="Times New Roman"/>
                <w:sz w:val="20"/>
                <w:szCs w:val="20"/>
              </w:rPr>
              <w:t>5</w:t>
            </w:r>
            <w:r>
              <w:rPr>
                <w:rFonts w:ascii="Times New Roman" w:hAnsi="Times New Roman"/>
                <w:sz w:val="20"/>
                <w:szCs w:val="20"/>
              </w:rPr>
              <w:t>.</w:t>
            </w:r>
            <w:r w:rsidR="00C86C54">
              <w:rPr>
                <w:rFonts w:ascii="Times New Roman" w:hAnsi="Times New Roman"/>
                <w:sz w:val="20"/>
                <w:szCs w:val="20"/>
              </w:rPr>
              <w:t>2016 г.</w:t>
            </w:r>
          </w:p>
        </w:tc>
        <w:tc>
          <w:tcPr>
            <w:tcW w:w="1409" w:type="dxa"/>
          </w:tcPr>
          <w:p w:rsidR="004408F8" w:rsidRPr="007920CF" w:rsidRDefault="008A68A5" w:rsidP="00CF6EAF">
            <w:pPr>
              <w:spacing w:after="0" w:line="240" w:lineRule="auto"/>
              <w:ind w:left="0" w:firstLine="0"/>
              <w:jc w:val="center"/>
              <w:rPr>
                <w:rFonts w:ascii="Times New Roman" w:hAnsi="Times New Roman"/>
                <w:sz w:val="20"/>
                <w:szCs w:val="20"/>
              </w:rPr>
            </w:pPr>
            <w:r>
              <w:rPr>
                <w:rFonts w:ascii="Times New Roman" w:hAnsi="Times New Roman"/>
                <w:sz w:val="20"/>
                <w:szCs w:val="20"/>
              </w:rPr>
              <w:t>2016 год</w:t>
            </w:r>
          </w:p>
        </w:tc>
        <w:tc>
          <w:tcPr>
            <w:tcW w:w="1138" w:type="dxa"/>
            <w:gridSpan w:val="2"/>
          </w:tcPr>
          <w:p w:rsidR="004408F8" w:rsidRPr="00722CB9" w:rsidRDefault="00722CB9" w:rsidP="00722CB9">
            <w:pPr>
              <w:spacing w:after="0" w:line="240" w:lineRule="auto"/>
              <w:ind w:left="0" w:firstLine="0"/>
              <w:jc w:val="center"/>
              <w:rPr>
                <w:rFonts w:ascii="Times New Roman" w:hAnsi="Times New Roman"/>
                <w:sz w:val="20"/>
                <w:szCs w:val="20"/>
              </w:rPr>
            </w:pPr>
            <w:r w:rsidRPr="00E72BCC">
              <w:rPr>
                <w:rFonts w:ascii="Times New Roman" w:eastAsiaTheme="minorHAnsi" w:hAnsi="Times New Roman"/>
                <w:sz w:val="20"/>
                <w:szCs w:val="20"/>
              </w:rPr>
              <w:t>578,833</w:t>
            </w:r>
          </w:p>
        </w:tc>
        <w:tc>
          <w:tcPr>
            <w:tcW w:w="1138" w:type="dxa"/>
          </w:tcPr>
          <w:p w:rsidR="004408F8" w:rsidRPr="00212478" w:rsidRDefault="004408F8" w:rsidP="00CF6EAF">
            <w:pPr>
              <w:spacing w:after="0" w:line="240" w:lineRule="auto"/>
              <w:ind w:left="0" w:firstLine="0"/>
              <w:jc w:val="center"/>
              <w:rPr>
                <w:rFonts w:ascii="Times New Roman" w:hAnsi="Times New Roman"/>
                <w:sz w:val="20"/>
                <w:szCs w:val="20"/>
              </w:rPr>
            </w:pPr>
          </w:p>
        </w:tc>
        <w:tc>
          <w:tcPr>
            <w:tcW w:w="1134" w:type="dxa"/>
          </w:tcPr>
          <w:p w:rsidR="004408F8" w:rsidRPr="00212478" w:rsidRDefault="004408F8" w:rsidP="00CF6EAF">
            <w:pPr>
              <w:spacing w:after="0" w:line="240" w:lineRule="auto"/>
              <w:ind w:left="0" w:firstLine="0"/>
              <w:jc w:val="center"/>
              <w:rPr>
                <w:rFonts w:ascii="Times New Roman" w:hAnsi="Times New Roman"/>
                <w:sz w:val="20"/>
                <w:szCs w:val="20"/>
              </w:rPr>
            </w:pPr>
          </w:p>
        </w:tc>
        <w:tc>
          <w:tcPr>
            <w:tcW w:w="850" w:type="dxa"/>
          </w:tcPr>
          <w:p w:rsidR="004408F8" w:rsidRPr="00212478" w:rsidRDefault="004408F8" w:rsidP="00CF6EAF">
            <w:pPr>
              <w:spacing w:after="0" w:line="240" w:lineRule="auto"/>
              <w:ind w:left="0" w:firstLine="0"/>
              <w:jc w:val="center"/>
              <w:rPr>
                <w:rFonts w:ascii="Times New Roman" w:hAnsi="Times New Roman"/>
                <w:sz w:val="20"/>
                <w:szCs w:val="20"/>
              </w:rPr>
            </w:pPr>
          </w:p>
        </w:tc>
      </w:tr>
      <w:tr w:rsidR="00C86C54" w:rsidRPr="00212478" w:rsidTr="007920CF">
        <w:trPr>
          <w:jc w:val="center"/>
        </w:trPr>
        <w:tc>
          <w:tcPr>
            <w:tcW w:w="562" w:type="dxa"/>
          </w:tcPr>
          <w:p w:rsidR="00C86C54" w:rsidRPr="00212478" w:rsidRDefault="00C86C54" w:rsidP="00CF6EAF">
            <w:pPr>
              <w:spacing w:after="0" w:line="240" w:lineRule="auto"/>
              <w:ind w:left="0" w:firstLine="0"/>
              <w:jc w:val="center"/>
              <w:rPr>
                <w:rFonts w:ascii="Times New Roman" w:hAnsi="Times New Roman"/>
                <w:sz w:val="20"/>
                <w:szCs w:val="20"/>
              </w:rPr>
            </w:pPr>
          </w:p>
        </w:tc>
        <w:tc>
          <w:tcPr>
            <w:tcW w:w="1985" w:type="dxa"/>
          </w:tcPr>
          <w:p w:rsidR="00947DFB" w:rsidRPr="00C91220" w:rsidRDefault="00947DFB" w:rsidP="00C91220">
            <w:pPr>
              <w:pStyle w:val="ConsPlusNormal"/>
              <w:rPr>
                <w:rFonts w:ascii="Times New Roman" w:hAnsi="Times New Roman" w:cs="Times New Roman"/>
                <w:sz w:val="20"/>
                <w:szCs w:val="20"/>
              </w:rPr>
            </w:pPr>
            <w:r w:rsidRPr="00C91220">
              <w:rPr>
                <w:rFonts w:ascii="Times New Roman" w:hAnsi="Times New Roman" w:cs="Times New Roman"/>
                <w:sz w:val="20"/>
                <w:szCs w:val="20"/>
              </w:rPr>
              <w:t xml:space="preserve">Постановление Правительства Свердловской области от 30.11.2012 N 1365-ПП (ред. от 10.07.2014) "О реализации Закона Свердловской области от 20 ноября 2009 года N 100-ОЗ "О социальной поддержке многодетных семей в Свердловской области" в части предоставления многодетной семье ежемесячной денежной выплаты" </w:t>
            </w:r>
          </w:p>
          <w:p w:rsidR="00C86C54" w:rsidRPr="00C91220" w:rsidRDefault="00C86C54" w:rsidP="00C91220">
            <w:pPr>
              <w:spacing w:after="0" w:line="240" w:lineRule="auto"/>
              <w:ind w:left="0" w:firstLine="0"/>
              <w:rPr>
                <w:rFonts w:ascii="Times New Roman" w:hAnsi="Times New Roman"/>
                <w:sz w:val="20"/>
                <w:szCs w:val="20"/>
              </w:rPr>
            </w:pPr>
          </w:p>
        </w:tc>
        <w:tc>
          <w:tcPr>
            <w:tcW w:w="2268" w:type="dxa"/>
          </w:tcPr>
          <w:p w:rsidR="00C86C54" w:rsidRPr="00C91220" w:rsidRDefault="00C86C54" w:rsidP="00C91220">
            <w:pPr>
              <w:spacing w:after="0" w:line="240" w:lineRule="auto"/>
              <w:ind w:left="0" w:firstLine="0"/>
              <w:rPr>
                <w:rFonts w:ascii="Times New Roman" w:hAnsi="Times New Roman"/>
                <w:sz w:val="20"/>
                <w:szCs w:val="20"/>
              </w:rPr>
            </w:pPr>
            <w:r w:rsidRPr="00C91220">
              <w:rPr>
                <w:rFonts w:ascii="Times New Roman" w:hAnsi="Times New Roman"/>
                <w:sz w:val="20"/>
                <w:szCs w:val="20"/>
              </w:rPr>
              <w:t>П. 2. Рекомендовать высшим должностным лицам (руководителям высших исполнительных органов государственной власти) субъектов Российской Федерации установить до 1 июля 2012 г. нуждающимся в поддержке семьям ежемесячную денежную выплату в размере определенного в субъекте Российской Федерации прожиточного минимума для детей, назначаемую в случае рождения после 31 декабря 2012 г. третьего ребенка или последующих детей до достижения ребенком возраста трех лет</w:t>
            </w:r>
          </w:p>
        </w:tc>
        <w:tc>
          <w:tcPr>
            <w:tcW w:w="3402" w:type="dxa"/>
          </w:tcPr>
          <w:p w:rsidR="00E72BCC" w:rsidRPr="00E72BCC" w:rsidRDefault="00E72BCC" w:rsidP="00E72BCC">
            <w:pPr>
              <w:shd w:val="clear" w:color="auto" w:fill="FFFFFF"/>
              <w:spacing w:line="240" w:lineRule="auto"/>
              <w:ind w:left="0" w:firstLine="11"/>
              <w:jc w:val="both"/>
              <w:rPr>
                <w:rFonts w:ascii="Times New Roman" w:hAnsi="Times New Roman"/>
                <w:sz w:val="20"/>
                <w:szCs w:val="20"/>
              </w:rPr>
            </w:pPr>
            <w:r w:rsidRPr="00E72BCC">
              <w:rPr>
                <w:rFonts w:ascii="Times New Roman" w:hAnsi="Times New Roman"/>
                <w:sz w:val="20"/>
                <w:szCs w:val="20"/>
              </w:rPr>
              <w:t xml:space="preserve">В Свердловской области установлена ежемесячная денежная выплата </w:t>
            </w:r>
            <w:r w:rsidRPr="00E72BCC">
              <w:rPr>
                <w:rStyle w:val="apple-style-span"/>
                <w:rFonts w:ascii="Times New Roman" w:hAnsi="Times New Roman"/>
                <w:sz w:val="20"/>
                <w:szCs w:val="20"/>
                <w:shd w:val="clear" w:color="auto" w:fill="FFFFFF"/>
              </w:rPr>
              <w:t>многодетным семьям,</w:t>
            </w:r>
            <w:r>
              <w:rPr>
                <w:rStyle w:val="apple-style-span"/>
                <w:rFonts w:ascii="Times New Roman" w:hAnsi="Times New Roman"/>
                <w:sz w:val="20"/>
                <w:szCs w:val="20"/>
                <w:shd w:val="clear" w:color="auto" w:fill="FFFFFF"/>
              </w:rPr>
              <w:t xml:space="preserve"> имеющим среднедушевой доход ниже </w:t>
            </w:r>
            <w:r w:rsidRPr="00E72BCC">
              <w:rPr>
                <w:rStyle w:val="apple-style-span"/>
                <w:rFonts w:ascii="Times New Roman" w:hAnsi="Times New Roman"/>
                <w:sz w:val="20"/>
                <w:szCs w:val="20"/>
                <w:shd w:val="clear" w:color="auto" w:fill="FFFFFF"/>
              </w:rPr>
              <w:t>установленной в Свердловской области величины прожиточного минимума</w:t>
            </w:r>
            <w:r>
              <w:rPr>
                <w:rStyle w:val="apple-style-span"/>
                <w:rFonts w:ascii="Times New Roman" w:hAnsi="Times New Roman"/>
                <w:sz w:val="20"/>
                <w:szCs w:val="20"/>
                <w:shd w:val="clear" w:color="auto" w:fill="FFFFFF"/>
              </w:rPr>
              <w:t xml:space="preserve"> </w:t>
            </w:r>
            <w:r w:rsidRPr="00E72BCC">
              <w:rPr>
                <w:rStyle w:val="apple-style-span"/>
                <w:rFonts w:ascii="Times New Roman" w:hAnsi="Times New Roman"/>
                <w:sz w:val="20"/>
                <w:szCs w:val="20"/>
                <w:shd w:val="clear" w:color="auto" w:fill="FFFFFF"/>
              </w:rPr>
              <w:t>на душу населения,</w:t>
            </w:r>
            <w:r w:rsidRPr="00E72BCC">
              <w:rPr>
                <w:rFonts w:ascii="Times New Roman" w:hAnsi="Times New Roman"/>
                <w:sz w:val="20"/>
                <w:szCs w:val="20"/>
              </w:rPr>
              <w:t xml:space="preserve"> в размере прожиточного минимума для детей, назначаемая в случае рождения или усыновления после 31 декабря 2012 года третьего ребенка или последующих детей до достижения ребенком возраста трех лет. </w:t>
            </w:r>
          </w:p>
          <w:p w:rsidR="00E72BCC" w:rsidRPr="00E72BCC" w:rsidRDefault="00E72BCC" w:rsidP="00E72BCC">
            <w:pPr>
              <w:pStyle w:val="ConsPlusTitle"/>
              <w:ind w:firstLine="11"/>
              <w:jc w:val="both"/>
              <w:rPr>
                <w:rFonts w:eastAsia="Calibri"/>
                <w:b w:val="0"/>
                <w:bCs w:val="0"/>
                <w:sz w:val="20"/>
                <w:szCs w:val="20"/>
                <w:lang w:eastAsia="en-US"/>
              </w:rPr>
            </w:pPr>
            <w:r w:rsidRPr="00E72BCC">
              <w:rPr>
                <w:rFonts w:eastAsia="Calibri"/>
                <w:b w:val="0"/>
                <w:bCs w:val="0"/>
                <w:sz w:val="20"/>
                <w:szCs w:val="20"/>
                <w:lang w:eastAsia="en-US"/>
              </w:rPr>
              <w:t>По состоянию на 01.05.2016 выплата произведена</w:t>
            </w:r>
            <w:r>
              <w:rPr>
                <w:rFonts w:eastAsia="Calibri"/>
                <w:b w:val="0"/>
                <w:bCs w:val="0"/>
                <w:sz w:val="20"/>
                <w:szCs w:val="20"/>
                <w:lang w:eastAsia="en-US"/>
              </w:rPr>
              <w:t xml:space="preserve"> </w:t>
            </w:r>
            <w:r w:rsidRPr="00E72BCC">
              <w:rPr>
                <w:rFonts w:eastAsia="Calibri"/>
                <w:b w:val="0"/>
                <w:bCs w:val="0"/>
                <w:sz w:val="20"/>
                <w:szCs w:val="20"/>
                <w:lang w:eastAsia="en-US"/>
              </w:rPr>
              <w:t>13 427 гражданам на 14 368 детей.</w:t>
            </w:r>
          </w:p>
          <w:p w:rsidR="00E72BCC" w:rsidRPr="00E72BCC" w:rsidRDefault="00E72BCC" w:rsidP="00E72BCC">
            <w:pPr>
              <w:pStyle w:val="ConsPlusTitle"/>
              <w:ind w:firstLine="11"/>
              <w:jc w:val="both"/>
              <w:rPr>
                <w:rFonts w:eastAsia="Calibri"/>
                <w:b w:val="0"/>
                <w:bCs w:val="0"/>
                <w:sz w:val="20"/>
                <w:szCs w:val="20"/>
                <w:lang w:eastAsia="en-US"/>
              </w:rPr>
            </w:pPr>
            <w:r w:rsidRPr="00E72BCC">
              <w:rPr>
                <w:rFonts w:eastAsia="Calibri"/>
                <w:b w:val="0"/>
                <w:bCs w:val="0"/>
                <w:sz w:val="20"/>
                <w:szCs w:val="20"/>
                <w:lang w:eastAsia="en-US"/>
              </w:rPr>
              <w:t>Объем финансирования составил 694 441,2 тыс. рублей.</w:t>
            </w:r>
          </w:p>
          <w:p w:rsidR="00C86C54" w:rsidRPr="00C91220" w:rsidRDefault="00C86C54" w:rsidP="00C91220">
            <w:pPr>
              <w:autoSpaceDE w:val="0"/>
              <w:autoSpaceDN w:val="0"/>
              <w:spacing w:line="240" w:lineRule="auto"/>
              <w:ind w:left="0" w:firstLine="0"/>
              <w:jc w:val="both"/>
              <w:rPr>
                <w:rFonts w:ascii="Times New Roman" w:hAnsi="Times New Roman"/>
                <w:sz w:val="20"/>
                <w:szCs w:val="20"/>
              </w:rPr>
            </w:pPr>
          </w:p>
        </w:tc>
        <w:tc>
          <w:tcPr>
            <w:tcW w:w="1276" w:type="dxa"/>
          </w:tcPr>
          <w:p w:rsidR="00C86C54" w:rsidRDefault="002163DA" w:rsidP="00CF6EAF">
            <w:pPr>
              <w:spacing w:after="0" w:line="240" w:lineRule="auto"/>
              <w:ind w:left="0" w:firstLine="0"/>
              <w:jc w:val="center"/>
              <w:rPr>
                <w:rFonts w:ascii="Times New Roman" w:hAnsi="Times New Roman"/>
                <w:sz w:val="20"/>
                <w:szCs w:val="20"/>
              </w:rPr>
            </w:pPr>
            <w:r>
              <w:rPr>
                <w:rFonts w:ascii="Times New Roman" w:hAnsi="Times New Roman"/>
                <w:sz w:val="20"/>
                <w:szCs w:val="20"/>
              </w:rPr>
              <w:t>2016 г.</w:t>
            </w:r>
          </w:p>
        </w:tc>
        <w:tc>
          <w:tcPr>
            <w:tcW w:w="1276" w:type="dxa"/>
          </w:tcPr>
          <w:p w:rsidR="00C86C54" w:rsidRDefault="008A68A5" w:rsidP="00E1057B">
            <w:pPr>
              <w:spacing w:after="0" w:line="240" w:lineRule="auto"/>
              <w:ind w:left="0" w:firstLine="0"/>
              <w:jc w:val="center"/>
              <w:rPr>
                <w:rFonts w:ascii="Times New Roman" w:hAnsi="Times New Roman"/>
                <w:sz w:val="20"/>
                <w:szCs w:val="20"/>
              </w:rPr>
            </w:pPr>
            <w:r>
              <w:rPr>
                <w:rFonts w:ascii="Times New Roman" w:hAnsi="Times New Roman"/>
                <w:sz w:val="20"/>
                <w:szCs w:val="20"/>
              </w:rPr>
              <w:t>01.0</w:t>
            </w:r>
            <w:r w:rsidR="00E1057B">
              <w:rPr>
                <w:rFonts w:ascii="Times New Roman" w:hAnsi="Times New Roman"/>
                <w:sz w:val="20"/>
                <w:szCs w:val="20"/>
              </w:rPr>
              <w:t>5</w:t>
            </w:r>
            <w:r>
              <w:rPr>
                <w:rFonts w:ascii="Times New Roman" w:hAnsi="Times New Roman"/>
                <w:sz w:val="20"/>
                <w:szCs w:val="20"/>
              </w:rPr>
              <w:t>.</w:t>
            </w:r>
            <w:r w:rsidR="002163DA">
              <w:rPr>
                <w:rFonts w:ascii="Times New Roman" w:hAnsi="Times New Roman"/>
                <w:sz w:val="20"/>
                <w:szCs w:val="20"/>
              </w:rPr>
              <w:t xml:space="preserve"> 2016 г.</w:t>
            </w:r>
          </w:p>
        </w:tc>
        <w:tc>
          <w:tcPr>
            <w:tcW w:w="1409" w:type="dxa"/>
          </w:tcPr>
          <w:p w:rsidR="00C86C54" w:rsidRPr="007920CF" w:rsidRDefault="008A68A5" w:rsidP="00CF6EAF">
            <w:pPr>
              <w:spacing w:after="0" w:line="240" w:lineRule="auto"/>
              <w:ind w:left="0" w:firstLine="0"/>
              <w:jc w:val="center"/>
              <w:rPr>
                <w:rFonts w:ascii="Times New Roman" w:hAnsi="Times New Roman"/>
                <w:sz w:val="20"/>
                <w:szCs w:val="20"/>
              </w:rPr>
            </w:pPr>
            <w:r>
              <w:rPr>
                <w:rFonts w:ascii="Times New Roman" w:hAnsi="Times New Roman"/>
                <w:sz w:val="20"/>
                <w:szCs w:val="20"/>
              </w:rPr>
              <w:t>2016 год</w:t>
            </w:r>
          </w:p>
        </w:tc>
        <w:tc>
          <w:tcPr>
            <w:tcW w:w="1138" w:type="dxa"/>
            <w:gridSpan w:val="2"/>
          </w:tcPr>
          <w:p w:rsidR="00C86C54" w:rsidRPr="00E72BCC" w:rsidRDefault="00722CB9" w:rsidP="00722CB9">
            <w:pPr>
              <w:spacing w:after="0" w:line="240" w:lineRule="auto"/>
              <w:ind w:left="0" w:firstLine="0"/>
              <w:jc w:val="center"/>
              <w:rPr>
                <w:rFonts w:ascii="Times New Roman" w:hAnsi="Times New Roman"/>
                <w:sz w:val="20"/>
                <w:szCs w:val="20"/>
              </w:rPr>
            </w:pPr>
            <w:r w:rsidRPr="00E72BCC">
              <w:rPr>
                <w:rFonts w:ascii="Times New Roman" w:eastAsiaTheme="minorHAnsi" w:hAnsi="Times New Roman"/>
                <w:sz w:val="20"/>
                <w:szCs w:val="20"/>
              </w:rPr>
              <w:t>1382,862</w:t>
            </w:r>
          </w:p>
        </w:tc>
        <w:tc>
          <w:tcPr>
            <w:tcW w:w="1138" w:type="dxa"/>
          </w:tcPr>
          <w:p w:rsidR="00C86C54" w:rsidRPr="00E72BCC" w:rsidRDefault="00E72BCC" w:rsidP="00E72BCC">
            <w:pPr>
              <w:spacing w:after="0" w:line="240" w:lineRule="auto"/>
              <w:ind w:left="0" w:firstLine="0"/>
              <w:jc w:val="center"/>
              <w:rPr>
                <w:rFonts w:ascii="Times New Roman" w:hAnsi="Times New Roman"/>
                <w:sz w:val="20"/>
                <w:szCs w:val="20"/>
              </w:rPr>
            </w:pPr>
            <w:r w:rsidRPr="00E72BCC">
              <w:rPr>
                <w:rFonts w:ascii="Times New Roman" w:hAnsi="Times New Roman"/>
                <w:bCs/>
                <w:sz w:val="20"/>
                <w:szCs w:val="20"/>
              </w:rPr>
              <w:t>694,441</w:t>
            </w:r>
          </w:p>
        </w:tc>
        <w:tc>
          <w:tcPr>
            <w:tcW w:w="1134" w:type="dxa"/>
          </w:tcPr>
          <w:p w:rsidR="00C86C54" w:rsidRPr="00212478" w:rsidRDefault="00C86C54" w:rsidP="00CF6EAF">
            <w:pPr>
              <w:spacing w:after="0" w:line="240" w:lineRule="auto"/>
              <w:ind w:left="0" w:firstLine="0"/>
              <w:jc w:val="center"/>
              <w:rPr>
                <w:rFonts w:ascii="Times New Roman" w:hAnsi="Times New Roman"/>
                <w:sz w:val="20"/>
                <w:szCs w:val="20"/>
              </w:rPr>
            </w:pPr>
          </w:p>
        </w:tc>
        <w:tc>
          <w:tcPr>
            <w:tcW w:w="850" w:type="dxa"/>
          </w:tcPr>
          <w:p w:rsidR="00C86C54" w:rsidRPr="00212478" w:rsidRDefault="00C86C54" w:rsidP="00CF6EAF">
            <w:pPr>
              <w:spacing w:after="0" w:line="240" w:lineRule="auto"/>
              <w:ind w:left="0" w:firstLine="0"/>
              <w:jc w:val="center"/>
              <w:rPr>
                <w:rFonts w:ascii="Times New Roman" w:hAnsi="Times New Roman"/>
                <w:sz w:val="20"/>
                <w:szCs w:val="20"/>
              </w:rPr>
            </w:pPr>
          </w:p>
        </w:tc>
      </w:tr>
      <w:tr w:rsidR="00591EB4" w:rsidRPr="00212478" w:rsidTr="007920CF">
        <w:trPr>
          <w:jc w:val="center"/>
        </w:trPr>
        <w:tc>
          <w:tcPr>
            <w:tcW w:w="562" w:type="dxa"/>
          </w:tcPr>
          <w:p w:rsidR="00591EB4" w:rsidRPr="00212478" w:rsidRDefault="00591EB4" w:rsidP="00CF6EAF">
            <w:pPr>
              <w:spacing w:after="0" w:line="240" w:lineRule="auto"/>
              <w:ind w:left="0" w:firstLine="0"/>
              <w:jc w:val="center"/>
              <w:rPr>
                <w:rFonts w:ascii="Times New Roman" w:hAnsi="Times New Roman"/>
                <w:sz w:val="20"/>
                <w:szCs w:val="20"/>
              </w:rPr>
            </w:pPr>
          </w:p>
        </w:tc>
        <w:tc>
          <w:tcPr>
            <w:tcW w:w="1985" w:type="dxa"/>
          </w:tcPr>
          <w:p w:rsidR="00591EB4" w:rsidRPr="00C1326C" w:rsidRDefault="00C91220" w:rsidP="00C91220">
            <w:pPr>
              <w:pStyle w:val="ConsPlusNormal"/>
              <w:rPr>
                <w:rFonts w:ascii="Times New Roman" w:hAnsi="Times New Roman" w:cs="Times New Roman"/>
                <w:sz w:val="20"/>
                <w:szCs w:val="20"/>
              </w:rPr>
            </w:pPr>
            <w:r w:rsidRPr="00C1326C">
              <w:rPr>
                <w:rFonts w:ascii="Times New Roman" w:eastAsia="Times New Roman" w:hAnsi="Times New Roman" w:cs="Times New Roman"/>
                <w:sz w:val="20"/>
                <w:szCs w:val="20"/>
                <w:lang w:eastAsia="ru-RU"/>
              </w:rPr>
              <w:t xml:space="preserve">Закон Свердловской области от </w:t>
            </w:r>
            <w:r w:rsidRPr="00C1326C">
              <w:rPr>
                <w:rFonts w:ascii="Times New Roman" w:eastAsia="Times New Roman" w:hAnsi="Times New Roman" w:cs="Times New Roman"/>
                <w:sz w:val="20"/>
                <w:szCs w:val="20"/>
                <w:lang w:eastAsia="ru-RU"/>
              </w:rPr>
              <w:br/>
              <w:t xml:space="preserve">07 июля 2004 года </w:t>
            </w:r>
            <w:r w:rsidRPr="00C1326C">
              <w:rPr>
                <w:rFonts w:ascii="Times New Roman" w:eastAsia="Times New Roman" w:hAnsi="Times New Roman" w:cs="Times New Roman"/>
                <w:sz w:val="20"/>
                <w:szCs w:val="20"/>
                <w:lang w:eastAsia="ru-RU"/>
              </w:rPr>
              <w:br/>
              <w:t>№ 18-</w:t>
            </w:r>
            <w:proofErr w:type="gramStart"/>
            <w:r w:rsidRPr="00C1326C">
              <w:rPr>
                <w:rFonts w:ascii="Times New Roman" w:eastAsia="Times New Roman" w:hAnsi="Times New Roman" w:cs="Times New Roman"/>
                <w:sz w:val="20"/>
                <w:szCs w:val="20"/>
                <w:lang w:eastAsia="ru-RU"/>
              </w:rPr>
              <w:t>ОЗ  «</w:t>
            </w:r>
            <w:proofErr w:type="gramEnd"/>
            <w:r w:rsidRPr="00C1326C">
              <w:rPr>
                <w:rFonts w:ascii="Times New Roman" w:eastAsia="Times New Roman" w:hAnsi="Times New Roman" w:cs="Times New Roman"/>
                <w:sz w:val="20"/>
                <w:szCs w:val="20"/>
                <w:lang w:eastAsia="ru-RU"/>
              </w:rPr>
              <w:t xml:space="preserve">Об особенностях регулирования земельных отношений на </w:t>
            </w:r>
            <w:r w:rsidRPr="00C1326C">
              <w:rPr>
                <w:rFonts w:ascii="Times New Roman" w:eastAsia="Times New Roman" w:hAnsi="Times New Roman" w:cs="Times New Roman"/>
                <w:sz w:val="20"/>
                <w:szCs w:val="20"/>
                <w:lang w:eastAsia="ru-RU"/>
              </w:rPr>
              <w:lastRenderedPageBreak/>
              <w:t>территории Свердловской области»</w:t>
            </w:r>
          </w:p>
        </w:tc>
        <w:tc>
          <w:tcPr>
            <w:tcW w:w="2268" w:type="dxa"/>
          </w:tcPr>
          <w:p w:rsidR="00591EB4" w:rsidRPr="00C1326C" w:rsidRDefault="00C464F2" w:rsidP="00C91220">
            <w:pPr>
              <w:spacing w:after="0" w:line="240" w:lineRule="auto"/>
              <w:ind w:left="0" w:firstLine="0"/>
              <w:rPr>
                <w:rFonts w:ascii="Times New Roman" w:hAnsi="Times New Roman"/>
                <w:sz w:val="20"/>
                <w:szCs w:val="20"/>
              </w:rPr>
            </w:pPr>
            <w:r w:rsidRPr="00C1326C">
              <w:rPr>
                <w:rFonts w:ascii="Times New Roman" w:eastAsia="Times New Roman" w:hAnsi="Times New Roman"/>
                <w:sz w:val="20"/>
                <w:szCs w:val="20"/>
                <w:lang w:eastAsia="ru-RU"/>
              </w:rPr>
              <w:lastRenderedPageBreak/>
              <w:t xml:space="preserve">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w:t>
            </w:r>
            <w:r w:rsidRPr="00C1326C">
              <w:rPr>
                <w:rFonts w:ascii="Times New Roman" w:eastAsia="Times New Roman" w:hAnsi="Times New Roman"/>
                <w:sz w:val="20"/>
                <w:szCs w:val="20"/>
                <w:lang w:eastAsia="ru-RU"/>
              </w:rPr>
              <w:lastRenderedPageBreak/>
              <w:t>муниципальных образований необходимой инфраструктуры                  на земельных участках, предоставляемых указанной категории граждан на бесплатной основе</w:t>
            </w:r>
          </w:p>
        </w:tc>
        <w:tc>
          <w:tcPr>
            <w:tcW w:w="3402" w:type="dxa"/>
          </w:tcPr>
          <w:p w:rsidR="00CA5E70" w:rsidRPr="00CA5E70" w:rsidRDefault="00CA5E70" w:rsidP="00CA5E70">
            <w:pPr>
              <w:spacing w:after="0" w:line="240" w:lineRule="auto"/>
              <w:ind w:left="85" w:firstLine="0"/>
              <w:jc w:val="both"/>
              <w:rPr>
                <w:rFonts w:ascii="Times New Roman" w:hAnsi="Times New Roman"/>
                <w:sz w:val="20"/>
                <w:szCs w:val="20"/>
              </w:rPr>
            </w:pPr>
            <w:r w:rsidRPr="00CA5E70">
              <w:rPr>
                <w:rFonts w:ascii="Times New Roman" w:hAnsi="Times New Roman"/>
                <w:sz w:val="20"/>
                <w:szCs w:val="20"/>
              </w:rPr>
              <w:lastRenderedPageBreak/>
              <w:t>По состоянию на 01.05.2016 в Свердловской области количество граждан, включенных в очередь на предоставление однократно бесплатно в собственность земельных участков, составляет:</w:t>
            </w:r>
          </w:p>
          <w:p w:rsidR="00CA5E70" w:rsidRPr="00CA5E70" w:rsidRDefault="00CA5E70" w:rsidP="00CA5E70">
            <w:pPr>
              <w:shd w:val="clear" w:color="auto" w:fill="FFFFFF"/>
              <w:spacing w:after="0" w:line="240" w:lineRule="auto"/>
              <w:ind w:left="85" w:firstLine="0"/>
              <w:jc w:val="both"/>
              <w:rPr>
                <w:rFonts w:ascii="Times New Roman" w:hAnsi="Times New Roman"/>
                <w:color w:val="000000"/>
                <w:spacing w:val="-20"/>
                <w:sz w:val="20"/>
                <w:szCs w:val="20"/>
              </w:rPr>
            </w:pPr>
            <w:r w:rsidRPr="00CA5E70">
              <w:rPr>
                <w:rFonts w:ascii="Times New Roman" w:hAnsi="Times New Roman"/>
                <w:sz w:val="20"/>
                <w:szCs w:val="20"/>
              </w:rPr>
              <w:lastRenderedPageBreak/>
              <w:t>- включенных в областную очередь – 17</w:t>
            </w:r>
            <w:r w:rsidRPr="00CA5E70">
              <w:rPr>
                <w:rFonts w:ascii="Times New Roman" w:hAnsi="Times New Roman"/>
                <w:color w:val="000000"/>
                <w:spacing w:val="-20"/>
                <w:sz w:val="20"/>
                <w:szCs w:val="20"/>
              </w:rPr>
              <w:t> 358</w:t>
            </w:r>
            <w:r w:rsidRPr="00CA5E70">
              <w:rPr>
                <w:rFonts w:ascii="Times New Roman" w:hAnsi="Times New Roman"/>
                <w:sz w:val="20"/>
                <w:szCs w:val="20"/>
              </w:rPr>
              <w:t xml:space="preserve"> </w:t>
            </w:r>
            <w:r w:rsidRPr="00CA5E70">
              <w:rPr>
                <w:rFonts w:ascii="Times New Roman" w:hAnsi="Times New Roman"/>
                <w:color w:val="000000"/>
                <w:sz w:val="20"/>
                <w:szCs w:val="20"/>
              </w:rPr>
              <w:t xml:space="preserve">(в том числе </w:t>
            </w:r>
            <w:r w:rsidRPr="00CA5E70">
              <w:rPr>
                <w:rFonts w:ascii="Times New Roman" w:hAnsi="Times New Roman"/>
                <w:color w:val="000000"/>
                <w:sz w:val="20"/>
                <w:szCs w:val="20"/>
              </w:rPr>
              <w:br/>
            </w:r>
            <w:r w:rsidRPr="00CA5E70">
              <w:rPr>
                <w:rFonts w:ascii="Times New Roman" w:hAnsi="Times New Roman"/>
                <w:color w:val="000000"/>
                <w:spacing w:val="-20"/>
                <w:sz w:val="20"/>
                <w:szCs w:val="20"/>
              </w:rPr>
              <w:t>5 </w:t>
            </w:r>
            <w:proofErr w:type="gramStart"/>
            <w:r w:rsidRPr="00CA5E70">
              <w:rPr>
                <w:rFonts w:ascii="Times New Roman" w:hAnsi="Times New Roman"/>
                <w:color w:val="000000"/>
                <w:spacing w:val="-20"/>
                <w:sz w:val="20"/>
                <w:szCs w:val="20"/>
              </w:rPr>
              <w:t>419</w:t>
            </w:r>
            <w:r w:rsidRPr="00CA5E70">
              <w:rPr>
                <w:rFonts w:ascii="Times New Roman" w:hAnsi="Times New Roman"/>
                <w:color w:val="000000"/>
                <w:sz w:val="20"/>
                <w:szCs w:val="20"/>
              </w:rPr>
              <w:t xml:space="preserve"> </w:t>
            </w:r>
            <w:r w:rsidRPr="00CA5E70">
              <w:rPr>
                <w:rFonts w:ascii="Times New Roman" w:hAnsi="Times New Roman"/>
                <w:color w:val="000000"/>
                <w:spacing w:val="-20"/>
                <w:sz w:val="20"/>
                <w:szCs w:val="20"/>
              </w:rPr>
              <w:t xml:space="preserve"> –</w:t>
            </w:r>
            <w:proofErr w:type="gramEnd"/>
            <w:r w:rsidRPr="00CA5E70">
              <w:rPr>
                <w:rFonts w:ascii="Times New Roman" w:hAnsi="Times New Roman"/>
                <w:color w:val="000000"/>
                <w:spacing w:val="-20"/>
                <w:sz w:val="20"/>
                <w:szCs w:val="20"/>
              </w:rPr>
              <w:t xml:space="preserve"> многодетные семьи), </w:t>
            </w:r>
          </w:p>
          <w:p w:rsidR="00CA5E70" w:rsidRPr="00CA5E70" w:rsidRDefault="00CA5E70" w:rsidP="00CA5E70">
            <w:pPr>
              <w:shd w:val="clear" w:color="auto" w:fill="FFFFFF"/>
              <w:spacing w:after="0" w:line="240" w:lineRule="auto"/>
              <w:ind w:left="85" w:firstLine="0"/>
              <w:jc w:val="both"/>
              <w:rPr>
                <w:rFonts w:ascii="Times New Roman" w:hAnsi="Times New Roman"/>
                <w:color w:val="000000"/>
                <w:spacing w:val="-20"/>
                <w:sz w:val="20"/>
                <w:szCs w:val="20"/>
              </w:rPr>
            </w:pPr>
            <w:r w:rsidRPr="00CA5E70">
              <w:rPr>
                <w:rFonts w:ascii="Times New Roman" w:hAnsi="Times New Roman"/>
                <w:color w:val="000000"/>
                <w:spacing w:val="-20"/>
                <w:sz w:val="20"/>
                <w:szCs w:val="20"/>
              </w:rPr>
              <w:t xml:space="preserve">- </w:t>
            </w:r>
            <w:r w:rsidRPr="00CA5E70">
              <w:rPr>
                <w:rFonts w:ascii="Times New Roman" w:hAnsi="Times New Roman"/>
                <w:sz w:val="20"/>
                <w:szCs w:val="20"/>
              </w:rPr>
              <w:t xml:space="preserve">включенных в муниципальную очередь </w:t>
            </w:r>
            <w:r w:rsidRPr="00CA5E70">
              <w:rPr>
                <w:rFonts w:ascii="Times New Roman" w:hAnsi="Times New Roman"/>
                <w:color w:val="000000"/>
                <w:spacing w:val="-20"/>
                <w:sz w:val="20"/>
                <w:szCs w:val="20"/>
              </w:rPr>
              <w:t>– 59 203 (в том числе 13 </w:t>
            </w:r>
            <w:proofErr w:type="gramStart"/>
            <w:r w:rsidRPr="00CA5E70">
              <w:rPr>
                <w:rFonts w:ascii="Times New Roman" w:hAnsi="Times New Roman"/>
                <w:color w:val="000000"/>
                <w:spacing w:val="-20"/>
                <w:sz w:val="20"/>
                <w:szCs w:val="20"/>
              </w:rPr>
              <w:t>573  –</w:t>
            </w:r>
            <w:proofErr w:type="gramEnd"/>
            <w:r w:rsidRPr="00CA5E70">
              <w:rPr>
                <w:rFonts w:ascii="Times New Roman" w:hAnsi="Times New Roman"/>
                <w:color w:val="000000"/>
                <w:spacing w:val="-20"/>
                <w:sz w:val="20"/>
                <w:szCs w:val="20"/>
              </w:rPr>
              <w:t xml:space="preserve"> многодетные семьи).</w:t>
            </w:r>
          </w:p>
          <w:p w:rsidR="00CA5E70" w:rsidRPr="00CA5E70" w:rsidRDefault="00CA5E70" w:rsidP="00CA5E70">
            <w:pPr>
              <w:spacing w:after="0" w:line="240" w:lineRule="auto"/>
              <w:ind w:left="85" w:firstLine="0"/>
              <w:jc w:val="both"/>
              <w:rPr>
                <w:rFonts w:ascii="Times New Roman" w:hAnsi="Times New Roman"/>
                <w:color w:val="000000"/>
                <w:spacing w:val="-20"/>
                <w:sz w:val="20"/>
                <w:szCs w:val="20"/>
              </w:rPr>
            </w:pPr>
            <w:r w:rsidRPr="00CA5E70">
              <w:rPr>
                <w:rFonts w:ascii="Times New Roman" w:hAnsi="Times New Roman"/>
                <w:sz w:val="20"/>
                <w:szCs w:val="20"/>
              </w:rPr>
              <w:t xml:space="preserve">В 2016 году, учитывая дефицит бюджета Свердловской области, льготным категориям граждан однократно бесплатно </w:t>
            </w:r>
            <w:r w:rsidRPr="00CA5E70">
              <w:rPr>
                <w:rFonts w:ascii="Times New Roman" w:hAnsi="Times New Roman"/>
                <w:sz w:val="20"/>
                <w:szCs w:val="20"/>
              </w:rPr>
              <w:br/>
              <w:t xml:space="preserve">в собственность для индивидуального жилищного строительства планируется предоставить 1600 земельных участков, в том числе 1000 - семьям, </w:t>
            </w:r>
            <w:proofErr w:type="gramStart"/>
            <w:r w:rsidRPr="00CA5E70">
              <w:rPr>
                <w:rFonts w:ascii="Times New Roman" w:hAnsi="Times New Roman"/>
                <w:sz w:val="20"/>
                <w:szCs w:val="20"/>
              </w:rPr>
              <w:t>имеющим  трех</w:t>
            </w:r>
            <w:proofErr w:type="gramEnd"/>
            <w:r w:rsidRPr="00CA5E70">
              <w:rPr>
                <w:rFonts w:ascii="Times New Roman" w:hAnsi="Times New Roman"/>
                <w:sz w:val="20"/>
                <w:szCs w:val="20"/>
              </w:rPr>
              <w:t xml:space="preserve"> и более детей.</w:t>
            </w:r>
          </w:p>
          <w:p w:rsidR="00591EB4" w:rsidRPr="00B84B6D" w:rsidRDefault="00CA5E70" w:rsidP="00CA5E70">
            <w:pPr>
              <w:shd w:val="clear" w:color="auto" w:fill="FFFFFF"/>
              <w:spacing w:line="240" w:lineRule="auto"/>
              <w:ind w:left="85" w:firstLine="0"/>
              <w:jc w:val="both"/>
              <w:rPr>
                <w:rFonts w:ascii="Times New Roman" w:hAnsi="Times New Roman"/>
                <w:sz w:val="20"/>
                <w:szCs w:val="20"/>
                <w:highlight w:val="yellow"/>
              </w:rPr>
            </w:pPr>
            <w:r w:rsidRPr="00CA5E70">
              <w:rPr>
                <w:rFonts w:ascii="Times New Roman" w:hAnsi="Times New Roman"/>
                <w:sz w:val="20"/>
                <w:szCs w:val="20"/>
                <w:shd w:val="clear" w:color="auto" w:fill="FFFFFF"/>
              </w:rPr>
              <w:t xml:space="preserve">По состоянию на 01.05.2016 предоставлено </w:t>
            </w:r>
            <w:r w:rsidRPr="00CA5E70">
              <w:rPr>
                <w:rFonts w:ascii="Times New Roman" w:hAnsi="Times New Roman"/>
                <w:sz w:val="20"/>
                <w:szCs w:val="20"/>
                <w:shd w:val="clear" w:color="auto" w:fill="FFFFFF"/>
              </w:rPr>
              <w:br/>
              <w:t>788 земельных участков, из которых 579 – многодетным семьям</w:t>
            </w:r>
          </w:p>
        </w:tc>
        <w:tc>
          <w:tcPr>
            <w:tcW w:w="1276" w:type="dxa"/>
          </w:tcPr>
          <w:p w:rsidR="00591EB4" w:rsidRPr="00D66DC8" w:rsidRDefault="00C91220" w:rsidP="00CF6EAF">
            <w:pPr>
              <w:spacing w:after="0" w:line="240" w:lineRule="auto"/>
              <w:ind w:left="0" w:firstLine="0"/>
              <w:jc w:val="center"/>
              <w:rPr>
                <w:rFonts w:ascii="Times New Roman" w:hAnsi="Times New Roman"/>
                <w:sz w:val="20"/>
                <w:szCs w:val="20"/>
              </w:rPr>
            </w:pPr>
            <w:r w:rsidRPr="00D66DC8">
              <w:rPr>
                <w:rFonts w:ascii="Times New Roman" w:hAnsi="Times New Roman"/>
                <w:sz w:val="20"/>
                <w:szCs w:val="20"/>
              </w:rPr>
              <w:lastRenderedPageBreak/>
              <w:t>2016 г.</w:t>
            </w:r>
          </w:p>
        </w:tc>
        <w:tc>
          <w:tcPr>
            <w:tcW w:w="1276" w:type="dxa"/>
          </w:tcPr>
          <w:p w:rsidR="00591EB4" w:rsidRPr="00D66DC8" w:rsidRDefault="008A68A5" w:rsidP="00E1057B">
            <w:pPr>
              <w:spacing w:after="0" w:line="240" w:lineRule="auto"/>
              <w:ind w:left="0" w:firstLine="0"/>
              <w:jc w:val="center"/>
              <w:rPr>
                <w:rFonts w:ascii="Times New Roman" w:hAnsi="Times New Roman"/>
                <w:sz w:val="20"/>
                <w:szCs w:val="20"/>
              </w:rPr>
            </w:pPr>
            <w:r w:rsidRPr="00D66DC8">
              <w:rPr>
                <w:rFonts w:ascii="Times New Roman" w:hAnsi="Times New Roman"/>
                <w:sz w:val="20"/>
                <w:szCs w:val="20"/>
              </w:rPr>
              <w:t>01.0</w:t>
            </w:r>
            <w:r w:rsidR="00E1057B" w:rsidRPr="00D66DC8">
              <w:rPr>
                <w:rFonts w:ascii="Times New Roman" w:hAnsi="Times New Roman"/>
                <w:sz w:val="20"/>
                <w:szCs w:val="20"/>
              </w:rPr>
              <w:t>5</w:t>
            </w:r>
            <w:r w:rsidRPr="00D66DC8">
              <w:rPr>
                <w:rFonts w:ascii="Times New Roman" w:hAnsi="Times New Roman"/>
                <w:sz w:val="20"/>
                <w:szCs w:val="20"/>
              </w:rPr>
              <w:t>.</w:t>
            </w:r>
            <w:r w:rsidR="00C91220" w:rsidRPr="00D66DC8">
              <w:rPr>
                <w:rFonts w:ascii="Times New Roman" w:hAnsi="Times New Roman"/>
                <w:sz w:val="20"/>
                <w:szCs w:val="20"/>
              </w:rPr>
              <w:t xml:space="preserve"> 2016 г.</w:t>
            </w:r>
          </w:p>
        </w:tc>
        <w:tc>
          <w:tcPr>
            <w:tcW w:w="1409" w:type="dxa"/>
          </w:tcPr>
          <w:p w:rsidR="00591EB4" w:rsidRPr="00D66DC8" w:rsidRDefault="008A68A5" w:rsidP="00CF6EAF">
            <w:pPr>
              <w:spacing w:after="0" w:line="240" w:lineRule="auto"/>
              <w:ind w:left="0" w:firstLine="0"/>
              <w:jc w:val="center"/>
              <w:rPr>
                <w:rFonts w:ascii="Times New Roman" w:hAnsi="Times New Roman"/>
                <w:sz w:val="20"/>
                <w:szCs w:val="20"/>
              </w:rPr>
            </w:pPr>
            <w:r w:rsidRPr="00D66DC8">
              <w:rPr>
                <w:rFonts w:ascii="Times New Roman" w:hAnsi="Times New Roman"/>
                <w:sz w:val="20"/>
                <w:szCs w:val="20"/>
              </w:rPr>
              <w:t>2016 год</w:t>
            </w:r>
          </w:p>
        </w:tc>
        <w:tc>
          <w:tcPr>
            <w:tcW w:w="1138" w:type="dxa"/>
            <w:gridSpan w:val="2"/>
          </w:tcPr>
          <w:p w:rsidR="00591EB4" w:rsidRPr="00B84B6D" w:rsidRDefault="00591EB4" w:rsidP="00C30373">
            <w:pPr>
              <w:spacing w:after="0" w:line="240" w:lineRule="auto"/>
              <w:ind w:left="0" w:firstLine="0"/>
              <w:jc w:val="center"/>
              <w:rPr>
                <w:rFonts w:ascii="Times New Roman" w:hAnsi="Times New Roman"/>
                <w:sz w:val="20"/>
                <w:szCs w:val="20"/>
                <w:highlight w:val="yellow"/>
              </w:rPr>
            </w:pPr>
          </w:p>
        </w:tc>
        <w:tc>
          <w:tcPr>
            <w:tcW w:w="1138" w:type="dxa"/>
          </w:tcPr>
          <w:p w:rsidR="00591EB4" w:rsidRPr="00212478" w:rsidRDefault="00591EB4" w:rsidP="00CF6EAF">
            <w:pPr>
              <w:spacing w:after="0" w:line="240" w:lineRule="auto"/>
              <w:ind w:left="0" w:firstLine="0"/>
              <w:jc w:val="center"/>
              <w:rPr>
                <w:rFonts w:ascii="Times New Roman" w:hAnsi="Times New Roman"/>
                <w:sz w:val="20"/>
                <w:szCs w:val="20"/>
              </w:rPr>
            </w:pPr>
          </w:p>
        </w:tc>
        <w:tc>
          <w:tcPr>
            <w:tcW w:w="1134" w:type="dxa"/>
          </w:tcPr>
          <w:p w:rsidR="00591EB4" w:rsidRPr="00212478" w:rsidRDefault="00591EB4" w:rsidP="00CF6EAF">
            <w:pPr>
              <w:spacing w:after="0" w:line="240" w:lineRule="auto"/>
              <w:ind w:left="0" w:firstLine="0"/>
              <w:jc w:val="center"/>
              <w:rPr>
                <w:rFonts w:ascii="Times New Roman" w:hAnsi="Times New Roman"/>
                <w:sz w:val="20"/>
                <w:szCs w:val="20"/>
              </w:rPr>
            </w:pPr>
          </w:p>
        </w:tc>
        <w:tc>
          <w:tcPr>
            <w:tcW w:w="850" w:type="dxa"/>
          </w:tcPr>
          <w:p w:rsidR="00591EB4" w:rsidRPr="00212478" w:rsidRDefault="00591EB4" w:rsidP="00CF6EAF">
            <w:pPr>
              <w:spacing w:after="0" w:line="240" w:lineRule="auto"/>
              <w:ind w:left="0" w:firstLine="0"/>
              <w:jc w:val="center"/>
              <w:rPr>
                <w:rFonts w:ascii="Times New Roman" w:hAnsi="Times New Roman"/>
                <w:sz w:val="20"/>
                <w:szCs w:val="20"/>
              </w:rPr>
            </w:pPr>
          </w:p>
        </w:tc>
      </w:tr>
      <w:tr w:rsidR="00727756" w:rsidRPr="00212478" w:rsidTr="007920CF">
        <w:trPr>
          <w:jc w:val="center"/>
        </w:trPr>
        <w:tc>
          <w:tcPr>
            <w:tcW w:w="16438" w:type="dxa"/>
            <w:gridSpan w:val="12"/>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Ожидаемая продолжительность жизни при рождении</w:t>
            </w:r>
          </w:p>
        </w:tc>
      </w:tr>
      <w:tr w:rsidR="00727756" w:rsidRPr="00212478" w:rsidTr="007920CF">
        <w:trPr>
          <w:jc w:val="center"/>
        </w:trPr>
        <w:tc>
          <w:tcPr>
            <w:tcW w:w="562" w:type="dxa"/>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1.</w:t>
            </w:r>
          </w:p>
        </w:tc>
        <w:tc>
          <w:tcPr>
            <w:tcW w:w="1985" w:type="dxa"/>
          </w:tcPr>
          <w:p w:rsidR="00727756" w:rsidRPr="00212478" w:rsidRDefault="00AE5D6A" w:rsidP="00AE5D6A">
            <w:pPr>
              <w:spacing w:after="0" w:line="240" w:lineRule="auto"/>
              <w:ind w:left="0" w:firstLine="0"/>
              <w:rPr>
                <w:rFonts w:ascii="Times New Roman" w:hAnsi="Times New Roman"/>
                <w:sz w:val="20"/>
                <w:szCs w:val="20"/>
              </w:rPr>
            </w:pPr>
            <w:r w:rsidRPr="00212478">
              <w:rPr>
                <w:rStyle w:val="FontStyle88"/>
                <w:b w:val="0"/>
                <w:sz w:val="20"/>
                <w:szCs w:val="20"/>
              </w:rPr>
              <w:t>Приказ Минздрава Свердловской области от 25.12.2015 № 2316-п «О численности граждан, подлежащих диспансеризации определённых групп взрослого населения на территории Свердловской области в 2016 году»</w:t>
            </w:r>
          </w:p>
        </w:tc>
        <w:tc>
          <w:tcPr>
            <w:tcW w:w="2268" w:type="dxa"/>
          </w:tcPr>
          <w:p w:rsidR="00727756" w:rsidRPr="00212478" w:rsidRDefault="00727756" w:rsidP="00727756">
            <w:pPr>
              <w:widowControl w:val="0"/>
              <w:autoSpaceDE w:val="0"/>
              <w:autoSpaceDN w:val="0"/>
              <w:adjustRightInd w:val="0"/>
              <w:spacing w:after="0" w:line="240" w:lineRule="auto"/>
              <w:ind w:left="0" w:firstLine="0"/>
              <w:rPr>
                <w:rFonts w:ascii="Times New Roman" w:hAnsi="Times New Roman"/>
                <w:sz w:val="20"/>
                <w:szCs w:val="20"/>
              </w:rPr>
            </w:pPr>
            <w:r w:rsidRPr="00212478">
              <w:rPr>
                <w:rFonts w:ascii="Times New Roman" w:hAnsi="Times New Roman"/>
                <w:sz w:val="20"/>
                <w:szCs w:val="20"/>
              </w:rPr>
              <w:t>Проведение диспансеризации населения Свердловской области</w:t>
            </w:r>
          </w:p>
        </w:tc>
        <w:tc>
          <w:tcPr>
            <w:tcW w:w="3402" w:type="dxa"/>
          </w:tcPr>
          <w:p w:rsidR="00B6212E" w:rsidRPr="00212478" w:rsidRDefault="00B6212E" w:rsidP="00B6212E">
            <w:pPr>
              <w:spacing w:after="0" w:line="240" w:lineRule="auto"/>
              <w:ind w:left="0" w:firstLine="0"/>
              <w:jc w:val="both"/>
              <w:rPr>
                <w:rFonts w:ascii="Times New Roman" w:hAnsi="Times New Roman"/>
                <w:sz w:val="20"/>
                <w:szCs w:val="20"/>
              </w:rPr>
            </w:pPr>
            <w:r w:rsidRPr="008B393D">
              <w:rPr>
                <w:rFonts w:ascii="Times New Roman" w:hAnsi="Times New Roman"/>
                <w:sz w:val="20"/>
                <w:szCs w:val="20"/>
              </w:rPr>
              <w:t xml:space="preserve">За </w:t>
            </w:r>
            <w:r w:rsidR="00E96FBC" w:rsidRPr="008B393D">
              <w:rPr>
                <w:rFonts w:ascii="Times New Roman" w:hAnsi="Times New Roman"/>
                <w:sz w:val="20"/>
                <w:szCs w:val="20"/>
              </w:rPr>
              <w:t>4 месяца</w:t>
            </w:r>
            <w:r w:rsidRPr="008B393D">
              <w:rPr>
                <w:rFonts w:ascii="Times New Roman" w:hAnsi="Times New Roman"/>
                <w:sz w:val="20"/>
                <w:szCs w:val="20"/>
              </w:rPr>
              <w:t xml:space="preserve"> 2016 года охвачено диспансеризацией </w:t>
            </w:r>
            <w:r w:rsidR="008B393D" w:rsidRPr="008B393D">
              <w:rPr>
                <w:rFonts w:ascii="Times New Roman" w:hAnsi="Times New Roman"/>
                <w:sz w:val="20"/>
                <w:szCs w:val="20"/>
              </w:rPr>
              <w:t>239</w:t>
            </w:r>
            <w:r w:rsidR="008B393D">
              <w:rPr>
                <w:rFonts w:ascii="Times New Roman" w:hAnsi="Times New Roman"/>
                <w:sz w:val="20"/>
                <w:szCs w:val="20"/>
              </w:rPr>
              <w:t> </w:t>
            </w:r>
            <w:bookmarkStart w:id="0" w:name="_GoBack"/>
            <w:bookmarkEnd w:id="0"/>
            <w:r w:rsidR="008B393D" w:rsidRPr="008B393D">
              <w:rPr>
                <w:rFonts w:ascii="Times New Roman" w:hAnsi="Times New Roman"/>
                <w:sz w:val="20"/>
                <w:szCs w:val="20"/>
              </w:rPr>
              <w:t xml:space="preserve">065 </w:t>
            </w:r>
            <w:r w:rsidRPr="008B393D">
              <w:rPr>
                <w:rFonts w:ascii="Times New Roman" w:hAnsi="Times New Roman"/>
                <w:sz w:val="20"/>
                <w:szCs w:val="20"/>
              </w:rPr>
              <w:t xml:space="preserve">человек, что составляет </w:t>
            </w:r>
            <w:r w:rsidR="008B393D" w:rsidRPr="008B393D">
              <w:rPr>
                <w:rFonts w:ascii="Times New Roman" w:hAnsi="Times New Roman"/>
                <w:sz w:val="20"/>
                <w:szCs w:val="20"/>
              </w:rPr>
              <w:t xml:space="preserve">31,8 </w:t>
            </w:r>
            <w:r w:rsidRPr="008B393D">
              <w:rPr>
                <w:rFonts w:ascii="Times New Roman" w:hAnsi="Times New Roman"/>
                <w:sz w:val="20"/>
                <w:szCs w:val="20"/>
              </w:rPr>
              <w:t>% от плана на 2016 год (751129 человек).</w:t>
            </w:r>
            <w:r w:rsidRPr="00212478">
              <w:rPr>
                <w:rFonts w:ascii="Times New Roman" w:hAnsi="Times New Roman"/>
                <w:sz w:val="20"/>
                <w:szCs w:val="20"/>
              </w:rPr>
              <w:t xml:space="preserve"> </w:t>
            </w:r>
          </w:p>
          <w:p w:rsidR="00727756" w:rsidRPr="00212478" w:rsidRDefault="00727756" w:rsidP="00C82980">
            <w:pPr>
              <w:widowControl w:val="0"/>
              <w:autoSpaceDE w:val="0"/>
              <w:autoSpaceDN w:val="0"/>
              <w:adjustRightInd w:val="0"/>
              <w:spacing w:after="0" w:line="240" w:lineRule="auto"/>
              <w:ind w:left="0" w:firstLine="0"/>
              <w:rPr>
                <w:rFonts w:ascii="Times New Roman" w:hAnsi="Times New Roman"/>
                <w:sz w:val="20"/>
                <w:szCs w:val="20"/>
              </w:rPr>
            </w:pPr>
          </w:p>
        </w:tc>
        <w:tc>
          <w:tcPr>
            <w:tcW w:w="1276" w:type="dxa"/>
          </w:tcPr>
          <w:p w:rsidR="00727756" w:rsidRPr="00212478" w:rsidRDefault="00C82980" w:rsidP="00E1057B">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01.0</w:t>
            </w:r>
            <w:r w:rsidR="00E1057B">
              <w:rPr>
                <w:rFonts w:ascii="Times New Roman" w:hAnsi="Times New Roman"/>
                <w:sz w:val="20"/>
                <w:szCs w:val="20"/>
              </w:rPr>
              <w:t>5</w:t>
            </w:r>
            <w:r w:rsidRPr="00212478">
              <w:rPr>
                <w:rFonts w:ascii="Times New Roman" w:hAnsi="Times New Roman"/>
                <w:sz w:val="20"/>
                <w:szCs w:val="20"/>
              </w:rPr>
              <w:t>.2016</w:t>
            </w:r>
          </w:p>
        </w:tc>
        <w:tc>
          <w:tcPr>
            <w:tcW w:w="1276" w:type="dxa"/>
          </w:tcPr>
          <w:p w:rsidR="00727756" w:rsidRPr="00212478" w:rsidRDefault="00C82980" w:rsidP="00E1057B">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01.0</w:t>
            </w:r>
            <w:r w:rsidR="00E1057B">
              <w:rPr>
                <w:rFonts w:ascii="Times New Roman" w:hAnsi="Times New Roman"/>
                <w:sz w:val="20"/>
                <w:szCs w:val="20"/>
              </w:rPr>
              <w:t>5</w:t>
            </w:r>
            <w:r w:rsidRPr="00212478">
              <w:rPr>
                <w:rFonts w:ascii="Times New Roman" w:hAnsi="Times New Roman"/>
                <w:sz w:val="20"/>
                <w:szCs w:val="20"/>
              </w:rPr>
              <w:t>.2016</w:t>
            </w:r>
          </w:p>
        </w:tc>
        <w:tc>
          <w:tcPr>
            <w:tcW w:w="1409" w:type="dxa"/>
          </w:tcPr>
          <w:p w:rsidR="00727756" w:rsidRPr="00212478" w:rsidRDefault="00C82980" w:rsidP="00727756">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2016</w:t>
            </w:r>
            <w:r w:rsidR="00963B42" w:rsidRPr="00212478">
              <w:rPr>
                <w:rFonts w:ascii="Times New Roman" w:hAnsi="Times New Roman"/>
                <w:sz w:val="20"/>
                <w:szCs w:val="20"/>
              </w:rPr>
              <w:t xml:space="preserve"> год</w:t>
            </w:r>
          </w:p>
        </w:tc>
        <w:tc>
          <w:tcPr>
            <w:tcW w:w="3410" w:type="dxa"/>
            <w:gridSpan w:val="4"/>
          </w:tcPr>
          <w:p w:rsidR="00727756" w:rsidRPr="00212478" w:rsidRDefault="00727756" w:rsidP="00727756">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Финансирование мероприятий осуществляется в рамках государственных программ Свердловской области</w:t>
            </w:r>
          </w:p>
        </w:tc>
        <w:tc>
          <w:tcPr>
            <w:tcW w:w="850" w:type="dxa"/>
          </w:tcPr>
          <w:p w:rsidR="00727756" w:rsidRPr="00212478" w:rsidRDefault="00727756" w:rsidP="00727756">
            <w:pPr>
              <w:spacing w:after="0" w:line="240" w:lineRule="auto"/>
              <w:ind w:left="0" w:firstLine="0"/>
              <w:rPr>
                <w:rFonts w:ascii="Times New Roman" w:hAnsi="Times New Roman"/>
                <w:sz w:val="20"/>
                <w:szCs w:val="20"/>
              </w:rPr>
            </w:pPr>
          </w:p>
        </w:tc>
      </w:tr>
      <w:tr w:rsidR="00C82980" w:rsidRPr="005A3BDD" w:rsidTr="007920CF">
        <w:trPr>
          <w:jc w:val="center"/>
        </w:trPr>
        <w:tc>
          <w:tcPr>
            <w:tcW w:w="562" w:type="dxa"/>
          </w:tcPr>
          <w:p w:rsidR="00C82980" w:rsidRPr="00212478" w:rsidRDefault="00C82980" w:rsidP="00C82980">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w:t>
            </w:r>
          </w:p>
        </w:tc>
        <w:tc>
          <w:tcPr>
            <w:tcW w:w="1985" w:type="dxa"/>
          </w:tcPr>
          <w:p w:rsidR="00C82980" w:rsidRPr="00212478" w:rsidRDefault="00C82980" w:rsidP="00C82980">
            <w:pPr>
              <w:spacing w:after="0" w:line="240" w:lineRule="auto"/>
              <w:ind w:left="0" w:firstLine="0"/>
              <w:rPr>
                <w:rFonts w:ascii="Times New Roman" w:hAnsi="Times New Roman"/>
                <w:sz w:val="20"/>
                <w:szCs w:val="20"/>
              </w:rPr>
            </w:pPr>
            <w:r w:rsidRPr="00212478">
              <w:rPr>
                <w:rFonts w:ascii="Times New Roman" w:hAnsi="Times New Roman"/>
                <w:sz w:val="20"/>
                <w:szCs w:val="20"/>
              </w:rPr>
              <w:t xml:space="preserve">Приказ Министерства здравоохранения и социального развития Российской Федерации от 19.08.2009 № 597Н </w:t>
            </w:r>
            <w:r w:rsidRPr="00212478">
              <w:rPr>
                <w:rFonts w:ascii="Times New Roman" w:hAnsi="Times New Roman"/>
                <w:sz w:val="20"/>
                <w:szCs w:val="20"/>
              </w:rPr>
              <w:lastRenderedPageBreak/>
              <w:t>«Об организации деятельности центров здоровья по формированию здорового образа жизни граждан Российской Федерации, включая сокращение потребления алкоголя и табака»</w:t>
            </w:r>
          </w:p>
        </w:tc>
        <w:tc>
          <w:tcPr>
            <w:tcW w:w="2268" w:type="dxa"/>
          </w:tcPr>
          <w:p w:rsidR="00C82980" w:rsidRPr="00212478" w:rsidRDefault="00C82980" w:rsidP="00C82980">
            <w:pPr>
              <w:widowControl w:val="0"/>
              <w:autoSpaceDE w:val="0"/>
              <w:autoSpaceDN w:val="0"/>
              <w:adjustRightInd w:val="0"/>
              <w:spacing w:after="0" w:line="240" w:lineRule="auto"/>
              <w:ind w:left="0" w:firstLine="0"/>
              <w:rPr>
                <w:rFonts w:ascii="Times New Roman" w:hAnsi="Times New Roman"/>
                <w:sz w:val="20"/>
                <w:szCs w:val="20"/>
              </w:rPr>
            </w:pPr>
            <w:r w:rsidRPr="00212478">
              <w:rPr>
                <w:rFonts w:ascii="Times New Roman" w:hAnsi="Times New Roman"/>
                <w:sz w:val="20"/>
                <w:szCs w:val="20"/>
              </w:rPr>
              <w:lastRenderedPageBreak/>
              <w:t>Создание центров здоровья на территории Свердловской области</w:t>
            </w:r>
          </w:p>
        </w:tc>
        <w:tc>
          <w:tcPr>
            <w:tcW w:w="3402" w:type="dxa"/>
          </w:tcPr>
          <w:p w:rsidR="00C82980" w:rsidRPr="00212478" w:rsidRDefault="00C82980" w:rsidP="00C82980">
            <w:pPr>
              <w:spacing w:after="0" w:line="240" w:lineRule="auto"/>
              <w:ind w:left="0" w:firstLine="0"/>
              <w:rPr>
                <w:rFonts w:ascii="Times New Roman" w:hAnsi="Times New Roman"/>
                <w:sz w:val="20"/>
                <w:szCs w:val="20"/>
              </w:rPr>
            </w:pPr>
            <w:r w:rsidRPr="00212478">
              <w:rPr>
                <w:rFonts w:ascii="Times New Roman" w:hAnsi="Times New Roman"/>
                <w:sz w:val="20"/>
                <w:szCs w:val="20"/>
              </w:rPr>
              <w:t>Утвержден Комплексный план мероприятий по формированию здорового образа жизни населения Свердловской области на 2014-2018 годы.</w:t>
            </w:r>
          </w:p>
          <w:p w:rsidR="00C82980" w:rsidRPr="00212478" w:rsidRDefault="00C82980" w:rsidP="0013468B">
            <w:pPr>
              <w:widowControl w:val="0"/>
              <w:autoSpaceDE w:val="0"/>
              <w:autoSpaceDN w:val="0"/>
              <w:adjustRightInd w:val="0"/>
              <w:spacing w:after="0" w:line="240" w:lineRule="auto"/>
              <w:ind w:left="0" w:firstLine="0"/>
              <w:rPr>
                <w:rFonts w:ascii="Times New Roman" w:hAnsi="Times New Roman"/>
                <w:sz w:val="20"/>
                <w:szCs w:val="20"/>
              </w:rPr>
            </w:pPr>
            <w:r w:rsidRPr="00212478">
              <w:rPr>
                <w:rFonts w:ascii="Times New Roman" w:hAnsi="Times New Roman"/>
                <w:sz w:val="20"/>
                <w:szCs w:val="20"/>
              </w:rPr>
              <w:t xml:space="preserve">На территории области работают 25 центров здоровья: 19 – для взрослого </w:t>
            </w:r>
            <w:r w:rsidRPr="00212478">
              <w:rPr>
                <w:rFonts w:ascii="Times New Roman" w:hAnsi="Times New Roman"/>
                <w:sz w:val="20"/>
                <w:szCs w:val="20"/>
              </w:rPr>
              <w:lastRenderedPageBreak/>
              <w:t>и 6 – для детского населения</w:t>
            </w:r>
            <w:r w:rsidR="0013468B" w:rsidRPr="00212478">
              <w:rPr>
                <w:rFonts w:ascii="Times New Roman" w:hAnsi="Times New Roman"/>
                <w:sz w:val="20"/>
                <w:szCs w:val="20"/>
              </w:rPr>
              <w:t>.</w:t>
            </w:r>
          </w:p>
        </w:tc>
        <w:tc>
          <w:tcPr>
            <w:tcW w:w="1276" w:type="dxa"/>
          </w:tcPr>
          <w:p w:rsidR="00C82980" w:rsidRPr="00212478" w:rsidRDefault="00C82980" w:rsidP="00E1057B">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lastRenderedPageBreak/>
              <w:t>01.0</w:t>
            </w:r>
            <w:r w:rsidR="00E1057B">
              <w:rPr>
                <w:rFonts w:ascii="Times New Roman" w:hAnsi="Times New Roman"/>
                <w:sz w:val="20"/>
                <w:szCs w:val="20"/>
              </w:rPr>
              <w:t>5</w:t>
            </w:r>
            <w:r w:rsidRPr="00212478">
              <w:rPr>
                <w:rFonts w:ascii="Times New Roman" w:hAnsi="Times New Roman"/>
                <w:sz w:val="20"/>
                <w:szCs w:val="20"/>
              </w:rPr>
              <w:t>.2016</w:t>
            </w:r>
          </w:p>
        </w:tc>
        <w:tc>
          <w:tcPr>
            <w:tcW w:w="1276" w:type="dxa"/>
          </w:tcPr>
          <w:p w:rsidR="00C82980" w:rsidRPr="00212478" w:rsidRDefault="00C82980" w:rsidP="00E1057B">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01.0</w:t>
            </w:r>
            <w:r w:rsidR="00E1057B">
              <w:rPr>
                <w:rFonts w:ascii="Times New Roman" w:hAnsi="Times New Roman"/>
                <w:sz w:val="20"/>
                <w:szCs w:val="20"/>
              </w:rPr>
              <w:t>5</w:t>
            </w:r>
            <w:r w:rsidRPr="00212478">
              <w:rPr>
                <w:rFonts w:ascii="Times New Roman" w:hAnsi="Times New Roman"/>
                <w:sz w:val="20"/>
                <w:szCs w:val="20"/>
              </w:rPr>
              <w:t>.2016</w:t>
            </w:r>
          </w:p>
        </w:tc>
        <w:tc>
          <w:tcPr>
            <w:tcW w:w="1409" w:type="dxa"/>
          </w:tcPr>
          <w:p w:rsidR="00C82980" w:rsidRPr="00212478" w:rsidRDefault="00C82980" w:rsidP="00C82980">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2016 год</w:t>
            </w:r>
          </w:p>
        </w:tc>
        <w:tc>
          <w:tcPr>
            <w:tcW w:w="3410" w:type="dxa"/>
            <w:gridSpan w:val="4"/>
          </w:tcPr>
          <w:p w:rsidR="00C82980" w:rsidRPr="005A3BDD" w:rsidRDefault="00C82980" w:rsidP="00C82980">
            <w:pPr>
              <w:spacing w:after="0" w:line="240" w:lineRule="auto"/>
              <w:ind w:left="0" w:firstLine="0"/>
              <w:jc w:val="center"/>
              <w:rPr>
                <w:rFonts w:ascii="Times New Roman" w:hAnsi="Times New Roman"/>
                <w:sz w:val="20"/>
                <w:szCs w:val="20"/>
              </w:rPr>
            </w:pPr>
            <w:r w:rsidRPr="00212478">
              <w:rPr>
                <w:rFonts w:ascii="Times New Roman" w:hAnsi="Times New Roman"/>
                <w:sz w:val="20"/>
                <w:szCs w:val="20"/>
              </w:rPr>
              <w:t>Финансирование мероприятий осуществляется в рамках государственных программ Свердловской области</w:t>
            </w:r>
          </w:p>
        </w:tc>
        <w:tc>
          <w:tcPr>
            <w:tcW w:w="850" w:type="dxa"/>
          </w:tcPr>
          <w:p w:rsidR="00C82980" w:rsidRPr="005A3BDD" w:rsidRDefault="00C82980" w:rsidP="00C82980">
            <w:pPr>
              <w:spacing w:after="0" w:line="240" w:lineRule="auto"/>
              <w:ind w:left="0" w:firstLine="0"/>
              <w:rPr>
                <w:rFonts w:ascii="Times New Roman" w:hAnsi="Times New Roman"/>
                <w:sz w:val="20"/>
                <w:szCs w:val="20"/>
              </w:rPr>
            </w:pPr>
          </w:p>
        </w:tc>
      </w:tr>
    </w:tbl>
    <w:p w:rsidR="001C50BF" w:rsidRPr="008A68A5" w:rsidRDefault="001C50BF" w:rsidP="005A3BDD">
      <w:pPr>
        <w:spacing w:after="0" w:line="240" w:lineRule="auto"/>
        <w:ind w:left="0" w:firstLine="0"/>
        <w:rPr>
          <w:rFonts w:ascii="Times New Roman" w:hAnsi="Times New Roman"/>
          <w:sz w:val="20"/>
          <w:szCs w:val="20"/>
        </w:rPr>
      </w:pPr>
    </w:p>
    <w:sectPr w:rsidR="001C50BF" w:rsidRPr="008A68A5" w:rsidSect="001D4C40">
      <w:headerReference w:type="default" r:id="rId8"/>
      <w:pgSz w:w="16838" w:h="11906" w:orient="landscape"/>
      <w:pgMar w:top="1418"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0BF" w:rsidRDefault="001C50BF" w:rsidP="003C0D84">
      <w:pPr>
        <w:spacing w:after="0" w:line="240" w:lineRule="auto"/>
      </w:pPr>
      <w:r>
        <w:separator/>
      </w:r>
    </w:p>
  </w:endnote>
  <w:endnote w:type="continuationSeparator" w:id="0">
    <w:p w:rsidR="001C50BF" w:rsidRDefault="001C50BF" w:rsidP="003C0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0BF" w:rsidRDefault="001C50BF" w:rsidP="003C0D84">
      <w:pPr>
        <w:spacing w:after="0" w:line="240" w:lineRule="auto"/>
      </w:pPr>
      <w:r>
        <w:separator/>
      </w:r>
    </w:p>
  </w:footnote>
  <w:footnote w:type="continuationSeparator" w:id="0">
    <w:p w:rsidR="001C50BF" w:rsidRDefault="001C50BF" w:rsidP="003C0D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6959872"/>
      <w:docPartObj>
        <w:docPartGallery w:val="Page Numbers (Top of Page)"/>
        <w:docPartUnique/>
      </w:docPartObj>
    </w:sdtPr>
    <w:sdtEndPr/>
    <w:sdtContent>
      <w:p w:rsidR="001C50BF" w:rsidRDefault="001C50BF" w:rsidP="00823A8E">
        <w:pPr>
          <w:pStyle w:val="a3"/>
          <w:ind w:left="0" w:firstLine="0"/>
          <w:jc w:val="center"/>
        </w:pPr>
        <w:r w:rsidRPr="00823A8E">
          <w:rPr>
            <w:rFonts w:ascii="Times New Roman" w:hAnsi="Times New Roman"/>
            <w:sz w:val="24"/>
            <w:szCs w:val="24"/>
          </w:rPr>
          <w:fldChar w:fldCharType="begin"/>
        </w:r>
        <w:r w:rsidRPr="00823A8E">
          <w:rPr>
            <w:rFonts w:ascii="Times New Roman" w:hAnsi="Times New Roman"/>
            <w:sz w:val="24"/>
            <w:szCs w:val="24"/>
          </w:rPr>
          <w:instrText>PAGE   \* MERGEFORMAT</w:instrText>
        </w:r>
        <w:r w:rsidRPr="00823A8E">
          <w:rPr>
            <w:rFonts w:ascii="Times New Roman" w:hAnsi="Times New Roman"/>
            <w:sz w:val="24"/>
            <w:szCs w:val="24"/>
          </w:rPr>
          <w:fldChar w:fldCharType="separate"/>
        </w:r>
        <w:r w:rsidR="00300CB9">
          <w:rPr>
            <w:rFonts w:ascii="Times New Roman" w:hAnsi="Times New Roman"/>
            <w:noProof/>
            <w:sz w:val="24"/>
            <w:szCs w:val="24"/>
          </w:rPr>
          <w:t>16</w:t>
        </w:r>
        <w:r w:rsidRPr="00823A8E">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3DA0"/>
    <w:multiLevelType w:val="hybridMultilevel"/>
    <w:tmpl w:val="1B142C2C"/>
    <w:lvl w:ilvl="0" w:tplc="E29C260C">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 w15:restartNumberingAfterBreak="0">
    <w:nsid w:val="3E8123DE"/>
    <w:multiLevelType w:val="hybridMultilevel"/>
    <w:tmpl w:val="4766A3D6"/>
    <w:lvl w:ilvl="0" w:tplc="A2A88300">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D84"/>
    <w:rsid w:val="000030CC"/>
    <w:rsid w:val="00014FAB"/>
    <w:rsid w:val="000419CE"/>
    <w:rsid w:val="00044F04"/>
    <w:rsid w:val="00063665"/>
    <w:rsid w:val="00063F83"/>
    <w:rsid w:val="00064EDE"/>
    <w:rsid w:val="00073828"/>
    <w:rsid w:val="00091CEA"/>
    <w:rsid w:val="00097BDF"/>
    <w:rsid w:val="00097C35"/>
    <w:rsid w:val="000B61EE"/>
    <w:rsid w:val="000D4A0D"/>
    <w:rsid w:val="00106EDD"/>
    <w:rsid w:val="00113158"/>
    <w:rsid w:val="001139FE"/>
    <w:rsid w:val="00113D07"/>
    <w:rsid w:val="001210E6"/>
    <w:rsid w:val="00122EC6"/>
    <w:rsid w:val="0013468B"/>
    <w:rsid w:val="00137F0F"/>
    <w:rsid w:val="00141A46"/>
    <w:rsid w:val="00150A8C"/>
    <w:rsid w:val="00166827"/>
    <w:rsid w:val="00172A70"/>
    <w:rsid w:val="00176900"/>
    <w:rsid w:val="00181EAE"/>
    <w:rsid w:val="001837D3"/>
    <w:rsid w:val="00184FF6"/>
    <w:rsid w:val="001927FD"/>
    <w:rsid w:val="00197482"/>
    <w:rsid w:val="001A21A8"/>
    <w:rsid w:val="001B3271"/>
    <w:rsid w:val="001B7C2A"/>
    <w:rsid w:val="001C50BF"/>
    <w:rsid w:val="001C6522"/>
    <w:rsid w:val="001C6E13"/>
    <w:rsid w:val="001D0CEC"/>
    <w:rsid w:val="001D2FC7"/>
    <w:rsid w:val="001D4C40"/>
    <w:rsid w:val="001E6E06"/>
    <w:rsid w:val="001F67BB"/>
    <w:rsid w:val="001F7002"/>
    <w:rsid w:val="0020252E"/>
    <w:rsid w:val="00207A1A"/>
    <w:rsid w:val="00212478"/>
    <w:rsid w:val="00215AA3"/>
    <w:rsid w:val="002163B4"/>
    <w:rsid w:val="002163DA"/>
    <w:rsid w:val="0021762A"/>
    <w:rsid w:val="002271E4"/>
    <w:rsid w:val="002346DF"/>
    <w:rsid w:val="00237565"/>
    <w:rsid w:val="00240578"/>
    <w:rsid w:val="0024382B"/>
    <w:rsid w:val="00246365"/>
    <w:rsid w:val="00255B3B"/>
    <w:rsid w:val="00257618"/>
    <w:rsid w:val="002576E2"/>
    <w:rsid w:val="00260AA4"/>
    <w:rsid w:val="0026726A"/>
    <w:rsid w:val="002720D9"/>
    <w:rsid w:val="00276FCC"/>
    <w:rsid w:val="00281254"/>
    <w:rsid w:val="00290FAD"/>
    <w:rsid w:val="00296187"/>
    <w:rsid w:val="002B3505"/>
    <w:rsid w:val="002B6084"/>
    <w:rsid w:val="002C1A87"/>
    <w:rsid w:val="002C33B6"/>
    <w:rsid w:val="002C4BBC"/>
    <w:rsid w:val="002D3EBA"/>
    <w:rsid w:val="002D76AA"/>
    <w:rsid w:val="002E2F63"/>
    <w:rsid w:val="002E760B"/>
    <w:rsid w:val="002F46FA"/>
    <w:rsid w:val="00300CB9"/>
    <w:rsid w:val="00303C87"/>
    <w:rsid w:val="00306291"/>
    <w:rsid w:val="00324095"/>
    <w:rsid w:val="00337F6F"/>
    <w:rsid w:val="0034257E"/>
    <w:rsid w:val="003433F6"/>
    <w:rsid w:val="00343DCC"/>
    <w:rsid w:val="003468D1"/>
    <w:rsid w:val="00347E56"/>
    <w:rsid w:val="00352E19"/>
    <w:rsid w:val="00353483"/>
    <w:rsid w:val="00355385"/>
    <w:rsid w:val="003765D3"/>
    <w:rsid w:val="00391C3D"/>
    <w:rsid w:val="003A24D7"/>
    <w:rsid w:val="003A598D"/>
    <w:rsid w:val="003A73EA"/>
    <w:rsid w:val="003C0D84"/>
    <w:rsid w:val="003C5992"/>
    <w:rsid w:val="003D122B"/>
    <w:rsid w:val="003E6A2F"/>
    <w:rsid w:val="00404DA6"/>
    <w:rsid w:val="0041367A"/>
    <w:rsid w:val="004408F8"/>
    <w:rsid w:val="0046414E"/>
    <w:rsid w:val="00464284"/>
    <w:rsid w:val="00467E27"/>
    <w:rsid w:val="00495EE0"/>
    <w:rsid w:val="004A3B0B"/>
    <w:rsid w:val="004A4517"/>
    <w:rsid w:val="004A4F1A"/>
    <w:rsid w:val="004B7FEB"/>
    <w:rsid w:val="004D3CD8"/>
    <w:rsid w:val="004E496B"/>
    <w:rsid w:val="004E513D"/>
    <w:rsid w:val="004E6167"/>
    <w:rsid w:val="004F3533"/>
    <w:rsid w:val="00506D94"/>
    <w:rsid w:val="005166CA"/>
    <w:rsid w:val="00517E55"/>
    <w:rsid w:val="00532AB6"/>
    <w:rsid w:val="00533168"/>
    <w:rsid w:val="00534346"/>
    <w:rsid w:val="005406F4"/>
    <w:rsid w:val="00541461"/>
    <w:rsid w:val="00545885"/>
    <w:rsid w:val="00550BEF"/>
    <w:rsid w:val="0056698F"/>
    <w:rsid w:val="00570881"/>
    <w:rsid w:val="005740A4"/>
    <w:rsid w:val="00575EF1"/>
    <w:rsid w:val="00582AF1"/>
    <w:rsid w:val="00591CBF"/>
    <w:rsid w:val="00591EB4"/>
    <w:rsid w:val="005A3BDD"/>
    <w:rsid w:val="005A3FB4"/>
    <w:rsid w:val="005A7085"/>
    <w:rsid w:val="005B6ADC"/>
    <w:rsid w:val="005B7278"/>
    <w:rsid w:val="005C4240"/>
    <w:rsid w:val="005D0C59"/>
    <w:rsid w:val="005D6AC2"/>
    <w:rsid w:val="005E4D7E"/>
    <w:rsid w:val="005E5A54"/>
    <w:rsid w:val="005F715B"/>
    <w:rsid w:val="005F76DC"/>
    <w:rsid w:val="00611EB8"/>
    <w:rsid w:val="00625821"/>
    <w:rsid w:val="006271F2"/>
    <w:rsid w:val="00632B9D"/>
    <w:rsid w:val="006339E1"/>
    <w:rsid w:val="00636FC8"/>
    <w:rsid w:val="00637C9B"/>
    <w:rsid w:val="006429B7"/>
    <w:rsid w:val="00643814"/>
    <w:rsid w:val="006459F6"/>
    <w:rsid w:val="006543AF"/>
    <w:rsid w:val="00666D62"/>
    <w:rsid w:val="0067016E"/>
    <w:rsid w:val="006710D5"/>
    <w:rsid w:val="00672AAF"/>
    <w:rsid w:val="00680FEA"/>
    <w:rsid w:val="0068331B"/>
    <w:rsid w:val="00685196"/>
    <w:rsid w:val="00691756"/>
    <w:rsid w:val="00693CD7"/>
    <w:rsid w:val="006B2AA2"/>
    <w:rsid w:val="006D04F3"/>
    <w:rsid w:val="006D0FC1"/>
    <w:rsid w:val="006D4B0F"/>
    <w:rsid w:val="006D6C3C"/>
    <w:rsid w:val="006E6B15"/>
    <w:rsid w:val="006F29BA"/>
    <w:rsid w:val="006F29FD"/>
    <w:rsid w:val="006F3B6C"/>
    <w:rsid w:val="006F5A6A"/>
    <w:rsid w:val="00702748"/>
    <w:rsid w:val="00705002"/>
    <w:rsid w:val="00705B01"/>
    <w:rsid w:val="00706FAE"/>
    <w:rsid w:val="00715BF3"/>
    <w:rsid w:val="00717187"/>
    <w:rsid w:val="00720976"/>
    <w:rsid w:val="007227A6"/>
    <w:rsid w:val="00722CB9"/>
    <w:rsid w:val="00727756"/>
    <w:rsid w:val="007402E5"/>
    <w:rsid w:val="00742BA9"/>
    <w:rsid w:val="00742C7B"/>
    <w:rsid w:val="00755E8B"/>
    <w:rsid w:val="0076083C"/>
    <w:rsid w:val="007700D2"/>
    <w:rsid w:val="00772241"/>
    <w:rsid w:val="00780482"/>
    <w:rsid w:val="00782109"/>
    <w:rsid w:val="00782D3F"/>
    <w:rsid w:val="00786994"/>
    <w:rsid w:val="00787E10"/>
    <w:rsid w:val="007920CF"/>
    <w:rsid w:val="007969B9"/>
    <w:rsid w:val="007A1985"/>
    <w:rsid w:val="007A5B6A"/>
    <w:rsid w:val="007B286C"/>
    <w:rsid w:val="007B3EA8"/>
    <w:rsid w:val="007B611B"/>
    <w:rsid w:val="007E1078"/>
    <w:rsid w:val="007E2FA7"/>
    <w:rsid w:val="007E3849"/>
    <w:rsid w:val="007E433F"/>
    <w:rsid w:val="007E7E73"/>
    <w:rsid w:val="007F0C73"/>
    <w:rsid w:val="007F0FC6"/>
    <w:rsid w:val="007F3543"/>
    <w:rsid w:val="008006BC"/>
    <w:rsid w:val="00803854"/>
    <w:rsid w:val="0081024B"/>
    <w:rsid w:val="00810D74"/>
    <w:rsid w:val="00810EB6"/>
    <w:rsid w:val="00812840"/>
    <w:rsid w:val="00817412"/>
    <w:rsid w:val="00823A8E"/>
    <w:rsid w:val="0085109D"/>
    <w:rsid w:val="00851A7C"/>
    <w:rsid w:val="00851BBD"/>
    <w:rsid w:val="00854013"/>
    <w:rsid w:val="008568F2"/>
    <w:rsid w:val="0086201B"/>
    <w:rsid w:val="0086580D"/>
    <w:rsid w:val="008667D5"/>
    <w:rsid w:val="00872998"/>
    <w:rsid w:val="008809AD"/>
    <w:rsid w:val="00890A42"/>
    <w:rsid w:val="008A68A5"/>
    <w:rsid w:val="008B393D"/>
    <w:rsid w:val="008C07C9"/>
    <w:rsid w:val="008E2B6C"/>
    <w:rsid w:val="008E675C"/>
    <w:rsid w:val="008F0C82"/>
    <w:rsid w:val="00911360"/>
    <w:rsid w:val="00916445"/>
    <w:rsid w:val="00923336"/>
    <w:rsid w:val="00925C93"/>
    <w:rsid w:val="00947DFB"/>
    <w:rsid w:val="00957DDB"/>
    <w:rsid w:val="00963B42"/>
    <w:rsid w:val="00970979"/>
    <w:rsid w:val="00983697"/>
    <w:rsid w:val="009860EF"/>
    <w:rsid w:val="009862C9"/>
    <w:rsid w:val="00986805"/>
    <w:rsid w:val="009A1510"/>
    <w:rsid w:val="009A381A"/>
    <w:rsid w:val="009B286D"/>
    <w:rsid w:val="009B5BB2"/>
    <w:rsid w:val="009B5FCC"/>
    <w:rsid w:val="009B6003"/>
    <w:rsid w:val="009C36CE"/>
    <w:rsid w:val="009D07AD"/>
    <w:rsid w:val="009D13CA"/>
    <w:rsid w:val="009D2B0B"/>
    <w:rsid w:val="009D3490"/>
    <w:rsid w:val="009D7B26"/>
    <w:rsid w:val="00A15ECF"/>
    <w:rsid w:val="00A16669"/>
    <w:rsid w:val="00A24984"/>
    <w:rsid w:val="00A364BB"/>
    <w:rsid w:val="00A4429D"/>
    <w:rsid w:val="00A516E5"/>
    <w:rsid w:val="00A60C4F"/>
    <w:rsid w:val="00A729DA"/>
    <w:rsid w:val="00A75787"/>
    <w:rsid w:val="00A855F4"/>
    <w:rsid w:val="00A93073"/>
    <w:rsid w:val="00A94C30"/>
    <w:rsid w:val="00A97426"/>
    <w:rsid w:val="00A978BC"/>
    <w:rsid w:val="00A97D85"/>
    <w:rsid w:val="00AA4D5A"/>
    <w:rsid w:val="00AC0E9A"/>
    <w:rsid w:val="00AE2646"/>
    <w:rsid w:val="00AE5D6A"/>
    <w:rsid w:val="00AF75F9"/>
    <w:rsid w:val="00B02623"/>
    <w:rsid w:val="00B157B1"/>
    <w:rsid w:val="00B21294"/>
    <w:rsid w:val="00B26E78"/>
    <w:rsid w:val="00B27AB4"/>
    <w:rsid w:val="00B27D9C"/>
    <w:rsid w:val="00B31BB6"/>
    <w:rsid w:val="00B545FD"/>
    <w:rsid w:val="00B55C8A"/>
    <w:rsid w:val="00B562CD"/>
    <w:rsid w:val="00B6212E"/>
    <w:rsid w:val="00B639C0"/>
    <w:rsid w:val="00B64548"/>
    <w:rsid w:val="00B700F2"/>
    <w:rsid w:val="00B831E2"/>
    <w:rsid w:val="00B84B6D"/>
    <w:rsid w:val="00B87470"/>
    <w:rsid w:val="00B92B31"/>
    <w:rsid w:val="00B97F78"/>
    <w:rsid w:val="00BA3651"/>
    <w:rsid w:val="00BA68E8"/>
    <w:rsid w:val="00BB1066"/>
    <w:rsid w:val="00BE2CDF"/>
    <w:rsid w:val="00BE2EE3"/>
    <w:rsid w:val="00BE3546"/>
    <w:rsid w:val="00BF093C"/>
    <w:rsid w:val="00BF1CA7"/>
    <w:rsid w:val="00BF221B"/>
    <w:rsid w:val="00BF299D"/>
    <w:rsid w:val="00BF2F93"/>
    <w:rsid w:val="00BF493C"/>
    <w:rsid w:val="00BF7B72"/>
    <w:rsid w:val="00C05346"/>
    <w:rsid w:val="00C1108B"/>
    <w:rsid w:val="00C1326C"/>
    <w:rsid w:val="00C17AF1"/>
    <w:rsid w:val="00C21393"/>
    <w:rsid w:val="00C22C8C"/>
    <w:rsid w:val="00C25D50"/>
    <w:rsid w:val="00C30373"/>
    <w:rsid w:val="00C34C49"/>
    <w:rsid w:val="00C426B7"/>
    <w:rsid w:val="00C464F2"/>
    <w:rsid w:val="00C478CB"/>
    <w:rsid w:val="00C4791A"/>
    <w:rsid w:val="00C51281"/>
    <w:rsid w:val="00C53133"/>
    <w:rsid w:val="00C629A6"/>
    <w:rsid w:val="00C62D3F"/>
    <w:rsid w:val="00C6648D"/>
    <w:rsid w:val="00C67D75"/>
    <w:rsid w:val="00C742EB"/>
    <w:rsid w:val="00C80AFE"/>
    <w:rsid w:val="00C82980"/>
    <w:rsid w:val="00C82C2C"/>
    <w:rsid w:val="00C86C54"/>
    <w:rsid w:val="00C91220"/>
    <w:rsid w:val="00CA551A"/>
    <w:rsid w:val="00CA5E70"/>
    <w:rsid w:val="00CB1F4E"/>
    <w:rsid w:val="00CB2C82"/>
    <w:rsid w:val="00CB34B2"/>
    <w:rsid w:val="00CB3803"/>
    <w:rsid w:val="00CB4B04"/>
    <w:rsid w:val="00CD0BBB"/>
    <w:rsid w:val="00CD3C23"/>
    <w:rsid w:val="00CD4998"/>
    <w:rsid w:val="00CE4238"/>
    <w:rsid w:val="00CE5D5F"/>
    <w:rsid w:val="00CF086E"/>
    <w:rsid w:val="00CF35B0"/>
    <w:rsid w:val="00CF6EAF"/>
    <w:rsid w:val="00D03E95"/>
    <w:rsid w:val="00D21AC2"/>
    <w:rsid w:val="00D25EA5"/>
    <w:rsid w:val="00D3398A"/>
    <w:rsid w:val="00D41473"/>
    <w:rsid w:val="00D478A3"/>
    <w:rsid w:val="00D50E44"/>
    <w:rsid w:val="00D50F15"/>
    <w:rsid w:val="00D54D70"/>
    <w:rsid w:val="00D65327"/>
    <w:rsid w:val="00D66DC8"/>
    <w:rsid w:val="00D671D3"/>
    <w:rsid w:val="00D67A6D"/>
    <w:rsid w:val="00D70EC0"/>
    <w:rsid w:val="00D736BF"/>
    <w:rsid w:val="00D77F05"/>
    <w:rsid w:val="00D91F08"/>
    <w:rsid w:val="00DC0F2A"/>
    <w:rsid w:val="00DC5A6D"/>
    <w:rsid w:val="00DC6F56"/>
    <w:rsid w:val="00DD05F3"/>
    <w:rsid w:val="00DD204A"/>
    <w:rsid w:val="00DD3B93"/>
    <w:rsid w:val="00DE058C"/>
    <w:rsid w:val="00DF1F29"/>
    <w:rsid w:val="00DF31A1"/>
    <w:rsid w:val="00E01469"/>
    <w:rsid w:val="00E0349A"/>
    <w:rsid w:val="00E05461"/>
    <w:rsid w:val="00E1057B"/>
    <w:rsid w:val="00E10F27"/>
    <w:rsid w:val="00E11B95"/>
    <w:rsid w:val="00E13088"/>
    <w:rsid w:val="00E145CD"/>
    <w:rsid w:val="00E2025F"/>
    <w:rsid w:val="00E22625"/>
    <w:rsid w:val="00E23E35"/>
    <w:rsid w:val="00E25D9A"/>
    <w:rsid w:val="00E41352"/>
    <w:rsid w:val="00E41599"/>
    <w:rsid w:val="00E5246E"/>
    <w:rsid w:val="00E66CF9"/>
    <w:rsid w:val="00E72BCC"/>
    <w:rsid w:val="00E75957"/>
    <w:rsid w:val="00E90C14"/>
    <w:rsid w:val="00E96FBC"/>
    <w:rsid w:val="00EA3FE6"/>
    <w:rsid w:val="00EB01F4"/>
    <w:rsid w:val="00EB4D79"/>
    <w:rsid w:val="00EC3EC9"/>
    <w:rsid w:val="00EC4225"/>
    <w:rsid w:val="00ED528C"/>
    <w:rsid w:val="00EE3DB3"/>
    <w:rsid w:val="00EE4300"/>
    <w:rsid w:val="00EF3A02"/>
    <w:rsid w:val="00F00279"/>
    <w:rsid w:val="00F05968"/>
    <w:rsid w:val="00F05C54"/>
    <w:rsid w:val="00F07431"/>
    <w:rsid w:val="00F2318D"/>
    <w:rsid w:val="00F2584C"/>
    <w:rsid w:val="00F345D8"/>
    <w:rsid w:val="00F34EF5"/>
    <w:rsid w:val="00F37258"/>
    <w:rsid w:val="00F43FA0"/>
    <w:rsid w:val="00F4450B"/>
    <w:rsid w:val="00F45E5B"/>
    <w:rsid w:val="00F46A97"/>
    <w:rsid w:val="00F51B0C"/>
    <w:rsid w:val="00F556D0"/>
    <w:rsid w:val="00F60E4B"/>
    <w:rsid w:val="00F62A34"/>
    <w:rsid w:val="00F762CE"/>
    <w:rsid w:val="00F83C1B"/>
    <w:rsid w:val="00F8683F"/>
    <w:rsid w:val="00F9042A"/>
    <w:rsid w:val="00F96E14"/>
    <w:rsid w:val="00F9791A"/>
    <w:rsid w:val="00FC5E61"/>
    <w:rsid w:val="00FC7DC7"/>
    <w:rsid w:val="00FE72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5:chartTrackingRefBased/>
  <w15:docId w15:val="{EF42D58E-CBB9-4E2B-AFDC-168481D5D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D84"/>
    <w:pPr>
      <w:spacing w:after="200" w:line="276" w:lineRule="auto"/>
      <w:ind w:left="357" w:firstLine="709"/>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82">
    <w:name w:val="Font Style82"/>
    <w:uiPriority w:val="99"/>
    <w:rsid w:val="003C0D84"/>
    <w:rPr>
      <w:rFonts w:ascii="Times New Roman" w:hAnsi="Times New Roman" w:cs="Times New Roman"/>
      <w:b/>
      <w:bCs/>
      <w:sz w:val="24"/>
      <w:szCs w:val="24"/>
    </w:rPr>
  </w:style>
  <w:style w:type="paragraph" w:customStyle="1" w:styleId="Style10">
    <w:name w:val="Style10"/>
    <w:basedOn w:val="a"/>
    <w:uiPriority w:val="99"/>
    <w:rsid w:val="003C0D84"/>
    <w:pPr>
      <w:widowControl w:val="0"/>
      <w:autoSpaceDE w:val="0"/>
      <w:autoSpaceDN w:val="0"/>
      <w:adjustRightInd w:val="0"/>
      <w:spacing w:after="0" w:line="300" w:lineRule="exact"/>
      <w:ind w:left="0" w:hanging="1032"/>
    </w:pPr>
    <w:rPr>
      <w:rFonts w:ascii="Times New Roman" w:eastAsia="Times New Roman" w:hAnsi="Times New Roman"/>
      <w:sz w:val="24"/>
      <w:szCs w:val="24"/>
      <w:lang w:eastAsia="ru-RU"/>
    </w:rPr>
  </w:style>
  <w:style w:type="character" w:customStyle="1" w:styleId="FontStyle88">
    <w:name w:val="Font Style88"/>
    <w:uiPriority w:val="99"/>
    <w:rsid w:val="003C0D84"/>
    <w:rPr>
      <w:rFonts w:ascii="Times New Roman" w:hAnsi="Times New Roman" w:cs="Times New Roman"/>
      <w:b/>
      <w:bCs/>
      <w:sz w:val="24"/>
      <w:szCs w:val="24"/>
    </w:rPr>
  </w:style>
  <w:style w:type="character" w:customStyle="1" w:styleId="FontStyle89">
    <w:name w:val="Font Style89"/>
    <w:uiPriority w:val="99"/>
    <w:rsid w:val="003C0D84"/>
    <w:rPr>
      <w:rFonts w:ascii="Times New Roman" w:hAnsi="Times New Roman" w:cs="Times New Roman"/>
      <w:sz w:val="24"/>
      <w:szCs w:val="24"/>
    </w:rPr>
  </w:style>
  <w:style w:type="paragraph" w:customStyle="1" w:styleId="Style52">
    <w:name w:val="Style52"/>
    <w:basedOn w:val="a"/>
    <w:uiPriority w:val="99"/>
    <w:rsid w:val="003C0D84"/>
    <w:pPr>
      <w:widowControl w:val="0"/>
      <w:autoSpaceDE w:val="0"/>
      <w:autoSpaceDN w:val="0"/>
      <w:adjustRightInd w:val="0"/>
      <w:spacing w:after="0" w:line="206" w:lineRule="exact"/>
      <w:ind w:left="0" w:firstLine="0"/>
      <w:jc w:val="center"/>
    </w:pPr>
    <w:rPr>
      <w:rFonts w:ascii="Times New Roman" w:eastAsia="Times New Roman" w:hAnsi="Times New Roman"/>
      <w:sz w:val="24"/>
      <w:szCs w:val="24"/>
      <w:lang w:eastAsia="ru-RU"/>
    </w:rPr>
  </w:style>
  <w:style w:type="character" w:customStyle="1" w:styleId="FontStyle93">
    <w:name w:val="Font Style93"/>
    <w:uiPriority w:val="99"/>
    <w:rsid w:val="003C0D84"/>
    <w:rPr>
      <w:rFonts w:ascii="Times New Roman" w:hAnsi="Times New Roman" w:cs="Times New Roman"/>
      <w:b/>
      <w:bCs/>
      <w:sz w:val="16"/>
      <w:szCs w:val="16"/>
    </w:rPr>
  </w:style>
  <w:style w:type="paragraph" w:customStyle="1" w:styleId="Style9">
    <w:name w:val="Style9"/>
    <w:basedOn w:val="a"/>
    <w:uiPriority w:val="99"/>
    <w:rsid w:val="003C0D84"/>
    <w:pPr>
      <w:widowControl w:val="0"/>
      <w:autoSpaceDE w:val="0"/>
      <w:autoSpaceDN w:val="0"/>
      <w:adjustRightInd w:val="0"/>
      <w:spacing w:after="0" w:line="290" w:lineRule="exact"/>
      <w:ind w:left="0" w:firstLine="701"/>
      <w:jc w:val="both"/>
    </w:pPr>
    <w:rPr>
      <w:rFonts w:ascii="Times New Roman" w:eastAsia="Times New Roman" w:hAnsi="Times New Roman"/>
      <w:sz w:val="24"/>
      <w:szCs w:val="24"/>
      <w:lang w:eastAsia="ru-RU"/>
    </w:rPr>
  </w:style>
  <w:style w:type="paragraph" w:customStyle="1" w:styleId="Style73">
    <w:name w:val="Style73"/>
    <w:basedOn w:val="a"/>
    <w:uiPriority w:val="99"/>
    <w:rsid w:val="003C0D84"/>
    <w:pPr>
      <w:widowControl w:val="0"/>
      <w:autoSpaceDE w:val="0"/>
      <w:autoSpaceDN w:val="0"/>
      <w:adjustRightInd w:val="0"/>
      <w:spacing w:after="0" w:line="274" w:lineRule="exact"/>
      <w:ind w:left="0" w:firstLine="0"/>
    </w:pPr>
    <w:rPr>
      <w:rFonts w:ascii="Times New Roman" w:eastAsia="Times New Roman" w:hAnsi="Times New Roman"/>
      <w:sz w:val="24"/>
      <w:szCs w:val="24"/>
      <w:lang w:eastAsia="ru-RU"/>
    </w:rPr>
  </w:style>
  <w:style w:type="paragraph" w:styleId="a3">
    <w:name w:val="header"/>
    <w:basedOn w:val="a"/>
    <w:link w:val="a4"/>
    <w:uiPriority w:val="99"/>
    <w:unhideWhenUsed/>
    <w:rsid w:val="003C0D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C0D84"/>
    <w:rPr>
      <w:rFonts w:ascii="Calibri" w:eastAsia="Calibri" w:hAnsi="Calibri" w:cs="Times New Roman"/>
    </w:rPr>
  </w:style>
  <w:style w:type="paragraph" w:styleId="a5">
    <w:name w:val="footer"/>
    <w:basedOn w:val="a"/>
    <w:link w:val="a6"/>
    <w:uiPriority w:val="99"/>
    <w:unhideWhenUsed/>
    <w:rsid w:val="003C0D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C0D84"/>
    <w:rPr>
      <w:rFonts w:ascii="Calibri" w:eastAsia="Calibri" w:hAnsi="Calibri" w:cs="Times New Roman"/>
    </w:rPr>
  </w:style>
  <w:style w:type="paragraph" w:styleId="a7">
    <w:name w:val="footnote text"/>
    <w:basedOn w:val="a"/>
    <w:link w:val="a8"/>
    <w:uiPriority w:val="99"/>
    <w:semiHidden/>
    <w:unhideWhenUsed/>
    <w:rsid w:val="009A381A"/>
    <w:pPr>
      <w:spacing w:after="0" w:line="240" w:lineRule="auto"/>
    </w:pPr>
    <w:rPr>
      <w:sz w:val="20"/>
      <w:szCs w:val="20"/>
    </w:rPr>
  </w:style>
  <w:style w:type="character" w:customStyle="1" w:styleId="a8">
    <w:name w:val="Текст сноски Знак"/>
    <w:basedOn w:val="a0"/>
    <w:link w:val="a7"/>
    <w:uiPriority w:val="99"/>
    <w:semiHidden/>
    <w:rsid w:val="009A381A"/>
    <w:rPr>
      <w:rFonts w:ascii="Calibri" w:eastAsia="Calibri" w:hAnsi="Calibri" w:cs="Times New Roman"/>
      <w:sz w:val="20"/>
      <w:szCs w:val="20"/>
    </w:rPr>
  </w:style>
  <w:style w:type="character" w:styleId="a9">
    <w:name w:val="footnote reference"/>
    <w:basedOn w:val="a0"/>
    <w:uiPriority w:val="99"/>
    <w:semiHidden/>
    <w:unhideWhenUsed/>
    <w:rsid w:val="009A381A"/>
    <w:rPr>
      <w:vertAlign w:val="superscript"/>
    </w:rPr>
  </w:style>
  <w:style w:type="paragraph" w:styleId="aa">
    <w:name w:val="List Paragraph"/>
    <w:aliases w:val="ПАРАГРАФ,List Paragraph"/>
    <w:basedOn w:val="a"/>
    <w:link w:val="ab"/>
    <w:uiPriority w:val="34"/>
    <w:qFormat/>
    <w:rsid w:val="009A381A"/>
    <w:pPr>
      <w:spacing w:after="160" w:line="259" w:lineRule="auto"/>
      <w:ind w:left="720" w:firstLine="0"/>
      <w:contextualSpacing/>
    </w:pPr>
    <w:rPr>
      <w:rFonts w:asciiTheme="minorHAnsi" w:eastAsiaTheme="minorHAnsi" w:hAnsiTheme="minorHAnsi" w:cstheme="minorBidi"/>
    </w:rPr>
  </w:style>
  <w:style w:type="paragraph" w:styleId="ac">
    <w:name w:val="Balloon Text"/>
    <w:basedOn w:val="a"/>
    <w:link w:val="ad"/>
    <w:uiPriority w:val="99"/>
    <w:semiHidden/>
    <w:unhideWhenUsed/>
    <w:rsid w:val="00F05968"/>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5968"/>
    <w:rPr>
      <w:rFonts w:ascii="Segoe UI" w:eastAsia="Calibri" w:hAnsi="Segoe UI" w:cs="Segoe UI"/>
      <w:sz w:val="18"/>
      <w:szCs w:val="18"/>
    </w:rPr>
  </w:style>
  <w:style w:type="paragraph" w:customStyle="1" w:styleId="ConsPlusTitle">
    <w:name w:val="ConsPlusTitle"/>
    <w:rsid w:val="006D0FC1"/>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e">
    <w:name w:val="annotation reference"/>
    <w:basedOn w:val="a0"/>
    <w:uiPriority w:val="99"/>
    <w:semiHidden/>
    <w:unhideWhenUsed/>
    <w:rsid w:val="003433F6"/>
    <w:rPr>
      <w:sz w:val="16"/>
      <w:szCs w:val="16"/>
    </w:rPr>
  </w:style>
  <w:style w:type="paragraph" w:styleId="af">
    <w:name w:val="annotation text"/>
    <w:basedOn w:val="a"/>
    <w:link w:val="af0"/>
    <w:uiPriority w:val="99"/>
    <w:semiHidden/>
    <w:unhideWhenUsed/>
    <w:rsid w:val="003433F6"/>
    <w:pPr>
      <w:spacing w:line="240" w:lineRule="auto"/>
    </w:pPr>
    <w:rPr>
      <w:sz w:val="20"/>
      <w:szCs w:val="20"/>
    </w:rPr>
  </w:style>
  <w:style w:type="character" w:customStyle="1" w:styleId="af0">
    <w:name w:val="Текст примечания Знак"/>
    <w:basedOn w:val="a0"/>
    <w:link w:val="af"/>
    <w:uiPriority w:val="99"/>
    <w:semiHidden/>
    <w:rsid w:val="003433F6"/>
    <w:rPr>
      <w:rFonts w:ascii="Calibri" w:eastAsia="Calibri" w:hAnsi="Calibri" w:cs="Times New Roman"/>
      <w:sz w:val="20"/>
      <w:szCs w:val="20"/>
    </w:rPr>
  </w:style>
  <w:style w:type="paragraph" w:styleId="af1">
    <w:name w:val="annotation subject"/>
    <w:basedOn w:val="af"/>
    <w:next w:val="af"/>
    <w:link w:val="af2"/>
    <w:uiPriority w:val="99"/>
    <w:semiHidden/>
    <w:unhideWhenUsed/>
    <w:rsid w:val="003433F6"/>
    <w:rPr>
      <w:b/>
      <w:bCs/>
    </w:rPr>
  </w:style>
  <w:style w:type="character" w:customStyle="1" w:styleId="af2">
    <w:name w:val="Тема примечания Знак"/>
    <w:basedOn w:val="af0"/>
    <w:link w:val="af1"/>
    <w:uiPriority w:val="99"/>
    <w:semiHidden/>
    <w:rsid w:val="003433F6"/>
    <w:rPr>
      <w:rFonts w:ascii="Calibri" w:eastAsia="Calibri" w:hAnsi="Calibri" w:cs="Times New Roman"/>
      <w:b/>
      <w:bCs/>
      <w:sz w:val="20"/>
      <w:szCs w:val="20"/>
    </w:rPr>
  </w:style>
  <w:style w:type="paragraph" w:styleId="af3">
    <w:name w:val="Body Text"/>
    <w:basedOn w:val="a"/>
    <w:link w:val="af4"/>
    <w:uiPriority w:val="99"/>
    <w:rsid w:val="00666D62"/>
    <w:pPr>
      <w:spacing w:after="120" w:line="240" w:lineRule="auto"/>
      <w:ind w:left="0" w:firstLine="0"/>
    </w:pPr>
    <w:rPr>
      <w:rFonts w:ascii="Times New Roman" w:eastAsia="Times New Roman" w:hAnsi="Times New Roman"/>
      <w:sz w:val="24"/>
      <w:szCs w:val="24"/>
      <w:lang w:eastAsia="ru-RU"/>
    </w:rPr>
  </w:style>
  <w:style w:type="character" w:customStyle="1" w:styleId="af4">
    <w:name w:val="Основной текст Знак"/>
    <w:basedOn w:val="a0"/>
    <w:link w:val="af3"/>
    <w:uiPriority w:val="99"/>
    <w:rsid w:val="00666D62"/>
    <w:rPr>
      <w:rFonts w:ascii="Times New Roman" w:eastAsia="Times New Roman" w:hAnsi="Times New Roman" w:cs="Times New Roman"/>
      <w:sz w:val="24"/>
      <w:szCs w:val="24"/>
      <w:lang w:eastAsia="ru-RU"/>
    </w:rPr>
  </w:style>
  <w:style w:type="character" w:styleId="af5">
    <w:name w:val="Strong"/>
    <w:basedOn w:val="a0"/>
    <w:uiPriority w:val="22"/>
    <w:qFormat/>
    <w:rsid w:val="002C33B6"/>
    <w:rPr>
      <w:b/>
      <w:bCs/>
    </w:rPr>
  </w:style>
  <w:style w:type="paragraph" w:styleId="af6">
    <w:name w:val="Normal (Web)"/>
    <w:basedOn w:val="a"/>
    <w:uiPriority w:val="99"/>
    <w:semiHidden/>
    <w:unhideWhenUsed/>
    <w:rsid w:val="002C33B6"/>
    <w:pPr>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Default">
    <w:name w:val="Default"/>
    <w:rsid w:val="008809AD"/>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Hyperlink"/>
    <w:uiPriority w:val="99"/>
    <w:unhideWhenUsed/>
    <w:rsid w:val="00727756"/>
    <w:rPr>
      <w:color w:val="0000FF"/>
      <w:u w:val="single"/>
    </w:rPr>
  </w:style>
  <w:style w:type="paragraph" w:customStyle="1" w:styleId="Style61">
    <w:name w:val="Style61"/>
    <w:basedOn w:val="a"/>
    <w:uiPriority w:val="99"/>
    <w:rsid w:val="00B92B31"/>
    <w:pPr>
      <w:widowControl w:val="0"/>
      <w:autoSpaceDE w:val="0"/>
      <w:autoSpaceDN w:val="0"/>
      <w:adjustRightInd w:val="0"/>
      <w:spacing w:after="0" w:line="494" w:lineRule="exact"/>
      <w:ind w:left="0" w:firstLine="0"/>
      <w:jc w:val="center"/>
    </w:pPr>
    <w:rPr>
      <w:rFonts w:ascii="Times New Roman" w:eastAsia="Times New Roman" w:hAnsi="Times New Roman"/>
      <w:sz w:val="24"/>
      <w:szCs w:val="24"/>
      <w:lang w:eastAsia="ru-RU"/>
    </w:rPr>
  </w:style>
  <w:style w:type="character" w:customStyle="1" w:styleId="apple-style-span">
    <w:name w:val="apple-style-span"/>
    <w:basedOn w:val="a0"/>
    <w:rsid w:val="00C86C54"/>
  </w:style>
  <w:style w:type="paragraph" w:customStyle="1" w:styleId="ConsPlusNormal">
    <w:name w:val="ConsPlusNormal"/>
    <w:rsid w:val="00947DFB"/>
    <w:pPr>
      <w:autoSpaceDE w:val="0"/>
      <w:autoSpaceDN w:val="0"/>
      <w:adjustRightInd w:val="0"/>
      <w:spacing w:after="0" w:line="240" w:lineRule="auto"/>
    </w:pPr>
    <w:rPr>
      <w:rFonts w:ascii="Calibri" w:hAnsi="Calibri" w:cs="Calibri"/>
    </w:rPr>
  </w:style>
  <w:style w:type="character" w:customStyle="1" w:styleId="ab">
    <w:name w:val="Абзац списка Знак"/>
    <w:aliases w:val="ПАРАГРАФ Знак,List Paragraph Знак"/>
    <w:link w:val="aa"/>
    <w:uiPriority w:val="34"/>
    <w:locked/>
    <w:rsid w:val="00BF7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95439">
      <w:bodyDiv w:val="1"/>
      <w:marLeft w:val="0"/>
      <w:marRight w:val="0"/>
      <w:marTop w:val="0"/>
      <w:marBottom w:val="0"/>
      <w:divBdr>
        <w:top w:val="none" w:sz="0" w:space="0" w:color="auto"/>
        <w:left w:val="none" w:sz="0" w:space="0" w:color="auto"/>
        <w:bottom w:val="none" w:sz="0" w:space="0" w:color="auto"/>
        <w:right w:val="none" w:sz="0" w:space="0" w:color="auto"/>
      </w:divBdr>
    </w:div>
    <w:div w:id="503011902">
      <w:bodyDiv w:val="1"/>
      <w:marLeft w:val="0"/>
      <w:marRight w:val="0"/>
      <w:marTop w:val="0"/>
      <w:marBottom w:val="0"/>
      <w:divBdr>
        <w:top w:val="none" w:sz="0" w:space="0" w:color="auto"/>
        <w:left w:val="none" w:sz="0" w:space="0" w:color="auto"/>
        <w:bottom w:val="none" w:sz="0" w:space="0" w:color="auto"/>
        <w:right w:val="none" w:sz="0" w:space="0" w:color="auto"/>
      </w:divBdr>
    </w:div>
    <w:div w:id="631592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2630B4C-5966-4891-865A-74A8253007F9}"/>
</file>

<file path=customXml/itemProps2.xml><?xml version="1.0" encoding="utf-8"?>
<ds:datastoreItem xmlns:ds="http://schemas.openxmlformats.org/officeDocument/2006/customXml" ds:itemID="{1B05D803-4924-444D-82EC-65155D925C45}"/>
</file>

<file path=customXml/itemProps3.xml><?xml version="1.0" encoding="utf-8"?>
<ds:datastoreItem xmlns:ds="http://schemas.openxmlformats.org/officeDocument/2006/customXml" ds:itemID="{9412D215-27DC-4A82-9ED5-3B63B517EE65}"/>
</file>

<file path=customXml/itemProps4.xml><?xml version="1.0" encoding="utf-8"?>
<ds:datastoreItem xmlns:ds="http://schemas.openxmlformats.org/officeDocument/2006/customXml" ds:itemID="{82A2D6F1-65B2-4567-865D-69F0AED0549F}"/>
</file>

<file path=docProps/app.xml><?xml version="1.0" encoding="utf-8"?>
<Properties xmlns="http://schemas.openxmlformats.org/officeDocument/2006/extended-properties" xmlns:vt="http://schemas.openxmlformats.org/officeDocument/2006/docPropsVTypes">
  <Template>Normal</Template>
  <TotalTime>1180</TotalTime>
  <Pages>16</Pages>
  <Words>3558</Words>
  <Characters>20284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Купренкова Ольга Владимировна</dc:creator>
  <cp:keywords/>
  <dc:description/>
  <cp:lastModifiedBy>Бердюгина Наталья Алексеевна</cp:lastModifiedBy>
  <cp:revision>371</cp:revision>
  <cp:lastPrinted>2016-05-23T10:23:00Z</cp:lastPrinted>
  <dcterms:created xsi:type="dcterms:W3CDTF">2015-02-13T10:44:00Z</dcterms:created>
  <dcterms:modified xsi:type="dcterms:W3CDTF">2016-05-23T10:27:00Z</dcterms:modified>
</cp:coreProperties>
</file>