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FC8" w:rsidRDefault="00D87FC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Документ предоставлен </w:t>
      </w:r>
      <w:hyperlink r:id="rId4" w:history="1">
        <w:r>
          <w:rPr>
            <w:rFonts w:ascii="Times New Roman" w:hAnsi="Times New Roman" w:cs="Times New Roman"/>
            <w:color w:val="0000FF"/>
          </w:rPr>
          <w:t>КонсультантПлюс</w:t>
        </w:r>
      </w:hyperlink>
      <w:r>
        <w:rPr>
          <w:rFonts w:ascii="Times New Roman" w:hAnsi="Times New Roman" w:cs="Times New Roman"/>
        </w:rPr>
        <w:br/>
      </w:r>
    </w:p>
    <w:p w:rsidR="00D87FC8" w:rsidRDefault="00D87FC8">
      <w:pPr>
        <w:widowControl w:val="0"/>
        <w:autoSpaceDE w:val="0"/>
        <w:autoSpaceDN w:val="0"/>
        <w:adjustRightInd w:val="0"/>
        <w:spacing w:after="0"/>
        <w:outlineLvl w:val="0"/>
        <w:rPr>
          <w:rFonts w:ascii="Calibri" w:hAnsi="Calibri" w:cs="Calibri"/>
        </w:rPr>
      </w:pPr>
    </w:p>
    <w:p w:rsidR="00D87FC8" w:rsidRDefault="00D87FC8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СВЕРДЛОВСКОЙ ОБЛАСТИ</w:t>
      </w:r>
    </w:p>
    <w:p w:rsidR="00D87FC8" w:rsidRDefault="00D87FC8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hAnsi="Calibri" w:cs="Calibri"/>
          <w:b/>
          <w:bCs/>
        </w:rPr>
      </w:pPr>
    </w:p>
    <w:p w:rsidR="00D87FC8" w:rsidRDefault="00D87FC8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D87FC8" w:rsidRDefault="00D87FC8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15 октября 2009 г. N 1409-ПП</w:t>
      </w:r>
    </w:p>
    <w:p w:rsidR="00D87FC8" w:rsidRDefault="00D87FC8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hAnsi="Calibri" w:cs="Calibri"/>
          <w:b/>
          <w:bCs/>
        </w:rPr>
      </w:pPr>
    </w:p>
    <w:p w:rsidR="00D87FC8" w:rsidRDefault="00D87FC8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МЕРОПРИЯТИЯХ ПО ОБЕСПЕЧЕНИЮ ПРОГНОЗИРОВАНИЯ ПОДГОТОВКИ И</w:t>
      </w:r>
    </w:p>
    <w:p w:rsidR="00D87FC8" w:rsidRDefault="00D87FC8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ПЕРЕПОДГОТОВКИ СПЕЦИАЛИСТОВ ДЛЯ ОРГАНИЗАЦИЙ, РАСПОЛОЖЕННЫХ</w:t>
      </w:r>
    </w:p>
    <w:p w:rsidR="00D87FC8" w:rsidRDefault="00D87FC8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ТЕРРИТОРИИ СВЕРДЛОВСКОЙ ОБЛАСТИ</w:t>
      </w:r>
    </w:p>
    <w:p w:rsidR="00D87FC8" w:rsidRDefault="00D87FC8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hAnsi="Calibri" w:cs="Calibri"/>
        </w:rPr>
      </w:pPr>
    </w:p>
    <w:p w:rsidR="00D87FC8" w:rsidRDefault="00D87FC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Во исполнение Указа Губернатора Свердловской области от 12 ноября 2003 года N 610-УГ "О кадровом восполнении хозяйственного комплекса Свердловской области", Распоряжения Правительства Свердловской области от 12.08.2009 N 852-РП "О результатах антикоррупционной экспертизы нормативных правовых актов Правительства Свердловской области", в целях удовлетворения потребности организаций Свердловской области в квалифицированном персонале, создания условий для получения населением Свердловской области профессионального образования Правительство Свердловской области</w:t>
      </w:r>
      <w:proofErr w:type="gramEnd"/>
      <w:r>
        <w:rPr>
          <w:rFonts w:ascii="Calibri" w:hAnsi="Calibri" w:cs="Calibri"/>
        </w:rPr>
        <w:t xml:space="preserve"> постановляет:</w:t>
      </w:r>
    </w:p>
    <w:p w:rsidR="00D87FC8" w:rsidRDefault="00D87FC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Министерству промышленности и науки Свердловской области (Гредин А.Л.), Министерству энергетики и жилищно-коммунального хозяйства Свердловской области (Шевелев Ю.П.), Министерству строительства и архитектуры Свердловской области (Карлов А.В.), Министерству сельского хозяйства и продовольствия Свердловской области (Чемезов С.М.), Министерству торговли, питания и услуг Свердловской области (Соловьева В.П.), Министерству природных ресурсов Свердловской области (Крючков К.В.), Министерству общего и профессионального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образования Свердловской области (Соболев А.Б.), Министерству здравоохранения Свердловской области (Климин В.Г.), Министерству социальной защиты населения Свердловской области (Туринский В.Ф.), Министерству культуры Свердловской области (Ветрова Н.К.), Министерству по физической культуре, спорту и туризму Свердловской области (Вагенлейтнер В.А.) ежегодно, в срок до 1 декабря, представлять информацию о заявленной организациями отраслей потребности в кадрах по специальностям и квалификациям в</w:t>
      </w:r>
      <w:proofErr w:type="gramEnd"/>
      <w:r>
        <w:rPr>
          <w:rFonts w:ascii="Calibri" w:hAnsi="Calibri" w:cs="Calibri"/>
        </w:rPr>
        <w:t xml:space="preserve"> Министерство экономики и труда Свердловской области по </w:t>
      </w:r>
      <w:hyperlink w:anchor="Par35" w:history="1">
        <w:r>
          <w:rPr>
            <w:rFonts w:ascii="Calibri" w:hAnsi="Calibri" w:cs="Calibri"/>
            <w:color w:val="0000FF"/>
          </w:rPr>
          <w:t>форме</w:t>
        </w:r>
      </w:hyperlink>
      <w:r>
        <w:rPr>
          <w:rFonts w:ascii="Calibri" w:hAnsi="Calibri" w:cs="Calibri"/>
        </w:rPr>
        <w:t xml:space="preserve"> согласно приложению N 1 к настоящему Постановлению.</w:t>
      </w:r>
    </w:p>
    <w:p w:rsidR="00D87FC8" w:rsidRDefault="00D87FC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Министерству общего и профессионального образования Свердловской области (Соболев А.Б.), Совету ректоров вузов Свердловской области (Набойченко С.С.) ежегодно, в срок до 1 декабря, представлять информацию о приеме абитуриентов и выпуске специалистов из учреждений профессионального образования всех уровней в разрезе специальностей и квалификаций в Министерство экономики и труда Свердловской области по </w:t>
      </w:r>
      <w:hyperlink w:anchor="Par91" w:history="1">
        <w:r>
          <w:rPr>
            <w:rFonts w:ascii="Calibri" w:hAnsi="Calibri" w:cs="Calibri"/>
            <w:color w:val="0000FF"/>
          </w:rPr>
          <w:t>форме</w:t>
        </w:r>
      </w:hyperlink>
      <w:r>
        <w:rPr>
          <w:rFonts w:ascii="Calibri" w:hAnsi="Calibri" w:cs="Calibri"/>
        </w:rPr>
        <w:t xml:space="preserve"> согласно приложению N 2 к настоящему Постановлению.</w:t>
      </w:r>
      <w:proofErr w:type="gramEnd"/>
    </w:p>
    <w:p w:rsidR="00D87FC8" w:rsidRDefault="00D87FC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Департаменту государственной службы занятости населения Свердловской области (Кривель В.Н.) ежегодно, в срок до 1 марта, представлять результаты анализа профессиональной структуры безработицы в Свердловской области по состоянию на конец года в Министерство экономики и труда Свердловской области.</w:t>
      </w:r>
    </w:p>
    <w:p w:rsidR="00D87FC8" w:rsidRDefault="00D87FC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Министерству экономики и труда Свердловской области (Максимов М.И.) ежегодно, в срок до 1 апреля, разрабатывать среднесрочный прогноз потребности в подготовке специалистов для организаций, расположенных на территории Свердловской области, в разрезе специальностей и квалификаций.</w:t>
      </w:r>
    </w:p>
    <w:p w:rsidR="00D87FC8" w:rsidRDefault="00D87FC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proofErr w:type="gramStart"/>
      <w:r>
        <w:rPr>
          <w:rFonts w:ascii="Calibri" w:hAnsi="Calibri" w:cs="Calibri"/>
        </w:rPr>
        <w:t xml:space="preserve">Признать утратившим силу </w:t>
      </w:r>
      <w:hyperlink r:id="rId5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Свердловской области от 27.12.2005 N 1135-ПП "О мероприятиях по обеспечению прогнозирования подготовки и переподготовки специалистов для организаций, расположенных на территории Свердловской области" (Собрание законодательства Свердловской области, 2005, N 12-4, ст. 1739) с изменениями, внесенными </w:t>
      </w:r>
      <w:hyperlink r:id="rId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Свердловской области от 02.05.2007 N 379-ПП (Собрание законодательства Свердловской области, 2007, N 5, ст. 687).</w:t>
      </w:r>
      <w:proofErr w:type="gramEnd"/>
    </w:p>
    <w:p w:rsidR="00D87FC8" w:rsidRDefault="00D87FC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настоящего Постановления возложить на первого заместителя </w:t>
      </w:r>
      <w:r>
        <w:rPr>
          <w:rFonts w:ascii="Calibri" w:hAnsi="Calibri" w:cs="Calibri"/>
        </w:rPr>
        <w:lastRenderedPageBreak/>
        <w:t>председателя Правительства Свердловской области по экономической политике и перспективному развитию, министра экономики и труда Свердловской области Максимова М.И.</w:t>
      </w:r>
    </w:p>
    <w:p w:rsidR="00D87FC8" w:rsidRDefault="00D87FC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</w:p>
    <w:p w:rsidR="00D87FC8" w:rsidRDefault="00D87FC8">
      <w:pPr>
        <w:widowControl w:val="0"/>
        <w:autoSpaceDE w:val="0"/>
        <w:autoSpaceDN w:val="0"/>
        <w:adjustRightInd w:val="0"/>
        <w:spacing w:after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D87FC8" w:rsidRDefault="00D87FC8">
      <w:pPr>
        <w:widowControl w:val="0"/>
        <w:autoSpaceDE w:val="0"/>
        <w:autoSpaceDN w:val="0"/>
        <w:adjustRightInd w:val="0"/>
        <w:spacing w:after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Свердловской области</w:t>
      </w:r>
    </w:p>
    <w:p w:rsidR="00D87FC8" w:rsidRDefault="00D87FC8">
      <w:pPr>
        <w:widowControl w:val="0"/>
        <w:autoSpaceDE w:val="0"/>
        <w:autoSpaceDN w:val="0"/>
        <w:adjustRightInd w:val="0"/>
        <w:spacing w:after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В.А.КОКШАРОВ</w:t>
      </w:r>
    </w:p>
    <w:p w:rsidR="00D87FC8" w:rsidRDefault="00D87FC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</w:p>
    <w:p w:rsidR="00D87FC8" w:rsidRDefault="00D87FC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</w:p>
    <w:p w:rsidR="00D87FC8" w:rsidRDefault="00D87FC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</w:p>
    <w:p w:rsidR="00D87FC8" w:rsidRDefault="00D87FC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</w:p>
    <w:p w:rsidR="00D87FC8" w:rsidRDefault="00D87FC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</w:p>
    <w:p w:rsidR="00D87FC8" w:rsidRDefault="00D87FC8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Calibri" w:hAnsi="Calibri" w:cs="Calibri"/>
        </w:rPr>
      </w:pPr>
      <w:bookmarkStart w:id="1" w:name="Par26"/>
      <w:bookmarkEnd w:id="1"/>
      <w:r>
        <w:rPr>
          <w:rFonts w:ascii="Calibri" w:hAnsi="Calibri" w:cs="Calibri"/>
        </w:rPr>
        <w:t>Приложение N 1</w:t>
      </w:r>
    </w:p>
    <w:p w:rsidR="00D87FC8" w:rsidRDefault="00D87FC8">
      <w:pPr>
        <w:widowControl w:val="0"/>
        <w:autoSpaceDE w:val="0"/>
        <w:autoSpaceDN w:val="0"/>
        <w:adjustRightInd w:val="0"/>
        <w:spacing w:after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 Правительства</w:t>
      </w:r>
    </w:p>
    <w:p w:rsidR="00D87FC8" w:rsidRDefault="00D87FC8">
      <w:pPr>
        <w:widowControl w:val="0"/>
        <w:autoSpaceDE w:val="0"/>
        <w:autoSpaceDN w:val="0"/>
        <w:adjustRightInd w:val="0"/>
        <w:spacing w:after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Свердловской области</w:t>
      </w:r>
    </w:p>
    <w:p w:rsidR="00D87FC8" w:rsidRDefault="00D87FC8">
      <w:pPr>
        <w:widowControl w:val="0"/>
        <w:autoSpaceDE w:val="0"/>
        <w:autoSpaceDN w:val="0"/>
        <w:adjustRightInd w:val="0"/>
        <w:spacing w:after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октября 2009 г. N 1409-ПП</w:t>
      </w:r>
    </w:p>
    <w:p w:rsidR="00D87FC8" w:rsidRDefault="00D87FC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</w:p>
    <w:p w:rsidR="00D87FC8" w:rsidRDefault="00D87FC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</w:t>
      </w:r>
    </w:p>
    <w:p w:rsidR="00D87FC8" w:rsidRDefault="00D87FC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</w:p>
    <w:p w:rsidR="00D87FC8" w:rsidRDefault="00D87FC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Наименование министерства ______________________________________________</w:t>
      </w:r>
    </w:p>
    <w:p w:rsidR="00D87FC8" w:rsidRDefault="00D87FC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</w:p>
    <w:p w:rsidR="00D87FC8" w:rsidRDefault="00D87FC8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hAnsi="Calibri" w:cs="Calibri"/>
        </w:rPr>
      </w:pPr>
      <w:bookmarkStart w:id="2" w:name="Par35"/>
      <w:bookmarkEnd w:id="2"/>
      <w:r>
        <w:rPr>
          <w:rFonts w:ascii="Calibri" w:hAnsi="Calibri" w:cs="Calibri"/>
        </w:rPr>
        <w:t>ЗАЯВЛЕННАЯ ПОТРЕБНОСТЬ ОРГАНИЗАЦИЙ</w:t>
      </w:r>
    </w:p>
    <w:p w:rsidR="00D87FC8" w:rsidRDefault="00D87FC8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ПОДГОТОВКЕ СПЕЦИАЛИСТОВ И КВАЛИФИЦИРОВАННЫХ РАБОЧИХ</w:t>
      </w:r>
    </w:p>
    <w:p w:rsidR="00D87FC8" w:rsidRDefault="00D87FC8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УЧРЕЖДЕНИЯМИ ПРОФЕССИОНАЛЬНОГО ОБРАЗОВАНИЯ</w:t>
      </w:r>
    </w:p>
    <w:p w:rsidR="00D87FC8" w:rsidRDefault="00D87FC8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2009 - 2011 ГОДЫ</w:t>
      </w:r>
    </w:p>
    <w:p w:rsidR="00D87FC8" w:rsidRDefault="00D87FC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55"/>
        <w:gridCol w:w="1776"/>
        <w:gridCol w:w="999"/>
        <w:gridCol w:w="1665"/>
        <w:gridCol w:w="1887"/>
        <w:gridCol w:w="777"/>
        <w:gridCol w:w="666"/>
        <w:gridCol w:w="777"/>
      </w:tblGrid>
      <w:tr w:rsidR="00D87FC8">
        <w:trPr>
          <w:trHeight w:val="1440"/>
          <w:tblCellSpacing w:w="5" w:type="nil"/>
        </w:trPr>
        <w:tc>
          <w:tcPr>
            <w:tcW w:w="5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FC8" w:rsidRDefault="00D87F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N </w:t>
            </w:r>
          </w:p>
          <w:p w:rsidR="00D87FC8" w:rsidRDefault="00D87F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>/п</w:t>
            </w:r>
          </w:p>
        </w:tc>
        <w:tc>
          <w:tcPr>
            <w:tcW w:w="17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FC8" w:rsidRDefault="00D87F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Наименование </w:t>
            </w:r>
          </w:p>
          <w:p w:rsidR="00D87FC8" w:rsidRDefault="00D87F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специальностей</w:t>
            </w:r>
          </w:p>
          <w:p w:rsidR="00D87FC8" w:rsidRDefault="00D87F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и профессий  </w:t>
            </w:r>
          </w:p>
          <w:p w:rsidR="00D87FC8" w:rsidRDefault="00D87F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подготовки  </w:t>
            </w:r>
          </w:p>
        </w:tc>
        <w:tc>
          <w:tcPr>
            <w:tcW w:w="9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FC8" w:rsidRDefault="00D87F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Код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  <w:p w:rsidR="00D87FC8" w:rsidRDefault="00D87F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перечню</w:t>
            </w:r>
          </w:p>
          <w:p w:rsidR="00D87FC8" w:rsidRDefault="00D87F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hyperlink w:anchor="Par80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16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FC8" w:rsidRDefault="00D87F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Списочная  </w:t>
            </w:r>
          </w:p>
          <w:p w:rsidR="00D87FC8" w:rsidRDefault="00D87F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численность </w:t>
            </w:r>
          </w:p>
          <w:p w:rsidR="00D87FC8" w:rsidRDefault="00D87F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работников  </w:t>
            </w:r>
          </w:p>
          <w:p w:rsidR="00D87FC8" w:rsidRDefault="00D87F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на 01.07.2009</w:t>
            </w:r>
          </w:p>
          <w:p w:rsidR="00D87FC8" w:rsidRDefault="00D87F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(человек)  </w:t>
            </w:r>
          </w:p>
        </w:tc>
        <w:tc>
          <w:tcPr>
            <w:tcW w:w="18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FC8" w:rsidRDefault="00D87F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Оценка         </w:t>
            </w:r>
          </w:p>
          <w:p w:rsidR="00D87FC8" w:rsidRDefault="00D87F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потребности    </w:t>
            </w:r>
          </w:p>
          <w:p w:rsidR="00D87FC8" w:rsidRDefault="00D87F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 подготовке   </w:t>
            </w:r>
          </w:p>
          <w:p w:rsidR="00D87FC8" w:rsidRDefault="00D87F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учреждениями   </w:t>
            </w:r>
          </w:p>
          <w:p w:rsidR="00D87FC8" w:rsidRDefault="00D87F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профессиональ- </w:t>
            </w:r>
          </w:p>
          <w:p w:rsidR="00D87FC8" w:rsidRDefault="00D87F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ного           </w:t>
            </w:r>
          </w:p>
          <w:p w:rsidR="00D87FC8" w:rsidRDefault="00D87F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образования    </w:t>
            </w:r>
          </w:p>
          <w:p w:rsidR="00D87FC8" w:rsidRDefault="00D87F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 2010 году    </w:t>
            </w:r>
          </w:p>
          <w:p w:rsidR="00D87FC8" w:rsidRDefault="00D87F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(человек)      </w:t>
            </w:r>
          </w:p>
        </w:tc>
        <w:tc>
          <w:tcPr>
            <w:tcW w:w="22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FC8" w:rsidRDefault="00D87F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Прогноз         </w:t>
            </w:r>
          </w:p>
          <w:p w:rsidR="00D87FC8" w:rsidRDefault="00D87F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потребности     </w:t>
            </w:r>
          </w:p>
          <w:p w:rsidR="00D87FC8" w:rsidRDefault="00D87F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 подготовке    </w:t>
            </w:r>
          </w:p>
          <w:p w:rsidR="00D87FC8" w:rsidRDefault="00D87F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учреждениями    </w:t>
            </w:r>
          </w:p>
          <w:p w:rsidR="00D87FC8" w:rsidRDefault="00D87F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профессионально-</w:t>
            </w:r>
          </w:p>
          <w:p w:rsidR="00D87FC8" w:rsidRDefault="00D87F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 образования  </w:t>
            </w:r>
          </w:p>
          <w:p w:rsidR="00D87FC8" w:rsidRDefault="00D87F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(человек)       </w:t>
            </w:r>
          </w:p>
        </w:tc>
      </w:tr>
      <w:tr w:rsidR="00D87FC8">
        <w:trPr>
          <w:trHeight w:val="360"/>
          <w:tblCellSpacing w:w="5" w:type="nil"/>
        </w:trPr>
        <w:tc>
          <w:tcPr>
            <w:tcW w:w="5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FC8" w:rsidRDefault="00D87FC8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7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FC8" w:rsidRDefault="00D87FC8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FC8" w:rsidRDefault="00D87FC8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66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FC8" w:rsidRDefault="00D87FC8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8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FC8" w:rsidRDefault="00D87FC8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FC8" w:rsidRDefault="00D87F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2011 </w:t>
            </w:r>
          </w:p>
          <w:p w:rsidR="00D87FC8" w:rsidRDefault="00D87F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год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FC8" w:rsidRDefault="00D87F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2012</w:t>
            </w:r>
          </w:p>
          <w:p w:rsidR="00D87FC8" w:rsidRDefault="00D87F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год 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FC8" w:rsidRDefault="00D87F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2013 </w:t>
            </w:r>
          </w:p>
          <w:p w:rsidR="00D87FC8" w:rsidRDefault="00D87F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год </w:t>
            </w:r>
          </w:p>
        </w:tc>
      </w:tr>
      <w:tr w:rsidR="00D87FC8">
        <w:trPr>
          <w:tblCellSpacing w:w="5" w:type="nil"/>
        </w:trPr>
        <w:tc>
          <w:tcPr>
            <w:tcW w:w="9102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FC8" w:rsidRDefault="00D87F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 специальностям высшего профессионального образования                  </w:t>
            </w:r>
          </w:p>
        </w:tc>
      </w:tr>
      <w:tr w:rsidR="00D87FC8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FC8" w:rsidRDefault="00D87F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FC8" w:rsidRDefault="00D87F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FC8" w:rsidRDefault="00D87F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FC8" w:rsidRDefault="00D87F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FC8" w:rsidRDefault="00D87F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FC8" w:rsidRDefault="00D87F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FC8" w:rsidRDefault="00D87F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FC8" w:rsidRDefault="00D87F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87FC8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FC8" w:rsidRDefault="00D87F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FC8" w:rsidRDefault="00D87F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FC8" w:rsidRDefault="00D87F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FC8" w:rsidRDefault="00D87F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FC8" w:rsidRDefault="00D87F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FC8" w:rsidRDefault="00D87F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FC8" w:rsidRDefault="00D87F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FC8" w:rsidRDefault="00D87F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87FC8">
        <w:trPr>
          <w:tblCellSpacing w:w="5" w:type="nil"/>
        </w:trPr>
        <w:tc>
          <w:tcPr>
            <w:tcW w:w="233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FC8" w:rsidRDefault="00D87F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Всего             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FC8" w:rsidRDefault="00D87F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FC8" w:rsidRDefault="00D87F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FC8" w:rsidRDefault="00D87F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FC8" w:rsidRDefault="00D87F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FC8" w:rsidRDefault="00D87F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FC8" w:rsidRDefault="00D87F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87FC8">
        <w:trPr>
          <w:tblCellSpacing w:w="5" w:type="nil"/>
        </w:trPr>
        <w:tc>
          <w:tcPr>
            <w:tcW w:w="9102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FC8" w:rsidRDefault="00D87F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 специальностям среднего профессионального образования                 </w:t>
            </w:r>
          </w:p>
        </w:tc>
      </w:tr>
      <w:tr w:rsidR="00D87FC8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FC8" w:rsidRDefault="00D87F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FC8" w:rsidRDefault="00D87F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FC8" w:rsidRDefault="00D87F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FC8" w:rsidRDefault="00D87F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FC8" w:rsidRDefault="00D87F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FC8" w:rsidRDefault="00D87F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FC8" w:rsidRDefault="00D87F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FC8" w:rsidRDefault="00D87F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87FC8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FC8" w:rsidRDefault="00D87F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FC8" w:rsidRDefault="00D87F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FC8" w:rsidRDefault="00D87F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FC8" w:rsidRDefault="00D87F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FC8" w:rsidRDefault="00D87F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FC8" w:rsidRDefault="00D87F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FC8" w:rsidRDefault="00D87F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FC8" w:rsidRDefault="00D87F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87FC8">
        <w:trPr>
          <w:tblCellSpacing w:w="5" w:type="nil"/>
        </w:trPr>
        <w:tc>
          <w:tcPr>
            <w:tcW w:w="233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FC8" w:rsidRDefault="00D87F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Всего             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FC8" w:rsidRDefault="00D87F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FC8" w:rsidRDefault="00D87F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FC8" w:rsidRDefault="00D87F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FC8" w:rsidRDefault="00D87F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FC8" w:rsidRDefault="00D87F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FC8" w:rsidRDefault="00D87F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87FC8">
        <w:trPr>
          <w:tblCellSpacing w:w="5" w:type="nil"/>
        </w:trPr>
        <w:tc>
          <w:tcPr>
            <w:tcW w:w="9102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FC8" w:rsidRDefault="00D87F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 профессиям начального профессионального образования                   </w:t>
            </w:r>
          </w:p>
        </w:tc>
      </w:tr>
      <w:tr w:rsidR="00D87FC8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FC8" w:rsidRDefault="00D87F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FC8" w:rsidRDefault="00D87F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FC8" w:rsidRDefault="00D87F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FC8" w:rsidRDefault="00D87F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FC8" w:rsidRDefault="00D87F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FC8" w:rsidRDefault="00D87F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FC8" w:rsidRDefault="00D87F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FC8" w:rsidRDefault="00D87F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87FC8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FC8" w:rsidRDefault="00D87F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FC8" w:rsidRDefault="00D87F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FC8" w:rsidRDefault="00D87F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FC8" w:rsidRDefault="00D87F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FC8" w:rsidRDefault="00D87F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FC8" w:rsidRDefault="00D87F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FC8" w:rsidRDefault="00D87F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FC8" w:rsidRDefault="00D87F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87FC8">
        <w:trPr>
          <w:tblCellSpacing w:w="5" w:type="nil"/>
        </w:trPr>
        <w:tc>
          <w:tcPr>
            <w:tcW w:w="233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FC8" w:rsidRDefault="00D87F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Всего             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FC8" w:rsidRDefault="00D87F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FC8" w:rsidRDefault="00D87F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FC8" w:rsidRDefault="00D87F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FC8" w:rsidRDefault="00D87F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FC8" w:rsidRDefault="00D87F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FC8" w:rsidRDefault="00D87F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87FC8">
        <w:trPr>
          <w:tblCellSpacing w:w="5" w:type="nil"/>
        </w:trPr>
        <w:tc>
          <w:tcPr>
            <w:tcW w:w="233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FC8" w:rsidRDefault="00D87F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Итого             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FC8" w:rsidRDefault="00D87F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FC8" w:rsidRDefault="00D87F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FC8" w:rsidRDefault="00D87F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FC8" w:rsidRDefault="00D87F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FC8" w:rsidRDefault="00D87F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FC8" w:rsidRDefault="00D87F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D87FC8" w:rsidRDefault="00D87FC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</w:p>
    <w:p w:rsidR="00D87FC8" w:rsidRDefault="00D87FC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D87FC8" w:rsidRDefault="00D87FC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bookmarkStart w:id="3" w:name="Par80"/>
      <w:bookmarkEnd w:id="3"/>
      <w:proofErr w:type="gramStart"/>
      <w:r>
        <w:rPr>
          <w:rFonts w:ascii="Calibri" w:hAnsi="Calibri" w:cs="Calibri"/>
        </w:rPr>
        <w:t xml:space="preserve">&lt;*&gt; Указываются коды специальностей и профессий в соответствии с Перечнем направлений </w:t>
      </w:r>
      <w:r>
        <w:rPr>
          <w:rFonts w:ascii="Calibri" w:hAnsi="Calibri" w:cs="Calibri"/>
        </w:rPr>
        <w:lastRenderedPageBreak/>
        <w:t>подготовки (специальностей) высшего профессионального образования, утвержденным Приказом Министерства образования и науки Российской Федерации от 12.01.2005 N 4, Перечнем специальностей среднего профессионального образования, утвержденным Приказом Министерства образования и науки Российской Федерации от 20.12.2007 N 370 и Перечнем профессий начального профессионального образования, утвержденным Постановлением Правительства Российской Федерации от 08.12.99 N 1362.</w:t>
      </w:r>
      <w:proofErr w:type="gramEnd"/>
    </w:p>
    <w:p w:rsidR="00D87FC8" w:rsidRDefault="00D87FC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</w:p>
    <w:p w:rsidR="00D87FC8" w:rsidRDefault="00D87FC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</w:p>
    <w:p w:rsidR="00D87FC8" w:rsidRDefault="00D87FC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</w:p>
    <w:p w:rsidR="00D87FC8" w:rsidRDefault="00D87FC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</w:p>
    <w:p w:rsidR="00D87FC8" w:rsidRDefault="00D87FC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</w:p>
    <w:p w:rsidR="00D87FC8" w:rsidRDefault="00D87FC8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Calibri" w:hAnsi="Calibri" w:cs="Calibri"/>
        </w:rPr>
      </w:pPr>
      <w:bookmarkStart w:id="4" w:name="Par86"/>
      <w:bookmarkEnd w:id="4"/>
      <w:r>
        <w:rPr>
          <w:rFonts w:ascii="Calibri" w:hAnsi="Calibri" w:cs="Calibri"/>
        </w:rPr>
        <w:t>Приложение N 2</w:t>
      </w:r>
    </w:p>
    <w:p w:rsidR="00D87FC8" w:rsidRDefault="00D87FC8">
      <w:pPr>
        <w:widowControl w:val="0"/>
        <w:autoSpaceDE w:val="0"/>
        <w:autoSpaceDN w:val="0"/>
        <w:adjustRightInd w:val="0"/>
        <w:spacing w:after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 Правительства</w:t>
      </w:r>
    </w:p>
    <w:p w:rsidR="00D87FC8" w:rsidRDefault="00D87FC8">
      <w:pPr>
        <w:widowControl w:val="0"/>
        <w:autoSpaceDE w:val="0"/>
        <w:autoSpaceDN w:val="0"/>
        <w:adjustRightInd w:val="0"/>
        <w:spacing w:after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Свердловской области</w:t>
      </w:r>
    </w:p>
    <w:p w:rsidR="00D87FC8" w:rsidRDefault="00D87FC8">
      <w:pPr>
        <w:widowControl w:val="0"/>
        <w:autoSpaceDE w:val="0"/>
        <w:autoSpaceDN w:val="0"/>
        <w:adjustRightInd w:val="0"/>
        <w:spacing w:after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октября 2009 г. N 1409-ПП</w:t>
      </w:r>
    </w:p>
    <w:p w:rsidR="00D87FC8" w:rsidRDefault="00D87FC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</w:p>
    <w:p w:rsidR="00D87FC8" w:rsidRDefault="00D87FC8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hAnsi="Calibri" w:cs="Calibri"/>
          <w:b/>
          <w:bCs/>
        </w:rPr>
      </w:pPr>
      <w:bookmarkStart w:id="5" w:name="Par91"/>
      <w:bookmarkEnd w:id="5"/>
      <w:r>
        <w:rPr>
          <w:rFonts w:ascii="Calibri" w:hAnsi="Calibri" w:cs="Calibri"/>
          <w:b/>
          <w:bCs/>
        </w:rPr>
        <w:t>ПРОГНОЗ</w:t>
      </w:r>
    </w:p>
    <w:p w:rsidR="00D87FC8" w:rsidRDefault="00D87FC8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ВЫПУСКА УЧРЕЖДЕНИЯМИ ПРОФЕССИОНАЛЬНОГО ОБРАЗОВАНИЯ</w:t>
      </w:r>
    </w:p>
    <w:p w:rsidR="00D87FC8" w:rsidRDefault="00D87FC8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СПЕЦИАЛИСТОВ И КВАЛИФИЦИРОВАННЫХ РАБОЧИХ В 2010 - 2013 ГОДАХ</w:t>
      </w:r>
    </w:p>
    <w:p w:rsidR="00D87FC8" w:rsidRDefault="00D87FC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55"/>
        <w:gridCol w:w="1221"/>
        <w:gridCol w:w="999"/>
        <w:gridCol w:w="1332"/>
        <w:gridCol w:w="1665"/>
        <w:gridCol w:w="1443"/>
        <w:gridCol w:w="666"/>
        <w:gridCol w:w="666"/>
        <w:gridCol w:w="666"/>
      </w:tblGrid>
      <w:tr w:rsidR="00D87FC8">
        <w:trPr>
          <w:trHeight w:val="1440"/>
          <w:tblCellSpacing w:w="5" w:type="nil"/>
        </w:trPr>
        <w:tc>
          <w:tcPr>
            <w:tcW w:w="5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FC8" w:rsidRDefault="00D87F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N </w:t>
            </w:r>
          </w:p>
          <w:p w:rsidR="00D87FC8" w:rsidRDefault="00D87F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>/п</w:t>
            </w:r>
          </w:p>
        </w:tc>
        <w:tc>
          <w:tcPr>
            <w:tcW w:w="12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FC8" w:rsidRDefault="00D87F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Наимено- </w:t>
            </w:r>
          </w:p>
          <w:p w:rsidR="00D87FC8" w:rsidRDefault="00D87F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вание    </w:t>
            </w:r>
          </w:p>
          <w:p w:rsidR="00D87FC8" w:rsidRDefault="00D87F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специаль-</w:t>
            </w:r>
          </w:p>
          <w:p w:rsidR="00D87FC8" w:rsidRDefault="00D87F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ностей и </w:t>
            </w:r>
          </w:p>
          <w:p w:rsidR="00D87FC8" w:rsidRDefault="00D87F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профессий</w:t>
            </w:r>
          </w:p>
          <w:p w:rsidR="00D87FC8" w:rsidRDefault="00D87F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подготов-</w:t>
            </w:r>
          </w:p>
          <w:p w:rsidR="00D87FC8" w:rsidRDefault="00D87F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ки       </w:t>
            </w:r>
          </w:p>
        </w:tc>
        <w:tc>
          <w:tcPr>
            <w:tcW w:w="9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FC8" w:rsidRDefault="00D87F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Код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  <w:p w:rsidR="00D87FC8" w:rsidRDefault="00D87F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перечню</w:t>
            </w:r>
          </w:p>
          <w:p w:rsidR="00D87FC8" w:rsidRDefault="00D87F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hyperlink w:anchor="Par134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13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FC8" w:rsidRDefault="00D87F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Прием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</w:p>
          <w:p w:rsidR="00D87FC8" w:rsidRDefault="00D87F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учреждения</w:t>
            </w:r>
          </w:p>
          <w:p w:rsidR="00D87FC8" w:rsidRDefault="00D87F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профессио-</w:t>
            </w:r>
          </w:p>
          <w:p w:rsidR="00D87FC8" w:rsidRDefault="00D87F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нального  </w:t>
            </w:r>
          </w:p>
          <w:p w:rsidR="00D87FC8" w:rsidRDefault="00D87F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образова- </w:t>
            </w:r>
          </w:p>
          <w:p w:rsidR="00D87FC8" w:rsidRDefault="00D87F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ния       </w:t>
            </w:r>
          </w:p>
          <w:p w:rsidR="00D87FC8" w:rsidRDefault="00D87F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 2009    </w:t>
            </w:r>
          </w:p>
          <w:p w:rsidR="00D87FC8" w:rsidRDefault="00D87F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году      </w:t>
            </w:r>
          </w:p>
          <w:p w:rsidR="00D87FC8" w:rsidRDefault="00D87F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(человек) </w:t>
            </w:r>
          </w:p>
        </w:tc>
        <w:tc>
          <w:tcPr>
            <w:tcW w:w="16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FC8" w:rsidRDefault="00D87F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Выпуск       </w:t>
            </w:r>
          </w:p>
          <w:p w:rsidR="00D87FC8" w:rsidRDefault="00D87F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учреждениями </w:t>
            </w:r>
          </w:p>
          <w:p w:rsidR="00D87FC8" w:rsidRDefault="00D87F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профессио-   </w:t>
            </w:r>
          </w:p>
          <w:p w:rsidR="00D87FC8" w:rsidRDefault="00D87F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нального     </w:t>
            </w:r>
          </w:p>
          <w:p w:rsidR="00D87FC8" w:rsidRDefault="00D87F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образования  </w:t>
            </w:r>
          </w:p>
          <w:p w:rsidR="00D87FC8" w:rsidRDefault="00D87F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 2009 году  </w:t>
            </w:r>
          </w:p>
          <w:p w:rsidR="00D87FC8" w:rsidRDefault="00D87F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(человек)    </w:t>
            </w:r>
          </w:p>
        </w:tc>
        <w:tc>
          <w:tcPr>
            <w:tcW w:w="14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FC8" w:rsidRDefault="00D87F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Оценка     </w:t>
            </w:r>
          </w:p>
          <w:p w:rsidR="00D87FC8" w:rsidRDefault="00D87F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выпуска    </w:t>
            </w:r>
          </w:p>
          <w:p w:rsidR="00D87FC8" w:rsidRDefault="00D87F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учреждения-</w:t>
            </w:r>
          </w:p>
          <w:p w:rsidR="00D87FC8" w:rsidRDefault="00D87F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ми         </w:t>
            </w:r>
          </w:p>
          <w:p w:rsidR="00D87FC8" w:rsidRDefault="00D87F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профессио- </w:t>
            </w:r>
          </w:p>
          <w:p w:rsidR="00D87FC8" w:rsidRDefault="00D87F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нального   </w:t>
            </w:r>
          </w:p>
          <w:p w:rsidR="00D87FC8" w:rsidRDefault="00D87F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образования</w:t>
            </w:r>
          </w:p>
          <w:p w:rsidR="00D87FC8" w:rsidRDefault="00D87F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 2010 году</w:t>
            </w:r>
          </w:p>
          <w:p w:rsidR="00D87FC8" w:rsidRDefault="00D87F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(человек)  </w:t>
            </w:r>
          </w:p>
        </w:tc>
        <w:tc>
          <w:tcPr>
            <w:tcW w:w="1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FC8" w:rsidRDefault="00D87F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Прогноз       </w:t>
            </w:r>
          </w:p>
          <w:p w:rsidR="00D87FC8" w:rsidRDefault="00D87F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выпуска       </w:t>
            </w:r>
          </w:p>
          <w:p w:rsidR="00D87FC8" w:rsidRDefault="00D87F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учреждениями  </w:t>
            </w:r>
          </w:p>
          <w:p w:rsidR="00D87FC8" w:rsidRDefault="00D87F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профессиональ-</w:t>
            </w:r>
          </w:p>
          <w:p w:rsidR="00D87FC8" w:rsidRDefault="00D87F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ного          </w:t>
            </w:r>
          </w:p>
          <w:p w:rsidR="00D87FC8" w:rsidRDefault="00D87F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образования   </w:t>
            </w:r>
          </w:p>
          <w:p w:rsidR="00D87FC8" w:rsidRDefault="00D87F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(человек)     </w:t>
            </w:r>
          </w:p>
        </w:tc>
      </w:tr>
      <w:tr w:rsidR="00D87FC8">
        <w:trPr>
          <w:trHeight w:val="360"/>
          <w:tblCellSpacing w:w="5" w:type="nil"/>
        </w:trPr>
        <w:tc>
          <w:tcPr>
            <w:tcW w:w="5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FC8" w:rsidRDefault="00D87FC8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FC8" w:rsidRDefault="00D87FC8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FC8" w:rsidRDefault="00D87FC8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3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FC8" w:rsidRDefault="00D87FC8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66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FC8" w:rsidRDefault="00D87FC8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4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FC8" w:rsidRDefault="00D87FC8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FC8" w:rsidRDefault="00D87F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2011</w:t>
            </w:r>
          </w:p>
          <w:p w:rsidR="00D87FC8" w:rsidRDefault="00D87F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год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FC8" w:rsidRDefault="00D87F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2012</w:t>
            </w:r>
          </w:p>
          <w:p w:rsidR="00D87FC8" w:rsidRDefault="00D87F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год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FC8" w:rsidRDefault="00D87F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2013</w:t>
            </w:r>
          </w:p>
          <w:p w:rsidR="00D87FC8" w:rsidRDefault="00D87F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год </w:t>
            </w:r>
          </w:p>
        </w:tc>
      </w:tr>
      <w:tr w:rsidR="00D87FC8">
        <w:trPr>
          <w:tblCellSpacing w:w="5" w:type="nil"/>
        </w:trPr>
        <w:tc>
          <w:tcPr>
            <w:tcW w:w="9213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FC8" w:rsidRDefault="00D87F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 специальностям высшего профессионального образования                  </w:t>
            </w:r>
          </w:p>
        </w:tc>
      </w:tr>
      <w:tr w:rsidR="00D87FC8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FC8" w:rsidRDefault="00D87F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FC8" w:rsidRDefault="00D87F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FC8" w:rsidRDefault="00D87F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FC8" w:rsidRDefault="00D87F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FC8" w:rsidRDefault="00D87F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FC8" w:rsidRDefault="00D87F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FC8" w:rsidRDefault="00D87F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FC8" w:rsidRDefault="00D87F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FC8" w:rsidRDefault="00D87F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87FC8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FC8" w:rsidRDefault="00D87F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FC8" w:rsidRDefault="00D87F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FC8" w:rsidRDefault="00D87F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FC8" w:rsidRDefault="00D87F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FC8" w:rsidRDefault="00D87F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FC8" w:rsidRDefault="00D87F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FC8" w:rsidRDefault="00D87F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FC8" w:rsidRDefault="00D87F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FC8" w:rsidRDefault="00D87F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87FC8">
        <w:trPr>
          <w:tblCellSpacing w:w="5" w:type="nil"/>
        </w:trPr>
        <w:tc>
          <w:tcPr>
            <w:tcW w:w="277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FC8" w:rsidRDefault="00D87F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Всего              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FC8" w:rsidRDefault="00D87F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FC8" w:rsidRDefault="00D87F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FC8" w:rsidRDefault="00D87F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FC8" w:rsidRDefault="00D87F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FC8" w:rsidRDefault="00D87F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FC8" w:rsidRDefault="00D87F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87FC8">
        <w:trPr>
          <w:tblCellSpacing w:w="5" w:type="nil"/>
        </w:trPr>
        <w:tc>
          <w:tcPr>
            <w:tcW w:w="9213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FC8" w:rsidRDefault="00D87F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 специальностям среднего профессионального образования                 </w:t>
            </w:r>
          </w:p>
        </w:tc>
      </w:tr>
      <w:tr w:rsidR="00D87FC8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FC8" w:rsidRDefault="00D87F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FC8" w:rsidRDefault="00D87F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FC8" w:rsidRDefault="00D87F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FC8" w:rsidRDefault="00D87F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FC8" w:rsidRDefault="00D87F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FC8" w:rsidRDefault="00D87F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FC8" w:rsidRDefault="00D87F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FC8" w:rsidRDefault="00D87F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FC8" w:rsidRDefault="00D87F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87FC8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FC8" w:rsidRDefault="00D87F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FC8" w:rsidRDefault="00D87F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FC8" w:rsidRDefault="00D87F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FC8" w:rsidRDefault="00D87F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FC8" w:rsidRDefault="00D87F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FC8" w:rsidRDefault="00D87F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FC8" w:rsidRDefault="00D87F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FC8" w:rsidRDefault="00D87F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FC8" w:rsidRDefault="00D87F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87FC8">
        <w:trPr>
          <w:tblCellSpacing w:w="5" w:type="nil"/>
        </w:trPr>
        <w:tc>
          <w:tcPr>
            <w:tcW w:w="277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FC8" w:rsidRDefault="00D87F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Всего              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FC8" w:rsidRDefault="00D87F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FC8" w:rsidRDefault="00D87F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FC8" w:rsidRDefault="00D87F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FC8" w:rsidRDefault="00D87F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FC8" w:rsidRDefault="00D87F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FC8" w:rsidRDefault="00D87F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87FC8">
        <w:trPr>
          <w:tblCellSpacing w:w="5" w:type="nil"/>
        </w:trPr>
        <w:tc>
          <w:tcPr>
            <w:tcW w:w="9213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FC8" w:rsidRDefault="00D87F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 специальностям начального профессионального образования               </w:t>
            </w:r>
          </w:p>
        </w:tc>
      </w:tr>
      <w:tr w:rsidR="00D87FC8">
        <w:trPr>
          <w:tblCellSpacing w:w="5" w:type="nil"/>
        </w:trPr>
        <w:tc>
          <w:tcPr>
            <w:tcW w:w="17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FC8" w:rsidRDefault="00D87F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FC8" w:rsidRDefault="00D87F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FC8" w:rsidRDefault="00D87F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FC8" w:rsidRDefault="00D87F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FC8" w:rsidRDefault="00D87F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FC8" w:rsidRDefault="00D87F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FC8" w:rsidRDefault="00D87F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FC8" w:rsidRDefault="00D87F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87FC8">
        <w:trPr>
          <w:tblCellSpacing w:w="5" w:type="nil"/>
        </w:trPr>
        <w:tc>
          <w:tcPr>
            <w:tcW w:w="17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FC8" w:rsidRDefault="00D87F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FC8" w:rsidRDefault="00D87F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FC8" w:rsidRDefault="00D87F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FC8" w:rsidRDefault="00D87F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FC8" w:rsidRDefault="00D87F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FC8" w:rsidRDefault="00D87F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FC8" w:rsidRDefault="00D87F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FC8" w:rsidRDefault="00D87F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87FC8">
        <w:trPr>
          <w:tblCellSpacing w:w="5" w:type="nil"/>
        </w:trPr>
        <w:tc>
          <w:tcPr>
            <w:tcW w:w="277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FC8" w:rsidRDefault="00D87F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Всего              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FC8" w:rsidRDefault="00D87F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FC8" w:rsidRDefault="00D87F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FC8" w:rsidRDefault="00D87F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FC8" w:rsidRDefault="00D87F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FC8" w:rsidRDefault="00D87F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FC8" w:rsidRDefault="00D87F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87FC8">
        <w:trPr>
          <w:tblCellSpacing w:w="5" w:type="nil"/>
        </w:trPr>
        <w:tc>
          <w:tcPr>
            <w:tcW w:w="277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FC8" w:rsidRDefault="00D87F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Итого              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FC8" w:rsidRDefault="00D87F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FC8" w:rsidRDefault="00D87F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FC8" w:rsidRDefault="00D87F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FC8" w:rsidRDefault="00D87F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FC8" w:rsidRDefault="00D87F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FC8" w:rsidRDefault="00D87F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D87FC8" w:rsidRDefault="00D87FC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</w:p>
    <w:p w:rsidR="00D87FC8" w:rsidRDefault="00D87FC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bookmarkStart w:id="6" w:name="Par134"/>
      <w:bookmarkEnd w:id="6"/>
      <w:r>
        <w:rPr>
          <w:rFonts w:ascii="Calibri" w:hAnsi="Calibri" w:cs="Calibri"/>
        </w:rPr>
        <w:t xml:space="preserve">Примечания: &lt;*&gt; </w:t>
      </w:r>
      <w:proofErr w:type="gramStart"/>
      <w:r>
        <w:rPr>
          <w:rFonts w:ascii="Calibri" w:hAnsi="Calibri" w:cs="Calibri"/>
        </w:rPr>
        <w:t>Указываются коды специальностей и профессий в соответствии с Перечнем направлений подготовки (специальностей) высшего профессионального образования, утвержденным Приказом Министерства образования и науки Российской Федерации от 12.01.2005 N 4, Перечнем специальностей среднего профессионального образования, утвержденным Приказом Министерства образования и науки Российской Федерации от 20.12.2007 N 370 и Перечнем профессий начального профессионального образования, утвержденным Постановлением Правительства Российской Федерации от 08.12.99 N 1362.</w:t>
      </w:r>
      <w:proofErr w:type="gramEnd"/>
    </w:p>
    <w:p w:rsidR="00D87FC8" w:rsidRDefault="00D87FC8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D87FC8" w:rsidRDefault="00D87FC8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D87FC8" w:rsidRDefault="00D87FC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rFonts w:ascii="Calibri" w:hAnsi="Calibri" w:cs="Calibri"/>
          <w:sz w:val="2"/>
          <w:szCs w:val="2"/>
        </w:rPr>
      </w:pPr>
    </w:p>
    <w:p w:rsidR="00667B1F" w:rsidRDefault="00667B1F"/>
    <w:sectPr w:rsidR="00667B1F" w:rsidSect="00385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D87FC8"/>
    <w:rsid w:val="00014FAA"/>
    <w:rsid w:val="00034602"/>
    <w:rsid w:val="00104C86"/>
    <w:rsid w:val="00163017"/>
    <w:rsid w:val="001A31D8"/>
    <w:rsid w:val="001A34A5"/>
    <w:rsid w:val="001D5766"/>
    <w:rsid w:val="00212B49"/>
    <w:rsid w:val="00275562"/>
    <w:rsid w:val="0029507D"/>
    <w:rsid w:val="00321873"/>
    <w:rsid w:val="00341948"/>
    <w:rsid w:val="00396013"/>
    <w:rsid w:val="003A7DA5"/>
    <w:rsid w:val="003C2E10"/>
    <w:rsid w:val="003C79CE"/>
    <w:rsid w:val="00437174"/>
    <w:rsid w:val="004447DB"/>
    <w:rsid w:val="00526433"/>
    <w:rsid w:val="0053470D"/>
    <w:rsid w:val="00571501"/>
    <w:rsid w:val="0058329B"/>
    <w:rsid w:val="005C6D94"/>
    <w:rsid w:val="005E3A27"/>
    <w:rsid w:val="005F16F1"/>
    <w:rsid w:val="005F7D51"/>
    <w:rsid w:val="0064125C"/>
    <w:rsid w:val="00642733"/>
    <w:rsid w:val="00667B1F"/>
    <w:rsid w:val="00676440"/>
    <w:rsid w:val="006809C9"/>
    <w:rsid w:val="00693E6F"/>
    <w:rsid w:val="00694E1B"/>
    <w:rsid w:val="006C0E60"/>
    <w:rsid w:val="006C23AD"/>
    <w:rsid w:val="006E3089"/>
    <w:rsid w:val="006E3BDE"/>
    <w:rsid w:val="007571F2"/>
    <w:rsid w:val="007D486A"/>
    <w:rsid w:val="007D5B67"/>
    <w:rsid w:val="008811CD"/>
    <w:rsid w:val="00883409"/>
    <w:rsid w:val="008B25AF"/>
    <w:rsid w:val="00947DD1"/>
    <w:rsid w:val="009633D1"/>
    <w:rsid w:val="00966852"/>
    <w:rsid w:val="00967798"/>
    <w:rsid w:val="009B6A60"/>
    <w:rsid w:val="00A62BD7"/>
    <w:rsid w:val="00A90209"/>
    <w:rsid w:val="00AB007E"/>
    <w:rsid w:val="00B43410"/>
    <w:rsid w:val="00B52348"/>
    <w:rsid w:val="00B825AE"/>
    <w:rsid w:val="00B85EF8"/>
    <w:rsid w:val="00BB33BB"/>
    <w:rsid w:val="00BD6391"/>
    <w:rsid w:val="00C2357F"/>
    <w:rsid w:val="00C8362F"/>
    <w:rsid w:val="00CA4D5E"/>
    <w:rsid w:val="00CF0932"/>
    <w:rsid w:val="00D14490"/>
    <w:rsid w:val="00D87FC8"/>
    <w:rsid w:val="00DA3698"/>
    <w:rsid w:val="00DC5D53"/>
    <w:rsid w:val="00EA334C"/>
    <w:rsid w:val="00F56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B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5372D045BF3DDB07FEBED3F48E2379A59A763BE0F6D5B5C3E5C1E01EC78004DS3eBK" TargetMode="External"/><Relationship Id="rId5" Type="http://schemas.openxmlformats.org/officeDocument/2006/relationships/hyperlink" Target="consultantplus://offline/ref=D5372D045BF3DDB07FEBED3F48E2379A59A763BE0F6A5254375C1E01EC78004DS3eBK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1147</Words>
  <Characters>6540</Characters>
  <Application>Microsoft Office Word</Application>
  <DocSecurity>0</DocSecurity>
  <Lines>54</Lines>
  <Paragraphs>15</Paragraphs>
  <ScaleCrop>false</ScaleCrop>
  <Company>MEC</Company>
  <LinksUpToDate>false</LinksUpToDate>
  <CharactersWithSpaces>7672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klushina</dc:creator>
  <cp:keywords/>
  <dc:description/>
  <cp:lastModifiedBy>klushina</cp:lastModifiedBy>
  <cp:revision>2</cp:revision>
  <dcterms:created xsi:type="dcterms:W3CDTF">2014-08-13T10:30:00Z</dcterms:created>
  <dcterms:modified xsi:type="dcterms:W3CDTF">2014-08-13T10:30:00Z</dcterms:modified>
</cp:coreProperties>
</file>