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F0" w:rsidRDefault="006C14F0">
      <w:pPr>
        <w:widowControl w:val="0"/>
        <w:autoSpaceDE w:val="0"/>
        <w:autoSpaceDN w:val="0"/>
        <w:adjustRightInd w:val="0"/>
        <w:spacing w:after="0" w:line="240" w:lineRule="auto"/>
        <w:outlineLvl w:val="0"/>
        <w:rPr>
          <w:rFonts w:ascii="Calibri" w:hAnsi="Calibri" w:cs="Calibri"/>
        </w:rPr>
      </w:pPr>
    </w:p>
    <w:p w:rsidR="006C14F0" w:rsidRDefault="006C14F0">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29 января 2014 года N 45-УГ</w:t>
      </w:r>
      <w:r>
        <w:rPr>
          <w:rFonts w:ascii="Calibri" w:hAnsi="Calibri" w:cs="Calibri"/>
        </w:rPr>
        <w:br/>
      </w:r>
    </w:p>
    <w:p w:rsidR="006C14F0" w:rsidRDefault="006C14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C14F0" w:rsidRDefault="006C14F0">
      <w:pPr>
        <w:widowControl w:val="0"/>
        <w:autoSpaceDE w:val="0"/>
        <w:autoSpaceDN w:val="0"/>
        <w:adjustRightInd w:val="0"/>
        <w:spacing w:after="0" w:line="240" w:lineRule="auto"/>
        <w:jc w:val="center"/>
        <w:rPr>
          <w:rFonts w:ascii="Calibri" w:hAnsi="Calibri" w:cs="Calibri"/>
          <w:b/>
          <w:bCs/>
        </w:rPr>
      </w:pPr>
    </w:p>
    <w:p w:rsidR="006C14F0" w:rsidRDefault="006C1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СВЕРДЛОВСКОЙ ОБЛАСТИ</w:t>
      </w:r>
    </w:p>
    <w:p w:rsidR="006C14F0" w:rsidRDefault="006C14F0">
      <w:pPr>
        <w:widowControl w:val="0"/>
        <w:autoSpaceDE w:val="0"/>
        <w:autoSpaceDN w:val="0"/>
        <w:adjustRightInd w:val="0"/>
        <w:spacing w:after="0" w:line="240" w:lineRule="auto"/>
        <w:jc w:val="center"/>
        <w:rPr>
          <w:rFonts w:ascii="Calibri" w:hAnsi="Calibri" w:cs="Calibri"/>
          <w:b/>
          <w:bCs/>
        </w:rPr>
      </w:pPr>
    </w:p>
    <w:p w:rsidR="006C14F0" w:rsidRDefault="006C1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КОНЦЕПЦИИ ПОВЫШЕНИЯ КАЧЕСТВА ЖИЗНИ НАСЕЛЕНИЯ</w:t>
      </w:r>
    </w:p>
    <w:p w:rsidR="006C14F0" w:rsidRDefault="006C1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НА ПЕРИОД ДО 2030 ГОДА -</w:t>
      </w:r>
    </w:p>
    <w:p w:rsidR="006C14F0" w:rsidRDefault="006C1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"НОВОЕ КАЧЕСТВО ЖИЗНИ УРАЛЬЦЕВ"</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консолидации деятельности органов государственной власти Свердловской области, органов местного самоуправления муниципальных образований в Свердловской области, институтов гражданского общества по обеспечению условий для устойчивого роста уровня жизни, достижения удовлетворенности качеством своей жизни жителей Свердловской области постановляю:</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Одобрить </w:t>
      </w:r>
      <w:hyperlink w:anchor="Par43" w:history="1">
        <w:r>
          <w:rPr>
            <w:rFonts w:ascii="Calibri" w:hAnsi="Calibri" w:cs="Calibri"/>
            <w:color w:val="0000FF"/>
          </w:rPr>
          <w:t>Концепцию</w:t>
        </w:r>
      </w:hyperlink>
      <w:r>
        <w:rPr>
          <w:rFonts w:ascii="Calibri" w:hAnsi="Calibri" w:cs="Calibri"/>
        </w:rPr>
        <w:t xml:space="preserve"> </w:t>
      </w:r>
      <w:proofErr w:type="gramStart"/>
      <w:r>
        <w:rPr>
          <w:rFonts w:ascii="Calibri" w:hAnsi="Calibri" w:cs="Calibri"/>
        </w:rPr>
        <w:t>повышения качества жизни населения Свердловской области</w:t>
      </w:r>
      <w:proofErr w:type="gramEnd"/>
      <w:r>
        <w:rPr>
          <w:rFonts w:ascii="Calibri" w:hAnsi="Calibri" w:cs="Calibri"/>
        </w:rPr>
        <w:t xml:space="preserve"> на период до 2030 года - "Новое качество жизни уральцев" (далее - Концепция) (прилагается).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Разместить </w:t>
      </w:r>
      <w:hyperlink w:anchor="Par43" w:history="1">
        <w:r>
          <w:rPr>
            <w:rFonts w:ascii="Calibri" w:hAnsi="Calibri" w:cs="Calibri"/>
            <w:color w:val="0000FF"/>
          </w:rPr>
          <w:t>Концепцию</w:t>
        </w:r>
        <w:proofErr w:type="gramEnd"/>
      </w:hyperlink>
      <w:r>
        <w:rPr>
          <w:rFonts w:ascii="Calibri" w:hAnsi="Calibri" w:cs="Calibri"/>
        </w:rPr>
        <w:t xml:space="preserve"> на официальном сайте Правительства Свердловской области в сети Интернет.</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Правительству Свердловской области (Д.В. </w:t>
      </w:r>
      <w:proofErr w:type="spellStart"/>
      <w:r>
        <w:rPr>
          <w:rFonts w:ascii="Calibri" w:hAnsi="Calibri" w:cs="Calibri"/>
        </w:rPr>
        <w:t>Паслер</w:t>
      </w:r>
      <w:proofErr w:type="spellEnd"/>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разработать комплексную программу повышения качества жизни населения Свердловской области на период до 2018 года (далее - Комплексная программа) с учетом положений </w:t>
      </w:r>
      <w:hyperlink w:anchor="Par43" w:history="1">
        <w:r>
          <w:rPr>
            <w:rFonts w:ascii="Calibri" w:hAnsi="Calibri" w:cs="Calibri"/>
            <w:color w:val="0000FF"/>
          </w:rPr>
          <w:t>Концепции</w:t>
        </w:r>
      </w:hyperlink>
      <w:r>
        <w:rPr>
          <w:rFonts w:ascii="Calibri" w:hAnsi="Calibri" w:cs="Calibri"/>
        </w:rPr>
        <w:t>;</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в срок до 20 апреля года,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xml:space="preserve">, представлять Губернатору Свердловской области доклад о ходе реализации </w:t>
      </w:r>
      <w:hyperlink w:anchor="Par43" w:history="1">
        <w:r>
          <w:rPr>
            <w:rFonts w:ascii="Calibri" w:hAnsi="Calibri" w:cs="Calibri"/>
            <w:color w:val="0000FF"/>
          </w:rPr>
          <w:t>Концепции</w:t>
        </w:r>
      </w:hyperlink>
      <w:r>
        <w:rPr>
          <w:rFonts w:ascii="Calibri" w:hAnsi="Calibri" w:cs="Calibri"/>
        </w:rPr>
        <w:t xml:space="preserve"> в отчетном году, достигнутых результатах и эффективности использования финансовых средств.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Исполнительным органам государственной власти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предусматривать в государственных программах основные показатели, характеризующие качество жизни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обеспечить реализацию задач </w:t>
      </w:r>
      <w:hyperlink w:anchor="Par43" w:history="1">
        <w:r>
          <w:rPr>
            <w:rFonts w:ascii="Calibri" w:hAnsi="Calibri" w:cs="Calibri"/>
            <w:color w:val="0000FF"/>
          </w:rPr>
          <w:t>Концепции</w:t>
        </w:r>
      </w:hyperlink>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ежегодно, в срок до 10 марта года,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xml:space="preserve">, представлять в Правительство Свердловской области информацию о ходе реализации </w:t>
      </w:r>
      <w:hyperlink w:anchor="Par43" w:history="1">
        <w:r>
          <w:rPr>
            <w:rFonts w:ascii="Calibri" w:hAnsi="Calibri" w:cs="Calibri"/>
            <w:color w:val="0000FF"/>
          </w:rPr>
          <w:t>Концепции</w:t>
        </w:r>
      </w:hyperlink>
      <w:r>
        <w:rPr>
          <w:rFonts w:ascii="Calibri" w:hAnsi="Calibri" w:cs="Calibri"/>
        </w:rPr>
        <w:t xml:space="preserve"> в отчетном году, достигнутых результатах и эффективности использования финансовых средств.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органам местного самоуправления муниципальных образований, расположенных на территории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предусматривать в муниципальных программах основные показатели, характеризующие качество жизни населения, проживающего на территории муниципального образования;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разработать муниципальные комплексные программы по реализации </w:t>
      </w:r>
      <w:hyperlink w:anchor="Par43" w:history="1">
        <w:r>
          <w:rPr>
            <w:rFonts w:ascii="Calibri" w:hAnsi="Calibri" w:cs="Calibri"/>
            <w:color w:val="0000FF"/>
          </w:rPr>
          <w:t>Концепции</w:t>
        </w:r>
      </w:hyperlink>
      <w:r>
        <w:rPr>
          <w:rFonts w:ascii="Calibri" w:hAnsi="Calibri" w:cs="Calibri"/>
        </w:rPr>
        <w:t xml:space="preserve"> с учетом Комплексной программы.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выполнением настоящего Указа возложить на Председателя Правительства Свердловской области Д.В. </w:t>
      </w:r>
      <w:proofErr w:type="spellStart"/>
      <w:r>
        <w:rPr>
          <w:rFonts w:ascii="Calibri" w:hAnsi="Calibri" w:cs="Calibri"/>
        </w:rPr>
        <w:t>Паслера</w:t>
      </w:r>
      <w:proofErr w:type="spellEnd"/>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Настоящий Указ опубликовать в "Областной газете".</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C14F0" w:rsidRDefault="006C14F0">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6C14F0" w:rsidRDefault="006C14F0">
      <w:pPr>
        <w:widowControl w:val="0"/>
        <w:autoSpaceDE w:val="0"/>
        <w:autoSpaceDN w:val="0"/>
        <w:adjustRightInd w:val="0"/>
        <w:spacing w:after="0" w:line="240" w:lineRule="auto"/>
        <w:jc w:val="right"/>
        <w:rPr>
          <w:rFonts w:ascii="Calibri" w:hAnsi="Calibri" w:cs="Calibri"/>
        </w:rPr>
      </w:pPr>
      <w:r>
        <w:rPr>
          <w:rFonts w:ascii="Calibri" w:hAnsi="Calibri" w:cs="Calibri"/>
        </w:rPr>
        <w:t>Е.В.КУЙВАШЕВ</w:t>
      </w:r>
    </w:p>
    <w:p w:rsidR="006C14F0" w:rsidRDefault="006C14F0">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6C14F0" w:rsidRDefault="006C14F0">
      <w:pPr>
        <w:widowControl w:val="0"/>
        <w:autoSpaceDE w:val="0"/>
        <w:autoSpaceDN w:val="0"/>
        <w:adjustRightInd w:val="0"/>
        <w:spacing w:after="0" w:line="240" w:lineRule="auto"/>
        <w:rPr>
          <w:rFonts w:ascii="Calibri" w:hAnsi="Calibri" w:cs="Calibri"/>
        </w:rPr>
      </w:pPr>
      <w:r>
        <w:rPr>
          <w:rFonts w:ascii="Calibri" w:hAnsi="Calibri" w:cs="Calibri"/>
        </w:rPr>
        <w:t>29 января 2014 года</w:t>
      </w:r>
    </w:p>
    <w:p w:rsidR="006C14F0" w:rsidRDefault="006C14F0">
      <w:pPr>
        <w:widowControl w:val="0"/>
        <w:autoSpaceDE w:val="0"/>
        <w:autoSpaceDN w:val="0"/>
        <w:adjustRightInd w:val="0"/>
        <w:spacing w:after="0" w:line="240" w:lineRule="auto"/>
        <w:rPr>
          <w:rFonts w:ascii="Calibri" w:hAnsi="Calibri" w:cs="Calibri"/>
        </w:rPr>
      </w:pPr>
      <w:r>
        <w:rPr>
          <w:rFonts w:ascii="Calibri" w:hAnsi="Calibri" w:cs="Calibri"/>
        </w:rPr>
        <w:t>N 45-УГ</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К Указу</w:t>
      </w:r>
    </w:p>
    <w:p w:rsidR="006C14F0" w:rsidRDefault="006C14F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Свердловской области</w:t>
      </w:r>
    </w:p>
    <w:p w:rsidR="006C14F0" w:rsidRDefault="006C14F0">
      <w:pPr>
        <w:widowControl w:val="0"/>
        <w:autoSpaceDE w:val="0"/>
        <w:autoSpaceDN w:val="0"/>
        <w:adjustRightInd w:val="0"/>
        <w:spacing w:after="0" w:line="240" w:lineRule="auto"/>
        <w:jc w:val="right"/>
        <w:rPr>
          <w:rFonts w:ascii="Calibri" w:hAnsi="Calibri" w:cs="Calibri"/>
        </w:rPr>
      </w:pPr>
      <w:r>
        <w:rPr>
          <w:rFonts w:ascii="Calibri" w:hAnsi="Calibri" w:cs="Calibri"/>
        </w:rPr>
        <w:t>от 29 января 2014 г. N 45-УГ</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КОНЦЕПЦИЯ</w:t>
      </w:r>
    </w:p>
    <w:p w:rsidR="006C14F0" w:rsidRDefault="006C1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ПОВЫШЕНИЯ КАЧЕСТВА ЖИЗНИ НАСЕЛЕНИЯ СВЕРДЛОВСКОЙ ОБЛАСТИ</w:t>
      </w:r>
    </w:p>
    <w:p w:rsidR="006C14F0" w:rsidRDefault="006C14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2030 ГОДА - "НОВОЕ КАЧЕСТВО ЖИЗНИ УРАЛЬЦЕВ"</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ВВЕДЕНИЕ</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Актуальность </w:t>
      </w:r>
      <w:proofErr w:type="gramStart"/>
      <w:r>
        <w:rPr>
          <w:rFonts w:ascii="Calibri" w:hAnsi="Calibri" w:cs="Calibri"/>
        </w:rPr>
        <w:t>разработки Концепции повышения качества жизни населения Свердловской области</w:t>
      </w:r>
      <w:proofErr w:type="gramEnd"/>
      <w:r>
        <w:rPr>
          <w:rFonts w:ascii="Calibri" w:hAnsi="Calibri" w:cs="Calibri"/>
        </w:rPr>
        <w:t xml:space="preserve"> на период до 2030 года - "Новое качество жизни уральцев" (далее - Концепция) обусловлена исторически сложившимся расхождением между экономическим, прежде всего промышленным, потенциалом и качеством жизни в Свердловской области. Традиционно приоритетом на Урале были высокие производственные показатели в промышленности. Именно здесь в массовом порядке размещались промышленные предприятия во время Великой Отечественной войны. В те времена не было возможности думать о социальных аспектах, тем более о качестве жизни. Сложившаяся ситуация незначительно изменилась в последующие периоды.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рейтингового агентства "РИА Рейтинг", по итогам 2012 года Свердловская область занимает 6 место в рейтинге социально-экономического положения субъектов Российской Федерации, однако в рейтинге регионов по качеству жизни - 19 место. Рейтинг качества жизни строился на основе комплексного учета различных показателей, фиксирующих фактическое состояние тех или иных аспектов условий жизни, а также оценок удовлетворенности населения складывающейся в регионах ситуацией в различных социальных сферах. Таким образом, при достаточно высоком уровне социально-экономического развития оценка населением качества жизни остается на невысоком уровне. В связи с этим возникает необходимость формирования из субъективных представлений людей о качестве жизни модели "стандарта жизни", которая найдет отражение в комплексной программе </w:t>
      </w:r>
      <w:proofErr w:type="gramStart"/>
      <w:r>
        <w:rPr>
          <w:rFonts w:ascii="Calibri" w:hAnsi="Calibri" w:cs="Calibri"/>
        </w:rPr>
        <w:t>повышения качества жизни населения Свердловской области</w:t>
      </w:r>
      <w:proofErr w:type="gramEnd"/>
      <w:r>
        <w:rPr>
          <w:rFonts w:ascii="Calibri" w:hAnsi="Calibri" w:cs="Calibri"/>
        </w:rPr>
        <w:t xml:space="preserve"> на период до 2018 года (далее - Комплексная программа).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Концепции долгосрочного социально-экономического развития Российской Федерации на период до 2020 года указано, что уровень доходов и качество жизни россиян к 2020 году должны достигнуть показателей, характерных для развитых экономик. В связи с этим одной из основных задач является повышение качества и стандартов жизни населения, создание благоприятных условий для долгой, безопасной, здоровой и благополучной жизни людей при обеспечении экономического роста и социальной стабильности в обществе.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07 мая 2012 года Президент Российской Федерации подписал ряд указов, направленных на достижение определенных </w:t>
      </w:r>
      <w:proofErr w:type="gramStart"/>
      <w:r>
        <w:rPr>
          <w:rFonts w:ascii="Calibri" w:hAnsi="Calibri" w:cs="Calibri"/>
        </w:rPr>
        <w:t>результатов развития ключевых сфер жизни общества</w:t>
      </w:r>
      <w:proofErr w:type="gramEnd"/>
      <w:r>
        <w:rPr>
          <w:rFonts w:ascii="Calibri" w:hAnsi="Calibri" w:cs="Calibri"/>
        </w:rPr>
        <w:t xml:space="preserve"> на период до 2018 года.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итоговом докладе Законодательному Собранию Свердловской области по результатам деятельности в 2012 году Губернатором Свердловской области сформулирована основная задача - реализация важнейших социально-экономических проектов, имеющих целью комплексное повышение качества жизни жителей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призвана обеспечить достижение высокого уровня удовлетворения населения Свердловской области качеством жизни. В Концепции определены основные цели, задачи, приоритеты и механизмы решения проблемы. Впервые в Свердловской области принимается документ, особенностью которого является комплексный подход к решению задачи повышения качества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реализация Концепции позволит преобразовать Свердловскую область в социально ориентированный регион, сформировать устойчивый средний класс и создать </w:t>
      </w:r>
      <w:r>
        <w:rPr>
          <w:rFonts w:ascii="Calibri" w:hAnsi="Calibri" w:cs="Calibri"/>
        </w:rPr>
        <w:lastRenderedPageBreak/>
        <w:t>комфортную среду для проживания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Новизной Концепции также является масштабное привлечение гражданского общества к повышению качества жизни в Свердловской области. Как известно, качество жизни является совокупностью характеристик уровня жизни, а также удовлетворенности этим уровнем жизни. В рамках реализации Концепции предполагается работа по вовлечению населения в формирование более гармоничного социального ландшафта, что позволит создать положительную оценку качества жизни в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Концепция соответствует основным целям, задачам и приоритетным направлениям социально-экономического развития, сформулированным в </w:t>
      </w:r>
      <w:hyperlink r:id="rId4" w:history="1">
        <w:r>
          <w:rPr>
            <w:rFonts w:ascii="Calibri" w:hAnsi="Calibri" w:cs="Calibri"/>
            <w:color w:val="0000FF"/>
          </w:rPr>
          <w:t>Стратегии</w:t>
        </w:r>
      </w:hyperlink>
      <w:r>
        <w:rPr>
          <w:rFonts w:ascii="Calibri" w:hAnsi="Calibri" w:cs="Calibri"/>
        </w:rPr>
        <w:t xml:space="preserve"> социально-экономического развития Свердловской области на период до 2020 года, и может выступать в качестве оценки эффективности ее реализации.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Побудительным мотивом разработки Концепции явилось как многообразие факторов, которые оказывают влияние на процессы сохранения и развития человеческого потенциала - главного богатства страны, так и отсутствие подобной Концепции на общероссийском уровне.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Концепции является определение условий для поступательного развития человеческого потенциала, повышения уровня жизни населения. Эту задачу можно решить, имея четкую социальную идеологию и экономическую базу, видение долгосрочной перспективы, систему продуманных, целенаправленных мер, определяющих условия жизнедеятельности человека. Высокая социальная значимость вопроса требует взаимодействия всех уровней управления и хозяйствования.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Концепция - </w:t>
      </w:r>
      <w:proofErr w:type="gramStart"/>
      <w:r>
        <w:rPr>
          <w:rFonts w:ascii="Calibri" w:hAnsi="Calibri" w:cs="Calibri"/>
        </w:rPr>
        <w:t>это</w:t>
      </w:r>
      <w:proofErr w:type="gramEnd"/>
      <w:r>
        <w:rPr>
          <w:rFonts w:ascii="Calibri" w:hAnsi="Calibri" w:cs="Calibri"/>
        </w:rPr>
        <w:t xml:space="preserve"> прежде всего система взглядов, на основе которой следует строить долгосрочную программу и практическую деятельность исполнительных органов государственной власти Свердловской области, законодательной власти Свердловской области и органов местного самоуправления.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Концепции проанализирована современная ситуация уровня и условий жизни населения Свердловской области, определены основные направления повышения качества жизни и рассмотрены пути решения наиболее острых проблем, выработана система контрольных показателей эффективности реализации запланированных мероприятий на перспективу.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Концепции осуществлялась рабочей группой под руководством</w:t>
      </w:r>
      <w:proofErr w:type="gramStart"/>
      <w:r>
        <w:rPr>
          <w:rFonts w:ascii="Calibri" w:hAnsi="Calibri" w:cs="Calibri"/>
        </w:rPr>
        <w:t xml:space="preserve"> П</w:t>
      </w:r>
      <w:proofErr w:type="gramEnd"/>
      <w:r>
        <w:rPr>
          <w:rFonts w:ascii="Calibri" w:hAnsi="Calibri" w:cs="Calibri"/>
        </w:rPr>
        <w:t xml:space="preserve">ервого Заместителя Председателя Правительства Свердловской области В.А. Власова при содействии научного сообщества (заведующего кафедрой региональной и муниципальной экономики федерального государственного бюджетного образовательного учреждения высшего профессионального образования "Уральский государственный экономический университет" Е.Г. </w:t>
      </w:r>
      <w:proofErr w:type="spellStart"/>
      <w:r>
        <w:rPr>
          <w:rFonts w:ascii="Calibri" w:hAnsi="Calibri" w:cs="Calibri"/>
        </w:rPr>
        <w:t>Анимицы</w:t>
      </w:r>
      <w:proofErr w:type="spellEnd"/>
      <w:r>
        <w:rPr>
          <w:rFonts w:ascii="Calibri" w:hAnsi="Calibri" w:cs="Calibri"/>
        </w:rPr>
        <w:t xml:space="preserve">, советника директора Высшей школы экономики и менеджмента Уральского федерального университета имени Первого Президента России Б.Н. Ельцина Ю.Б. </w:t>
      </w:r>
      <w:proofErr w:type="gramStart"/>
      <w:r>
        <w:rPr>
          <w:rFonts w:ascii="Calibri" w:hAnsi="Calibri" w:cs="Calibri"/>
        </w:rPr>
        <w:t>Клюева, заведующего сектором социально-экономического развития региона Института экономики Уральского отделения Российской академии наук О.А. Козловой), представителей общественных организаций (президента регионального общественного фонда "Семья - XXI век", секретаря Общественной палаты Свердловской области Л.Н. Докучаевой).</w:t>
      </w:r>
      <w:proofErr w:type="gramEnd"/>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Раздел 1. ПОНЯТИЙНЫЙ И МЕТОДОЛОГИЧЕСКИЙ АППАРАТ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качества жизни и уровня жизни населения являются важнейшими индикаторами оценки реальных социально-экономических последствий проводимых преобразований и степени социальной напряженности в обществе.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максимально высокого качества жизни населения в стране и ее регионах является приоритетной задачей социально ориентированной рыночной экономики.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 существует общепринятого научного определения понятия "качество жизни". Его практическое применение требует отграничения от широко применяемых и гносеологически близких понятий, таких как, например, уровень жизни, который является важнейшей структурной составляющей качества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жизни населения - это сложная комплексная категория, которая выражает уровень развития физических, духовных и социальных потребностей и степень их удовлетворения, а также условия в обществе для развития и удовлетворения этих потребностей. В качестве средств </w:t>
      </w:r>
      <w:r>
        <w:rPr>
          <w:rFonts w:ascii="Calibri" w:hAnsi="Calibri" w:cs="Calibri"/>
        </w:rPr>
        <w:lastRenderedPageBreak/>
        <w:t>удовлетворения потребностей рассматриваются блага, имеющие вещную или знаковую форму существования, и услуги.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рекомендации Организации Объединенных Наций уровень жизни в свою очередь измеряется системой показателей, характеризующих здоровье, уровень потребления, занятость, образование, жилище, социальное обеспечение. При этом качество жизни не сводится к простой "сумме" совокупности показателей, характеризующих жизнедеятельность человека в данном обществе (стране, регионе, муниципалитете).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жизни не является категорией, отделенной от других социально-экономических категорий, но объединяет многие из них, включает их в себя в качественном аспекте. </w:t>
      </w:r>
      <w:proofErr w:type="gramStart"/>
      <w:r>
        <w:rPr>
          <w:rFonts w:ascii="Calibri" w:hAnsi="Calibri" w:cs="Calibri"/>
        </w:rPr>
        <w:t>Составляющими показателя качества жизни являются такие компоненты, как, например, "качество человека", "качество здравоохранения", "качество образования", "качество культуры", "качество труда", "качество среды", "качество жизни".</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населения (человека, человеческого капитала) - это категория, характеризующая население как субъект жизнедеятельности, общественного производства и общественных отношений, а именно его способность реагировать на природные, технические, экономические, </w:t>
      </w:r>
      <w:proofErr w:type="spellStart"/>
      <w:r>
        <w:rPr>
          <w:rFonts w:ascii="Calibri" w:hAnsi="Calibri" w:cs="Calibri"/>
        </w:rPr>
        <w:t>социокультурные</w:t>
      </w:r>
      <w:proofErr w:type="spellEnd"/>
      <w:r>
        <w:rPr>
          <w:rFonts w:ascii="Calibri" w:hAnsi="Calibri" w:cs="Calibri"/>
        </w:rPr>
        <w:t xml:space="preserve"> условия и приспосабливать их к своим изменяющимся потребностям. Свойства населения принимают форму наблюдаемых и количественно измеряемых характеристик, например, рождаемость и смертность, </w:t>
      </w:r>
      <w:proofErr w:type="spellStart"/>
      <w:r>
        <w:rPr>
          <w:rFonts w:ascii="Calibri" w:hAnsi="Calibri" w:cs="Calibri"/>
        </w:rPr>
        <w:t>брачность</w:t>
      </w:r>
      <w:proofErr w:type="spellEnd"/>
      <w:r>
        <w:rPr>
          <w:rFonts w:ascii="Calibri" w:hAnsi="Calibri" w:cs="Calibri"/>
        </w:rPr>
        <w:t xml:space="preserve"> и </w:t>
      </w:r>
      <w:proofErr w:type="spellStart"/>
      <w:r>
        <w:rPr>
          <w:rFonts w:ascii="Calibri" w:hAnsi="Calibri" w:cs="Calibri"/>
        </w:rPr>
        <w:t>разводимость</w:t>
      </w:r>
      <w:proofErr w:type="spellEnd"/>
      <w:r>
        <w:rPr>
          <w:rFonts w:ascii="Calibri" w:hAnsi="Calibri" w:cs="Calibri"/>
        </w:rPr>
        <w:t>, образовательный и квалификационный уровень.</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образования - это комплекс характеристик образовательного процесса, определяющих последовательное и практически эффективное формирование компетентности и профессионального сознания.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трудовой жизни (труда) - это условия производственной жизни, позволяющие учесть степень реализации интересов работника и использования его интеллектуальных, творческих, моральных, организационных и других способностей. Качество трудовой жизни выражается в повышении чувства удовлетворенности трудом, стремлении повышать квалификацию.</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среды - это совокупность элементов, предпосылок и фактов, необходимых для формирования самой среды и одновременно выступающих в качестве предпосылки для здоровой и гармоничной социально насыщенной жизни индивида.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жизни - это интегральная категория, отражающая степень развития и полноту удовлетворения материальных, культурных и духовных потребностей человека.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качество жизни - это интегральная категория, основанная на учете человека не только как производителя и потребителя различных товаров и услуг, но и как целостной личности, созидающей свою жизнь и жизнь своей семьи, всего общества и страны в целом. В этой связи в понятии "новое качество жизни" необходимо дополнительно учитывать степень удовлетворения потребностей в творчестве, развитии и реализации человеком своих способностей.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"качество жизни" является интегральной категорией, можно выделить несколько подходов к его оценке.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Субъективистский подход или "ощущаемое" качество жизни определяется через оценку человеком меры удовлетворения своих потребностей, которая зависит от различного представления людьми понятия "качество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Объективистский подход. Качество жизни в данном случае идентично понятию уровня жизни и измеряется в основном показателями, разрабатываемыми официальной статистикой и дающими представление о степени обеспечения каждого члена общества материальными ресурсами, транспортной и социальной инфраструктурой, жильем, чистым воздухом и водой.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Комплексный подход. Качество жизни определяется через синтез первых двух подходов к его определению, через совокупность жизненных ценностей, характеризующих удовлетворение потребностей и удовлетворенность людей не только условиями жизни, но и существующими социальными отношениями.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подход к определению качества жизни предусматривает систему различных методов для измерения качества жизни, обеспечивает возможность сопоставления объективных и субъективных оценок, позволяет формировать информационную базу для анализа достигнутого качества жизни и адекватности восприятия его населением.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Проблема повышения качества жизни населения носит комплексный, межведомственный характер и не может быть решена в пределах одного года, поэтому целесообразно использовать программно-целевой метод решения поставленных задач.</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Программно-целевой подход к повышению качества жизни населения предполагает учет полноты и качества услуг, предоставляемых гражданам региональными и муниципальными службами, выбор индикаторов качества жизни, зависящих от непосредственной деятельности органов государственной власти и муниципального управления, направленной на удовлетворение жизненных потребностей населения, оценку эффективности "обратной связи" общества и государства.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позволит обеспечить комплексное урегулирование наиболее острых и проблемных вопросов и системное развитие Свердловской области в направлении повышения качества жизни населения на основе: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целей, задач, состава и структуры мероприятий, запланированных результатов;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усилий и концентрации ресурсов по реализации мероприятий, соответствующих приоритетным целям и задачам в данной сфере;</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адресности</w:t>
      </w:r>
      <w:proofErr w:type="spellEnd"/>
      <w:r>
        <w:rPr>
          <w:rFonts w:ascii="Calibri" w:hAnsi="Calibri" w:cs="Calibri"/>
        </w:rPr>
        <w:t xml:space="preserve"> и последовательности исполнения взаимоувязанных проектов по срокам их реализации;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государственного и муниципального управления в части обеспечения "нового качества жизни"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результативности использования материальных и финансовых ресурсов.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реализация Концепции определяется высокой экономической и социальной значимостью поставленных задач и невозможностью их комплексного решения без применения программно-целевого метода.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Раздел 2. ХАРАКТЕРИСТИКА СОВРЕМЕННОЙ СИТУАЦИИ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Качество жизни - </w:t>
      </w:r>
      <w:proofErr w:type="spellStart"/>
      <w:r>
        <w:rPr>
          <w:rFonts w:ascii="Calibri" w:hAnsi="Calibri" w:cs="Calibri"/>
        </w:rPr>
        <w:t>многоаспектное</w:t>
      </w:r>
      <w:proofErr w:type="spellEnd"/>
      <w:r>
        <w:rPr>
          <w:rFonts w:ascii="Calibri" w:hAnsi="Calibri" w:cs="Calibri"/>
        </w:rPr>
        <w:t xml:space="preserve"> и многогранное понятие, сформированное на основе оценки состояния таких важных структурных составляющих, как здоровье человека, здравоохранение, образование, социальная среда, сфера культуры, благосостояние населения, жилье и жилищно-коммунальные услуги, транспортная доступность, рынок товаров и услуг, экология, гражданское общество, безопасность жизнедеятельности.</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Свердловской области созданы правовые основы и обеспечено стабильное социально-экономическое развитие с преобладанием позитивных процессов в социальной и экономической сферах. Однако остались нерешенными некоторые задачи, поставленные на предшествующий среднесрочный период, а также появились новые проблемы.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рейтингового агентства "РИА Рейтинг", по итогам 2012 года Свердловская область занимает 15 место по группе показателей "Демографическая ситуация" в рейтинге регионов Российской Федерации по качеству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социологического опроса населения Свердловской области по оценке гражданами уровня и качества своей жизни показали, что 55 процентов его участников считают возможным улучшение качества жизни в населенном пункте, в котором они проживают. Среди условий жизнедеятельности, которые необходимо улучшить в первую очередь, 26 процентов респондентов назвали медицинское обслуживание, на необходимости повышения доступности и качества услуг жилищно-коммунального хозяйства настаивают 23 процента участников социологического опроса, качество дорог не устраивает 16 процентов респондентов.</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6" w:name="Par100"/>
      <w:bookmarkEnd w:id="6"/>
      <w:r>
        <w:rPr>
          <w:rFonts w:ascii="Calibri" w:hAnsi="Calibri" w:cs="Calibri"/>
        </w:rPr>
        <w:t>Глава 1. СОСТОЯНИЕ ЗДОРОВЬЯ НАСЕЛЕНИЯ СВЕРДЛОВСКОЙ ОБЛАСТИ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ситуация в Свердловской области по итогам 2012 года характеризуется положительными тенденциями.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стабильно увеличивается число родившихся детей - 14,3 на 1000 человек населения (повышение рождаемости по отношению к 2011 году составило 3611 человек, или 5,9 процента), при этом вырос процент рождения второго и последующих детей, </w:t>
      </w:r>
      <w:proofErr w:type="gramStart"/>
      <w:r>
        <w:rPr>
          <w:rFonts w:ascii="Calibri" w:hAnsi="Calibri" w:cs="Calibri"/>
        </w:rPr>
        <w:t xml:space="preserve">снижается число </w:t>
      </w:r>
      <w:r>
        <w:rPr>
          <w:rFonts w:ascii="Calibri" w:hAnsi="Calibri" w:cs="Calibri"/>
        </w:rPr>
        <w:lastRenderedPageBreak/>
        <w:t>абортов</w:t>
      </w:r>
      <w:proofErr w:type="gramEnd"/>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сравнения, по итогам 2012 года значение данного показателя в среднем по Российской Федерации - 13,3, в среднем по Уральскому федеральному округу (далее - </w:t>
      </w:r>
      <w:proofErr w:type="spellStart"/>
      <w:r>
        <w:rPr>
          <w:rFonts w:ascii="Calibri" w:hAnsi="Calibri" w:cs="Calibri"/>
        </w:rPr>
        <w:t>УрФО</w:t>
      </w:r>
      <w:proofErr w:type="spellEnd"/>
      <w:r>
        <w:rPr>
          <w:rFonts w:ascii="Calibri" w:hAnsi="Calibri" w:cs="Calibri"/>
        </w:rPr>
        <w:t>) - 15,1, по Курганской области - 13,8, по Челябинской области - 14,3, по Ханты-Мансийскому автономному округу - 17,6, по Ямало-Ненецкому автономному округу - 16,7, по Тюменской области - 17,2.</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сохраняются тенденции к снижению естественной убыли населения. </w:t>
      </w:r>
      <w:proofErr w:type="gramStart"/>
      <w:r>
        <w:rPr>
          <w:rFonts w:ascii="Calibri" w:hAnsi="Calibri" w:cs="Calibri"/>
        </w:rPr>
        <w:t xml:space="preserve">Смертность населения от всех причин составила 13,9 на 1000 человек населения, что ниже уровня 2011 года на 1,1 процента, или на 659 человек (при этом в 2012 году этот показатель в среднем по Российской Федерации составлял 13,3, в среднем по </w:t>
      </w:r>
      <w:proofErr w:type="spellStart"/>
      <w:r>
        <w:rPr>
          <w:rFonts w:ascii="Calibri" w:hAnsi="Calibri" w:cs="Calibri"/>
        </w:rPr>
        <w:t>УрФО</w:t>
      </w:r>
      <w:proofErr w:type="spellEnd"/>
      <w:r>
        <w:rPr>
          <w:rFonts w:ascii="Calibri" w:hAnsi="Calibri" w:cs="Calibri"/>
        </w:rPr>
        <w:t xml:space="preserve"> - 12,6, по Курганской области - 15,9, по Челябинской области - 14,2, по Ханты-Мансийскому автономному округу - 6,3, по Ямало-Ненецкому автономному округу - 5,3</w:t>
      </w:r>
      <w:proofErr w:type="gramEnd"/>
      <w:r>
        <w:rPr>
          <w:rFonts w:ascii="Calibri" w:hAnsi="Calibri" w:cs="Calibri"/>
        </w:rPr>
        <w:t>, по Тюменской области - 8,4), смертность трудоспособного населения - 6,0 на 1000 трудоспособного населения, что на 3,8 процента ниже уровня 2011 года. При этом в структуре смертности значительную долю составляют случаи смерти, обусловленные образом жизни человека: низкой физической активностью, нерациональным питанием, избыточной массой тела, курением, злоупотреблением алкоголем, неумением справляться со стрессами.</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2012 году около 82,8 процента населения (3,57 млн. человек) было подвержено риску воздействия санитарно-гигиенических факторов (в 2011 году - 79,7 процента, в 2010 году - 78,4 процента; для Российской Федерации этот показатель в 2012 году составил 72,9 процента) и 32,1 процента (1,38 млн. человек) - социально-экономических факторов (в 2011 году - 35,7 процента, в 2010 году - 25,9 процента;</w:t>
      </w:r>
      <w:proofErr w:type="gramEnd"/>
      <w:r>
        <w:rPr>
          <w:rFonts w:ascii="Calibri" w:hAnsi="Calibri" w:cs="Calibri"/>
        </w:rPr>
        <w:t xml:space="preserve"> для Российской Федерации этот показатель в 2012 году составил 55,1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Осложнения заболеваний </w:t>
      </w:r>
      <w:proofErr w:type="spellStart"/>
      <w:proofErr w:type="gramStart"/>
      <w:r>
        <w:rPr>
          <w:rFonts w:ascii="Calibri" w:hAnsi="Calibri" w:cs="Calibri"/>
        </w:rPr>
        <w:t>сердечно-сосудистой</w:t>
      </w:r>
      <w:proofErr w:type="spellEnd"/>
      <w:proofErr w:type="gramEnd"/>
      <w:r>
        <w:rPr>
          <w:rFonts w:ascii="Calibri" w:hAnsi="Calibri" w:cs="Calibri"/>
        </w:rPr>
        <w:t xml:space="preserve"> системы становятся причиной инвалидности более 40 процентов населения. При снижении влияния только трех факторов (гипертонии, алкоголя, курения) можно сохранить 46 процентов всех потерянных лет здоровой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 на себя внимание низкая информированность населения о показателях своего здоровья. Каждый четвертый взрослый житель Свердловской области не знает свой рост, вес или оба показателя, о своем повышенном давлении знают только 33 процента населения. При этом по данным опросов, 61,8 процента взрослого населения испытывают потребность в информационных материалах по вопросам сохранения и укрепления здоровья.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имеющийся уровень распространенности факторов риска неинфекционных заболеваний и низкий уровень гигиенической грамотности населения являются серьезной угрозой для здоровья как нынешнего, так и будущего поколений. В связи с этим одной из важнейших задач является повышение мотивации населения к здоровому образу жизни, ответственности за сохранение здоровья.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доля лиц, приверженных здоровому образу жизни, на территории Свердловской области составляет всего 12 процентов.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шагов </w:t>
      </w:r>
      <w:proofErr w:type="gramStart"/>
      <w:r>
        <w:rPr>
          <w:rFonts w:ascii="Calibri" w:hAnsi="Calibri" w:cs="Calibri"/>
        </w:rPr>
        <w:t>повышения качества жизни жителей Свердловской области</w:t>
      </w:r>
      <w:proofErr w:type="gramEnd"/>
      <w:r>
        <w:rPr>
          <w:rFonts w:ascii="Calibri" w:hAnsi="Calibri" w:cs="Calibri"/>
        </w:rPr>
        <w:t xml:space="preserve"> является повышение доступности и качества медицинской помощи. Показатель обеспеченности населения (на 10000 человек) врачами в 2012 году составил 35,2, специалистами со средним медицинским образованием - 95,7.</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сравнения в 2011 году обеспеченность населения (на 10000 человек населения) врачами и специалистами со средним медицинским образованием в среднем по Российской Федерации составила 43,2 и 92,4 соответственно, по </w:t>
      </w:r>
      <w:proofErr w:type="spellStart"/>
      <w:r>
        <w:rPr>
          <w:rFonts w:ascii="Calibri" w:hAnsi="Calibri" w:cs="Calibri"/>
        </w:rPr>
        <w:t>УрФО</w:t>
      </w:r>
      <w:proofErr w:type="spellEnd"/>
      <w:r>
        <w:rPr>
          <w:rFonts w:ascii="Calibri" w:hAnsi="Calibri" w:cs="Calibri"/>
        </w:rPr>
        <w:t xml:space="preserve"> - 39,2 и 99,0, по Свердловской области - 36,8 и 92,7, по Тюменской области - 48,6 и 116,9, по Ханты-Мансийскому автономному округу - 51,8 и 140, по Ямало-Ненецкому автономному округу - 43,8 и 122,8, по</w:t>
      </w:r>
      <w:proofErr w:type="gramEnd"/>
      <w:r>
        <w:rPr>
          <w:rFonts w:ascii="Calibri" w:hAnsi="Calibri" w:cs="Calibri"/>
        </w:rPr>
        <w:t xml:space="preserve"> Челябинской области - 36,5 и 88,1, по Курганской области - 25,5 и 104,1.</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сохраняется неравномерность распределения медицинских кадров по муниципальным образованиям, расположенным на территории Свердловской области. Основная часть их сосредоточена в городах Екатеринбурге и Нижний Тагил, в том числе врачей - 40 процентов от общего их количества в области, специалистов со средним медицинским и фармацевтическим образованием - 29 процентов.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удовлетворения потребности граждан в жизненно необходимых лекарственных препаратах, обеспечение которыми осуществляется в рамках программы государственных </w:t>
      </w:r>
      <w:r>
        <w:rPr>
          <w:rFonts w:ascii="Calibri" w:hAnsi="Calibri" w:cs="Calibri"/>
        </w:rPr>
        <w:lastRenderedPageBreak/>
        <w:t>гарантий бесплатного оказания гражданам медицинской помощи, в 2012 году составил 14,4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удовлетворенности населения медицинской помощью составил в Свердловской области 30,2 процента. Это самый низкий показатель среди субъектов Уральского федерального округа. Наиболее высокий уровень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- 46,8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жителей Свердловской области, систематически занимающихся физической культурой и спортом, по итогам 2012 года составляет 20,6 процента (самая низкая среди субъектов </w:t>
      </w:r>
      <w:proofErr w:type="spellStart"/>
      <w:r>
        <w:rPr>
          <w:rFonts w:ascii="Calibri" w:hAnsi="Calibri" w:cs="Calibri"/>
        </w:rPr>
        <w:t>УрФО</w:t>
      </w:r>
      <w:proofErr w:type="spellEnd"/>
      <w:r>
        <w:rPr>
          <w:rFonts w:ascii="Calibri" w:hAnsi="Calibri" w:cs="Calibri"/>
        </w:rPr>
        <w:t xml:space="preserve">). Для Тюменской области этот показатель равен 27,9 процента, для Курганской области - 23 процента, для Ханты-Мансийского автономного округа - 21,9 процента, для Ямало-Ненецкого автономного округа - 30,8 процента, для Челябинской области - 22,6 процента, в целом в </w:t>
      </w:r>
      <w:proofErr w:type="spellStart"/>
      <w:r>
        <w:rPr>
          <w:rFonts w:ascii="Calibri" w:hAnsi="Calibri" w:cs="Calibri"/>
        </w:rPr>
        <w:t>УрФО</w:t>
      </w:r>
      <w:proofErr w:type="spellEnd"/>
      <w:r>
        <w:rPr>
          <w:rFonts w:ascii="Calibri" w:hAnsi="Calibri" w:cs="Calibri"/>
        </w:rPr>
        <w:t xml:space="preserve"> - 22,7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уровню удовлетворенности населения условиями для занятия физической культурой и спортом Свердловская область находится на 4 месте среди субъектов </w:t>
      </w:r>
      <w:proofErr w:type="spellStart"/>
      <w:r>
        <w:rPr>
          <w:rFonts w:ascii="Calibri" w:hAnsi="Calibri" w:cs="Calibri"/>
        </w:rPr>
        <w:t>УрФО</w:t>
      </w:r>
      <w:proofErr w:type="spellEnd"/>
      <w:r>
        <w:rPr>
          <w:rFonts w:ascii="Calibri" w:hAnsi="Calibri" w:cs="Calibri"/>
        </w:rPr>
        <w:t xml:space="preserve"> - 37,1 процента. Наиболее высокий уровень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- 57 процентов, наименьший - в Курганской области (23,4 процента).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7" w:name="Par119"/>
      <w:bookmarkEnd w:id="7"/>
      <w:r>
        <w:rPr>
          <w:rFonts w:ascii="Calibri" w:hAnsi="Calibri" w:cs="Calibri"/>
        </w:rPr>
        <w:t>Глава 2. СОСТОЯНИЕ СИСТЕМЫ ОБРАЗОВАНИЯ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на 92 процента была обеспечена доступность дошкольного образования для детей в возрасте от 3 до 7 лет. Численность детей на 100 мест в дошкольных образовательных учреждениях в Свердловской области составила 103 человека, в Ямало-Ненецком автономном округе - 110 человек,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и Челябинской области - 114 человек, в Тюменской области - 118 человек.</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рейтинга "500 лучших общеобразовательных учреждений Российской Федерации", составленного Московским центром непрерывного математического образования совместно с группой РИА "Новости" и "Учительской газетой" по заказу Министерства образования и науки Российской Федерации, "лидерами в образовании" (из 500 школ) названы 10 школ в Свердловской области. Из них 2 школы города Екатеринбурга вошли в десятку самых лучших - это специализированный учебно-научный центр Уральского федерального университета, оказавшийся на 4 позиции, и гимназия N 9, занявшая 10-е место.</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удовлетворенности населения качеством общего образования составил в Свердловской области 66,6 процента. Наиболее высокий уровень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- 82,5 процента, наименьший - в Курганской области (57,5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доле обучающихся в государственных и муниципальных общеобразовательных учреждениях, занимающихся во вторую и третью смену, Свердловская область находится на 1 месте среди субъектов </w:t>
      </w:r>
      <w:proofErr w:type="spellStart"/>
      <w:r>
        <w:rPr>
          <w:rFonts w:ascii="Calibri" w:hAnsi="Calibri" w:cs="Calibri"/>
        </w:rPr>
        <w:t>УрФО</w:t>
      </w:r>
      <w:proofErr w:type="spellEnd"/>
      <w:r>
        <w:rPr>
          <w:rFonts w:ascii="Calibri" w:hAnsi="Calibri" w:cs="Calibri"/>
        </w:rPr>
        <w:t xml:space="preserve"> (12 процентов). Наихудший показатель в Ямало-Ненецком автономном округе (24 процента),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- 23 процента, в Тюменской области - 19 процентов.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детей в возрасте от 5 до 18 лет, охваченных образовательными программами дополнительного образования детей, в общей численности детей и молодежи в возрасте от 5 до 18 лет составила 67,4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w:t>
      </w:r>
      <w:proofErr w:type="gramStart"/>
      <w:r>
        <w:rPr>
          <w:rFonts w:ascii="Calibri" w:hAnsi="Calibri" w:cs="Calibri"/>
        </w:rPr>
        <w:t>последние</w:t>
      </w:r>
      <w:proofErr w:type="gramEnd"/>
      <w:r>
        <w:rPr>
          <w:rFonts w:ascii="Calibri" w:hAnsi="Calibri" w:cs="Calibri"/>
        </w:rPr>
        <w:t xml:space="preserve"> 10 лет доля специалистов с высшим образованием в экономике выросла на 6 процентов, в 2012 году она остается на уровне 18,5 процента. Уровень трудоустройства по полученной профессии/специальности выпускников очной формы обучения составил 64,1 процента, из них: выпускников с уровнем начального профессионального образования - 56,4 процента, выпускников с уровнем среднего профессионального образования - 55,9 процента, выпускников с уровнем высшего профессионального образования - 77,3 процента.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8" w:name="Par128"/>
      <w:bookmarkEnd w:id="8"/>
      <w:r>
        <w:rPr>
          <w:rFonts w:ascii="Calibri" w:hAnsi="Calibri" w:cs="Calibri"/>
        </w:rPr>
        <w:t>Глава 3. СИСТЕМА СОЦИАЛЬНОЙ ПОДДЕРЖКИ НАСЕЛЕНИЯ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детского населения в возрасте 0 - 14 лет в Свердловской области составляет 650,7 тыс. человек, его удельный вес в общей численности населения - 15,1 процента. Доля подросткового населения в общей численности жителей Свердловской области составляет 3 процента (126,2 тыс. человек). В целом в Свердловской области на долю детей в возрасте 0 - 17 </w:t>
      </w:r>
      <w:r>
        <w:rPr>
          <w:rFonts w:ascii="Calibri" w:hAnsi="Calibri" w:cs="Calibri"/>
        </w:rPr>
        <w:lastRenderedPageBreak/>
        <w:t>лет приходилось 18,1 процента в общей численности населения Свердловской области (по России - 18,3 процента). В 2012 году 6 процентов молодых граждан в возрасте от 14 до 30 лет были вовлечены в программы по формированию ценностей семейного образа жизни и подготовке к семейной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данным ежегодного мониторинга положения семьи и детей в Свердловской области, отраженного в ежегодном докладе о положении семьи и детей в Свердловской области, на начало 2012 года в Свердловской области численность семей с детьми составляла более 500 тысяч, из них 218 тысяч - молодых семей и 29 тысяч - многодетных (с тремя и более детьми).</w:t>
      </w:r>
      <w:proofErr w:type="gramEnd"/>
      <w:r>
        <w:rPr>
          <w:rFonts w:ascii="Calibri" w:hAnsi="Calibri" w:cs="Calibri"/>
        </w:rPr>
        <w:t xml:space="preserve"> В 2012 году 8799 детей родились третьими и последующими в семье, в 2011 году данный показатель составлял 7539.</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проживает 15328 семей, воспитывающих 16039 детей-инвалидов.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доля детей-сирот и детей, оставшихся без попечения родителей, воспитывающихся в семьях граждан (опека (попечительство), приемная семья) составила 76 процентов, что выше на 2 процента по сравнению с 2011 годом.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регионе, по данным отделения Пенсионного фонда Российской Федерации по Свердловской области, по состоянию на 01 июля 2013 года проживают 1285297 пенсионеров, из них 553614 работающих пенсионеров (более 40 процентов от общего числа пенсионеров).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охват социальными услугами граждан пожилого возраста из числа выявленных граждан, нуждающихся в социальной поддержке и социальном обслуживании, по сравнению с 2011 годом увеличился на 7 процентов и составил 98 процентов. Охват инвалидов областными мероприятиями и мероприятиями, проводимыми на муниципальном уровне, а также за счет различных финансовых источников, по </w:t>
      </w:r>
      <w:proofErr w:type="spellStart"/>
      <w:r>
        <w:rPr>
          <w:rFonts w:ascii="Calibri" w:hAnsi="Calibri" w:cs="Calibri"/>
        </w:rPr>
        <w:t>социокультурной</w:t>
      </w:r>
      <w:proofErr w:type="spellEnd"/>
      <w:r>
        <w:rPr>
          <w:rFonts w:ascii="Calibri" w:hAnsi="Calibri" w:cs="Calibri"/>
        </w:rPr>
        <w:t xml:space="preserve"> реабилитации, спортивными мероприятиями составил 15 процентов, что выше на 3 процента по сравнению с 2011 годом.</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9" w:name="Par137"/>
      <w:bookmarkEnd w:id="9"/>
      <w:r>
        <w:rPr>
          <w:rFonts w:ascii="Calibri" w:hAnsi="Calibri" w:cs="Calibri"/>
        </w:rPr>
        <w:t>Глава 4. КАЧЕСТВО КУЛЬТУРНОГО ОБСЛУЖИВАНИЯ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Деятельность, направленная на повышение качества жизни, неразрывно связана с повышением доступности культурных благ, качества культурного обслуживания населения, расширением спектра культурных услуг, оказываемых на основе современных творческих и иных технологий, вовлечением населения в культурную деятельность.</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2011 года доля зданий государственных и муниципальных учреждений культуры, требующих проведения капитального ремонта, составляла более 60 процентов. В течение последних двух лет этот показатель снизился до 51 процента, что положительным образом сказалось на качестве культурного обслуживания, доля жителей, удовлетворенных качеством и доступностью оказываемых государственных услуг в сфере культуры, за этот же период возросла на 15 процентов.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творческой самореализации - немаловажный показатель качества жизни населения. </w:t>
      </w:r>
      <w:proofErr w:type="spellStart"/>
      <w:r>
        <w:rPr>
          <w:rFonts w:ascii="Calibri" w:hAnsi="Calibri" w:cs="Calibri"/>
        </w:rPr>
        <w:t>Среднеобластной</w:t>
      </w:r>
      <w:proofErr w:type="spellEnd"/>
      <w:r>
        <w:rPr>
          <w:rFonts w:ascii="Calibri" w:hAnsi="Calibri" w:cs="Calibri"/>
        </w:rPr>
        <w:t xml:space="preserve"> показатель доли населения, занятого в клубных формированиях, составил в Свердловской области по итогам 2012 года 3 процента, что выше среднего значения по субъектам Российской Федерации. Сегодня к участию в творческих мероприятиях привлечены 5,8 процента детей от общего числа обучающихся в детских школах искусств.</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сравнению с 2011 годом значительно возрос объем электронных ресурсов библиотек, музеев, концертных организаций, позволяющих получать культурную услугу посредством сети Интернет: создано 9 виртуальных музеев; в целях преодоления культурного разрыва между областным центром и периферией в 30 муниципальных образованиях, расположенных на территории Свердловской области, реализуется проект "Виртуальный концертный зал Свердловской государственной филармонии".</w:t>
      </w:r>
      <w:proofErr w:type="gramEnd"/>
      <w:r>
        <w:rPr>
          <w:rFonts w:ascii="Calibri" w:hAnsi="Calibri" w:cs="Calibri"/>
        </w:rPr>
        <w:t xml:space="preserve"> В 2012 году состоялось 263 концерта, </w:t>
      </w:r>
      <w:proofErr w:type="gramStart"/>
      <w:r>
        <w:rPr>
          <w:rFonts w:ascii="Calibri" w:hAnsi="Calibri" w:cs="Calibri"/>
        </w:rPr>
        <w:t>которые</w:t>
      </w:r>
      <w:proofErr w:type="gramEnd"/>
      <w:r>
        <w:rPr>
          <w:rFonts w:ascii="Calibri" w:hAnsi="Calibri" w:cs="Calibri"/>
        </w:rPr>
        <w:t xml:space="preserve"> смогли посетить 5828 человек. Развивается выставочная деятельность музеев и гастрольная деятельность театров.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показателям численности зрителей театров и посещений музеев в расчете на 1 тыс. населения Свердловская область находится на 1 месте среди субъектов </w:t>
      </w:r>
      <w:proofErr w:type="spellStart"/>
      <w:r>
        <w:rPr>
          <w:rFonts w:ascii="Calibri" w:hAnsi="Calibri" w:cs="Calibri"/>
        </w:rPr>
        <w:t>УрФО</w:t>
      </w:r>
      <w:proofErr w:type="spellEnd"/>
      <w:r>
        <w:rPr>
          <w:rFonts w:ascii="Calibri" w:hAnsi="Calibri" w:cs="Calibri"/>
        </w:rPr>
        <w:t xml:space="preserve"> - 254 и 378 соответственно. В Тюменской области данные показатели составляют 160 и 279 на 1000 человек населения, в Челябинской области - 217 и 178 на 1000 человек населения.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10" w:name="Par145"/>
      <w:bookmarkEnd w:id="10"/>
      <w:r>
        <w:rPr>
          <w:rFonts w:ascii="Calibri" w:hAnsi="Calibri" w:cs="Calibri"/>
        </w:rPr>
        <w:lastRenderedPageBreak/>
        <w:t>Глава 5. УРОВЕНЬ БЛАГОСОСТОЯНИЯ НАСЕЛЕНИЯ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источником денежных доходов экономически активной части населения остается оплата труда. Среднемесячная номинальная заработная плата одного работника по полному кругу организаций Свердловской области в 2012 году сложилась на уровне 25138,8 рубля, или 113,3 процента к уровню 2011 года. Доля населения Свердловской области, имеющего доходы ниже прожиточного </w:t>
      </w:r>
      <w:hyperlink r:id="rId5" w:history="1">
        <w:r>
          <w:rPr>
            <w:rFonts w:ascii="Calibri" w:hAnsi="Calibri" w:cs="Calibri"/>
            <w:color w:val="0000FF"/>
          </w:rPr>
          <w:t>минимума</w:t>
        </w:r>
      </w:hyperlink>
      <w:r>
        <w:rPr>
          <w:rFonts w:ascii="Calibri" w:hAnsi="Calibri" w:cs="Calibri"/>
        </w:rPr>
        <w:t xml:space="preserve">, составила 8,6 процента, что позволило Свердловской области войти в число 10 субъектов Российской Федерации с лучшими значениями по данному показателю. В номинальном выражении среднедушевые денежные доходы населения Свердловской области составили 27709,2 рубля, что выше </w:t>
      </w:r>
      <w:proofErr w:type="spellStart"/>
      <w:r>
        <w:rPr>
          <w:rFonts w:ascii="Calibri" w:hAnsi="Calibri" w:cs="Calibri"/>
        </w:rPr>
        <w:t>среднероссийского</w:t>
      </w:r>
      <w:proofErr w:type="spellEnd"/>
      <w:r>
        <w:rPr>
          <w:rFonts w:ascii="Calibri" w:hAnsi="Calibri" w:cs="Calibri"/>
        </w:rPr>
        <w:t xml:space="preserve"> показателя на 21 процент (или на 4,8 тыс. рублей).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денежных доходов населения к стоимости фиксированного набора потребительских товаров и услуг (2,6) Свердловская область находится на 2 месте среди субъектов </w:t>
      </w:r>
      <w:proofErr w:type="spellStart"/>
      <w:r>
        <w:rPr>
          <w:rFonts w:ascii="Calibri" w:hAnsi="Calibri" w:cs="Calibri"/>
        </w:rPr>
        <w:t>УрФО</w:t>
      </w:r>
      <w:proofErr w:type="spellEnd"/>
      <w:r>
        <w:rPr>
          <w:rFonts w:ascii="Calibri" w:hAnsi="Calibri" w:cs="Calibri"/>
        </w:rPr>
        <w:t xml:space="preserve"> после Ямало-Ненецкого автономного округа (3,0). В Тюменской области данный показатель составил 2,5, в Челябинской области - 2,1 </w:t>
      </w:r>
      <w:hyperlink w:anchor="Par153" w:history="1">
        <w:r>
          <w:rPr>
            <w:rFonts w:ascii="Calibri" w:hAnsi="Calibri" w:cs="Calibri"/>
            <w:color w:val="0000FF"/>
          </w:rPr>
          <w:t>&lt;1&gt;</w:t>
        </w:r>
      </w:hyperlink>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регистрируемой безработицы </w:t>
      </w:r>
      <w:proofErr w:type="gramStart"/>
      <w:r>
        <w:rPr>
          <w:rFonts w:ascii="Calibri" w:hAnsi="Calibri" w:cs="Calibri"/>
        </w:rPr>
        <w:t>на конец</w:t>
      </w:r>
      <w:proofErr w:type="gramEnd"/>
      <w:r>
        <w:rPr>
          <w:rFonts w:ascii="Calibri" w:hAnsi="Calibri" w:cs="Calibri"/>
        </w:rPr>
        <w:t xml:space="preserve"> 2012 года составил 1,3 процента (аналогичный период 2011 года - 1,62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proofErr w:type="spellStart"/>
      <w:r>
        <w:rPr>
          <w:rFonts w:ascii="Calibri" w:hAnsi="Calibri" w:cs="Calibri"/>
        </w:rPr>
        <w:t>УрФО</w:t>
      </w:r>
      <w:proofErr w:type="spellEnd"/>
      <w:r>
        <w:rPr>
          <w:rFonts w:ascii="Calibri" w:hAnsi="Calibri" w:cs="Calibri"/>
        </w:rPr>
        <w:t xml:space="preserve"> уровень безработицы по методологии Международной организации труда за 2012 год в среднем составил 5,99 процента. Среди субъектов, входящих в </w:t>
      </w:r>
      <w:proofErr w:type="spellStart"/>
      <w:r>
        <w:rPr>
          <w:rFonts w:ascii="Calibri" w:hAnsi="Calibri" w:cs="Calibri"/>
        </w:rPr>
        <w:t>УрФО</w:t>
      </w:r>
      <w:proofErr w:type="spellEnd"/>
      <w:r>
        <w:rPr>
          <w:rFonts w:ascii="Calibri" w:hAnsi="Calibri" w:cs="Calibri"/>
        </w:rPr>
        <w:t xml:space="preserve">, Свердловская область занимает 4 место - 5,82 процента, в Тюменской области уровень безработицы - 5,19 процента, самый высокий уровень безработицы по </w:t>
      </w:r>
      <w:proofErr w:type="spellStart"/>
      <w:r>
        <w:rPr>
          <w:rFonts w:ascii="Calibri" w:hAnsi="Calibri" w:cs="Calibri"/>
        </w:rPr>
        <w:t>УрФО</w:t>
      </w:r>
      <w:proofErr w:type="spellEnd"/>
      <w:r>
        <w:rPr>
          <w:rFonts w:ascii="Calibri" w:hAnsi="Calibri" w:cs="Calibri"/>
        </w:rPr>
        <w:t xml:space="preserve"> в Курганской области - 8,67 процента и в Челябинской области - 6,4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молодых граждан в возрасте от 14 до 30 лет, охваченных программами ориентирования на востребованные социально-экономической сферой профессии либо на занятие предпринимательством, создание малого и среднего бизнеса, в 2012 году составила 10,1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bookmarkStart w:id="11" w:name="Par153"/>
      <w:bookmarkEnd w:id="11"/>
      <w:r>
        <w:rPr>
          <w:rFonts w:ascii="Calibri" w:hAnsi="Calibri" w:cs="Calibri"/>
        </w:rPr>
        <w:t>&lt;1</w:t>
      </w:r>
      <w:proofErr w:type="gramStart"/>
      <w:r>
        <w:rPr>
          <w:rFonts w:ascii="Calibri" w:hAnsi="Calibri" w:cs="Calibri"/>
        </w:rPr>
        <w:t>&gt; П</w:t>
      </w:r>
      <w:proofErr w:type="gramEnd"/>
      <w:r>
        <w:rPr>
          <w:rFonts w:ascii="Calibri" w:hAnsi="Calibri" w:cs="Calibri"/>
        </w:rPr>
        <w:t>о данным рейтингового агентства "РИА Рейтинг" (http://riarating.ru/).</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12" w:name="Par155"/>
      <w:bookmarkEnd w:id="12"/>
      <w:r>
        <w:rPr>
          <w:rFonts w:ascii="Calibri" w:hAnsi="Calibri" w:cs="Calibri"/>
        </w:rPr>
        <w:t>Глава 6. РЕАЛИЗАЦИЯ ЖИЛИЩНОЙ ПОЛИТИКИ И</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ЖИЛИЩНО-КОММУНАЛЬНОГО ОБСЛУЖИВАНИЯ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2012 году ввод жилья на 1 жителя составил 0,43 кв. м. Уровень обеспеченности населения жильем - 23,5 кв. м на 1 жителя (по итогам 2011 года в среднем в Российской Федерации - 23 кв. м, в </w:t>
      </w:r>
      <w:proofErr w:type="spellStart"/>
      <w:r>
        <w:rPr>
          <w:rFonts w:ascii="Calibri" w:hAnsi="Calibri" w:cs="Calibri"/>
        </w:rPr>
        <w:t>УрФО</w:t>
      </w:r>
      <w:proofErr w:type="spellEnd"/>
      <w:r>
        <w:rPr>
          <w:rFonts w:ascii="Calibri" w:hAnsi="Calibri" w:cs="Calibri"/>
        </w:rPr>
        <w:t xml:space="preserve"> - 22,6, в Свердловской области - 23,4, в Курганской области - 22,1, в Челябинской области - 23,4, в Ханты-Мансийском автономном округе - 19, в Ямало-Ненецком автономном округе - 19, в</w:t>
      </w:r>
      <w:proofErr w:type="gramEnd"/>
      <w:r>
        <w:rPr>
          <w:rFonts w:ascii="Calibri" w:hAnsi="Calibri" w:cs="Calibri"/>
        </w:rPr>
        <w:t xml:space="preserve"> </w:t>
      </w:r>
      <w:proofErr w:type="gramStart"/>
      <w:r>
        <w:rPr>
          <w:rFonts w:ascii="Calibri" w:hAnsi="Calibri" w:cs="Calibri"/>
        </w:rPr>
        <w:t>Тюменской области - 21).</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 - 3,2 года.</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2011 года удельный вес ветхого и аварийного жилищного фонда в общей площади в среднем по Российской Федерации составил 3,2 процента, по </w:t>
      </w:r>
      <w:proofErr w:type="spellStart"/>
      <w:r>
        <w:rPr>
          <w:rFonts w:ascii="Calibri" w:hAnsi="Calibri" w:cs="Calibri"/>
        </w:rPr>
        <w:t>УрФО</w:t>
      </w:r>
      <w:proofErr w:type="spellEnd"/>
      <w:r>
        <w:rPr>
          <w:rFonts w:ascii="Calibri" w:hAnsi="Calibri" w:cs="Calibri"/>
        </w:rPr>
        <w:t xml:space="preserve"> - 3,1 процента, по Свердловской области - 1,9 процента, по Курганской области - 5,8 процента, по Челябинской области - 1,6 процента, по Ханты-Мансийскому автономному округу - 6,7 процента, по Ямало-Ненецкому автономному округу - 9,9 процента, по Тюменской области - 5,7 процента.</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доля граждан, проживающих в аварийном и ветхом жилищном фонде, составила 3,21 процента от общей численности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степень износа коммунальной инфраструктуры составила в Свердловской области 58,78 процента, в Челябинской и Курганской областях - 57 процентов, Тюменской области - 46 процентов.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природным газом - 53,59 процента. 96 процентов населения Свердловской области потребляют питьевую воду стандартного качества.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2012 года только 37 муниципальных образований, расположенных на территории Свердловской области, были охвачены системой сбора, накопления, использования, </w:t>
      </w:r>
      <w:r>
        <w:rPr>
          <w:rFonts w:ascii="Calibri" w:hAnsi="Calibri" w:cs="Calibri"/>
        </w:rPr>
        <w:lastRenderedPageBreak/>
        <w:t>обезвреживания, транспортирования и переработки твердых бытовых (коммунальных) отходов. В течение 2012 года переработано 14,5 процента твердых бытовых (коммунальных) отходов от общего объема.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13" w:name="Par166"/>
      <w:bookmarkEnd w:id="13"/>
      <w:r>
        <w:rPr>
          <w:rFonts w:ascii="Calibri" w:hAnsi="Calibri" w:cs="Calibri"/>
        </w:rPr>
        <w:t>Глава 7. СОСТОЯНИЕ ТРАНСПОРТНОЙ СФЕРЫ И</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БЕЗОПАСНОСТИ ДОРОЖНОГО ДВИЖЕНИЯ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автомобильных дорог на территории Свердловской области составляет 30941 км, в том числе регионального значения - 11125 км. В 2012 году выполнены работы по ремонту 87,7 км и по капитальному ремонту 86,1 км автомобильных дорог регионального значения, а также по ремонту и капитальному ремонту 48,5 км автомобильных дорог общего пользования в сельской местности. По данным Территориального органа Федеральной службы государственной статистики по Свердловской области, протяженность автомобильных дорог общего пользования местного значения, не отвечающих нормативным требованиям, составила в 2012 году 4705,2 км (45,6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2012 году протяженность автомобильных дорог регионального значения увеличилась на 102 км (на 1 процент) за счет ввода вновь построенных дорог и приемки дорог в областную собственность.</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автомобильных дорог общего пользования с твердым покрытием в Свердловской области составила 62 км на 1000 кв. км территории, в Курганской области - 110, Челябинской области - 109, Тюменской области - 9.</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Свердловской области зарегистрировано около 1360 перевозчиков, которые осуществляют перевозки пассажиров городского, пригородного и междугородного сообщения 8500 автобусами. Автобусы ежегодно выполняют более 65 тыс. рейсов в междугородном сообщении, более 450 тыс. рейсов в пригородном сообщении и более 1200 тыс. рейсов в городском сообщении. Ежегодный объем перевозок автомобильным транспортом составляет 260 млн. пассажиров в год.</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36 городах Свердловской области осуществляется перевозка пассажиров городским общественным транспортом общего пользования (автобусами). Все муниципальные образования, имеющие автомобильные дороги соответствующей (1 - 4) категории, связаны с областным центром междугородным и пригородным автобусным сообщением.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Свердловской области действуют 237 маршрутов пригородного и межмуниципального сообщения, а также 312 маршрутов междугородного сообщения. На маршрутах пригородного и междугородного сообщения задействовано более 3000 автобусов.</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14" w:name="Par176"/>
      <w:bookmarkEnd w:id="14"/>
      <w:r>
        <w:rPr>
          <w:rFonts w:ascii="Calibri" w:hAnsi="Calibri" w:cs="Calibri"/>
        </w:rPr>
        <w:t>Глава 8. СОВРЕМЕННАЯ СИТУАЦИЯ НА РЫНКЕ ТОВАРОВ И УСЛУГ</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10 муниципальных образованиях, расположенных на территории Свердловской области (10,6 процента от общего количества муниципальных образований), обеспеченность торговыми площадями ниже минимального норматива. В 279 сельских населенных пунктах жители не имеют возможности приобрести товары первой необходимости по месту своего постоянного проживания.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качественных современных площадей составляет 30 процентов от общего количества площадей торговых объектов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обеспеченности торговыми площадями Свердловская область занимает 2 место среди субъектов </w:t>
      </w:r>
      <w:proofErr w:type="spellStart"/>
      <w:r>
        <w:rPr>
          <w:rFonts w:ascii="Calibri" w:hAnsi="Calibri" w:cs="Calibri"/>
        </w:rPr>
        <w:t>УрФО</w:t>
      </w:r>
      <w:proofErr w:type="spellEnd"/>
      <w:r>
        <w:rPr>
          <w:rFonts w:ascii="Calibri" w:hAnsi="Calibri" w:cs="Calibri"/>
        </w:rPr>
        <w:t xml:space="preserve"> - 680 кв. м на 1000 человек населения. Наибольшую обеспеченность имеет Тюменская область - 693 кв. м на 1000 человек населения, наименьшую - Курганская область - 567 кв. м на 1000 человек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Свердловской области за 2012 год изъято 12,8 процента некачественного продовольствия.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15" w:name="Par183"/>
      <w:bookmarkEnd w:id="15"/>
      <w:r>
        <w:rPr>
          <w:rFonts w:ascii="Calibri" w:hAnsi="Calibri" w:cs="Calibri"/>
        </w:rPr>
        <w:t>Глава 9. СОСТОЯНИЕ СРЕДЫ ПРОЖИВАНИЯ И ОБЕСПЕЧЕНИЕ</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 ЧЕЛОВЕКА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2012 году объемы выбросов вредных (загрязняющих) веществ в атмосферный воздух от стационарных источников, расположенных на территории Свердловской области, составили 1129,1 тыс. тонн.</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Критический уровень преступности не преодолен и остается достаточно высоким - 116,5 на 10 тыс. населения. Уровень раскрываемости преступлений - 55,1 процента (2011 год - 58,7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территориях 34 (31,2 процента от общего количества муниципальных образований) муниципальных образований, расположенных на территории Свердловской области, выполняется требование Федерального </w:t>
      </w:r>
      <w:hyperlink r:id="rId6" w:history="1">
        <w:r>
          <w:rPr>
            <w:rFonts w:ascii="Calibri" w:hAnsi="Calibri" w:cs="Calibri"/>
            <w:color w:val="0000FF"/>
          </w:rPr>
          <w:t>закона</w:t>
        </w:r>
      </w:hyperlink>
      <w:r>
        <w:rPr>
          <w:rFonts w:ascii="Calibri" w:hAnsi="Calibri" w:cs="Calibri"/>
        </w:rPr>
        <w:t xml:space="preserve"> от 22 июля 2008 года N 123-ФЗ "Технический регламент о требованиях пожарной безопасности" и обеспечивается нормативное время прибытия первого пожарного подразделения, 60 муниципальных образований (63,8 процента) не обеспечены мерами пожарной безопасности в полной мере.</w:t>
      </w:r>
      <w:proofErr w:type="gramEnd"/>
      <w:r>
        <w:rPr>
          <w:rFonts w:ascii="Calibri" w:hAnsi="Calibri" w:cs="Calibri"/>
        </w:rPr>
        <w:t xml:space="preserve"> </w:t>
      </w:r>
      <w:proofErr w:type="gramStart"/>
      <w:r>
        <w:rPr>
          <w:rFonts w:ascii="Calibri" w:hAnsi="Calibri" w:cs="Calibri"/>
        </w:rPr>
        <w:t>Для сравнения: в Ленинградской области не обеспечены мерами пожарной безопасности 38,4 процента населенных пунктов, в Республике Башкортостан - 22 процента, в Республике Татарстан - 17 процентов, в Новосибирской области - 10 процентов.</w:t>
      </w:r>
      <w:proofErr w:type="gramEnd"/>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16" w:name="Par190"/>
      <w:bookmarkEnd w:id="16"/>
      <w:r>
        <w:rPr>
          <w:rFonts w:ascii="Calibri" w:hAnsi="Calibri" w:cs="Calibri"/>
        </w:rPr>
        <w:t>Глава 10. ЭКОНОМИЧЕСКИЙ ПОТЕНЦИАЛ СВЕРДЛОВСКОЙ ОБЛАСТИ</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И ТЕНДЕНЦИИ ТЕРРИТОРИАЛЬНОГО РАЗВИТИЯ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населения в 2012 году осуществлялось благодаря сохранению стабильной ситуации в развитии экономики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региональный продукт за 2012 год, по оценке Министерства экономики Свердловской области, составил 1407,4 млрд. рублей, или 105,6 процента к уровню 2011 года в сопоставимых ценах.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отгруженной промышленной продукции по полному кругу организаций в 2012 году увеличился на 7,8 процента к уровню 2011 года (в Российской Федерации - на 8,1 процента) и составил 1440,6 млрд. рублей.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валовой продукции сельского хозяйства в хозяйствах всех категорий в действующих ценах составил 49,7 млрд. рублей.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объем инвестиций в основной капитал по полному кругу организаций составил 341,6 млрд. рублей.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несмотря на достигнутые положительные результаты в некоторых сферах, в Свердловской области по-прежнему сохраняется ряд факторов, препятствующих повышению качества жизни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Свердловской области отмечаются негативные тенденции нарастания асимметрии пространственного развития региона и усиления </w:t>
      </w:r>
      <w:proofErr w:type="gramStart"/>
      <w:r>
        <w:rPr>
          <w:rFonts w:ascii="Calibri" w:hAnsi="Calibri" w:cs="Calibri"/>
        </w:rPr>
        <w:t>дифференциации показателей социально-экономического развития муниципальных образований региона</w:t>
      </w:r>
      <w:proofErr w:type="gramEnd"/>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 90 процентов промышленности региона сосредоточено на трех крупных территориях: </w:t>
      </w:r>
      <w:proofErr w:type="gramStart"/>
      <w:r>
        <w:rPr>
          <w:rFonts w:ascii="Calibri" w:hAnsi="Calibri" w:cs="Calibri"/>
        </w:rPr>
        <w:t>Екатеринбургская агломерация, Нижнетагильская агломерация и северный "куст" городов (Серов, Североуральск, Краснотурьинск, Карпинск).</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масса инвестиционных потоков сконцентрирована в городе Екатеринбурге и крупных городах Западного и Горнозаводского управленческих округов Свердловской области, что существенным образом отражается на дальнейшем развитии муниципалитетов северо-восточной части региона.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2012 года по показателю налоговых и неналоговых доходов на душу населения самое обеспеченное муниципальное образование опережает самое </w:t>
      </w:r>
      <w:proofErr w:type="spellStart"/>
      <w:r>
        <w:rPr>
          <w:rFonts w:ascii="Calibri" w:hAnsi="Calibri" w:cs="Calibri"/>
        </w:rPr>
        <w:t>низкообеспеченное</w:t>
      </w:r>
      <w:proofErr w:type="spellEnd"/>
      <w:r>
        <w:rPr>
          <w:rFonts w:ascii="Calibri" w:hAnsi="Calibri" w:cs="Calibri"/>
        </w:rPr>
        <w:t xml:space="preserve"> в 6,5 раза. Более 57 процентов всех доходов местных бюджетов сосредоточены в пяти муниципальных образованиях, расположенных на территории Свердловской области: муниципальном образовании "город Екатеринбург", городе Нижний Тагил, муниципальном образовании "Город Каменск-Уральский", </w:t>
      </w:r>
      <w:proofErr w:type="spellStart"/>
      <w:r>
        <w:rPr>
          <w:rFonts w:ascii="Calibri" w:hAnsi="Calibri" w:cs="Calibri"/>
        </w:rPr>
        <w:t>Новоуральском</w:t>
      </w:r>
      <w:proofErr w:type="spellEnd"/>
      <w:r>
        <w:rPr>
          <w:rFonts w:ascii="Calibri" w:hAnsi="Calibri" w:cs="Calibri"/>
        </w:rPr>
        <w:t xml:space="preserve"> городском округе, городском округе Первоуральск, городском округе "Город Лесной".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диспропорции имеют тенденцию к усилению. Например, если в 2008 году в городе Екатеринбурге проживал 31 процент населения Свердловской области, то в 2011 году - 32,5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Происходящие территориальные изменения оказывают влияние и на движение миграционных потоков внутри региона, что приводит к дисбалансу расселения трудовых ресурсов. В средних и малых городах наблюдается сокращение численности постоянного населения. Причиной таких процессов является вынужденная миграция населения в соседние территории в целях улучшения условий работы и жизни. Территории с низким экономическим потенциалом не могут предоставить необходимое количество рабочих мест, достойный уровень заработной платы и высокий уровень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Свердловская область принимает активное участие в реализации программ, направленных на обеспечение стабильного развития 15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расположенных на территории Свердловской области, входящих в перечень моногородов Российской Федерации (Городской округ Верхняя Тура, муниципальное образование "Город Каменск-Уральский", городской округ Красноуральск, </w:t>
      </w:r>
      <w:proofErr w:type="spellStart"/>
      <w:r>
        <w:rPr>
          <w:rFonts w:ascii="Calibri" w:hAnsi="Calibri" w:cs="Calibri"/>
        </w:rPr>
        <w:t>Североуральский</w:t>
      </w:r>
      <w:proofErr w:type="spellEnd"/>
      <w:r>
        <w:rPr>
          <w:rFonts w:ascii="Calibri" w:hAnsi="Calibri" w:cs="Calibri"/>
        </w:rPr>
        <w:t xml:space="preserve"> городской округ, Полевской городской округ, </w:t>
      </w:r>
      <w:proofErr w:type="spellStart"/>
      <w:r>
        <w:rPr>
          <w:rFonts w:ascii="Calibri" w:hAnsi="Calibri" w:cs="Calibri"/>
        </w:rPr>
        <w:t>Асбестовский</w:t>
      </w:r>
      <w:proofErr w:type="spellEnd"/>
      <w:r>
        <w:rPr>
          <w:rFonts w:ascii="Calibri" w:hAnsi="Calibri" w:cs="Calibri"/>
        </w:rPr>
        <w:t xml:space="preserve"> городской округ, </w:t>
      </w:r>
      <w:proofErr w:type="spellStart"/>
      <w:r>
        <w:rPr>
          <w:rFonts w:ascii="Calibri" w:hAnsi="Calibri" w:cs="Calibri"/>
        </w:rPr>
        <w:t>Волчанский</w:t>
      </w:r>
      <w:proofErr w:type="spellEnd"/>
      <w:r>
        <w:rPr>
          <w:rFonts w:ascii="Calibri" w:hAnsi="Calibri" w:cs="Calibri"/>
        </w:rPr>
        <w:t xml:space="preserve"> городской округ, Качканарский городской округ, </w:t>
      </w:r>
      <w:proofErr w:type="spellStart"/>
      <w:r>
        <w:rPr>
          <w:rFonts w:ascii="Calibri" w:hAnsi="Calibri" w:cs="Calibri"/>
        </w:rPr>
        <w:t>Верхнесалдинский</w:t>
      </w:r>
      <w:proofErr w:type="spellEnd"/>
      <w:r>
        <w:rPr>
          <w:rFonts w:ascii="Calibri" w:hAnsi="Calibri" w:cs="Calibri"/>
        </w:rPr>
        <w:t xml:space="preserve"> городской округ, городской округ Краснотурьинск</w:t>
      </w:r>
      <w:proofErr w:type="gramEnd"/>
      <w:r>
        <w:rPr>
          <w:rFonts w:ascii="Calibri" w:hAnsi="Calibri" w:cs="Calibri"/>
        </w:rPr>
        <w:t xml:space="preserve">, городской округ Карпинск, </w:t>
      </w:r>
      <w:proofErr w:type="spellStart"/>
      <w:r>
        <w:rPr>
          <w:rFonts w:ascii="Calibri" w:hAnsi="Calibri" w:cs="Calibri"/>
        </w:rPr>
        <w:t>Нижнесергинский</w:t>
      </w:r>
      <w:proofErr w:type="spellEnd"/>
      <w:r>
        <w:rPr>
          <w:rFonts w:ascii="Calibri" w:hAnsi="Calibri" w:cs="Calibri"/>
        </w:rPr>
        <w:t xml:space="preserve"> муниципальный район, город Нижний Тагил, городской округ Верхний Тагил, </w:t>
      </w:r>
      <w:proofErr w:type="spellStart"/>
      <w:r>
        <w:rPr>
          <w:rFonts w:ascii="Calibri" w:hAnsi="Calibri" w:cs="Calibri"/>
        </w:rPr>
        <w:t>Серовский</w:t>
      </w:r>
      <w:proofErr w:type="spellEnd"/>
      <w:r>
        <w:rPr>
          <w:rFonts w:ascii="Calibri" w:hAnsi="Calibri" w:cs="Calibri"/>
        </w:rPr>
        <w:t xml:space="preserve"> городской округ).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2012 - 2013 годах ситуация в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образованиях, расположенных на территории Свердловской области, характеризуется положительной динамикой основных показателей: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снизилась численность зарегистрированных безработных граждан в моногородах на 1766 человек;</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выросла среднемесячная номинальная начисленная заработная плата. Так, рост среднемесячной номинальной начисленной заработной платы составил от 7 процентов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Североуральском</w:t>
      </w:r>
      <w:proofErr w:type="gramEnd"/>
      <w:r>
        <w:rPr>
          <w:rFonts w:ascii="Calibri" w:hAnsi="Calibri" w:cs="Calibri"/>
        </w:rPr>
        <w:t xml:space="preserve"> городском округе до 22,9 процента в городе Нижний Тагил;</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снизился уровень регистрируемой безработицы на 0,3 процентного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снизилась доля среднесписочной численности работающих на градообразующих предприятиях в численности населения трудоспособного возраста муниципального образования по отношению к предыдущему году в 7 моногородах;</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увеличилась численность занятых на предприятиях малого и среднего бизнеса (от 1,0 до 8,4 процента).</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Разрабатывается региональная комплексная программа "Развитие северных территорий Свердловской области" на 2013 - 2020 годы и другие.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целью программы развития северных территорий является устранение инфраструктурных ограничений муниципальных образований Северного управленческого округа Свердловской области, улучшение качества жизни населения.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17" w:name="Par215"/>
      <w:bookmarkEnd w:id="17"/>
      <w:r>
        <w:rPr>
          <w:rFonts w:ascii="Calibri" w:hAnsi="Calibri" w:cs="Calibri"/>
        </w:rPr>
        <w:t>Раздел 3. ПРИНЦИПЫ РАЗРАБОТКИ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принципам разработки и реализации Концепции относятся: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консолидация действий исполнительных органов государственной власти всех уровней, организаций и граждан по формированию и реализации мероприятий, направленных на повышение качества жизни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многоуровневый подход к организации мероприятий с учетом как общих потребностей населения области в целом, так и специфических потребностей населения различных районов, отдельных социальных, профессиональных и возрастных групп;</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ответственность, эффективность, преемственность и стабильность политики, проводимой органами государственной власти и управления, совершенствование законодательной базы на всех уровнях государственной власти;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равенство всех граждан независимо от социального положения, национальности, места жительства, политических и религиозных убеждений;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равных возможностей самореализации гражданам во всех сферах деятельности;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социальная эффективность, социальное участие, социальное партнерство;</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межведомственный подход к вопросам повышения качества жизни, улучшения условий </w:t>
      </w:r>
      <w:r>
        <w:rPr>
          <w:rFonts w:ascii="Calibri" w:hAnsi="Calibri" w:cs="Calibri"/>
        </w:rPr>
        <w:lastRenderedPageBreak/>
        <w:t>труда, быта и отдыха населения, формирования здорового образа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комплексность, предполагающая охват мерами, направленными на повышение качества жизни, всех сторон жизнедеятельности человека;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профилактическая направленность мер повышения качества жизни населения, предполагающая реализацию мер на основе анализа, прогноза развития ситуации и предупреждения возможных негативных процессов в жизни человека;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постоянно действующая информационно-пропагандистская система, направленная на формирование социально-адаптированной личности;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наличие прямой и обратной связи между населением и органами власти;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результатов научных исследований, опыта международного сотрудничества с целью выработки оптимальных подходов к решению проблем повышения качества жизни.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18" w:name="Par231"/>
      <w:bookmarkEnd w:id="18"/>
      <w:r>
        <w:rPr>
          <w:rFonts w:ascii="Calibri" w:hAnsi="Calibri" w:cs="Calibri"/>
        </w:rPr>
        <w:t>Раздел 4. ЦЕЛЬ И ЗАДАЧИ РАЗРАБОТКИ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разработки Концепции является обеспечение современных стандартов материального и духовного благополучия населения Свердловской области путем определения перспективных направлений развития отдельных сфер жизни и разработки эффективных механизмов их реализации.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ориентир Концепции - вхождение Свердловской области в первую пятерку регионов Российской Федерации по качеству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роли гражданского общества в формировании качества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и укрепление здоровья населения, повышение качества и доступности предоставления медицинских услуг, формирование приверженности населения здоровому образу жизни;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доступности и качества образования;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комфортной социальной среды проживания для всех жителей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доступности культурных благ и удовлетворение потребности населения в свободной культурно-творческой самореализации;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благосостояния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совершенствование жилищной политики, повышение качества жилищно-коммунальных услуг;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повышение доступности и качества транспортных услуг для населения, безопасности дорожного движения;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высокоразвитой, многоканальной и обновленной сферы услуг;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безопасности жизнедеятельности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снижение дифференциации территориального развития муниципальных образований, расположенных на территории Свердловской области.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19" w:name="Par248"/>
      <w:bookmarkEnd w:id="19"/>
      <w:r>
        <w:rPr>
          <w:rFonts w:ascii="Calibri" w:hAnsi="Calibri" w:cs="Calibri"/>
        </w:rPr>
        <w:t>Раздел 5. РАЗВИТИЕ ГРАЖДАНСКОГО ОБЩЕСТВА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повышение уровня гражданской зрелости жителей области,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правовых, информационных, организационных, мотивационных условий для функционирования и развития институтов гражданского общества: Общественной палаты Свердловской области, ветеранских, профсоюзных, молодежных, волонтерских, благотворительных, национальных, религиозных и иных общественных организаций в Свердловской области, а также создание устойчиво функционирующей системы участия общественных и некоммерческих организаций, в том числе социально ориентированных, в процессах выработки, принятия, реализации и контроля значимых управленческих решений;</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2) подъем созидательной активности граждан во всех сферах жизни, расширение форм и методов участия населения в решении вопросов муниципального образования, на территории которого они проживают, и Свердловской области в целом, формирование у населения Свердловской области культуры социальной жизни, сохранение социального мира, укрепление межконфессионального и </w:t>
      </w:r>
      <w:proofErr w:type="spellStart"/>
      <w:r>
        <w:rPr>
          <w:rFonts w:ascii="Calibri" w:hAnsi="Calibri" w:cs="Calibri"/>
        </w:rPr>
        <w:t>этносоциального</w:t>
      </w:r>
      <w:proofErr w:type="spellEnd"/>
      <w:r>
        <w:rPr>
          <w:rFonts w:ascii="Calibri" w:hAnsi="Calibri" w:cs="Calibri"/>
        </w:rPr>
        <w:t xml:space="preserve"> согласия (толерантности), усиление положительных психологических установок у населения;</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обеспечение работы "социальных лифтов": содействие в обеспечении равенства прав и возможностей граждан, продвижение каждого человека на основе его способностей, таланта и потенциала для достижения социального благополучия, а также поддержка молодежных инициатив в социально-экономической, общественно-политической и культурной сферах жизни общества, в том числе развитие научно-технического и инновационного творчества молодежи, развитие форм молодежного самоуправления и лидерства молодежи;</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патриотизма и уважения к историческим культурным ценностям, профилактика этнического и религиозно-политического экстремизма в молодежной среде;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условий для развития благотворительности и меценатства.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увеличится к 2018 году в 1,2 </w:t>
      </w:r>
      <w:hyperlink w:anchor="Par264" w:history="1">
        <w:r>
          <w:rPr>
            <w:rFonts w:ascii="Calibri" w:hAnsi="Calibri" w:cs="Calibri"/>
            <w:color w:val="0000FF"/>
          </w:rPr>
          <w:t>&lt;1&gt;</w:t>
        </w:r>
      </w:hyperlink>
      <w:r>
        <w:rPr>
          <w:rFonts w:ascii="Calibri" w:hAnsi="Calibri" w:cs="Calibri"/>
        </w:rPr>
        <w:t xml:space="preserve"> раза количество социально ориентированных некоммерческих организаций, осуществляющих социально значимые мероприятия и реализующих социально значимые проекты, к 2024 году - в 1,6 раза, к 2030 году - </w:t>
      </w:r>
      <w:proofErr w:type="gramStart"/>
      <w:r>
        <w:rPr>
          <w:rFonts w:ascii="Calibri" w:hAnsi="Calibri" w:cs="Calibri"/>
        </w:rPr>
        <w:t>в</w:t>
      </w:r>
      <w:proofErr w:type="gramEnd"/>
      <w:r>
        <w:rPr>
          <w:rFonts w:ascii="Calibri" w:hAnsi="Calibri" w:cs="Calibri"/>
        </w:rPr>
        <w:t xml:space="preserve"> 1,8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увеличится к 2018 году в 1,2 раза доля участников некоммерческих организаций в реализации социально ориентированных проектов, к 2024 году - в 1,4 раза, к 2030 году - </w:t>
      </w:r>
      <w:proofErr w:type="gramStart"/>
      <w:r>
        <w:rPr>
          <w:rFonts w:ascii="Calibri" w:hAnsi="Calibri" w:cs="Calibri"/>
        </w:rPr>
        <w:t>в</w:t>
      </w:r>
      <w:proofErr w:type="gramEnd"/>
      <w:r>
        <w:rPr>
          <w:rFonts w:ascii="Calibri" w:hAnsi="Calibri" w:cs="Calibri"/>
        </w:rPr>
        <w:t xml:space="preserve"> 1,6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увеличится к 2018 году в 2 раза доля молодых граждан в возрасте 14 - 30 лет, регулярно участвующих в деятельности общественных объединений, различных формах общественного самоуправления, к 2024 году - в 2,2 раза, к 2030 году - </w:t>
      </w:r>
      <w:proofErr w:type="gramStart"/>
      <w:r>
        <w:rPr>
          <w:rFonts w:ascii="Calibri" w:hAnsi="Calibri" w:cs="Calibri"/>
        </w:rPr>
        <w:t>в</w:t>
      </w:r>
      <w:proofErr w:type="gramEnd"/>
      <w:r>
        <w:rPr>
          <w:rFonts w:ascii="Calibri" w:hAnsi="Calibri" w:cs="Calibri"/>
        </w:rPr>
        <w:t xml:space="preserve"> 2,7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увеличится к 2018 году в 1,6 раза доля обучающихся, участвующих в деятельности патриотических молодежных объединений, к 2024 году - в 1,8 раза, к 2030 году - </w:t>
      </w:r>
      <w:proofErr w:type="gramStart"/>
      <w:r>
        <w:rPr>
          <w:rFonts w:ascii="Calibri" w:hAnsi="Calibri" w:cs="Calibri"/>
        </w:rPr>
        <w:t>в</w:t>
      </w:r>
      <w:proofErr w:type="gramEnd"/>
      <w:r>
        <w:rPr>
          <w:rFonts w:ascii="Calibri" w:hAnsi="Calibri" w:cs="Calibri"/>
        </w:rPr>
        <w:t xml:space="preserve"> 2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увеличится к 2018 году в 1,3 раза объем средств, направляемых на благотворительность и меценатство, к 2024 году - в 1,6 раза, к 2030 году - </w:t>
      </w:r>
      <w:proofErr w:type="gramStart"/>
      <w:r>
        <w:rPr>
          <w:rFonts w:ascii="Calibri" w:hAnsi="Calibri" w:cs="Calibri"/>
        </w:rPr>
        <w:t>в</w:t>
      </w:r>
      <w:proofErr w:type="gramEnd"/>
      <w:r>
        <w:rPr>
          <w:rFonts w:ascii="Calibri" w:hAnsi="Calibri" w:cs="Calibri"/>
        </w:rPr>
        <w:t xml:space="preserve"> 2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bookmarkStart w:id="20" w:name="Par264"/>
      <w:bookmarkEnd w:id="20"/>
      <w:r>
        <w:rPr>
          <w:rFonts w:ascii="Calibri" w:hAnsi="Calibri" w:cs="Calibri"/>
        </w:rPr>
        <w:t>&lt;1</w:t>
      </w:r>
      <w:proofErr w:type="gramStart"/>
      <w:r>
        <w:rPr>
          <w:rFonts w:ascii="Calibri" w:hAnsi="Calibri" w:cs="Calibri"/>
        </w:rPr>
        <w:t>&gt; З</w:t>
      </w:r>
      <w:proofErr w:type="gramEnd"/>
      <w:r>
        <w:rPr>
          <w:rFonts w:ascii="Calibri" w:hAnsi="Calibri" w:cs="Calibri"/>
        </w:rPr>
        <w:t>десь и далее в тексте приведены планируемые значения показателей в сравнении с 2012 (базовым) годом.</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21" w:name="Par266"/>
      <w:bookmarkEnd w:id="21"/>
      <w:r>
        <w:rPr>
          <w:rFonts w:ascii="Calibri" w:hAnsi="Calibri" w:cs="Calibri"/>
        </w:rPr>
        <w:t>Раздел 6. ОСНОВНЫЕ НАПРАВЛЕНИЯ ПОВЫШЕНИЯ КАЧЕСТВА ЖИЗНИ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22" w:name="Par268"/>
      <w:bookmarkEnd w:id="22"/>
      <w:r>
        <w:rPr>
          <w:rFonts w:ascii="Calibri" w:hAnsi="Calibri" w:cs="Calibri"/>
        </w:rPr>
        <w:t>Глава 11. ПОВЫШЕНИЕ КАЧЕСТВА ЧЕЛОВЕЧЕСКОГО КАПИТАЛА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рейтингового агентства "РИА Рейтинг", по итогам 2012 года Свердловская область занимает:</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место по группе показателей "Здоровье и образование" (по </w:t>
      </w:r>
      <w:proofErr w:type="spellStart"/>
      <w:r>
        <w:rPr>
          <w:rFonts w:ascii="Calibri" w:hAnsi="Calibri" w:cs="Calibri"/>
        </w:rPr>
        <w:t>УрФО</w:t>
      </w:r>
      <w:proofErr w:type="spellEnd"/>
      <w:r>
        <w:rPr>
          <w:rFonts w:ascii="Calibri" w:hAnsi="Calibri" w:cs="Calibri"/>
        </w:rPr>
        <w:t>: 1 место - Ханты-Мансийский автономный округ, 2 - Тюменская область, 3 - Свердловская область, 4 - Челябинская область, 5 - Ямало-Ненецкий автономный округ, 6 - Курганская область);</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место по группе показателей "Обеспеченность объектами социальной инфраструктуры" в рейтинге регионов Российской Федерации по качеству жизни (по </w:t>
      </w:r>
      <w:proofErr w:type="spellStart"/>
      <w:r>
        <w:rPr>
          <w:rFonts w:ascii="Calibri" w:hAnsi="Calibri" w:cs="Calibri"/>
        </w:rPr>
        <w:t>УрФО</w:t>
      </w:r>
      <w:proofErr w:type="spellEnd"/>
      <w:r>
        <w:rPr>
          <w:rFonts w:ascii="Calibri" w:hAnsi="Calibri" w:cs="Calibri"/>
        </w:rPr>
        <w:t>: 1 место - Свердловская область, 2 - Тюменская область, 3 - Ханты-Мансийский автономный округ, 4 - Челябинская область, 5 - Курганская область, 6 - Ямало-Ненецкий автономный округ).</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23" w:name="Par274"/>
      <w:bookmarkEnd w:id="23"/>
      <w:r>
        <w:rPr>
          <w:rFonts w:ascii="Calibri" w:hAnsi="Calibri" w:cs="Calibri"/>
        </w:rPr>
        <w:t>Параграф 1. Сохранение и укрепление здоровья населения Свердловской области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повышение доступности и качества медицинской помощи, формирование у населения ответственного отношения к своему здоровью, создание условий, обеспечивающих населению возможность систематически заниматься физической культурой и массовым спортом.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доступности и качества первичной медико-санитарной помощи, а также </w:t>
      </w:r>
      <w:r>
        <w:rPr>
          <w:rFonts w:ascii="Calibri" w:hAnsi="Calibri" w:cs="Calibri"/>
        </w:rPr>
        <w:lastRenderedPageBreak/>
        <w:t>эффективности оказания специализированной, включая высокотехнологичную, реабилитационную и паллиативную, скорой медицинской помощи, а также службы родовспоможения и детства;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системы управления кадровым потенциалом здравоохранения в Свердловской области с учетом структуры региональной потребности в медицинских кадрах;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рационального использования лекарственных препаратов, повышение доступности лекарственных препаратов при оказании медицинской помощи в амбулаторных и стационарных условиях;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приоритета профилактики в сфере охраны здоровья и формирование здорового образа жизни у жителей Свердловской области (приверженность здоровому питанию, систематические занятия физкультурой и спортом);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санитарно-эпидемиологического благополучия и управление рисками для здоровья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снизится к 2018 году на 11,5 процента общая смертность,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увеличится к 2018 году в 1,3 раза обеспеченность населения медицинским персоналом (врачи и средний медицинский персонал),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увеличится к 2018 году в 4,5 раза объем производства отечественных лекарственных средств по номенклатуре перечня стратегически значимых лекарственных средств и перечня жизненно необходимых и важнейших лекарственных препаратов, к 2024 году - в 9 раз и сохранится на достигнутом уровне к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увеличится к 2018 году в 1,7 раза доля жителей Свердловской области, приверженных здоровому образу жизни, к 2024 году - в 2,3 раза, к 2030 году - </w:t>
      </w:r>
      <w:proofErr w:type="gramStart"/>
      <w:r>
        <w:rPr>
          <w:rFonts w:ascii="Calibri" w:hAnsi="Calibri" w:cs="Calibri"/>
        </w:rPr>
        <w:t>в</w:t>
      </w:r>
      <w:proofErr w:type="gramEnd"/>
      <w:r>
        <w:rPr>
          <w:rFonts w:ascii="Calibri" w:hAnsi="Calibri" w:cs="Calibri"/>
        </w:rPr>
        <w:t xml:space="preserve"> 2,9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снизится к 2018 году на 2 процентных пункта численность населения, подверженного неблагоприятному воздействию санитарно-гигиенических факторов риска, к 2024 году - на 3 процентных пункта, к 2030 году - </w:t>
      </w:r>
      <w:proofErr w:type="gramStart"/>
      <w:r>
        <w:rPr>
          <w:rFonts w:ascii="Calibri" w:hAnsi="Calibri" w:cs="Calibri"/>
        </w:rPr>
        <w:t>на</w:t>
      </w:r>
      <w:proofErr w:type="gramEnd"/>
      <w:r>
        <w:rPr>
          <w:rFonts w:ascii="Calibri" w:hAnsi="Calibri" w:cs="Calibri"/>
        </w:rPr>
        <w:t xml:space="preserve"> 4,5 процентного пункта.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24" w:name="Par290"/>
      <w:bookmarkEnd w:id="24"/>
      <w:r>
        <w:rPr>
          <w:rFonts w:ascii="Calibri" w:hAnsi="Calibri" w:cs="Calibri"/>
        </w:rPr>
        <w:t>Параграф 2. Повышение доступности и качества образования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повышение доступности, адаптивности и качества дошкольного, общего и профессионального образования.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удовлетворение потребности граждан Свердловской области в услугах дошкольного образования;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квалификации педагогических работников, оснащение образовательных учреждений общего и профессионального образования современной учебно-материальной базой, обеспечивающей качество реализации государственных образовательных стандартов и подготовки учащихся;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и инновационных механизмов развития системы дополнительного образования детей, а также предоставление государственной поддержки инициативной и талантливой молодежи, имеющей высокие индивидуальные достижения в интеллектуальной и творческой деятельности;</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развитие непрерывного образования, повышение профессионального уровня населения, занятого в отраслях экономики Свердловской области, развитие сети учреждений профессиональной переподготовки населения, переобучения востребованным на рынке труда профессиям, а также развитие форм государственно-частного партнерства, направленных на развитие профессиональной ориентации, профессионального самоопределения и закрепление выпускников учреждений профессионального образования на рабочих местах в соответствии с полученной квалификацией;</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доступности получения профессионального образования для граждан с ограниченными возможностями здоровья.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увеличится к 2018 году до 100 процентов доступность дошкольного образования для </w:t>
      </w:r>
      <w:r>
        <w:rPr>
          <w:rFonts w:ascii="Calibri" w:hAnsi="Calibri" w:cs="Calibri"/>
        </w:rPr>
        <w:lastRenderedPageBreak/>
        <w:t>детей в возрасте от 3 до 7 лет (начиная с 2016 года), к 2024 году увеличится до 100 процентов доступность дошкольного образования для всех детей в возрасте до 7 лет, достигнутый уровень сохранится в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будет обеспечено к 2018 году постоянное представительство образовательных учреждений Свердловской области в числе 25 лучших образовательных учреждений Российской Федерации;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увеличится к 2018 году на 5,6 процентного пункта доля детей в возрасте от 5 до 18 лет, охваченных образовательными программами дополнительного образования детей, в общей численности детей и молодежи в возрасте от 5 до 18 лет,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увеличится к 2018 году в 1,3 раза доля трудоустроившихся выпускников не позднее завершения первого года после выпуска по всем формам обучения по основным профессиональным образовательным программам профессионального образования, к 2024 году - в 1,6 раза, к 2030 году - </w:t>
      </w:r>
      <w:proofErr w:type="gramStart"/>
      <w:r>
        <w:rPr>
          <w:rFonts w:ascii="Calibri" w:hAnsi="Calibri" w:cs="Calibri"/>
        </w:rPr>
        <w:t>в</w:t>
      </w:r>
      <w:proofErr w:type="gramEnd"/>
      <w:r>
        <w:rPr>
          <w:rFonts w:ascii="Calibri" w:hAnsi="Calibri" w:cs="Calibri"/>
        </w:rPr>
        <w:t xml:space="preserve"> 1,9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увеличится к 2018 году в 1,8 раза доля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к 2024 году - в 2,6 раза, к 2030 году - </w:t>
      </w:r>
      <w:proofErr w:type="gramStart"/>
      <w:r>
        <w:rPr>
          <w:rFonts w:ascii="Calibri" w:hAnsi="Calibri" w:cs="Calibri"/>
        </w:rPr>
        <w:t>в</w:t>
      </w:r>
      <w:proofErr w:type="gramEnd"/>
      <w:r>
        <w:rPr>
          <w:rFonts w:ascii="Calibri" w:hAnsi="Calibri" w:cs="Calibri"/>
        </w:rPr>
        <w:t xml:space="preserve"> 3,8 раза.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25" w:name="Par306"/>
      <w:bookmarkEnd w:id="25"/>
      <w:r>
        <w:rPr>
          <w:rFonts w:ascii="Calibri" w:hAnsi="Calibri" w:cs="Calibri"/>
        </w:rPr>
        <w:t>Параграф 3. Обеспечение комфортной социальной среды</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совершенствование системы социальной поддержки населения, в том числе института семьи и детства, социализация и самореализация молодежи.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инфраструктурная модернизация и повышение эффективности деятельности системы социальной политики, предоставление мер социальной поддержки и развитие адресных форм, содействие в обеспечении равных стартовых возможностей для реализации потенциала каждого человека, а также развитие негосударственного сектора, осуществляющего деятельность в данной сфере;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формирования семейной среды как среды личностного саморазвития супругов, воспитания и развития детей, повышение престижа социально благополучной семьи, усиление межведомственного взаимодействия, внедрение и развитие современных технологий, направленных на пропаганду детского и семейного благополучия, оказание поддержки детям и семьям с детьми, находящимся в трудной жизненной ситуации;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приоритета семейного устройства детей-сирот и детей, оставшихся без попечения родителей, развитие системы профессионального сопровождения замещающих семей, работа школ приемных родителей;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 а также формирование толерантного общественного отношения к проблемам лиц с ограниченными возможностями здоровья;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системы социальной поддержки граждан пожилого возраста, повышение доступности и качества предоставляемых им социальных услуг, создание условий для активного долголетия, работа Школ пожилого возраста.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увеличится к 2018 году в 1,7 раза количество общественно-просветительских кампаний по распространению идей, принципов и средств формирования благополучной семейной среды, к 2024 году - в 2 раза, к 2030 году - 2,5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увеличится к 2018 году в 2,4 раза доля молодых граждан в возрасте от 14 до 30 лет, вовлеченных в программы по формированию ценностей семейного образа жизни и подготовке к семейной жизни, к 2024 году - в 3,7 раза, к 2030 году - </w:t>
      </w:r>
      <w:proofErr w:type="gramStart"/>
      <w:r>
        <w:rPr>
          <w:rFonts w:ascii="Calibri" w:hAnsi="Calibri" w:cs="Calibri"/>
        </w:rPr>
        <w:t>в</w:t>
      </w:r>
      <w:proofErr w:type="gramEnd"/>
      <w:r>
        <w:rPr>
          <w:rFonts w:ascii="Calibri" w:hAnsi="Calibri" w:cs="Calibri"/>
        </w:rPr>
        <w:t xml:space="preserve"> 4,5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увеличится к 2018 году на 2,5 процентного пункта доля детей-сирот и детей, оставшихся без попечения родителей, воспитывающихся в семьях граждан (опека, попечительство, приемная семья), к 2024 году - на 5,5 процентного пункта, к 2030 году - </w:t>
      </w:r>
      <w:proofErr w:type="gramStart"/>
      <w:r>
        <w:rPr>
          <w:rFonts w:ascii="Calibri" w:hAnsi="Calibri" w:cs="Calibri"/>
        </w:rPr>
        <w:t>на</w:t>
      </w:r>
      <w:proofErr w:type="gramEnd"/>
      <w:r>
        <w:rPr>
          <w:rFonts w:ascii="Calibri" w:hAnsi="Calibri" w:cs="Calibri"/>
        </w:rPr>
        <w:t xml:space="preserve"> 8,5 процентного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увеличится к 2018 году в 22,5 раза доля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 к 2024 году - в 24 раза, к 2030 году - в 25 раз;</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увеличится к 2018 году до 100 процентов охват социальными услугами пожилых людей из числа желающих получить услугу, достигнутый уровень сохранится в 2024 и 2030 годах.</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26" w:name="Par322"/>
      <w:bookmarkEnd w:id="26"/>
      <w:r>
        <w:rPr>
          <w:rFonts w:ascii="Calibri" w:hAnsi="Calibri" w:cs="Calibri"/>
        </w:rPr>
        <w:t>Параграф 4. Повышение доступности культурных благ и удовлетворение потребности населения в свободной культурно-творческой самореализации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и совершенствование культурного потенциала Свердловской области, обеспечение преемственности, актуализации и многообразия форм проявления культуры наряду с поддержкой инноваций в области культуры и искусства, повышение информированности населения об услугах, оказываемых в сфере культуры;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единства и доступности культурного пространства для всех социально-демографических и социально-профессиональных групп населения Свердловской области с учетом их культурных потребностей и интересов, создание условий для творческой самореализации граждан;</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условий для активной продуктивности культурно-творческой деятельности, поддержка детского творчества, развитие форм </w:t>
      </w:r>
      <w:proofErr w:type="spellStart"/>
      <w:r>
        <w:rPr>
          <w:rFonts w:ascii="Calibri" w:hAnsi="Calibri" w:cs="Calibri"/>
        </w:rPr>
        <w:t>культурно-досуговой</w:t>
      </w:r>
      <w:proofErr w:type="spellEnd"/>
      <w:r>
        <w:rPr>
          <w:rFonts w:ascii="Calibri" w:hAnsi="Calibri" w:cs="Calibri"/>
        </w:rPr>
        <w:t xml:space="preserve"> деятельности, а также сохранение и развитие кадрового потенциала сферы культуры и искусства через систему непрерывного многоуровневого профессионально-художественного образования, развитие материально-технической базы учреждений культуры Свердловской области и системы государственной поддержки творческой деятельности и талантливой молодежи;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развития этического и эстетического воспитания и развития личности жителей Свердловской области, формирования у них позитивных ценностных установок;</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обеспечение процесса интеграции Свердловской области в региональный, федеральный и мировой культурные процессы через расширение сотрудничества и обмен музейно-выставочными экспозициями, развитие гастрольной деятельности театров и создание международных культурных центров на базе государственных областных учреждений культуры Свердловской области.</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увеличится к 2018 году на 8,2 процента численность участников </w:t>
      </w:r>
      <w:proofErr w:type="spellStart"/>
      <w:r>
        <w:rPr>
          <w:rFonts w:ascii="Calibri" w:hAnsi="Calibri" w:cs="Calibri"/>
        </w:rPr>
        <w:t>культурно-досуговых</w:t>
      </w:r>
      <w:proofErr w:type="spellEnd"/>
      <w:r>
        <w:rPr>
          <w:rFonts w:ascii="Calibri" w:hAnsi="Calibri" w:cs="Calibri"/>
        </w:rPr>
        <w:t xml:space="preserve"> мероприятий, к 2024 году - на 8,4 процента, к 2030 году - </w:t>
      </w:r>
      <w:proofErr w:type="gramStart"/>
      <w:r>
        <w:rPr>
          <w:rFonts w:ascii="Calibri" w:hAnsi="Calibri" w:cs="Calibri"/>
        </w:rPr>
        <w:t>на</w:t>
      </w:r>
      <w:proofErr w:type="gramEnd"/>
      <w:r>
        <w:rPr>
          <w:rFonts w:ascii="Calibri" w:hAnsi="Calibri" w:cs="Calibri"/>
        </w:rPr>
        <w:t xml:space="preserve"> 8,6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увеличится к 2018 году в 4 раза число действующих виртуальных музеев, к 2024 году - в 5,3 раза, к 2030 году - в 6 раз;</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увеличится к 2018 году в 1,6 раза количество записей в электронных каталогах областных государственных и муниципальных общедоступных библиотек, к 2024 году - в 1,9 раза, к 2030 году - </w:t>
      </w:r>
      <w:proofErr w:type="gramStart"/>
      <w:r>
        <w:rPr>
          <w:rFonts w:ascii="Calibri" w:hAnsi="Calibri" w:cs="Calibri"/>
        </w:rPr>
        <w:t>в</w:t>
      </w:r>
      <w:proofErr w:type="gramEnd"/>
      <w:r>
        <w:rPr>
          <w:rFonts w:ascii="Calibri" w:hAnsi="Calibri" w:cs="Calibri"/>
        </w:rPr>
        <w:t xml:space="preserve"> 2,2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увеличится к 2018 году на 0,5 процентного пункта доля детей, привлекаемых к участию в творческих мероприятиях, к 2024 году - на 0,7 процентного пункта, к 2030 году - </w:t>
      </w:r>
      <w:proofErr w:type="gramStart"/>
      <w:r>
        <w:rPr>
          <w:rFonts w:ascii="Calibri" w:hAnsi="Calibri" w:cs="Calibri"/>
        </w:rPr>
        <w:t>на</w:t>
      </w:r>
      <w:proofErr w:type="gramEnd"/>
      <w:r>
        <w:rPr>
          <w:rFonts w:ascii="Calibri" w:hAnsi="Calibri" w:cs="Calibri"/>
        </w:rPr>
        <w:t xml:space="preserve"> 0,9 процентного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увеличится к 2018 году на 81,3 процента количество выставочных проектов, реализуемых в Свердловской области, к 2024 году - на 85,4 процента, к 2030 году - </w:t>
      </w:r>
      <w:proofErr w:type="gramStart"/>
      <w:r>
        <w:rPr>
          <w:rFonts w:ascii="Calibri" w:hAnsi="Calibri" w:cs="Calibri"/>
        </w:rPr>
        <w:t>на</w:t>
      </w:r>
      <w:proofErr w:type="gramEnd"/>
      <w:r>
        <w:rPr>
          <w:rFonts w:ascii="Calibri" w:hAnsi="Calibri" w:cs="Calibri"/>
        </w:rPr>
        <w:t xml:space="preserve"> 87,5 процента.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27" w:name="Par338"/>
      <w:bookmarkEnd w:id="27"/>
      <w:r>
        <w:rPr>
          <w:rFonts w:ascii="Calibri" w:hAnsi="Calibri" w:cs="Calibri"/>
        </w:rPr>
        <w:t>Глава 12. ПОВЫШЕНИЕ УРОВНЯ ЖИЗНИ НАСЕЛЕНИЯ</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рейтингового агентства "РИА Рейтинг", по итогам 2012 года Свердловская область занимает:</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место по группе показателей "Уровень доходов" (по </w:t>
      </w:r>
      <w:proofErr w:type="spellStart"/>
      <w:r>
        <w:rPr>
          <w:rFonts w:ascii="Calibri" w:hAnsi="Calibri" w:cs="Calibri"/>
        </w:rPr>
        <w:t>УрФО</w:t>
      </w:r>
      <w:proofErr w:type="spellEnd"/>
      <w:r>
        <w:rPr>
          <w:rFonts w:ascii="Calibri" w:hAnsi="Calibri" w:cs="Calibri"/>
        </w:rPr>
        <w:t>: 1 место - Ямало-Ненецкий автономный округ, 2 - Ханты-Мансийский автономный округ, 3 - Тюменская область, 4 - Свердловская область, 5 - Челябинская область, 6 - Курганская область);</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место по группе показателей "Жилищные условия" (по </w:t>
      </w:r>
      <w:proofErr w:type="spellStart"/>
      <w:r>
        <w:rPr>
          <w:rFonts w:ascii="Calibri" w:hAnsi="Calibri" w:cs="Calibri"/>
        </w:rPr>
        <w:t>УрФО</w:t>
      </w:r>
      <w:proofErr w:type="spellEnd"/>
      <w:r>
        <w:rPr>
          <w:rFonts w:ascii="Calibri" w:hAnsi="Calibri" w:cs="Calibri"/>
        </w:rPr>
        <w:t>: 1 место - Ханты-Мансийский автономный округ, 2 - Тюменская область, 3 - Челябинская область, 4 - Свердловская область, 5 - Курганская область, 6 - Ямало-Ненецкий автономный округ);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место по группе показателей "Обеспеченность объектами социальной инфраструктуры" (по </w:t>
      </w:r>
      <w:proofErr w:type="spellStart"/>
      <w:r>
        <w:rPr>
          <w:rFonts w:ascii="Calibri" w:hAnsi="Calibri" w:cs="Calibri"/>
        </w:rPr>
        <w:t>УрФО</w:t>
      </w:r>
      <w:proofErr w:type="spellEnd"/>
      <w:r>
        <w:rPr>
          <w:rFonts w:ascii="Calibri" w:hAnsi="Calibri" w:cs="Calibri"/>
        </w:rPr>
        <w:t>: 1 место - Свердловская область, 2 - Тюменская область, 3 - Ханты-Мансийский автономный округ, 4 - Челябинская область, 5 - Курганская область, 6 - Ямало-Ненецкий автономный округ);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место по группе показателей "Экологические и климатические условия" в рейтинге регионов Российской Федерации по качеству жизни (по </w:t>
      </w:r>
      <w:proofErr w:type="spellStart"/>
      <w:r>
        <w:rPr>
          <w:rFonts w:ascii="Calibri" w:hAnsi="Calibri" w:cs="Calibri"/>
        </w:rPr>
        <w:t>УрФО</w:t>
      </w:r>
      <w:proofErr w:type="spellEnd"/>
      <w:r>
        <w:rPr>
          <w:rFonts w:ascii="Calibri" w:hAnsi="Calibri" w:cs="Calibri"/>
        </w:rPr>
        <w:t>: 1 место - Челябинская область, 2 - Курганская область, 3 - Свердловская область, 4 - Ханты-Мансийский автономный округ, 5 - Тюменская область, 6 - Ямало-Ненецкий автономный округ).</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28" w:name="Par347"/>
      <w:bookmarkEnd w:id="28"/>
      <w:r>
        <w:rPr>
          <w:rFonts w:ascii="Calibri" w:hAnsi="Calibri" w:cs="Calibri"/>
        </w:rPr>
        <w:t>Параграф 5. Повышение благосостояния населения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является создание устойчивого среднего класса с одновременным снижением доли категории населения с доходами ниже прожиточного </w:t>
      </w:r>
      <w:hyperlink r:id="rId7" w:history="1">
        <w:r>
          <w:rPr>
            <w:rFonts w:ascii="Calibri" w:hAnsi="Calibri" w:cs="Calibri"/>
            <w:color w:val="0000FF"/>
          </w:rPr>
          <w:t>минимума</w:t>
        </w:r>
      </w:hyperlink>
      <w:r>
        <w:rPr>
          <w:rFonts w:ascii="Calibri" w:hAnsi="Calibri" w:cs="Calibri"/>
        </w:rPr>
        <w:t xml:space="preserve"> до уровня, не превышающего 5 процентов, снижение социального неравенства, предоставление гражданам возможности для более высокого уровня социального потребления за счет собственных доходов.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превращение заработной платы в надежный источник средств, обеспечивающий достойное существование работнику и его семье;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государственных гарантий трудовых прав и создание условий для реализации гражданами права на труд, а также защита от безработицы;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стабильной ситуации на рынке труда, в том числе за счет реализации программ массового обучения и предоставления грантов начинающим субъектам малого предпринимательства;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адекватная потребностям экономики профессиональная ориентация, развитие моделей и форм вовлечения молодежи в трудовую и экономическую деятельность;</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социального партнерства на территории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увеличится к 2018 году в 1,8 раза объем реальных располагаемых денежных доходов населения, к 2024 году - в 3 раза, к 2030 году - </w:t>
      </w:r>
      <w:proofErr w:type="gramStart"/>
      <w:r>
        <w:rPr>
          <w:rFonts w:ascii="Calibri" w:hAnsi="Calibri" w:cs="Calibri"/>
        </w:rPr>
        <w:t>в</w:t>
      </w:r>
      <w:proofErr w:type="gramEnd"/>
      <w:r>
        <w:rPr>
          <w:rFonts w:ascii="Calibri" w:hAnsi="Calibri" w:cs="Calibri"/>
        </w:rPr>
        <w:t xml:space="preserve"> 4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снизится к 2018 году на 0,9 процентного пункта уровень безработицы (методология Международной организации труда),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снизится к 2018 году в 1,4 раза коэффициент напряженности на рынке труда,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увеличится к 2018 году в 1,8 раза доля молодых граждан в возрасте от 14 до 30 лет, охваченных программами ориентирования на востребованные социально-экономической сферой профессии либо на занятие предпринимательством, создание малого и среднего бизнеса, к 2024 году - в 2,4 раза, к 2030 году - </w:t>
      </w:r>
      <w:proofErr w:type="gramStart"/>
      <w:r>
        <w:rPr>
          <w:rFonts w:ascii="Calibri" w:hAnsi="Calibri" w:cs="Calibri"/>
        </w:rPr>
        <w:t>в</w:t>
      </w:r>
      <w:proofErr w:type="gramEnd"/>
      <w:r>
        <w:rPr>
          <w:rFonts w:ascii="Calibri" w:hAnsi="Calibri" w:cs="Calibri"/>
        </w:rPr>
        <w:t xml:space="preserve"> 3,1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увеличится к 2018 году на 19,6 процента количество предприятий и организаций Свердловской области, заключивших коллективные договоры, к 2024 году - на 30 процентов, к 2030 году - </w:t>
      </w:r>
      <w:proofErr w:type="gramStart"/>
      <w:r>
        <w:rPr>
          <w:rFonts w:ascii="Calibri" w:hAnsi="Calibri" w:cs="Calibri"/>
        </w:rPr>
        <w:t>на</w:t>
      </w:r>
      <w:proofErr w:type="gramEnd"/>
      <w:r>
        <w:rPr>
          <w:rFonts w:ascii="Calibri" w:hAnsi="Calibri" w:cs="Calibri"/>
        </w:rPr>
        <w:t xml:space="preserve"> 40 процентов.</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29" w:name="Par363"/>
      <w:bookmarkEnd w:id="29"/>
      <w:r>
        <w:rPr>
          <w:rFonts w:ascii="Calibri" w:hAnsi="Calibri" w:cs="Calibri"/>
        </w:rPr>
        <w:t>Параграф 6. Развитие жилищной сферы</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наращивание объемов жилищного строительства и повышение доступности жилья для семей с различным уровнем доходов, а также стимулирование предложения жилья путем совершенствования методов государственного регулирования рынка жилья и развития финансово-кредитных институтов.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для граждан возможности улучшения жилищных условий не реже 1 раза в 15 лет, развитие рынка жилья, в том числе на основе ипотечного жилищного кредитования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снижение стоимости одного квадратного метра жилья, содействие внедрению инновационных и </w:t>
      </w:r>
      <w:proofErr w:type="spellStart"/>
      <w:r>
        <w:rPr>
          <w:rFonts w:ascii="Calibri" w:hAnsi="Calibri" w:cs="Calibri"/>
        </w:rPr>
        <w:t>энергоэффективных</w:t>
      </w:r>
      <w:proofErr w:type="spellEnd"/>
      <w:r>
        <w:rPr>
          <w:rFonts w:ascii="Calibri" w:hAnsi="Calibri" w:cs="Calibri"/>
        </w:rPr>
        <w:t xml:space="preserve"> технологий в сфере жилищного строительства;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массового жилищного строительства, в том числе малоэтажного;</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земельных участков под строительство жилья экономического класса, завершение разработки необходимой градостроительной документации;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рынка доступного арендного жилья и развитие некоммерческого жилищного фонда для граждан, имеющих невысокий уровень дохода;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поддержки отдельным категориям граждан в приобретении жилья.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увеличится к 2018 году в 1,7 раза объем ввода жилья на одного жителя (55,8 процента - объекты малоэтажного строительства), к 2024 году - в 2,3 раза (60 процентов - объекты малоэтажного строительства), к 2030 году - </w:t>
      </w:r>
      <w:proofErr w:type="gramStart"/>
      <w:r>
        <w:rPr>
          <w:rFonts w:ascii="Calibri" w:hAnsi="Calibri" w:cs="Calibri"/>
        </w:rPr>
        <w:t>в</w:t>
      </w:r>
      <w:proofErr w:type="gramEnd"/>
      <w:r>
        <w:rPr>
          <w:rFonts w:ascii="Calibri" w:hAnsi="Calibri" w:cs="Calibri"/>
        </w:rPr>
        <w:t xml:space="preserve"> 2,8 </w:t>
      </w:r>
      <w:proofErr w:type="gramStart"/>
      <w:r>
        <w:rPr>
          <w:rFonts w:ascii="Calibri" w:hAnsi="Calibri" w:cs="Calibri"/>
        </w:rPr>
        <w:t>раза</w:t>
      </w:r>
      <w:proofErr w:type="gramEnd"/>
      <w:r>
        <w:rPr>
          <w:rFonts w:ascii="Calibri" w:hAnsi="Calibri" w:cs="Calibri"/>
        </w:rPr>
        <w:t xml:space="preserve"> (60 процентов - объекты малоэтажного строительства); увеличится к 2018 году в 1,3 раза доля малоэтажного строительства в общем объеме ввода жилья, к 2024 году - в 1,4 раза, достигнутый уровень сохранится к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увеличится к 2018 году на 4,6 процентного пункта доля семей, имеющих возможность приобрести жилье, соответствующее стандартам обеспечения жилыми помещениями, с помощью собственных или заемных средств (по стандартам открытого акционерного общества "Агентство ипотечного жилищного кредитования"), к 2024 году - на 6,1 процентного пункта, достигнутый уровень сохранится к 2030 году;</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снизится к 2018 году в 2 раза показатель превышения среднего уровня процентной ставки по ипотечному жилищному кредиту (в рублях) по отношению к индексу потребительских цен,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увеличится к 2024 году в 1,2 раза количество выдаваемых ипотечных жилищных кредитов, достигнутый уровень сохранится к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снизится к 2018 году на 6,2 процента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 (коэффициент доступности жилья), к 2024 году - на 9,3 процента, к 2030 году - </w:t>
      </w:r>
      <w:proofErr w:type="gramStart"/>
      <w:r>
        <w:rPr>
          <w:rFonts w:ascii="Calibri" w:hAnsi="Calibri" w:cs="Calibri"/>
        </w:rPr>
        <w:t>на</w:t>
      </w:r>
      <w:proofErr w:type="gramEnd"/>
      <w:r>
        <w:rPr>
          <w:rFonts w:ascii="Calibri" w:hAnsi="Calibri" w:cs="Calibri"/>
        </w:rPr>
        <w:t xml:space="preserve"> 15,6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увеличится к 2018 году в 1,1 раза уровень обеспеченности населения жильем, к 2024 году - в 1,3 раза, к 2030 году - </w:t>
      </w:r>
      <w:proofErr w:type="gramStart"/>
      <w:r>
        <w:rPr>
          <w:rFonts w:ascii="Calibri" w:hAnsi="Calibri" w:cs="Calibri"/>
        </w:rPr>
        <w:t>в</w:t>
      </w:r>
      <w:proofErr w:type="gramEnd"/>
      <w:r>
        <w:rPr>
          <w:rFonts w:ascii="Calibri" w:hAnsi="Calibri" w:cs="Calibri"/>
        </w:rPr>
        <w:t xml:space="preserve"> 1,4 раза.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30" w:name="Par381"/>
      <w:bookmarkEnd w:id="30"/>
      <w:r>
        <w:rPr>
          <w:rFonts w:ascii="Calibri" w:hAnsi="Calibri" w:cs="Calibri"/>
        </w:rPr>
        <w:t>Параграф 7. Повышение качества жилищно-коммунального обслуживания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является улучшение условий проживания и коммунального обслуживания населения в Свердловской области путем повышения качества и </w:t>
      </w:r>
      <w:proofErr w:type="gramStart"/>
      <w:r>
        <w:rPr>
          <w:rFonts w:ascii="Calibri" w:hAnsi="Calibri" w:cs="Calibri"/>
        </w:rPr>
        <w:t>надежности</w:t>
      </w:r>
      <w:proofErr w:type="gramEnd"/>
      <w:r>
        <w:rPr>
          <w:rFonts w:ascii="Calibri" w:hAnsi="Calibri" w:cs="Calibri"/>
        </w:rPr>
        <w:t xml:space="preserve"> предоставляемых гражданам жилищно-коммунальных услуг, повышение уровня благоустройства жилищного фонда в городах и населенных пунктах в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модернизация жилищно-коммунального комплекса, ликвидация аварийного жилищного фонда, обеспечение экологической безопасности деятельности организаций жилищно-коммунального комплекса;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комфортности жилищного фонда, качества и надежности жилищно-коммунальных услуг, эффективности управления жилищно-коммунальным комплексом;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системы финансирования и ценообразования на рынке жилищно-коммунальных услуг;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мер социальной защиты малоимущих граждан и экономической доступности жилищно-коммунальных услуг для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инвестиционной привлекательности жилищно-коммунального комплекса, обеспечение конкуренции на рынке жилищно-коммунальных услуг;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повышение роли и ответственности собственников помещений в многоквартирных домах в сфере управления принадлежащей им недвижимости. Организация общественного контроля </w:t>
      </w:r>
      <w:r>
        <w:rPr>
          <w:rFonts w:ascii="Calibri" w:hAnsi="Calibri" w:cs="Calibri"/>
        </w:rPr>
        <w:lastRenderedPageBreak/>
        <w:t>деятельности организаций коммунального комплекса.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увеличится к 2018 году на 40,5 процента количество многоквартирных домов, в которых проведен капитальный ремонт общего имущества, к 2024 году - на 69,9 процента, к 2030 году - на 74,6 процента;</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снизится к 2018 году на 1,7 </w:t>
      </w:r>
      <w:proofErr w:type="gramStart"/>
      <w:r>
        <w:rPr>
          <w:rFonts w:ascii="Calibri" w:hAnsi="Calibri" w:cs="Calibri"/>
        </w:rPr>
        <w:t>процентных</w:t>
      </w:r>
      <w:proofErr w:type="gramEnd"/>
      <w:r>
        <w:rPr>
          <w:rFonts w:ascii="Calibri" w:hAnsi="Calibri" w:cs="Calibri"/>
        </w:rPr>
        <w:t xml:space="preserve"> пункта степень износа коммунальной инфраструктуры, к 2024 году - на 1,9 процентного пункта, к 2030 году - на 2 процентных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увеличится к 2018 году в 1,3 раза уровень оснащенности коллективными (</w:t>
      </w:r>
      <w:proofErr w:type="spellStart"/>
      <w:r>
        <w:rPr>
          <w:rFonts w:ascii="Calibri" w:hAnsi="Calibri" w:cs="Calibri"/>
        </w:rPr>
        <w:t>общедомовыми</w:t>
      </w:r>
      <w:proofErr w:type="spellEnd"/>
      <w:r>
        <w:rPr>
          <w:rFonts w:ascii="Calibri" w:hAnsi="Calibri" w:cs="Calibri"/>
        </w:rPr>
        <w:t>) приборами учета используемых энергетических ресурсов, к 2024 году - в 1,5 раза и сохранится на достигнутом уровне в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сократится к 2018 году на 1,2 процентного пункта удельный вес расходов домашних хозяйств на оплату жилищно-коммунальных услуг в общей сумме потребительских расходов, к 2024 году - на 2,4 процентного пункта, к 2030 году - </w:t>
      </w:r>
      <w:proofErr w:type="gramStart"/>
      <w:r>
        <w:rPr>
          <w:rFonts w:ascii="Calibri" w:hAnsi="Calibri" w:cs="Calibri"/>
        </w:rPr>
        <w:t>на</w:t>
      </w:r>
      <w:proofErr w:type="gramEnd"/>
      <w:r>
        <w:rPr>
          <w:rFonts w:ascii="Calibri" w:hAnsi="Calibri" w:cs="Calibri"/>
        </w:rPr>
        <w:t xml:space="preserve"> 3,4 процентного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сократится к 2018 году на 30 процентов доля убыточных организаций жилищно-коммунального хозяйства, к 2024 году - на 60 процентов, к 2030 году - </w:t>
      </w:r>
      <w:proofErr w:type="gramStart"/>
      <w:r>
        <w:rPr>
          <w:rFonts w:ascii="Calibri" w:hAnsi="Calibri" w:cs="Calibri"/>
        </w:rPr>
        <w:t>на</w:t>
      </w:r>
      <w:proofErr w:type="gramEnd"/>
      <w:r>
        <w:rPr>
          <w:rFonts w:ascii="Calibri" w:hAnsi="Calibri" w:cs="Calibri"/>
        </w:rPr>
        <w:t xml:space="preserve"> 90 процентов;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увеличится к 2018 году в 1,1 раза 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к 2024 году - в 1,2 раза, к 2030 году - </w:t>
      </w:r>
      <w:proofErr w:type="gramStart"/>
      <w:r>
        <w:rPr>
          <w:rFonts w:ascii="Calibri" w:hAnsi="Calibri" w:cs="Calibri"/>
        </w:rPr>
        <w:t>в</w:t>
      </w:r>
      <w:proofErr w:type="gramEnd"/>
      <w:r>
        <w:rPr>
          <w:rFonts w:ascii="Calibri" w:hAnsi="Calibri" w:cs="Calibri"/>
        </w:rPr>
        <w:t xml:space="preserve"> 1,3 раза.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31" w:name="Par399"/>
      <w:bookmarkEnd w:id="31"/>
      <w:r>
        <w:rPr>
          <w:rFonts w:ascii="Calibri" w:hAnsi="Calibri" w:cs="Calibri"/>
        </w:rPr>
        <w:t>Параграф 8. Повышение доступности и качества транспортных услуг для населения, безопасности дорожного движения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является развитие современной </w:t>
      </w:r>
      <w:proofErr w:type="spellStart"/>
      <w:r>
        <w:rPr>
          <w:rFonts w:ascii="Calibri" w:hAnsi="Calibri" w:cs="Calibri"/>
        </w:rPr>
        <w:t>транспортно-логистической</w:t>
      </w:r>
      <w:proofErr w:type="spellEnd"/>
      <w:r>
        <w:rPr>
          <w:rFonts w:ascii="Calibri" w:hAnsi="Calibri" w:cs="Calibri"/>
        </w:rPr>
        <w:t xml:space="preserve"> системы Свердловской области, улучшение качества транспортных услуг, предоставляемых населению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единой сети автомобильных дорог регионального значения, круглогодично доступной для населения и хозяйствующих субъектов;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развитие и обеспечение </w:t>
      </w:r>
      <w:proofErr w:type="gramStart"/>
      <w:r>
        <w:rPr>
          <w:rFonts w:ascii="Calibri" w:hAnsi="Calibri" w:cs="Calibri"/>
        </w:rPr>
        <w:t>сохранности сети автомобильных дорог общего пользования местного значения</w:t>
      </w:r>
      <w:proofErr w:type="gramEnd"/>
      <w:r>
        <w:rPr>
          <w:rFonts w:ascii="Calibri" w:hAnsi="Calibri" w:cs="Calibri"/>
        </w:rPr>
        <w:t xml:space="preserve"> на территории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систем мониторинга пассажиропотока и реализация эффективной маршрутной сети транспортного обслуживания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инфраструктуры грузовых перевозок;</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безопасности дорожного движения.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увеличится к 2018 году в 22 раза ежегодный объем работ по строительству и реконструкции автомобильных дорог общего пользования регионального значения с твердым покрытием до сельских населенных пунктов, не имеющих круглогодичной связи с сетью автомобильных дорог общего пользования,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увеличится к 2018 году в 3 раза ежегодный объем работ по строительству и реконструкции автомобильных дорог общего пользования местного значения на территории Свердловской области, к 2024 году - в 4 раза, к 2030 году - в 5 раз;</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увеличится к 2018 году на 18,9 процента пассажирооборот всех видов транспорта общего пользования (кроме железнодорожного), к 2024 году - на 37,7 процента, к 2030 году - </w:t>
      </w:r>
      <w:proofErr w:type="gramStart"/>
      <w:r>
        <w:rPr>
          <w:rFonts w:ascii="Calibri" w:hAnsi="Calibri" w:cs="Calibri"/>
        </w:rPr>
        <w:t>на</w:t>
      </w:r>
      <w:proofErr w:type="gramEnd"/>
      <w:r>
        <w:rPr>
          <w:rFonts w:ascii="Calibri" w:hAnsi="Calibri" w:cs="Calibri"/>
        </w:rPr>
        <w:t xml:space="preserve"> 56,5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увеличится к 2018 году на 21,7 процента грузооборот всех видов транспорта (кроме железнодорожного), к 2024 году - на 37,1 процента, к 2030 году - </w:t>
      </w:r>
      <w:proofErr w:type="gramStart"/>
      <w:r>
        <w:rPr>
          <w:rFonts w:ascii="Calibri" w:hAnsi="Calibri" w:cs="Calibri"/>
        </w:rPr>
        <w:t>на</w:t>
      </w:r>
      <w:proofErr w:type="gramEnd"/>
      <w:r>
        <w:rPr>
          <w:rFonts w:ascii="Calibri" w:hAnsi="Calibri" w:cs="Calibri"/>
        </w:rPr>
        <w:t xml:space="preserve"> 49,9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увеличится число комплексов </w:t>
      </w:r>
      <w:proofErr w:type="spellStart"/>
      <w:r>
        <w:rPr>
          <w:rFonts w:ascii="Calibri" w:hAnsi="Calibri" w:cs="Calibri"/>
        </w:rPr>
        <w:t>видеофиксации</w:t>
      </w:r>
      <w:proofErr w:type="spellEnd"/>
      <w:r>
        <w:rPr>
          <w:rFonts w:ascii="Calibri" w:hAnsi="Calibri" w:cs="Calibri"/>
        </w:rPr>
        <w:t xml:space="preserve"> нарушений правил дорожного движения, введенных в эксплуатацию, по отношению к общему количеству приобретенных комплексов к 2018 году в 11 раз.</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32" w:name="Par415"/>
      <w:bookmarkEnd w:id="32"/>
      <w:r>
        <w:rPr>
          <w:rFonts w:ascii="Calibri" w:hAnsi="Calibri" w:cs="Calibri"/>
        </w:rPr>
        <w:t>Параграф 9. Развитие рынка товаров и услуг</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максимально полное удовлетворение потребностей населения в сфере торговли, питания и услуг.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стимулирование развития торговли в малых и отдаленных населенных пунктах;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конкуренции в сфере торговой деятельности, общественного питания и бытового обслуживания, обеспечение производства основных видов продовольственных товаров, отвечающих современным требованиям потребительского спроса;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качества и безопасности продукции, находящейся в обороте на территории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правовой грамотности и информированности населения по актуальным вопросам защиты прав потребителей.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уменьшится к 2018 году в 1,25 раза количество муниципальных образований, расположенных на территории Свердловской области, в </w:t>
      </w:r>
      <w:proofErr w:type="gramStart"/>
      <w:r>
        <w:rPr>
          <w:rFonts w:ascii="Calibri" w:hAnsi="Calibri" w:cs="Calibri"/>
        </w:rPr>
        <w:t>которых</w:t>
      </w:r>
      <w:proofErr w:type="gramEnd"/>
      <w:r>
        <w:rPr>
          <w:rFonts w:ascii="Calibri" w:hAnsi="Calibri" w:cs="Calibri"/>
        </w:rPr>
        <w:t xml:space="preserve"> не достигнут норматив минимальной обеспеченности торговыми площадями. К 2024 году все муниципальные образования, расположенные на территории Свердловской области, будут иметь обеспеченность торговыми площадями не ниже минимального норматива; увеличится к 2018 году на 3,5 процентного пункта уровень обеспечения населения горячим питанием в организованных коллективах, к 2024 году - на 6,5 процентных пункта, к 2030 году - </w:t>
      </w:r>
      <w:proofErr w:type="gramStart"/>
      <w:r>
        <w:rPr>
          <w:rFonts w:ascii="Calibri" w:hAnsi="Calibri" w:cs="Calibri"/>
        </w:rPr>
        <w:t>на</w:t>
      </w:r>
      <w:proofErr w:type="gramEnd"/>
      <w:r>
        <w:rPr>
          <w:rFonts w:ascii="Calibri" w:hAnsi="Calibri" w:cs="Calibri"/>
        </w:rPr>
        <w:t xml:space="preserve"> 10 процентных пунктов;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уменьшится к 2018 году в 1,2 раза количество сельских населенных пунктов Свердловской области, в которых отсутствует возможность приобретения населением товаров первой необходимости, к 2024 году - в 2,3 раза. К 2030 году во всех сельских населенных пунктах Свердловской области жители будут иметь возможность приобрести товары первой необходимости по месту своего постоянного проживания;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увеличится к 2018 году в 1,8 раза оборот розничной торговли, к 2024 году - в 1,9 раза, к 2030 году - </w:t>
      </w:r>
      <w:proofErr w:type="gramStart"/>
      <w:r>
        <w:rPr>
          <w:rFonts w:ascii="Calibri" w:hAnsi="Calibri" w:cs="Calibri"/>
        </w:rPr>
        <w:t>в</w:t>
      </w:r>
      <w:proofErr w:type="gramEnd"/>
      <w:r>
        <w:rPr>
          <w:rFonts w:ascii="Calibri" w:hAnsi="Calibri" w:cs="Calibri"/>
        </w:rPr>
        <w:t xml:space="preserve"> 2,1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увеличится к 2018 году на 22 процентных пункта доля предприятий торговли и товаропроизводителей, улучшивших показатели качества и безопасности продукции по результатам лабораторных исследований, к 2024 году - на 29 процентных пунктов, к 2030 году - </w:t>
      </w:r>
      <w:proofErr w:type="gramStart"/>
      <w:r>
        <w:rPr>
          <w:rFonts w:ascii="Calibri" w:hAnsi="Calibri" w:cs="Calibri"/>
        </w:rPr>
        <w:t>на</w:t>
      </w:r>
      <w:proofErr w:type="gramEnd"/>
      <w:r>
        <w:rPr>
          <w:rFonts w:ascii="Calibri" w:hAnsi="Calibri" w:cs="Calibri"/>
        </w:rPr>
        <w:t xml:space="preserve"> 39 процентных пунктов;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увеличится к 2018 году в 2,5 раза количество посетителей сайта "Защита прав потребителей", к 2024 году - в 3,5 раза, к 2030 году - </w:t>
      </w:r>
      <w:proofErr w:type="gramStart"/>
      <w:r>
        <w:rPr>
          <w:rFonts w:ascii="Calibri" w:hAnsi="Calibri" w:cs="Calibri"/>
        </w:rPr>
        <w:t>в</w:t>
      </w:r>
      <w:proofErr w:type="gramEnd"/>
      <w:r>
        <w:rPr>
          <w:rFonts w:ascii="Calibri" w:hAnsi="Calibri" w:cs="Calibri"/>
        </w:rPr>
        <w:t xml:space="preserve"> 4,5 раза.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33" w:name="Par431"/>
      <w:bookmarkEnd w:id="33"/>
      <w:r>
        <w:rPr>
          <w:rFonts w:ascii="Calibri" w:hAnsi="Calibri" w:cs="Calibri"/>
        </w:rPr>
        <w:t>Параграф 10. Обеспечение доступности и качества государственных и муниципальных услуг</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повышение качества и доступности государственных и муниципальных услуг в Свердловской области, в том числе путем создания сети многофункциональных центров предоставления услуг и перевода услуг в электронную форму.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оптимизация системы мониторинга качества и доступности государственных и муниципальных услуг, проведение регулярного мониторинга качества;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доступа граждан для получения государственных и муниципальных услуг по принципу "одного окна" в многофункциональных центрах на территории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сроков и стоимости административных процедур;</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унификация административных регламентов, сокращение перечня запрашиваемых документов при предоставлении государственных и муниципальных услуг.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увеличится к 2018 году в 2,8 раза доля граждан, использующих механизм получения государственных и муниципальных услуг в электронной форме,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увеличится к 2018 году в 76,7 раза доля граждан, имеющих доступ к получению </w:t>
      </w:r>
      <w:r>
        <w:rPr>
          <w:rFonts w:ascii="Calibri" w:hAnsi="Calibri" w:cs="Calibri"/>
        </w:rPr>
        <w:lastRenderedPageBreak/>
        <w:t>государственных и муниципальных услуг по принципу "одного окна", к 2024 году - в 78,4 раза и сохранится на достигнутом уровне в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сократится к 2018 году в 3,33 раза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достигнутый уровень сохранится в 2024 и 2030 годах;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увеличится к 2018 году в 1,3 раза уровень удовлетворенности граждан качеством предоставления государственных и муниципальных услуг, достигнутый уровень сохранится в 2024 и 2030 годах.</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outlineLvl w:val="3"/>
        <w:rPr>
          <w:rFonts w:ascii="Calibri" w:hAnsi="Calibri" w:cs="Calibri"/>
        </w:rPr>
      </w:pPr>
      <w:bookmarkStart w:id="34" w:name="Par445"/>
      <w:bookmarkEnd w:id="34"/>
      <w:r>
        <w:rPr>
          <w:rFonts w:ascii="Calibri" w:hAnsi="Calibri" w:cs="Calibri"/>
        </w:rPr>
        <w:t>Параграф 11. Формирование комфортной, экологически благополучной среды проживания человека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сохранение и восстановление природных систем, формирование экологической культуры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благоприятного состояния окружающей среды, улучшение экологических условий жизни населения, качества питьевой воды;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экологической безопасности и управление экологическими рисками;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рациональное использование природных ресурсов;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восстановление природных комплексов.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увеличится к 2018 году на 1,6 процентного пункта доля населения, потребляющего питьевую воду стандартного качества, к 2024 году - на 2,3 процентного пункта, к 2030 году - </w:t>
      </w:r>
      <w:proofErr w:type="gramStart"/>
      <w:r>
        <w:rPr>
          <w:rFonts w:ascii="Calibri" w:hAnsi="Calibri" w:cs="Calibri"/>
        </w:rPr>
        <w:t>на</w:t>
      </w:r>
      <w:proofErr w:type="gramEnd"/>
      <w:r>
        <w:rPr>
          <w:rFonts w:ascii="Calibri" w:hAnsi="Calibri" w:cs="Calibri"/>
        </w:rPr>
        <w:t xml:space="preserve"> 2,6 процентного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снизится к 2018 году на 11,4 процента объем выбросов вредных (загрязняющих) веществ в атмосферный воздух от стационарных источников, расположенных на территории Свердловской области, к 2024 году - на 20,3 процента и сохранится на достигнутом уровне в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увеличится к 2018 году в 1,18 раза доля использованных отходов в общем объеме образовавшихся отходов в процессе производства и потребления, достигнутый уровень сохранится в 2024 и 2030 годах; увеличится к 2018 году в 1,4 раза доля переработки твердых бытовых (коммунальных) отходов по отношению к их общему объему образования в год, к 2024 году - в 1,7 раза, к 2030 году - </w:t>
      </w:r>
      <w:proofErr w:type="gramStart"/>
      <w:r>
        <w:rPr>
          <w:rFonts w:ascii="Calibri" w:hAnsi="Calibri" w:cs="Calibri"/>
        </w:rPr>
        <w:t>в</w:t>
      </w:r>
      <w:proofErr w:type="gramEnd"/>
      <w:r>
        <w:rPr>
          <w:rFonts w:ascii="Calibri" w:hAnsi="Calibri" w:cs="Calibri"/>
        </w:rPr>
        <w:t xml:space="preserve"> 1,9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увеличится на 0,32 процентного пункта доля площади Свердловской области, занятой особо охраняемыми природными территориями, в общей площади территории Свердловской области, достигнутый уровень сохранится в 2024 и 2030 годах.</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2"/>
        <w:rPr>
          <w:rFonts w:ascii="Calibri" w:hAnsi="Calibri" w:cs="Calibri"/>
        </w:rPr>
      </w:pPr>
      <w:bookmarkStart w:id="35" w:name="Par459"/>
      <w:bookmarkEnd w:id="35"/>
      <w:r>
        <w:rPr>
          <w:rFonts w:ascii="Calibri" w:hAnsi="Calibri" w:cs="Calibri"/>
        </w:rPr>
        <w:t>Глава 13. ОБЕСПЕЧЕНИЕ БЕЗОПАСНОСТИ</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ЖИЗНЕДЕЯТЕЛЬНОСТИ НАСЕЛЕНИЯ</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данным рейтингового агентства "РИА Рейтинг", по итогам 2012 года Свердловская область занимает 77 место по группе показателей "Безопасность проживания" в рейтинге регионов Российской Федерации по качеству жизни (по </w:t>
      </w:r>
      <w:proofErr w:type="spellStart"/>
      <w:r>
        <w:rPr>
          <w:rFonts w:ascii="Calibri" w:hAnsi="Calibri" w:cs="Calibri"/>
        </w:rPr>
        <w:t>УрФО</w:t>
      </w:r>
      <w:proofErr w:type="spellEnd"/>
      <w:r>
        <w:rPr>
          <w:rFonts w:ascii="Calibri" w:hAnsi="Calibri" w:cs="Calibri"/>
        </w:rPr>
        <w:t>: 1 место - Ямало-Ненецкий автономный округ, 2 - Тюменская область, 3 - Ханты-Мансийский автономный округ, 4 - Челябинская область, 5 - Курганская область, 6 - Свердловская область).</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профилактика правонарушений, обеспечение безопасности дорожного движения, пожарной безопасности, повышение уровня защиты населения и территорий Свердловской области от чрезвычайных ситуаций природного и техногенного характера, обеспечение безопасных условий на производстве, продовольственной безопасности.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уровня преступности на территории Свердловской области, предупреждение террористических и экстремистских проявлений;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и формирование общественного мнения по вопросам личной и общественной безопасности;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мероприятий по профилактике, предупреждению и ликвидации </w:t>
      </w:r>
      <w:r>
        <w:rPr>
          <w:rFonts w:ascii="Calibri" w:hAnsi="Calibri" w:cs="Calibri"/>
        </w:rPr>
        <w:lastRenderedPageBreak/>
        <w:t>чрезвычайных ситуаций;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улучшение условий и охраны труда, снижение производственного травматизма, профессиональных рисков работников, совершенствование региональной системы государственного управления охраной труда;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продовольственной безопасности, увеличение объемов производства пищевой продукции для удовлетворения потребности всех социальных групп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снизится к 2018 году на 1,8 процента число зарегистрированных преступлений на территории Свердловской области, к 2024 году - на 3,6 процента, к 2030 году - </w:t>
      </w:r>
      <w:proofErr w:type="gramStart"/>
      <w:r>
        <w:rPr>
          <w:rFonts w:ascii="Calibri" w:hAnsi="Calibri" w:cs="Calibri"/>
        </w:rPr>
        <w:t>на</w:t>
      </w:r>
      <w:proofErr w:type="gramEnd"/>
      <w:r>
        <w:rPr>
          <w:rFonts w:ascii="Calibri" w:hAnsi="Calibri" w:cs="Calibri"/>
        </w:rPr>
        <w:t xml:space="preserve"> 5,4 процента;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2018 году во всех населенных пунктах Свердловской области </w:t>
      </w:r>
      <w:proofErr w:type="gramStart"/>
      <w:r>
        <w:rPr>
          <w:rFonts w:ascii="Calibri" w:hAnsi="Calibri" w:cs="Calibri"/>
        </w:rPr>
        <w:t>будет</w:t>
      </w:r>
      <w:proofErr w:type="gramEnd"/>
      <w:r>
        <w:rPr>
          <w:rFonts w:ascii="Calibri" w:hAnsi="Calibri" w:cs="Calibri"/>
        </w:rPr>
        <w:t xml:space="preserve"> достигнут установленный уровень противопожарной защищенности;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установится к 2018 году 75-процентный уровень оснащенности региональной системы централизованного оповещения населения Свердловской области за счет внедрения аппаратуры оповещения нового поколения, начиная с 2024 года </w:t>
      </w:r>
      <w:proofErr w:type="gramStart"/>
      <w:r>
        <w:rPr>
          <w:rFonts w:ascii="Calibri" w:hAnsi="Calibri" w:cs="Calibri"/>
        </w:rPr>
        <w:t>будет</w:t>
      </w:r>
      <w:proofErr w:type="gramEnd"/>
      <w:r>
        <w:rPr>
          <w:rFonts w:ascii="Calibri" w:hAnsi="Calibri" w:cs="Calibri"/>
        </w:rPr>
        <w:t xml:space="preserve"> достигнут 100-процентный уровень оснащенности;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снизится к 2018 году на 7 процентов количество тяжелых несчастных случаев на производстве, к 2024 году - на 11 процентов, к 2030 году - </w:t>
      </w:r>
      <w:proofErr w:type="gramStart"/>
      <w:r>
        <w:rPr>
          <w:rFonts w:ascii="Calibri" w:hAnsi="Calibri" w:cs="Calibri"/>
        </w:rPr>
        <w:t>на</w:t>
      </w:r>
      <w:proofErr w:type="gramEnd"/>
      <w:r>
        <w:rPr>
          <w:rFonts w:ascii="Calibri" w:hAnsi="Calibri" w:cs="Calibri"/>
        </w:rPr>
        <w:t xml:space="preserve"> 15 процентов;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увеличится к 2018 году в 2 раза доля лиц, приверженных здоровому питанию, на территории Свердловской области, к 2024 году - в 3,5 раза, к 2030 году - в 5 раз.</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36" w:name="Par477"/>
      <w:bookmarkEnd w:id="36"/>
      <w:r>
        <w:rPr>
          <w:rFonts w:ascii="Calibri" w:hAnsi="Calibri" w:cs="Calibri"/>
        </w:rPr>
        <w:t>Раздел 7. СБАЛАНСИРОВАННОЕ ТЕРРИТОРИАЛЬНОЕ РАЗВИТИЕ</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является сбалансированное территориальное развитие Свердловской области, обеспечивающее сокращение дифференциации в уровне и качестве жизни населения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для достижения указанной цели: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повышению инвестиционной привлекательности муниципальных образований, расположенных на территории Свердловской области, формированию благоприятного инвестиционного климата в муниципальных образованиях;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мобильности трудовых ресурсов, сокращение территориальных диспропорций в распределении трудовых ресурсов Свердловской области, создание новых рабочих мест в результате реализации инвестиционных проектов на территориях муниципальных образований;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диверсификация экономики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расположенных на территории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"точек роста" - опорных территорий роста экономики и повышения качества жизни населения Свердловской области, территорий, способных привлечь значительные инвестиции и развиваться ускоренными темпами;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поиск факторов устойчивого развития территорий с недостаточным экономическим потенциалом, реализация проектов, способствующих экономической и социальной стабильности таких территорий;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межмуниципального сотрудничества, реализация межмуниципальных проектов, а также повышение кооперации территорий на основе развития транспортной, энергетической, информационно-коммуникационной и социальной инфраструктуры.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Концепции ожидается снижение территориальной дифференциации муниципальных образований, расположенных на территории Свердловской области, по ключевым показателям социально-экономического развития: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сокращение отношения максимального значения показателя к </w:t>
      </w:r>
      <w:proofErr w:type="gramStart"/>
      <w:r>
        <w:rPr>
          <w:rFonts w:ascii="Calibri" w:hAnsi="Calibri" w:cs="Calibri"/>
        </w:rPr>
        <w:t>минимальному</w:t>
      </w:r>
      <w:proofErr w:type="gramEnd"/>
      <w:r>
        <w:rPr>
          <w:rFonts w:ascii="Calibri" w:hAnsi="Calibri" w:cs="Calibri"/>
        </w:rPr>
        <w:t xml:space="preserve"> в разрезе муниципальных образований: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"объем отгруженной продукции в расчете на 1 жителя" - не более 2 раз;</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"объем инвестиций в основной капитал в расчете на душу населения" - не более 2 раз;</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показателю "налоговые и неналоговые доходы местного бюджета муниципального образования в Свердловской области в расчете на одного жителя" - не более 2 раз;</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"среднемесячная начисленная заработная плата одного работника" - не более 1,5 раза;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разницы между максимальным и минимальным значениями показателей в разрезе муниципальных образований, расположенных на территории Свердловской области, составит:</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"уровень регистрируемой безработицы" - не более 1,0 процентного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"уровень обеспеченности населения жильем" - не более 0,5 кв. метра;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"естественный прирост населения на 1000 человек населения" - не более 2 промилле.</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37" w:name="Par499"/>
      <w:bookmarkEnd w:id="37"/>
      <w:r>
        <w:rPr>
          <w:rFonts w:ascii="Calibri" w:hAnsi="Calibri" w:cs="Calibri"/>
        </w:rPr>
        <w:t>Раздел 8. ЭКОНОМИЧЕСКИЙ ПОТЕНЦИАЛ СВЕРДЛОВСКОЙ ОБЛАСТИ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рейтингового агентства "РИА Рейтинг", по итогам 2012 года в рейтинге регионов Российской Федерации по качеству жизни Свердловская область занимает 12 место по группе показателей "Уровень экономического развития", 20 место по группе показателей "Развитие предпринимательской инициативы" и 39 место по группе показателей "Транспортная инфраструктура и уровень освоенности территории".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экономического развития Свердловской области является создание условий для динамичного развития, обеспечивающего повышение качества жизни и благосостояния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Свердловская область всегда занимала лидирующие позиции среди субъектов Российской Федерации по основным макроэкономическим показателям развития. На протяжении многих лет показатели развития региона превышают </w:t>
      </w:r>
      <w:proofErr w:type="spellStart"/>
      <w:r>
        <w:rPr>
          <w:rFonts w:ascii="Calibri" w:hAnsi="Calibri" w:cs="Calibri"/>
        </w:rPr>
        <w:t>среднероссийские</w:t>
      </w:r>
      <w:proofErr w:type="spellEnd"/>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 повышению качества жизни населения Свердловской области в сфере экономики будут решены следующие задачи: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качественное инновационное обновление отраслей, входящих в состав традиционного сектора экономики, увеличение доли высокотехнологичного сектора экономики, переход на использование ресурсосберегающих и наукоемких технологий;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новых видов </w:t>
      </w:r>
      <w:proofErr w:type="spellStart"/>
      <w:r>
        <w:rPr>
          <w:rFonts w:ascii="Calibri" w:hAnsi="Calibri" w:cs="Calibri"/>
        </w:rPr>
        <w:t>экспортоориентированных</w:t>
      </w:r>
      <w:proofErr w:type="spellEnd"/>
      <w:r>
        <w:rPr>
          <w:rFonts w:ascii="Calibri" w:hAnsi="Calibri" w:cs="Calibri"/>
        </w:rPr>
        <w:t xml:space="preserve"> и импортозамещающих производств;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устойчивого функционирования агропромышленного комплекса;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развитие Свердловской области в качестве </w:t>
      </w:r>
      <w:proofErr w:type="spellStart"/>
      <w:r>
        <w:rPr>
          <w:rFonts w:ascii="Calibri" w:hAnsi="Calibri" w:cs="Calibri"/>
        </w:rPr>
        <w:t>мультимодального</w:t>
      </w:r>
      <w:proofErr w:type="spellEnd"/>
      <w:r>
        <w:rPr>
          <w:rFonts w:ascii="Calibri" w:hAnsi="Calibri" w:cs="Calibri"/>
        </w:rPr>
        <w:t xml:space="preserve"> инфраструктурного центра, создание новой промышленной инфраструктуры, модернизация энергетического комплекса региона;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малого и среднего предпринимательства;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инвестиционного потенциала.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региональный продукт Свердловской области по сравнению с уровнем 2012 года увеличится в 1,9 раза к 2018 году, в 3,8 раза к 2024 году, в 5,8 раза к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Среднедушевой валовой региональный продукт Свердловской области по сравнению с уровнем 2012 года увеличится в 1,9 раза к 2018 году, в 3,8 раза к 2024 году, в 5,8 раза к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Среднероссийские</w:t>
      </w:r>
      <w:proofErr w:type="spellEnd"/>
      <w:r>
        <w:rPr>
          <w:rFonts w:ascii="Calibri" w:hAnsi="Calibri" w:cs="Calibri"/>
        </w:rPr>
        <w:t xml:space="preserve"> темпы развития будут превышены на 1,5 процентного пункта.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войдет в тройку лучших регионов Российской Федерации для ведения бизнеса.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по сравнению с уровнем 2012 года увеличится на 3,3 процента к 2018 году, на 10,6 процента к 2024 году, на 18 процентов к 2030 году.</w:t>
      </w: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по сравнению с уровнем 2012 года увеличится на 2,2 процентного пункта к 2018 году, на 4,2 процентного пункта к 2024 году, на 6,2 процентного пункта к 2030 году.</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инвестиций в основной капитал из всех источников финансирования на 1 жителя по сравнению с уровнем 2012 года увеличится в 2,2 раза к 2018 году, в 4,8 раза к 2024 году, в 8,3 раза </w:t>
      </w:r>
      <w:r>
        <w:rPr>
          <w:rFonts w:ascii="Calibri" w:hAnsi="Calibri" w:cs="Calibri"/>
        </w:rPr>
        <w:lastRenderedPageBreak/>
        <w:t>к 2030 году.</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Улучшатся позиции по объемам иностранных и отечественных инвестиций в экономике, по этому показателю Свердловская область войдет в пятерку регионов-лидеров.</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38" w:name="Par520"/>
      <w:bookmarkEnd w:id="38"/>
      <w:r>
        <w:rPr>
          <w:rFonts w:ascii="Calibri" w:hAnsi="Calibri" w:cs="Calibri"/>
        </w:rPr>
        <w:t>Раздел 9. СРОКИ И ЭТАПЫ РЕАЛИЗАЦИИ</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КОНЦЕПЦИИ ПРОГРАММНО-ЦЕЛЕВЫМ МЕТОДОМ</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Концепции предполагается осуществлять с 01 января 2014 года по 31 декабря 2030 года.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Концепции выделяются 3 этапа: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- 2014 - 2018 годы;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- 2019 - 2024 годы;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- 2025 - 2030 годы.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Концепции формируется программа, содержащая конкретные мероприятия, на очередной этап.</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39" w:name="Par530"/>
      <w:bookmarkEnd w:id="39"/>
      <w:r>
        <w:rPr>
          <w:rFonts w:ascii="Calibri" w:hAnsi="Calibri" w:cs="Calibri"/>
        </w:rPr>
        <w:t>Раздел 10. ОБЪЕМЫ И ИСТОЧНИКИ ФИНАНСИРОВАНИЯ</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Концепции осуществляется за счет средств федерального, областного и местных бюджетов, а также внебюджетных источников.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планируется производить за счет средств, предусмотренных в рамках реализации государственных программ, а также в рамках текущего </w:t>
      </w:r>
      <w:proofErr w:type="gramStart"/>
      <w:r>
        <w:rPr>
          <w:rFonts w:ascii="Calibri" w:hAnsi="Calibri" w:cs="Calibri"/>
        </w:rPr>
        <w:t>финансирования деятельности исполнительных органов государственной власти Свердловской области</w:t>
      </w:r>
      <w:proofErr w:type="gramEnd"/>
      <w:r>
        <w:rPr>
          <w:rFonts w:ascii="Calibri" w:hAnsi="Calibri" w:cs="Calibri"/>
        </w:rPr>
        <w:t xml:space="preserve"> и органов местного самоуправления муниципальных образований, расположенных на территории Свердловской области.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40" w:name="Par536"/>
      <w:bookmarkEnd w:id="40"/>
      <w:r>
        <w:rPr>
          <w:rFonts w:ascii="Calibri" w:hAnsi="Calibri" w:cs="Calibri"/>
        </w:rPr>
        <w:t>Раздел 11. АНАЛИЗ РИСКОВ ПРИ РЕАЛИЗАЦИИ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Важное значение</w:t>
      </w:r>
      <w:proofErr w:type="gramEnd"/>
      <w:r>
        <w:rPr>
          <w:rFonts w:ascii="Calibri" w:hAnsi="Calibri" w:cs="Calibri"/>
        </w:rPr>
        <w:t xml:space="preserve"> для успешной реализации Концепции имеет прогнозирование возможных рисков, связанных с достижением основной цели, решением задач Концепции, оценка их масштабов и последствий, а также формирование системы мер по их предотвращению.</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Концепции могут быть выделены следующие риски.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Социально-экономические риски. </w:t>
      </w:r>
      <w:proofErr w:type="gramStart"/>
      <w:r>
        <w:rPr>
          <w:rFonts w:ascii="Calibri" w:hAnsi="Calibri" w:cs="Calibri"/>
        </w:rPr>
        <w:t>Данные риски связаны с изменениями экономической ситуации в Свердловской области, внутренней социально-экономической среды, в том числе уровня промышленного развития территории, степени социальной напряженности и уровня социального благополучия.</w:t>
      </w:r>
      <w:proofErr w:type="gramEnd"/>
      <w:r>
        <w:rPr>
          <w:rFonts w:ascii="Calibri" w:hAnsi="Calibri" w:cs="Calibri"/>
        </w:rPr>
        <w:t xml:space="preserve"> В группе социально-экономических рисков можно выделить следующие факторы, влияющие на возникновение рисков: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макроэкономический фактор, связанный с возможностями ухудшения общей экономической ситуации в стране и мире;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экологический фактор, предполагающий возможность потерь, связанных с природными катастрофами, ухудшением экологической ситуации;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фактор финансового регулирования, включающий изменения инвестиционной привлекательности Свердловской области и муниципальных образований, расположенных на территории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 ограничения рисков: совершенствование методов прогнозирования социально-экономического развития, повышение надежности и оперативности предоставления </w:t>
      </w:r>
      <w:proofErr w:type="gramStart"/>
      <w:r>
        <w:rPr>
          <w:rFonts w:ascii="Calibri" w:hAnsi="Calibri" w:cs="Calibri"/>
        </w:rPr>
        <w:t>статистических</w:t>
      </w:r>
      <w:proofErr w:type="gramEnd"/>
      <w:r>
        <w:rPr>
          <w:rFonts w:ascii="Calibri" w:hAnsi="Calibri" w:cs="Calibri"/>
        </w:rPr>
        <w:t xml:space="preserve"> данных для формирования краткосрочных и среднесрочных прогнозов социально-экономического развития, стимулирование диверсификации российской экономики, модернизация традиционных и развитие новых секторов экономики, совершенствование механизмов осуществления инвестиций, уменьшение социального неравенства и восстановление социального мира в обществе.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Политические риски связаны с возникновением в отдельных территориях Свердловской области нестабильной ситуации в результате избрания в органы местного самоуправления </w:t>
      </w:r>
      <w:r>
        <w:rPr>
          <w:rFonts w:ascii="Calibri" w:hAnsi="Calibri" w:cs="Calibri"/>
        </w:rPr>
        <w:lastRenderedPageBreak/>
        <w:t xml:space="preserve">некомпетентных и малоэффективных кандидатов. Также можно выделить риски возможных межнациональных и межконфессиональных конфликтов, </w:t>
      </w:r>
      <w:proofErr w:type="spellStart"/>
      <w:r>
        <w:rPr>
          <w:rFonts w:ascii="Calibri" w:hAnsi="Calibri" w:cs="Calibri"/>
        </w:rPr>
        <w:t>межэлитных</w:t>
      </w:r>
      <w:proofErr w:type="spellEnd"/>
      <w:r>
        <w:rPr>
          <w:rFonts w:ascii="Calibri" w:hAnsi="Calibri" w:cs="Calibri"/>
        </w:rPr>
        <w:t xml:space="preserve"> конфликтов, изменения расстановки политических сил в обществе.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 ограничения рисков: повышение эффективности региональной и местной власти, общественный </w:t>
      </w:r>
      <w:proofErr w:type="gramStart"/>
      <w:r>
        <w:rPr>
          <w:rFonts w:ascii="Calibri" w:hAnsi="Calibri" w:cs="Calibri"/>
        </w:rPr>
        <w:t>контроль за</w:t>
      </w:r>
      <w:proofErr w:type="gramEnd"/>
      <w:r>
        <w:rPr>
          <w:rFonts w:ascii="Calibri" w:hAnsi="Calibri" w:cs="Calibri"/>
        </w:rPr>
        <w:t xml:space="preserve"> исполнением предвыборных программ политических партий и кандидатов, укрепление взаимодействия органов власти и институтов гражданского общества, повышение уровня политической грамотности жителей региона.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риски связаны с изменением законодательства, длительностью формирования нормативно-правовой базы, необходимой для эффективной реализации Концепции. Это может привести к существенному увеличению планируемых сроков или изменению условий реализации мероприятий Концепции. Для минимизации воздействия данной группы рисков планируется: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институты гражданского общества, профессиональные сообщества, которые впоследствии должны принять участие в их согласовании;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планируемых изменений законодательства.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 связаны с возникновением бюджетного дефицита и недостаточным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программных мероприятий.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ограничения финансовых рисков выступают:</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ежегодное уточнение объемов финансовых средств, предусмотренных на реализацию мероприятий Концепции, в зависимости от достигнутых результатов;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приоритетов для первоочередного финансирования;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расходов с применением методик оценки эффективности бюджетных расходов на основе схем размещения объектов социальной сферы;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привлечение внебюджетного финансирования.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риски. </w:t>
      </w:r>
      <w:proofErr w:type="gramStart"/>
      <w:r>
        <w:rPr>
          <w:rFonts w:ascii="Calibri" w:hAnsi="Calibri" w:cs="Calibri"/>
        </w:rPr>
        <w:t xml:space="preserve">Риски данной группы связаны с неэффективным управлением реализацией Концепции, низкой эффективностью взаимодействия заинтересованных сторон, профессионального сообщества, исполнительных органов государственной власти, что может повлечь за собой потерю управляемости Концепцией, нарушение планируемых сроков реализации Концепции, невыполнение ее целей и задач, </w:t>
      </w:r>
      <w:proofErr w:type="spellStart"/>
      <w:r>
        <w:rPr>
          <w:rFonts w:ascii="Calibri" w:hAnsi="Calibri" w:cs="Calibri"/>
        </w:rPr>
        <w:t>недостижение</w:t>
      </w:r>
      <w:proofErr w:type="spellEnd"/>
      <w:r>
        <w:rPr>
          <w:rFonts w:ascii="Calibri" w:hAnsi="Calibri" w:cs="Calibri"/>
        </w:rPr>
        <w:t xml:space="preserve"> плановых значений показателей, снижение эффективности использования ресурсов и качества выполнения мероприятий Концепции.</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эффективной системы управления реализацией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систематического аудита результативности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регулярная публикация отчетов о ходе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повышение </w:t>
      </w:r>
      <w:proofErr w:type="gramStart"/>
      <w:r>
        <w:rPr>
          <w:rFonts w:ascii="Calibri" w:hAnsi="Calibri" w:cs="Calibri"/>
        </w:rPr>
        <w:t>эффективности взаимодействия участников реализации Концепции</w:t>
      </w:r>
      <w:proofErr w:type="gramEnd"/>
      <w:r>
        <w:rPr>
          <w:rFonts w:ascii="Calibri" w:hAnsi="Calibri" w:cs="Calibri"/>
        </w:rPr>
        <w:t>;</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и контроль реализации соглашений о взаимодействии с заинтересованными сторонами;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системы мониторинга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своевременная корректировка мероприятий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риски (</w:t>
      </w:r>
      <w:proofErr w:type="spellStart"/>
      <w:r>
        <w:rPr>
          <w:rFonts w:ascii="Calibri" w:hAnsi="Calibri" w:cs="Calibri"/>
        </w:rPr>
        <w:t>психо-эмоциональные</w:t>
      </w:r>
      <w:proofErr w:type="spellEnd"/>
      <w:r>
        <w:rPr>
          <w:rFonts w:ascii="Calibri" w:hAnsi="Calibri" w:cs="Calibri"/>
        </w:rPr>
        <w:t>) - риски, связанные с возникновением дестабилизирующих общественных процессов (пассивное сопротивление отдельных граждан и общественных организаций, вызванное этическими, моральными, культурными и религиозными причинами).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условиями минимизации внешних рисков являются: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регулярный мониторинг внешней среды;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опережающее размещение информации о планируемых мероприятиях, в том числе в средствах массовой информации, сети Интернет, и работа с обращениями граждан и организаций;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увязка реализации Концепции со стратегиями развития Свердловской области и отдельных отраслей.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территориальным развитием, обусловлены: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различием в финансово-экономических возможностях муниципальных образований, </w:t>
      </w:r>
      <w:r>
        <w:rPr>
          <w:rFonts w:ascii="Calibri" w:hAnsi="Calibri" w:cs="Calibri"/>
        </w:rPr>
        <w:lastRenderedPageBreak/>
        <w:t>расположенных на территории Свердловской области, что приводит к различной степени эффективности и результативности исполнения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недостаточной межуровневой координацией региональных органов исполнительной власти и органов местного самоуправления.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рисков возможно за счет:</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правильного расчета требуемых объемов средств из областного бюджета, а также привлечения средств из внебюджетных источников;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информационного обеспечения, операционного сопровождения реализации Концепции, включающего оперативное консультирование всех исполнителей комплексной программы;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муниципальным образованиям в Свердловской области возможности получать необходимую консультацию, обеспечения их со стороны ответственного исполнителя модельными проектами нормативных правовых фактов и модельными методиками;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повышения квалификации муниципальных служащих.</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41" w:name="Par579"/>
      <w:bookmarkEnd w:id="41"/>
      <w:r>
        <w:rPr>
          <w:rFonts w:ascii="Calibri" w:hAnsi="Calibri" w:cs="Calibri"/>
        </w:rPr>
        <w:t>Раздел 12. МЕХАНИЗМЫ РЕАЛИЗАЦИИ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определяющим построение механизма реализации Концепции,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Концепции, населения, общественных организаций.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Концепции включают следующие базовые элементы: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стратегическое планирование и прогнозирование;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государственных программ, стратегических планов действий;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индикативных методов планирования и управления в регионе;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оптимизация функций государственного управления и администрирования путем устранения их дублирования и передачи их на </w:t>
      </w:r>
      <w:proofErr w:type="spellStart"/>
      <w:r>
        <w:rPr>
          <w:rFonts w:ascii="Calibri" w:hAnsi="Calibri" w:cs="Calibri"/>
        </w:rPr>
        <w:t>аутсорсинг</w:t>
      </w:r>
      <w:proofErr w:type="spellEnd"/>
      <w:r>
        <w:rPr>
          <w:rFonts w:ascii="Calibri" w:hAnsi="Calibri" w:cs="Calibri"/>
        </w:rPr>
        <w:t>, снижение административных барьеров;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механизмов государственно-частного партнерства при реализации проектов и мероприятий;</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программы и плана мероприятий по реализации Концепции на очередной этап, который ежегодно уточняется на основе оценки результативности программных мероприятий, достижения целевых индикаторов, уточнения перечня проводимых мероприятий и выделяемых на их реализацию объемов финансовых ресурсов;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нормативного, методического и информационного единства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участия в управлении реализацией Концепцией представителей исполнительных органов государственной власти Свердловской области, представителей бизнеса, науки, институтов гражданского общества, профессиональных сообществ;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использование современной системы экспертизы на всех стадиях реализации Концепции, позволяющей отбирать наиболее перспективные проекты для государственного финансирования и осуществлять эффективную экспертную проверку качества полученных результатов;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размещение оперативной информации о ходе реализации Концепции, о принятии нормативных актов по управлению Концепцией и об условиях проведения конкурсов на сайтах исполнительных органов государственной власти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с целью обеспечения эффективной координации действий всех сторон, участвующих в реализации Концепции, Координационного совета по реализации Концепции, в состав которого входят представители научного сообщества, эксперты в соответствующих областях, представители предпринимательского сообщества и исполнительных органов государственной власти Свердловской области. Функции оперативного управления реализацией Концепции осуществляет рабочая группа.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органов местного самоуправления муниципальных образований, расположенных на территории Свердловской области, осуществляются: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предусмотренных Концепцией мероприятий с учетом местных особенностей и передового опыта.</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42" w:name="Par598"/>
      <w:bookmarkEnd w:id="42"/>
      <w:r>
        <w:rPr>
          <w:rFonts w:ascii="Calibri" w:hAnsi="Calibri" w:cs="Calibri"/>
        </w:rPr>
        <w:t>Раздел 13. МОНИТОРИНГ И КОНТРОЛЬ РЕАЛИЗАЦИИ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мониторинга реализации Концепции предусмотрена подготовка и представление по установленным формам Губернатору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ежеквартальных отчетов о выполнении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ежегодного доклада (до 20 марта года, следующего за </w:t>
      </w:r>
      <w:proofErr w:type="gramStart"/>
      <w:r>
        <w:rPr>
          <w:rFonts w:ascii="Calibri" w:hAnsi="Calibri" w:cs="Calibri"/>
        </w:rPr>
        <w:t>отчетным</w:t>
      </w:r>
      <w:proofErr w:type="gramEnd"/>
      <w:r>
        <w:rPr>
          <w:rFonts w:ascii="Calibri" w:hAnsi="Calibri" w:cs="Calibri"/>
        </w:rPr>
        <w:t>) о ходе реализации в отчетном году Концепции, достигнутых результатах и эффективности использования финансовых средств.</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мониторинга являются: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участвующие в реализации Концепции, которые ежеквартально представляют отчеты о ходе реализации Концепции в Правительство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Свердловской области с привлечением исполнительных органов государственной власти Свердловской области, независимых экспертов, научной общественности, профессионального сообщества, других заинтересованных структур осуществляет сбор, систематизацию и анализ статистической и аналитической информации о ходе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контроля реализации Концепции: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утверждается перечень целевых индикаторов и показателей, в случае необходимости проводится их ежегодная корректировка;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инициируются при необходимости экспертные проверки хода реализации отдельных мероприятий Концепции, проведение независимой оценки показателей результативности и эффективности мероприятий Концепции, их соответствия целевым индикаторам и показателям;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внедряется и обеспечивается применение информационных технологий в целях управления реализацией Концепции и </w:t>
      </w:r>
      <w:proofErr w:type="gramStart"/>
      <w:r>
        <w:rPr>
          <w:rFonts w:ascii="Calibri" w:hAnsi="Calibri" w:cs="Calibri"/>
        </w:rPr>
        <w:t>контроля за</w:t>
      </w:r>
      <w:proofErr w:type="gramEnd"/>
      <w:r>
        <w:rPr>
          <w:rFonts w:ascii="Calibri" w:hAnsi="Calibri" w:cs="Calibri"/>
        </w:rPr>
        <w:t xml:space="preserve"> ходом мероприятий Концепции, в том числе предусмотрено создание и информационное обеспечение специализированного сайта в сети Интернет.</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43" w:name="Par611"/>
      <w:bookmarkEnd w:id="43"/>
      <w:r>
        <w:rPr>
          <w:rFonts w:ascii="Calibri" w:hAnsi="Calibri" w:cs="Calibri"/>
        </w:rPr>
        <w:t>Раздел 14. ИНФОРМАЦИОННОЕ СОПРОВОЖДЕНИЕ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реализации Концепции необходимо создать условия для распространения своевременной, достоверной, полной, разносторонней информации, обеспечить высокий уровень прозрачности деятельности органов власти и свободный обмен информацией между государством и гражданским обществом.</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 решить следующие задачи: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уровня информированности населения о политике, проводимой исполнительными органами государственной власти Свердловской области в сфере социально-экономического развития региона, обеспечения социальных гарантий граждан;</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участия граждан, общественных и политических институтов в социально-политических и экономических преобразованиях;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единого Координационного центра, отвечающего за общее информационное сопровождение Концепции, пропагандистское обеспечение отдельных направлений, а также регулирующего вопросы межведомственного взаимодействия в информационной сфере;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комплексного социологического исследования, позволяющего выявить содержание стилей и укладов жизни, формирующих образ жизни жителей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узнаваемого бренда (логотипа) Концепции, работающего эффективно на всех каналах коммуникации и восприятия;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взаимодействие со средствами массовой </w:t>
      </w:r>
      <w:proofErr w:type="gramStart"/>
      <w:r>
        <w:rPr>
          <w:rFonts w:ascii="Calibri" w:hAnsi="Calibri" w:cs="Calibri"/>
        </w:rPr>
        <w:t>информации</w:t>
      </w:r>
      <w:proofErr w:type="gramEnd"/>
      <w:r>
        <w:rPr>
          <w:rFonts w:ascii="Calibri" w:hAnsi="Calibri" w:cs="Calibri"/>
        </w:rPr>
        <w:t xml:space="preserve"> как на региональном, так и на местном уровнях;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обратной связи с жителями региона посредством средств массовой информации, сети Интернет, общественных приемных;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размещение в средствах массовой информации "истории успеха" реализуемой </w:t>
      </w:r>
      <w:r>
        <w:rPr>
          <w:rFonts w:ascii="Calibri" w:hAnsi="Calibri" w:cs="Calibri"/>
        </w:rPr>
        <w:lastRenderedPageBreak/>
        <w:t>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outlineLvl w:val="1"/>
        <w:rPr>
          <w:rFonts w:ascii="Calibri" w:hAnsi="Calibri" w:cs="Calibri"/>
        </w:rPr>
      </w:pPr>
      <w:bookmarkStart w:id="44" w:name="Par624"/>
      <w:bookmarkEnd w:id="44"/>
      <w:r>
        <w:rPr>
          <w:rFonts w:ascii="Calibri" w:hAnsi="Calibri" w:cs="Calibri"/>
        </w:rPr>
        <w:t>Раздел 15. ОЦЕНКА ЭФФЕКТИВНОСТИ РЕАЛИЗАЦИИ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Оценка ожидаемой эффективности и результативности Концепции будет производиться с помощью интегрального показателя, объединяющего в себе значения шести групп основных показателей эффективности Концепции в соответствии с </w:t>
      </w:r>
      <w:hyperlink w:anchor="Par649" w:history="1">
        <w:r>
          <w:rPr>
            <w:rFonts w:ascii="Calibri" w:hAnsi="Calibri" w:cs="Calibri"/>
            <w:color w:val="0000FF"/>
          </w:rPr>
          <w:t>приложением</w:t>
        </w:r>
      </w:hyperlink>
      <w:r>
        <w:rPr>
          <w:rFonts w:ascii="Calibri" w:hAnsi="Calibri" w:cs="Calibri"/>
        </w:rPr>
        <w:t xml:space="preserve"> к Концепции - индекс развития человеческого потенциала, индекс благосостояния населения, индекс условий жизни населения, индекс развития экономики, индекс качества среды жизнедеятельности населения, индекс развития гражданского общества.</w:t>
      </w:r>
      <w:proofErr w:type="gramEnd"/>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Индексы включают комплексную объективную оценку (количественные показатели) и комплексную субъективную оценку (результаты социологического опроса).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субъективная оценка удовлетворенности населения доступностью и качеством услуг будет проводиться в следующих сферах:</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и спорт;</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жилищно-коммунальное хозяйство.</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подлежит оценке удовлетворенность населения:</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труда;</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качеством окружающей среды;</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информационной открытостью исполнительных органов государственной власти Свердловской области;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качеством предоставления государственных и муниципальных услуг;</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состоянием безопасности жизнедеятельности.</w:t>
      </w:r>
    </w:p>
    <w:p w:rsidR="006C14F0" w:rsidRDefault="006C1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комплексная оценка качества жизни включает оценку уровня жизни и удовлетворенность населения, причем удовлетворенность имеет вес, равный 20 процентам от комплексного показателя.</w:t>
      </w:r>
    </w:p>
    <w:p w:rsidR="006C14F0" w:rsidRDefault="006C14F0">
      <w:pPr>
        <w:widowControl w:val="0"/>
        <w:autoSpaceDE w:val="0"/>
        <w:autoSpaceDN w:val="0"/>
        <w:adjustRightInd w:val="0"/>
        <w:spacing w:after="0" w:line="240" w:lineRule="auto"/>
        <w:ind w:firstLine="540"/>
        <w:jc w:val="both"/>
        <w:rPr>
          <w:rFonts w:ascii="Calibri" w:hAnsi="Calibri" w:cs="Calibri"/>
        </w:rPr>
        <w:sectPr w:rsidR="006C14F0" w:rsidSect="00922D99">
          <w:pgSz w:w="11906" w:h="16838"/>
          <w:pgMar w:top="1134" w:right="850" w:bottom="1134" w:left="1701" w:header="708" w:footer="708" w:gutter="0"/>
          <w:cols w:space="708"/>
          <w:docGrid w:linePitch="360"/>
        </w:sect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right"/>
        <w:outlineLvl w:val="1"/>
        <w:rPr>
          <w:rFonts w:ascii="Calibri" w:hAnsi="Calibri" w:cs="Calibri"/>
        </w:rPr>
      </w:pPr>
      <w:bookmarkStart w:id="45" w:name="Par647"/>
      <w:bookmarkEnd w:id="45"/>
      <w:r>
        <w:rPr>
          <w:rFonts w:ascii="Calibri" w:hAnsi="Calibri" w:cs="Calibri"/>
        </w:rPr>
        <w:t>Приложение</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jc w:val="center"/>
        <w:rPr>
          <w:rFonts w:ascii="Calibri" w:hAnsi="Calibri" w:cs="Calibri"/>
        </w:rPr>
      </w:pPr>
      <w:bookmarkStart w:id="46" w:name="Par649"/>
      <w:bookmarkEnd w:id="46"/>
      <w:r>
        <w:rPr>
          <w:rFonts w:ascii="Calibri" w:hAnsi="Calibri" w:cs="Calibri"/>
        </w:rPr>
        <w:t>ОЦЕНКА</w:t>
      </w:r>
    </w:p>
    <w:p w:rsidR="006C14F0" w:rsidRDefault="006C14F0">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КОНЦЕПЦИИ</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pStyle w:val="ConsPlusNonformat"/>
        <w:rPr>
          <w:sz w:val="18"/>
          <w:szCs w:val="18"/>
        </w:rPr>
      </w:pPr>
      <w:r>
        <w:rPr>
          <w:sz w:val="18"/>
          <w:szCs w:val="18"/>
        </w:rPr>
        <w:t xml:space="preserve">                                              ┌──────────────────────────────────────┐</w:t>
      </w:r>
    </w:p>
    <w:p w:rsidR="006C14F0" w:rsidRDefault="006C14F0">
      <w:pPr>
        <w:pStyle w:val="ConsPlusNonformat"/>
        <w:rPr>
          <w:sz w:val="18"/>
          <w:szCs w:val="18"/>
        </w:rPr>
      </w:pPr>
      <w:r>
        <w:rPr>
          <w:sz w:val="18"/>
          <w:szCs w:val="18"/>
        </w:rPr>
        <w:t xml:space="preserve">                                              │ Интегральная оценка "Качества жизни" │</w:t>
      </w:r>
    </w:p>
    <w:p w:rsidR="006C14F0" w:rsidRDefault="006C14F0">
      <w:pPr>
        <w:pStyle w:val="ConsPlusNonformat"/>
        <w:rPr>
          <w:sz w:val="18"/>
          <w:szCs w:val="18"/>
        </w:rPr>
      </w:pPr>
      <w:r>
        <w:rPr>
          <w:sz w:val="18"/>
          <w:szCs w:val="18"/>
        </w:rPr>
        <w:t xml:space="preserve">                                              └──────────────────┬┬──────────────────┘</w:t>
      </w:r>
    </w:p>
    <w:p w:rsidR="006C14F0" w:rsidRDefault="006C14F0">
      <w:pPr>
        <w:pStyle w:val="ConsPlusNonformat"/>
        <w:rPr>
          <w:sz w:val="18"/>
          <w:szCs w:val="18"/>
        </w:rPr>
      </w:pPr>
      <w:r>
        <w:rPr>
          <w:sz w:val="18"/>
          <w:szCs w:val="18"/>
        </w:rPr>
        <w:t xml:space="preserve">                                                                 ││</w:t>
      </w:r>
    </w:p>
    <w:p w:rsidR="006C14F0" w:rsidRDefault="006C14F0">
      <w:pPr>
        <w:pStyle w:val="ConsPlusNonformat"/>
        <w:rPr>
          <w:sz w:val="18"/>
          <w:szCs w:val="18"/>
        </w:rPr>
      </w:pPr>
      <w:r>
        <w:rPr>
          <w:sz w:val="18"/>
          <w:szCs w:val="18"/>
        </w:rPr>
        <w:t xml:space="preserve">                                                                 \/</w:t>
      </w:r>
    </w:p>
    <w:p w:rsidR="006C14F0" w:rsidRDefault="006C14F0">
      <w:pPr>
        <w:pStyle w:val="ConsPlusNonformat"/>
        <w:rPr>
          <w:sz w:val="18"/>
          <w:szCs w:val="18"/>
        </w:rPr>
      </w:pPr>
      <w:r>
        <w:rPr>
          <w:sz w:val="18"/>
          <w:szCs w:val="18"/>
        </w:rPr>
        <w:t xml:space="preserve">             ┌────────────────────┬─────────────────────┬─────────────────────┬──────────────────────┬─────────────────────┐</w:t>
      </w:r>
    </w:p>
    <w:p w:rsidR="006C14F0" w:rsidRDefault="006C14F0">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6C14F0" w:rsidRDefault="006C14F0">
      <w:pPr>
        <w:pStyle w:val="ConsPlusNonformat"/>
        <w:rPr>
          <w:sz w:val="18"/>
          <w:szCs w:val="18"/>
        </w:rPr>
      </w:pPr>
      <w:r>
        <w:rPr>
          <w:sz w:val="18"/>
          <w:szCs w:val="18"/>
        </w:rPr>
        <w:t xml:space="preserve">             \/                   \/                    \/                    \/                     \/                    \/</w:t>
      </w:r>
    </w:p>
    <w:p w:rsidR="006C14F0" w:rsidRDefault="006C14F0">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    ┌────────────────┐</w:t>
      </w:r>
    </w:p>
    <w:p w:rsidR="006C14F0" w:rsidRDefault="006C14F0">
      <w:pPr>
        <w:pStyle w:val="ConsPlusNonformat"/>
        <w:rPr>
          <w:sz w:val="18"/>
          <w:szCs w:val="18"/>
        </w:rPr>
      </w:pPr>
      <w:r>
        <w:rPr>
          <w:sz w:val="18"/>
          <w:szCs w:val="18"/>
        </w:rPr>
        <w:t xml:space="preserve">    </w:t>
      </w:r>
      <w:proofErr w:type="spellStart"/>
      <w:r>
        <w:rPr>
          <w:sz w:val="18"/>
          <w:szCs w:val="18"/>
        </w:rPr>
        <w:t>│Индекс</w:t>
      </w:r>
      <w:proofErr w:type="spellEnd"/>
      <w:r>
        <w:rPr>
          <w:sz w:val="18"/>
          <w:szCs w:val="18"/>
        </w:rPr>
        <w:t xml:space="preserve"> развития │    </w:t>
      </w:r>
      <w:proofErr w:type="spellStart"/>
      <w:r>
        <w:rPr>
          <w:sz w:val="18"/>
          <w:szCs w:val="18"/>
        </w:rPr>
        <w:t>│</w:t>
      </w:r>
      <w:proofErr w:type="spellEnd"/>
      <w:r>
        <w:rPr>
          <w:sz w:val="18"/>
          <w:szCs w:val="18"/>
        </w:rPr>
        <w:t xml:space="preserve">     Индекс     │    </w:t>
      </w:r>
      <w:proofErr w:type="spellStart"/>
      <w:r>
        <w:rPr>
          <w:sz w:val="18"/>
          <w:szCs w:val="18"/>
        </w:rPr>
        <w:t>│</w:t>
      </w:r>
      <w:proofErr w:type="spellEnd"/>
      <w:r>
        <w:rPr>
          <w:sz w:val="18"/>
          <w:szCs w:val="18"/>
        </w:rPr>
        <w:t xml:space="preserve"> </w:t>
      </w:r>
      <w:proofErr w:type="gramStart"/>
      <w:r>
        <w:rPr>
          <w:sz w:val="18"/>
          <w:szCs w:val="18"/>
        </w:rPr>
        <w:t>Индекс</w:t>
      </w:r>
      <w:proofErr w:type="gramEnd"/>
      <w:r>
        <w:rPr>
          <w:sz w:val="18"/>
          <w:szCs w:val="18"/>
        </w:rPr>
        <w:t xml:space="preserve"> условий │    </w:t>
      </w:r>
      <w:proofErr w:type="spellStart"/>
      <w:r>
        <w:rPr>
          <w:sz w:val="18"/>
          <w:szCs w:val="18"/>
        </w:rPr>
        <w:t>│Индекс</w:t>
      </w:r>
      <w:proofErr w:type="spellEnd"/>
      <w:r>
        <w:rPr>
          <w:sz w:val="18"/>
          <w:szCs w:val="18"/>
        </w:rPr>
        <w:t xml:space="preserve"> развития │    </w:t>
      </w:r>
      <w:proofErr w:type="spellStart"/>
      <w:r>
        <w:rPr>
          <w:sz w:val="18"/>
          <w:szCs w:val="18"/>
        </w:rPr>
        <w:t>│</w:t>
      </w:r>
      <w:proofErr w:type="spellEnd"/>
      <w:r>
        <w:rPr>
          <w:sz w:val="18"/>
          <w:szCs w:val="18"/>
        </w:rPr>
        <w:t xml:space="preserve"> Индекс качества │    </w:t>
      </w:r>
      <w:proofErr w:type="spellStart"/>
      <w:r>
        <w:rPr>
          <w:sz w:val="18"/>
          <w:szCs w:val="18"/>
        </w:rPr>
        <w:t>│Индекс</w:t>
      </w:r>
      <w:proofErr w:type="spellEnd"/>
      <w:r>
        <w:rPr>
          <w:sz w:val="18"/>
          <w:szCs w:val="18"/>
        </w:rPr>
        <w:t xml:space="preserve"> развития │</w:t>
      </w:r>
    </w:p>
    <w:p w:rsidR="006C14F0" w:rsidRDefault="006C14F0">
      <w:pPr>
        <w:pStyle w:val="ConsPlusNonformat"/>
        <w:rPr>
          <w:sz w:val="18"/>
          <w:szCs w:val="18"/>
        </w:rPr>
      </w:pPr>
      <w:r>
        <w:rPr>
          <w:sz w:val="18"/>
          <w:szCs w:val="18"/>
        </w:rPr>
        <w:t xml:space="preserve"> ┌─&gt;│ человеческого  │ ┌─&gt;│ благосостояния │ ┌─&gt;</w:t>
      </w:r>
      <w:proofErr w:type="spellStart"/>
      <w:r>
        <w:rPr>
          <w:sz w:val="18"/>
          <w:szCs w:val="18"/>
        </w:rPr>
        <w:t>│жизни</w:t>
      </w:r>
      <w:proofErr w:type="spellEnd"/>
      <w:r>
        <w:rPr>
          <w:sz w:val="18"/>
          <w:szCs w:val="18"/>
        </w:rPr>
        <w:t xml:space="preserve"> населения │ ┌─&gt;│   экономики    │ ┌─&gt;│      среды      │ ┌─&gt;│  гражданского  │</w:t>
      </w:r>
    </w:p>
    <w:p w:rsidR="006C14F0" w:rsidRDefault="006C14F0">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потенциала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населения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│жизнедеятельности│</w:t>
      </w:r>
      <w:proofErr w:type="spellEnd"/>
      <w:r>
        <w:rPr>
          <w:sz w:val="18"/>
          <w:szCs w:val="18"/>
        </w:rPr>
        <w:t xml:space="preserve"> │  </w:t>
      </w:r>
      <w:proofErr w:type="spellStart"/>
      <w:r>
        <w:rPr>
          <w:sz w:val="18"/>
          <w:szCs w:val="18"/>
        </w:rPr>
        <w:t>│</w:t>
      </w:r>
      <w:proofErr w:type="spellEnd"/>
      <w:r>
        <w:rPr>
          <w:sz w:val="18"/>
          <w:szCs w:val="18"/>
        </w:rPr>
        <w:t xml:space="preserve">    общества    │</w:t>
      </w:r>
    </w:p>
    <w:p w:rsidR="006C14F0" w:rsidRDefault="006C14F0">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населения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6C14F0" w:rsidRDefault="006C14F0">
      <w:pPr>
        <w:pStyle w:val="ConsPlusNonformat"/>
        <w:rPr>
          <w:sz w:val="18"/>
          <w:szCs w:val="18"/>
        </w:rPr>
      </w:pPr>
      <w:r>
        <w:rPr>
          <w:sz w:val="18"/>
          <w:szCs w:val="18"/>
        </w:rPr>
        <w:t xml:space="preserve"> │  └────────────────┘ │  └────────────────┘ │  └────────────────┘ │  └────────────────┘ │  └─────────────────┘ │  └────────────────┘</w:t>
      </w:r>
    </w:p>
    <w:p w:rsidR="006C14F0" w:rsidRDefault="006C14F0">
      <w:pPr>
        <w:pStyle w:val="ConsPlusNonformat"/>
        <w:rPr>
          <w:sz w:val="18"/>
          <w:szCs w:val="18"/>
        </w:rPr>
      </w:pPr>
      <w:r>
        <w:rPr>
          <w:sz w:val="18"/>
          <w:szCs w:val="18"/>
        </w:rPr>
        <w:t>┌┼─────────────────────┼─────────────────────┼─────────────────────┼─────────────────────┼──────────────────────┼───────────┐</w:t>
      </w:r>
    </w:p>
    <w:p w:rsidR="006C14F0" w:rsidRDefault="006C14F0">
      <w:pPr>
        <w:pStyle w:val="ConsPlusNonformat"/>
        <w:rPr>
          <w:sz w:val="18"/>
          <w:szCs w:val="18"/>
        </w:rPr>
      </w:pPr>
      <w:r>
        <w:rPr>
          <w:sz w:val="18"/>
          <w:szCs w:val="18"/>
        </w:rPr>
        <w:t>││          /\         │          /\         │          /\         │          /\         │           /\         │           /\</w:t>
      </w:r>
    </w:p>
    <w:p w:rsidR="006C14F0" w:rsidRDefault="006C14F0">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6C14F0" w:rsidRDefault="006C14F0">
      <w:pPr>
        <w:pStyle w:val="ConsPlusNonformat"/>
        <w:rPr>
          <w:sz w:val="18"/>
          <w:szCs w:val="18"/>
        </w:rPr>
      </w:pPr>
      <w:r>
        <w:rPr>
          <w:sz w:val="18"/>
          <w:szCs w:val="18"/>
        </w:rPr>
        <w:t>││  ┌───────┴────────┐ │  ┌───────┴────────┐ │  ┌───────┴────────┐ │  ┌───────┴────────┐ │  ┌────────┴────────┐ │  ┌────────┴───────┐</w:t>
      </w:r>
    </w:p>
    <w:p w:rsidR="006C14F0" w:rsidRDefault="006C14F0">
      <w:pPr>
        <w:pStyle w:val="ConsPlusNonformat"/>
        <w:rPr>
          <w:sz w:val="18"/>
          <w:szCs w:val="18"/>
        </w:rPr>
      </w:pPr>
      <w:r>
        <w:rPr>
          <w:sz w:val="18"/>
          <w:szCs w:val="18"/>
        </w:rPr>
        <w:t xml:space="preserve">││  │ Количественные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gramStart"/>
      <w:r>
        <w:rPr>
          <w:sz w:val="18"/>
          <w:szCs w:val="18"/>
        </w:rPr>
        <w:t>Количественные</w:t>
      </w:r>
      <w:proofErr w:type="gram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Количественные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Количественные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Количественные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Количественные │</w:t>
      </w:r>
    </w:p>
    <w:p w:rsidR="006C14F0" w:rsidRDefault="006C14F0">
      <w:pPr>
        <w:pStyle w:val="ConsPlusNonformat"/>
        <w:rPr>
          <w:sz w:val="18"/>
          <w:szCs w:val="18"/>
        </w:rPr>
      </w:pPr>
      <w:r>
        <w:rPr>
          <w:sz w:val="18"/>
          <w:szCs w:val="18"/>
        </w:rPr>
        <w:t xml:space="preserve">││&lt;─│   показатели   │ │&lt;─│   </w:t>
      </w:r>
      <w:proofErr w:type="gramStart"/>
      <w:r>
        <w:rPr>
          <w:sz w:val="18"/>
          <w:szCs w:val="18"/>
        </w:rPr>
        <w:t>показатели</w:t>
      </w:r>
      <w:proofErr w:type="gramEnd"/>
      <w:r>
        <w:rPr>
          <w:sz w:val="18"/>
          <w:szCs w:val="18"/>
        </w:rPr>
        <w:t xml:space="preserve">   │ │&lt;─│   показатели   │ │&lt;─│   показатели   │ │&lt;─│   показатели    │ │&lt;─│   показатели   │</w:t>
      </w:r>
    </w:p>
    <w:p w:rsidR="006C14F0" w:rsidRDefault="006C14F0">
      <w:pPr>
        <w:pStyle w:val="ConsPlusNonformat"/>
        <w:rPr>
          <w:sz w:val="18"/>
          <w:szCs w:val="18"/>
        </w:rPr>
      </w:pPr>
      <w:r>
        <w:rPr>
          <w:sz w:val="18"/>
          <w:szCs w:val="18"/>
        </w:rPr>
        <w:t xml:space="preserve">││  │ (80 процентов)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(80 процентов)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(80 процентов)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(80 процентов)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(80 процентов)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(80 процентов) │</w:t>
      </w:r>
    </w:p>
    <w:p w:rsidR="006C14F0" w:rsidRDefault="006C14F0">
      <w:pPr>
        <w:pStyle w:val="ConsPlusNonformat"/>
        <w:rPr>
          <w:sz w:val="18"/>
          <w:szCs w:val="18"/>
        </w:rPr>
      </w:pPr>
      <w:r>
        <w:rPr>
          <w:sz w:val="18"/>
          <w:szCs w:val="18"/>
        </w:rPr>
        <w:t>││  └────────────────┘ │  └────────────────┘ │  └────────────────┘ │  └────────────────┘ │  └─────────────────┘ │  └────────────────┘</w:t>
      </w:r>
    </w:p>
    <w:p w:rsidR="006C14F0" w:rsidRDefault="006C14F0">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6C14F0" w:rsidRDefault="006C14F0">
      <w:pPr>
        <w:pStyle w:val="ConsPlusNonformat"/>
        <w:rPr>
          <w:sz w:val="18"/>
          <w:szCs w:val="18"/>
        </w:rPr>
      </w:pPr>
      <w:r>
        <w:rPr>
          <w:sz w:val="18"/>
          <w:szCs w:val="18"/>
        </w:rPr>
        <w:t>││  ┌────────────────┐ │  ┌────────────────┐ │  ┌────────────────┐ │  ┌────────────────┐ │  ┌─────────────────┐ │  ┌────────────────┐</w:t>
      </w:r>
    </w:p>
    <w:p w:rsidR="006C14F0" w:rsidRDefault="006C14F0">
      <w:pPr>
        <w:pStyle w:val="ConsPlusNonformat"/>
        <w:rPr>
          <w:sz w:val="18"/>
          <w:szCs w:val="18"/>
        </w:rPr>
      </w:pPr>
      <w:r>
        <w:rPr>
          <w:sz w:val="18"/>
          <w:szCs w:val="18"/>
        </w:rPr>
        <w:t xml:space="preserve">││  │   Результаты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gramStart"/>
      <w:r>
        <w:rPr>
          <w:sz w:val="18"/>
          <w:szCs w:val="18"/>
        </w:rPr>
        <w:t>Результаты</w:t>
      </w:r>
      <w:proofErr w:type="gram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Результаты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Результаты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Результаты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Результаты   │</w:t>
      </w:r>
    </w:p>
    <w:p w:rsidR="006C14F0" w:rsidRDefault="006C14F0">
      <w:pPr>
        <w:pStyle w:val="ConsPlusNonformat"/>
        <w:rPr>
          <w:sz w:val="18"/>
          <w:szCs w:val="18"/>
        </w:rPr>
      </w:pPr>
      <w:r>
        <w:rPr>
          <w:sz w:val="18"/>
          <w:szCs w:val="18"/>
        </w:rPr>
        <w:t xml:space="preserve">││  </w:t>
      </w:r>
      <w:proofErr w:type="spellStart"/>
      <w:r>
        <w:rPr>
          <w:sz w:val="18"/>
          <w:szCs w:val="18"/>
        </w:rPr>
        <w:t>│социологического│</w:t>
      </w:r>
      <w:proofErr w:type="spellEnd"/>
      <w:r>
        <w:rPr>
          <w:sz w:val="18"/>
          <w:szCs w:val="18"/>
        </w:rPr>
        <w:t xml:space="preserve"> │  </w:t>
      </w:r>
      <w:proofErr w:type="spellStart"/>
      <w:r>
        <w:rPr>
          <w:sz w:val="18"/>
          <w:szCs w:val="18"/>
        </w:rPr>
        <w:t>│</w:t>
      </w:r>
      <w:proofErr w:type="gramStart"/>
      <w:r>
        <w:rPr>
          <w:sz w:val="18"/>
          <w:szCs w:val="18"/>
        </w:rPr>
        <w:t>социологического</w:t>
      </w:r>
      <w:proofErr w:type="gramEnd"/>
      <w:r>
        <w:rPr>
          <w:sz w:val="18"/>
          <w:szCs w:val="18"/>
        </w:rPr>
        <w:t>│</w:t>
      </w:r>
      <w:proofErr w:type="spellEnd"/>
      <w:r>
        <w:rPr>
          <w:sz w:val="18"/>
          <w:szCs w:val="18"/>
        </w:rPr>
        <w:t xml:space="preserve"> │  </w:t>
      </w:r>
      <w:proofErr w:type="spellStart"/>
      <w:r>
        <w:rPr>
          <w:sz w:val="18"/>
          <w:szCs w:val="18"/>
        </w:rPr>
        <w:t>│социологического│</w:t>
      </w:r>
      <w:proofErr w:type="spellEnd"/>
      <w:r>
        <w:rPr>
          <w:sz w:val="18"/>
          <w:szCs w:val="18"/>
        </w:rPr>
        <w:t xml:space="preserve"> │  </w:t>
      </w:r>
      <w:proofErr w:type="spellStart"/>
      <w:r>
        <w:rPr>
          <w:sz w:val="18"/>
          <w:szCs w:val="18"/>
        </w:rPr>
        <w:t>│социологического│</w:t>
      </w:r>
      <w:proofErr w:type="spellEnd"/>
      <w:r>
        <w:rPr>
          <w:sz w:val="18"/>
          <w:szCs w:val="18"/>
        </w:rPr>
        <w:t xml:space="preserve"> │  </w:t>
      </w:r>
      <w:proofErr w:type="spellStart"/>
      <w:r>
        <w:rPr>
          <w:sz w:val="18"/>
          <w:szCs w:val="18"/>
        </w:rPr>
        <w:t>│социологического</w:t>
      </w:r>
      <w:proofErr w:type="spell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│социологического│</w:t>
      </w:r>
      <w:proofErr w:type="spellEnd"/>
    </w:p>
    <w:p w:rsidR="006C14F0" w:rsidRDefault="006C14F0">
      <w:pPr>
        <w:pStyle w:val="ConsPlusNonformat"/>
        <w:rPr>
          <w:sz w:val="18"/>
          <w:szCs w:val="18"/>
        </w:rPr>
      </w:pPr>
      <w:r>
        <w:rPr>
          <w:sz w:val="18"/>
          <w:szCs w:val="18"/>
        </w:rPr>
        <w:t xml:space="preserve">││  │     опроса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gramStart"/>
      <w:r>
        <w:rPr>
          <w:sz w:val="18"/>
          <w:szCs w:val="18"/>
        </w:rPr>
        <w:t>опроса</w:t>
      </w:r>
      <w:proofErr w:type="gram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опроса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опроса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опроса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опроса     │</w:t>
      </w:r>
    </w:p>
    <w:p w:rsidR="006C14F0" w:rsidRDefault="006C14F0">
      <w:pPr>
        <w:pStyle w:val="ConsPlusNonformat"/>
        <w:rPr>
          <w:sz w:val="18"/>
          <w:szCs w:val="18"/>
        </w:rPr>
      </w:pPr>
      <w:r>
        <w:rPr>
          <w:sz w:val="18"/>
          <w:szCs w:val="18"/>
        </w:rPr>
        <w:t>│└&lt;─┤   по данному   │ └&lt;─│   по данному   │ └&lt;─│   по данному   │ └&lt;─│   по данному   │ └&lt;─│   по данному    │ └&lt;─│   по данному   │</w:t>
      </w:r>
    </w:p>
    <w:p w:rsidR="006C14F0" w:rsidRDefault="006C14F0">
      <w:pPr>
        <w:pStyle w:val="ConsPlusNonformat"/>
        <w:rPr>
          <w:sz w:val="18"/>
          <w:szCs w:val="18"/>
        </w:rPr>
      </w:pPr>
      <w:r>
        <w:rPr>
          <w:sz w:val="18"/>
          <w:szCs w:val="18"/>
        </w:rPr>
        <w:t xml:space="preserve">│   </w:t>
      </w:r>
      <w:proofErr w:type="spellStart"/>
      <w:r>
        <w:rPr>
          <w:sz w:val="18"/>
          <w:szCs w:val="18"/>
        </w:rPr>
        <w:t>│</w:t>
      </w:r>
      <w:proofErr w:type="spellEnd"/>
      <w:r>
        <w:rPr>
          <w:sz w:val="18"/>
          <w:szCs w:val="18"/>
        </w:rPr>
        <w:t xml:space="preserve">  направлению   │    </w:t>
      </w:r>
      <w:proofErr w:type="spellStart"/>
      <w:r>
        <w:rPr>
          <w:sz w:val="18"/>
          <w:szCs w:val="18"/>
        </w:rPr>
        <w:t>│</w:t>
      </w:r>
      <w:proofErr w:type="spellEnd"/>
      <w:r>
        <w:rPr>
          <w:sz w:val="18"/>
          <w:szCs w:val="18"/>
        </w:rPr>
        <w:t xml:space="preserve">  </w:t>
      </w:r>
      <w:proofErr w:type="gramStart"/>
      <w:r>
        <w:rPr>
          <w:sz w:val="18"/>
          <w:szCs w:val="18"/>
        </w:rPr>
        <w:t>направлению</w:t>
      </w:r>
      <w:proofErr w:type="gramEnd"/>
      <w:r>
        <w:rPr>
          <w:sz w:val="18"/>
          <w:szCs w:val="18"/>
        </w:rPr>
        <w:t xml:space="preserve">   │    </w:t>
      </w:r>
      <w:proofErr w:type="spellStart"/>
      <w:r>
        <w:rPr>
          <w:sz w:val="18"/>
          <w:szCs w:val="18"/>
        </w:rPr>
        <w:t>│</w:t>
      </w:r>
      <w:proofErr w:type="spellEnd"/>
      <w:r>
        <w:rPr>
          <w:sz w:val="18"/>
          <w:szCs w:val="18"/>
        </w:rPr>
        <w:t xml:space="preserve">  направлению   │    </w:t>
      </w:r>
      <w:proofErr w:type="spellStart"/>
      <w:r>
        <w:rPr>
          <w:sz w:val="18"/>
          <w:szCs w:val="18"/>
        </w:rPr>
        <w:t>│</w:t>
      </w:r>
      <w:proofErr w:type="spellEnd"/>
      <w:r>
        <w:rPr>
          <w:sz w:val="18"/>
          <w:szCs w:val="18"/>
        </w:rPr>
        <w:t xml:space="preserve">  направлению   │    </w:t>
      </w:r>
      <w:proofErr w:type="spellStart"/>
      <w:r>
        <w:rPr>
          <w:sz w:val="18"/>
          <w:szCs w:val="18"/>
        </w:rPr>
        <w:t>│</w:t>
      </w:r>
      <w:proofErr w:type="spellEnd"/>
      <w:r>
        <w:rPr>
          <w:sz w:val="18"/>
          <w:szCs w:val="18"/>
        </w:rPr>
        <w:t xml:space="preserve">   направлению   │    </w:t>
      </w:r>
      <w:proofErr w:type="spellStart"/>
      <w:r>
        <w:rPr>
          <w:sz w:val="18"/>
          <w:szCs w:val="18"/>
        </w:rPr>
        <w:t>│</w:t>
      </w:r>
      <w:proofErr w:type="spellEnd"/>
      <w:r>
        <w:rPr>
          <w:sz w:val="18"/>
          <w:szCs w:val="18"/>
        </w:rPr>
        <w:t xml:space="preserve">  направлению   │</w:t>
      </w:r>
    </w:p>
    <w:p w:rsidR="006C14F0" w:rsidRDefault="006C14F0">
      <w:pPr>
        <w:pStyle w:val="ConsPlusNonformat"/>
        <w:rPr>
          <w:sz w:val="18"/>
          <w:szCs w:val="18"/>
        </w:rPr>
      </w:pPr>
      <w:r>
        <w:rPr>
          <w:sz w:val="18"/>
          <w:szCs w:val="18"/>
        </w:rPr>
        <w:t xml:space="preserve">│   </w:t>
      </w:r>
      <w:proofErr w:type="spellStart"/>
      <w:r>
        <w:rPr>
          <w:sz w:val="18"/>
          <w:szCs w:val="18"/>
        </w:rPr>
        <w:t>│</w:t>
      </w:r>
      <w:proofErr w:type="spellEnd"/>
      <w:r>
        <w:rPr>
          <w:sz w:val="18"/>
          <w:szCs w:val="18"/>
        </w:rPr>
        <w:t xml:space="preserve"> (20 процентов) │    </w:t>
      </w:r>
      <w:proofErr w:type="spellStart"/>
      <w:r>
        <w:rPr>
          <w:sz w:val="18"/>
          <w:szCs w:val="18"/>
        </w:rPr>
        <w:t>│</w:t>
      </w:r>
      <w:proofErr w:type="spellEnd"/>
      <w:r>
        <w:rPr>
          <w:sz w:val="18"/>
          <w:szCs w:val="18"/>
        </w:rPr>
        <w:t xml:space="preserve"> (20 процентов) │    </w:t>
      </w:r>
      <w:proofErr w:type="spellStart"/>
      <w:r>
        <w:rPr>
          <w:sz w:val="18"/>
          <w:szCs w:val="18"/>
        </w:rPr>
        <w:t>│</w:t>
      </w:r>
      <w:proofErr w:type="spellEnd"/>
      <w:r>
        <w:rPr>
          <w:sz w:val="18"/>
          <w:szCs w:val="18"/>
        </w:rPr>
        <w:t xml:space="preserve"> (20 процентов) │    </w:t>
      </w:r>
      <w:proofErr w:type="spellStart"/>
      <w:r>
        <w:rPr>
          <w:sz w:val="18"/>
          <w:szCs w:val="18"/>
        </w:rPr>
        <w:t>│</w:t>
      </w:r>
      <w:proofErr w:type="spellEnd"/>
      <w:r>
        <w:rPr>
          <w:sz w:val="18"/>
          <w:szCs w:val="18"/>
        </w:rPr>
        <w:t xml:space="preserve"> (20 процентов) │    </w:t>
      </w:r>
      <w:proofErr w:type="spellStart"/>
      <w:r>
        <w:rPr>
          <w:sz w:val="18"/>
          <w:szCs w:val="18"/>
        </w:rPr>
        <w:t>│</w:t>
      </w:r>
      <w:proofErr w:type="spellEnd"/>
      <w:r>
        <w:rPr>
          <w:sz w:val="18"/>
          <w:szCs w:val="18"/>
        </w:rPr>
        <w:t xml:space="preserve"> (20 процентов)  │    </w:t>
      </w:r>
      <w:proofErr w:type="spellStart"/>
      <w:r>
        <w:rPr>
          <w:sz w:val="18"/>
          <w:szCs w:val="18"/>
        </w:rPr>
        <w:t>│</w:t>
      </w:r>
      <w:proofErr w:type="spellEnd"/>
      <w:r>
        <w:rPr>
          <w:sz w:val="18"/>
          <w:szCs w:val="18"/>
        </w:rPr>
        <w:t xml:space="preserve"> (20 процентов) │</w:t>
      </w:r>
    </w:p>
    <w:p w:rsidR="006C14F0" w:rsidRDefault="006C14F0">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    └────────────────┘</w:t>
      </w:r>
    </w:p>
    <w:p w:rsidR="006C14F0" w:rsidRDefault="006C14F0">
      <w:pPr>
        <w:pStyle w:val="ConsPlusNonformat"/>
        <w:rPr>
          <w:sz w:val="18"/>
          <w:szCs w:val="18"/>
        </w:rPr>
      </w:pPr>
      <w:r>
        <w:rPr>
          <w:sz w:val="18"/>
          <w:szCs w:val="18"/>
        </w:rPr>
        <w:t>│          /\                     /\                    /\                    /\                     /\                /\</w:t>
      </w:r>
    </w:p>
    <w:p w:rsidR="006C14F0" w:rsidRDefault="006C14F0">
      <w:pPr>
        <w:pStyle w:val="ConsPlusNonformat"/>
        <w:rPr>
          <w:sz w:val="18"/>
          <w:szCs w:val="18"/>
        </w:rPr>
      </w:pPr>
      <w:r>
        <w:rPr>
          <w:sz w:val="18"/>
          <w:szCs w:val="18"/>
        </w:rPr>
        <w:lastRenderedPageBreak/>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6C14F0" w:rsidRDefault="006C14F0">
      <w:pPr>
        <w:pStyle w:val="ConsPlusNonformat"/>
        <w:rPr>
          <w:sz w:val="18"/>
          <w:szCs w:val="18"/>
        </w:rPr>
      </w:pPr>
      <w:r>
        <w:rPr>
          <w:sz w:val="18"/>
          <w:szCs w:val="18"/>
        </w:rPr>
        <w:t>│          \/                     \/                    \/                    \/                     \/                \/</w:t>
      </w:r>
    </w:p>
    <w:p w:rsidR="006C14F0" w:rsidRDefault="006C14F0">
      <w:pPr>
        <w:pStyle w:val="ConsPlusNonformat"/>
        <w:rPr>
          <w:sz w:val="18"/>
          <w:szCs w:val="18"/>
        </w:rPr>
      </w:pPr>
      <w:r>
        <w:rPr>
          <w:sz w:val="18"/>
          <w:szCs w:val="18"/>
        </w:rPr>
        <w:t>│          └────────────────────────────────────────────────────────────────────────────────────────────────────────────────┐</w:t>
      </w:r>
    </w:p>
    <w:p w:rsidR="006C14F0" w:rsidRDefault="006C14F0">
      <w:pPr>
        <w:pStyle w:val="ConsPlusNonformat"/>
        <w:rPr>
          <w:sz w:val="18"/>
          <w:szCs w:val="18"/>
        </w:rPr>
      </w:pPr>
      <w:r>
        <w:rPr>
          <w:sz w:val="18"/>
          <w:szCs w:val="18"/>
        </w:rPr>
        <w:t>│                                                                                                                           \/</w:t>
      </w:r>
    </w:p>
    <w:p w:rsidR="006C14F0" w:rsidRDefault="006C14F0">
      <w:pPr>
        <w:pStyle w:val="ConsPlusNonformat"/>
        <w:rPr>
          <w:sz w:val="18"/>
          <w:szCs w:val="18"/>
        </w:rPr>
      </w:pPr>
      <w:r>
        <w:rPr>
          <w:sz w:val="18"/>
          <w:szCs w:val="18"/>
        </w:rPr>
        <w:t>│    ┌───────────────────────────────────────────────┐                  ┌────────────────────────────────────────────────────────┐</w:t>
      </w:r>
    </w:p>
    <w:p w:rsidR="006C14F0" w:rsidRDefault="006C14F0">
      <w:pPr>
        <w:pStyle w:val="ConsPlusNonformat"/>
        <w:rPr>
          <w:sz w:val="18"/>
          <w:szCs w:val="18"/>
        </w:rPr>
      </w:pPr>
      <w:r>
        <w:rPr>
          <w:sz w:val="18"/>
          <w:szCs w:val="18"/>
        </w:rPr>
        <w:t>└───&gt;</w:t>
      </w:r>
      <w:proofErr w:type="spellStart"/>
      <w:r>
        <w:rPr>
          <w:sz w:val="18"/>
          <w:szCs w:val="18"/>
        </w:rPr>
        <w:t>│Комплексная</w:t>
      </w:r>
      <w:proofErr w:type="spellEnd"/>
      <w:r>
        <w:rPr>
          <w:sz w:val="18"/>
          <w:szCs w:val="18"/>
        </w:rPr>
        <w:t xml:space="preserve"> объективная оценка (по показателям)├──┐            ┌──┤Комплексная субъективная оценка (по данным соц. опросов)│</w:t>
      </w:r>
    </w:p>
    <w:p w:rsidR="006C14F0" w:rsidRDefault="006C14F0">
      <w:pPr>
        <w:pStyle w:val="ConsPlusNonformat"/>
        <w:rPr>
          <w:sz w:val="18"/>
          <w:szCs w:val="18"/>
        </w:rPr>
      </w:pPr>
      <w:r>
        <w:rPr>
          <w:sz w:val="18"/>
          <w:szCs w:val="18"/>
        </w:rPr>
        <w:t xml:space="preserve">     └───────────────────────────────────────────────┘  │            </w:t>
      </w:r>
      <w:proofErr w:type="spellStart"/>
      <w:r>
        <w:rPr>
          <w:sz w:val="18"/>
          <w:szCs w:val="18"/>
        </w:rPr>
        <w:t>│</w:t>
      </w:r>
      <w:proofErr w:type="spellEnd"/>
      <w:r>
        <w:rPr>
          <w:sz w:val="18"/>
          <w:szCs w:val="18"/>
        </w:rPr>
        <w:t xml:space="preserve">  └────────────────────────────────────────────────────────┘</w:t>
      </w:r>
    </w:p>
    <w:p w:rsidR="006C14F0" w:rsidRDefault="006C14F0">
      <w:pPr>
        <w:pStyle w:val="ConsPlusNonformat"/>
        <w:rPr>
          <w:sz w:val="18"/>
          <w:szCs w:val="18"/>
        </w:rPr>
      </w:pPr>
      <w:r>
        <w:rPr>
          <w:sz w:val="18"/>
          <w:szCs w:val="18"/>
        </w:rPr>
        <w:t xml:space="preserve">                                                        \/           \/</w:t>
      </w:r>
    </w:p>
    <w:p w:rsidR="006C14F0" w:rsidRDefault="006C14F0">
      <w:pPr>
        <w:pStyle w:val="ConsPlusNonformat"/>
        <w:rPr>
          <w:sz w:val="18"/>
          <w:szCs w:val="18"/>
        </w:rPr>
      </w:pPr>
      <w:r>
        <w:rPr>
          <w:sz w:val="18"/>
          <w:szCs w:val="18"/>
        </w:rPr>
        <w:t xml:space="preserve">                                                ┌────────────────────────────┐</w:t>
      </w:r>
    </w:p>
    <w:p w:rsidR="006C14F0" w:rsidRDefault="006C14F0">
      <w:pPr>
        <w:pStyle w:val="ConsPlusNonformat"/>
        <w:rPr>
          <w:sz w:val="18"/>
          <w:szCs w:val="18"/>
        </w:rPr>
      </w:pPr>
      <w:r>
        <w:rPr>
          <w:sz w:val="18"/>
          <w:szCs w:val="18"/>
        </w:rPr>
        <w:t xml:space="preserve">                                                │   Оценка качества жизни    │</w:t>
      </w:r>
    </w:p>
    <w:p w:rsidR="006C14F0" w:rsidRDefault="006C14F0">
      <w:pPr>
        <w:pStyle w:val="ConsPlusNonformat"/>
        <w:rPr>
          <w:sz w:val="18"/>
          <w:szCs w:val="18"/>
        </w:rPr>
      </w:pPr>
      <w:r>
        <w:rPr>
          <w:sz w:val="18"/>
          <w:szCs w:val="18"/>
        </w:rPr>
        <w:t xml:space="preserve">                                                └────────────────────────────┘</w:t>
      </w: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autoSpaceDE w:val="0"/>
        <w:autoSpaceDN w:val="0"/>
        <w:adjustRightInd w:val="0"/>
        <w:spacing w:after="0" w:line="240" w:lineRule="auto"/>
        <w:rPr>
          <w:rFonts w:ascii="Calibri" w:hAnsi="Calibri" w:cs="Calibri"/>
        </w:rPr>
      </w:pPr>
    </w:p>
    <w:p w:rsidR="006C14F0" w:rsidRDefault="006C14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4392" w:rsidRDefault="00CD4392"/>
    <w:sectPr w:rsidR="00CD439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4F0"/>
    <w:rsid w:val="006C14F0"/>
    <w:rsid w:val="00CD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4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3BDB4BAD2B8FBEF65A6173A8256354638105CFDD05BDA2C60C080EAF60F35FFb3IF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BDB4BAD2B8FBEF65A60937943A6B4C381E0BF0D355D7793B9FDBB7A1b0I6L" TargetMode="External"/><Relationship Id="rId11" Type="http://schemas.openxmlformats.org/officeDocument/2006/relationships/customXml" Target="../customXml/item2.xml"/><Relationship Id="rId5" Type="http://schemas.openxmlformats.org/officeDocument/2006/relationships/hyperlink" Target="consultantplus://offline/ref=9120A6A64EF05AD2D23D0F630FA0B8F9EE756B1F6884C6BA8E815A8D2717FE63a6I2L" TargetMode="External"/><Relationship Id="rId10" Type="http://schemas.openxmlformats.org/officeDocument/2006/relationships/customXml" Target="../customXml/item1.xml"/><Relationship Id="rId4" Type="http://schemas.openxmlformats.org/officeDocument/2006/relationships/hyperlink" Target="consultantplus://offline/ref=9120A6A64EF05AD2D23D0F630FA0B8F9EE756B1F6E8AC5BC8D815A8D2717FE63628DD653BBCCCB112AC568aBI5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004250-100E-41FC-8F79-419C12F0807F}"/>
</file>

<file path=customXml/itemProps2.xml><?xml version="1.0" encoding="utf-8"?>
<ds:datastoreItem xmlns:ds="http://schemas.openxmlformats.org/officeDocument/2006/customXml" ds:itemID="{EEE7C57D-707D-4F5F-BE7A-9861E80B5B2F}"/>
</file>

<file path=customXml/itemProps3.xml><?xml version="1.0" encoding="utf-8"?>
<ds:datastoreItem xmlns:ds="http://schemas.openxmlformats.org/officeDocument/2006/customXml" ds:itemID="{BACC577A-257F-4528-9415-D96894E724CD}"/>
</file>

<file path=docProps/app.xml><?xml version="1.0" encoding="utf-8"?>
<Properties xmlns="http://schemas.openxmlformats.org/officeDocument/2006/extended-properties" xmlns:vt="http://schemas.openxmlformats.org/officeDocument/2006/docPropsVTypes">
  <Template>Normal</Template>
  <TotalTime>1</TotalTime>
  <Pages>31</Pages>
  <Words>16007</Words>
  <Characters>91242</Characters>
  <Application>Microsoft Office Word</Application>
  <DocSecurity>0</DocSecurity>
  <Lines>760</Lines>
  <Paragraphs>214</Paragraphs>
  <ScaleCrop>false</ScaleCrop>
  <Company>МинИнвест</Company>
  <LinksUpToDate>false</LinksUpToDate>
  <CharactersWithSpaces>107035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grabok</dc:creator>
  <cp:keywords/>
  <dc:description/>
  <cp:lastModifiedBy>grabok</cp:lastModifiedBy>
  <cp:revision>1</cp:revision>
  <dcterms:created xsi:type="dcterms:W3CDTF">2014-07-14T11:08:00Z</dcterms:created>
  <dcterms:modified xsi:type="dcterms:W3CDTF">2014-07-14T11:09:00Z</dcterms:modified>
</cp:coreProperties>
</file>