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39" w:rsidRDefault="00DE71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7139" w:rsidRDefault="00DE7139">
      <w:pPr>
        <w:pStyle w:val="ConsPlusNormal"/>
        <w:outlineLvl w:val="0"/>
      </w:pPr>
    </w:p>
    <w:p w:rsidR="00DE7139" w:rsidRDefault="00DE713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DE7139" w:rsidRDefault="00DE7139">
      <w:pPr>
        <w:pStyle w:val="ConsPlusTitle"/>
        <w:jc w:val="center"/>
      </w:pPr>
    </w:p>
    <w:p w:rsidR="00DE7139" w:rsidRDefault="00DE7139">
      <w:pPr>
        <w:pStyle w:val="ConsPlusTitle"/>
        <w:jc w:val="center"/>
      </w:pPr>
      <w:r>
        <w:t>ПОСТАНОВЛЕНИЕ</w:t>
      </w:r>
    </w:p>
    <w:p w:rsidR="00DE7139" w:rsidRDefault="00DE7139">
      <w:pPr>
        <w:pStyle w:val="ConsPlusTitle"/>
        <w:jc w:val="center"/>
      </w:pPr>
      <w:r>
        <w:t>от 12 марта 2014 г. N 168-ПП</w:t>
      </w:r>
    </w:p>
    <w:p w:rsidR="00DE7139" w:rsidRDefault="00DE7139">
      <w:pPr>
        <w:pStyle w:val="ConsPlusTitle"/>
        <w:jc w:val="center"/>
      </w:pPr>
    </w:p>
    <w:p w:rsidR="00DE7139" w:rsidRDefault="00DE7139">
      <w:pPr>
        <w:pStyle w:val="ConsPlusTitle"/>
        <w:jc w:val="center"/>
      </w:pPr>
      <w:r>
        <w:t>ОБ УТВЕРЖДЕНИИ ПОРЯДКА И СРОКОВ РАССМОТРЕНИЯ ЗАЯВЛЕНИЙ</w:t>
      </w:r>
    </w:p>
    <w:p w:rsidR="00DE7139" w:rsidRDefault="00DE7139">
      <w:pPr>
        <w:pStyle w:val="ConsPlusTitle"/>
        <w:jc w:val="center"/>
      </w:pPr>
      <w:r>
        <w:t>НЕКОММЕРЧЕСКИХ ОРГАНИЗАЦИЙ О ПРЕДОСТАВЛЕНИИ ИНФОРМАЦИИ</w:t>
      </w:r>
    </w:p>
    <w:p w:rsidR="00DE7139" w:rsidRDefault="00DE7139">
      <w:pPr>
        <w:pStyle w:val="ConsPlusTitle"/>
        <w:jc w:val="center"/>
      </w:pPr>
      <w:r>
        <w:t>ПО ВОПРОСАМ, СВЯЗАННЫМ С ОСУЩЕСТВЛЕНИЕМ ИХ ДЕЯТЕЛЬНОСТИ</w:t>
      </w:r>
    </w:p>
    <w:p w:rsidR="00DE7139" w:rsidRDefault="00DE71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1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139" w:rsidRDefault="00DE71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139" w:rsidRDefault="00DE713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DE7139" w:rsidRDefault="00DE71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17.02.2015 </w:t>
            </w:r>
            <w:hyperlink r:id="rId5" w:history="1">
              <w:r>
                <w:rPr>
                  <w:color w:val="0000FF"/>
                </w:rPr>
                <w:t>N 101-ПП</w:t>
              </w:r>
            </w:hyperlink>
            <w:r>
              <w:rPr>
                <w:color w:val="392C69"/>
              </w:rPr>
              <w:t xml:space="preserve">, от 16.02.2017 </w:t>
            </w:r>
            <w:hyperlink r:id="rId6" w:history="1">
              <w:r>
                <w:rPr>
                  <w:color w:val="0000FF"/>
                </w:rPr>
                <w:t>N 94-ПП</w:t>
              </w:r>
            </w:hyperlink>
            <w:r>
              <w:rPr>
                <w:color w:val="392C69"/>
              </w:rPr>
              <w:t xml:space="preserve">, от 03.10.2019 </w:t>
            </w:r>
            <w:hyperlink r:id="rId7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139" w:rsidRDefault="00DE7139">
      <w:pPr>
        <w:pStyle w:val="ConsPlusNormal"/>
      </w:pPr>
    </w:p>
    <w:p w:rsidR="00DE7139" w:rsidRDefault="00DE7139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пункта 6 статьи 12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 и в целях реализации мероприятий по государственной поддержке некоммерческих организаций в Свердловской области Правительство Свердловской области постановляет: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 сроки рассмотрения заявлений некоммерческих организаций о предоставлении информации по вопросам, связанным с осуществлением их деятельности (прилагаются).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образований, расположенных на территории Свердловской области, разработать порядок и сроки рассмотрения заявлений некоммерческих организаций о предоставлении информации по вопросам, связанным с осуществлением их деятельности в муниципальном образовании в Свердловской области.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DE7139" w:rsidRDefault="00DE7139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03.10.2019 N 653-ПП)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DE7139" w:rsidRDefault="00DE7139">
      <w:pPr>
        <w:pStyle w:val="ConsPlusNormal"/>
      </w:pPr>
    </w:p>
    <w:p w:rsidR="00DE7139" w:rsidRDefault="00DE7139">
      <w:pPr>
        <w:pStyle w:val="ConsPlusNormal"/>
        <w:jc w:val="right"/>
      </w:pPr>
      <w:r>
        <w:t>Председатель Правительства</w:t>
      </w:r>
    </w:p>
    <w:p w:rsidR="00DE7139" w:rsidRDefault="00DE7139">
      <w:pPr>
        <w:pStyle w:val="ConsPlusNormal"/>
        <w:jc w:val="right"/>
      </w:pPr>
      <w:r>
        <w:t>Свердловской области</w:t>
      </w:r>
    </w:p>
    <w:p w:rsidR="00DE7139" w:rsidRDefault="00DE7139">
      <w:pPr>
        <w:pStyle w:val="ConsPlusNormal"/>
        <w:jc w:val="right"/>
      </w:pPr>
      <w:r>
        <w:t>Д.В.ПАСЛЕР</w:t>
      </w:r>
    </w:p>
    <w:p w:rsidR="00DE7139" w:rsidRDefault="00DE7139">
      <w:pPr>
        <w:pStyle w:val="ConsPlusNormal"/>
      </w:pPr>
    </w:p>
    <w:p w:rsidR="00DE7139" w:rsidRDefault="00DE7139">
      <w:pPr>
        <w:pStyle w:val="ConsPlusNormal"/>
      </w:pPr>
    </w:p>
    <w:p w:rsidR="00DE7139" w:rsidRDefault="00DE7139">
      <w:pPr>
        <w:pStyle w:val="ConsPlusNormal"/>
      </w:pPr>
    </w:p>
    <w:p w:rsidR="00DE7139" w:rsidRDefault="00DE7139">
      <w:pPr>
        <w:pStyle w:val="ConsPlusNormal"/>
      </w:pPr>
    </w:p>
    <w:p w:rsidR="00DE7139" w:rsidRDefault="00DE7139">
      <w:pPr>
        <w:pStyle w:val="ConsPlusNormal"/>
      </w:pPr>
    </w:p>
    <w:p w:rsidR="00DE7139" w:rsidRDefault="00DE7139">
      <w:pPr>
        <w:pStyle w:val="ConsPlusNormal"/>
        <w:jc w:val="right"/>
        <w:outlineLvl w:val="0"/>
      </w:pPr>
      <w:r>
        <w:t>Утверждены</w:t>
      </w:r>
    </w:p>
    <w:p w:rsidR="00DE7139" w:rsidRDefault="00DE7139">
      <w:pPr>
        <w:pStyle w:val="ConsPlusNormal"/>
        <w:jc w:val="right"/>
      </w:pPr>
      <w:r>
        <w:t>Постановлением Правительства</w:t>
      </w:r>
    </w:p>
    <w:p w:rsidR="00DE7139" w:rsidRDefault="00DE7139">
      <w:pPr>
        <w:pStyle w:val="ConsPlusNormal"/>
        <w:jc w:val="right"/>
      </w:pPr>
      <w:r>
        <w:t>Свердловской области</w:t>
      </w:r>
    </w:p>
    <w:p w:rsidR="00DE7139" w:rsidRDefault="00DE7139">
      <w:pPr>
        <w:pStyle w:val="ConsPlusNormal"/>
        <w:jc w:val="right"/>
      </w:pPr>
      <w:r>
        <w:t>от 12 марта 2014 г. N 168-ПП</w:t>
      </w:r>
    </w:p>
    <w:p w:rsidR="00DE7139" w:rsidRDefault="00DE7139">
      <w:pPr>
        <w:pStyle w:val="ConsPlusNormal"/>
      </w:pPr>
    </w:p>
    <w:p w:rsidR="00DE7139" w:rsidRDefault="00DE7139">
      <w:pPr>
        <w:pStyle w:val="ConsPlusTitle"/>
        <w:jc w:val="center"/>
      </w:pPr>
      <w:bookmarkStart w:id="0" w:name="P33"/>
      <w:bookmarkEnd w:id="0"/>
      <w:r>
        <w:t>ПОРЯДОК</w:t>
      </w:r>
    </w:p>
    <w:p w:rsidR="00DE7139" w:rsidRDefault="00DE7139">
      <w:pPr>
        <w:pStyle w:val="ConsPlusTitle"/>
        <w:jc w:val="center"/>
      </w:pPr>
      <w:r>
        <w:t>И СРОКИ РАССМОТРЕНИЯ ЗАЯВЛЕНИЙ НЕКОММЕРЧЕСКИХ ОРГАНИЗАЦИЙ</w:t>
      </w:r>
    </w:p>
    <w:p w:rsidR="00DE7139" w:rsidRDefault="00DE7139">
      <w:pPr>
        <w:pStyle w:val="ConsPlusTitle"/>
        <w:jc w:val="center"/>
      </w:pPr>
      <w:r>
        <w:t>О ПРЕДОСТАВЛЕНИИ ИНФОРМАЦИИ ПО ВОПРОСАМ, СВЯЗАННЫМ</w:t>
      </w:r>
    </w:p>
    <w:p w:rsidR="00DE7139" w:rsidRDefault="00DE7139">
      <w:pPr>
        <w:pStyle w:val="ConsPlusTitle"/>
        <w:jc w:val="center"/>
      </w:pPr>
      <w:r>
        <w:t>С ОСУЩЕСТВЛЕНИЕМ ИХ ДЕЯТЕЛЬНОСТИ</w:t>
      </w:r>
    </w:p>
    <w:p w:rsidR="00DE7139" w:rsidRDefault="00DE71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1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139" w:rsidRDefault="00DE71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E7139" w:rsidRDefault="00DE713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DE7139" w:rsidRDefault="00DE71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17.02.2015 </w:t>
            </w:r>
            <w:hyperlink r:id="rId10" w:history="1">
              <w:r>
                <w:rPr>
                  <w:color w:val="0000FF"/>
                </w:rPr>
                <w:t>N 101-ПП</w:t>
              </w:r>
            </w:hyperlink>
            <w:r>
              <w:rPr>
                <w:color w:val="392C69"/>
              </w:rPr>
              <w:t xml:space="preserve">, от 03.10.2019 </w:t>
            </w:r>
            <w:hyperlink r:id="rId11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139" w:rsidRDefault="00DE7139">
      <w:pPr>
        <w:pStyle w:val="ConsPlusNormal"/>
      </w:pPr>
    </w:p>
    <w:p w:rsidR="00DE7139" w:rsidRDefault="00DE7139">
      <w:pPr>
        <w:pStyle w:val="ConsPlusNormal"/>
        <w:ind w:firstLine="540"/>
        <w:jc w:val="both"/>
      </w:pPr>
      <w:r>
        <w:t xml:space="preserve">1. Настоящий Порядок рассмотрения заявлений некоммерческих организаций о предоставлении информации по вопросам, связанным с осуществлением их деятельности, разработан в целях реализации </w:t>
      </w:r>
      <w:hyperlink r:id="rId12" w:history="1">
        <w:r>
          <w:rPr>
            <w:color w:val="0000FF"/>
          </w:rPr>
          <w:t>пункта 6 статьи 12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 и определяет общие принципы взаимодействия исполнительных органов государственной власти Свердловской области, предоставляющих государственную поддержку некоммерческим организациям, и сроки рассмотрения заявлений некоммерческих организаций о предоставлении информации по вопросам, связанным с осуществлением их деятельности (далее - заявление).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2. Порядок разрабатывается в целях повышения качества предоставления и доступности информации по вопросам, связанным с осуществлением деятельности некоммерческих организаций, создания комфортных условий деятельности некоммерческих организаций в Свердловской области.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3. Информация, связанная с осуществлением деятельности некоммерческих организаций, предоставляется некоммерческим организациям на основании их заявлений.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4. Рассмотрение заявлений осуществляется Министерством экономики и территориального развития Свердловской области (далее - Министерство).</w:t>
      </w:r>
    </w:p>
    <w:p w:rsidR="00DE7139" w:rsidRDefault="00DE71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03.10.2019 N 653-ПП)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 xml:space="preserve">5. Заявления некоммерческих организаций должны соответствовать требованиям, установленным </w:t>
      </w:r>
      <w:hyperlink r:id="rId14" w:history="1">
        <w:r>
          <w:rPr>
            <w:color w:val="0000FF"/>
          </w:rPr>
          <w:t>статьей 12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6. Заявление, подписанное руководителем соответствующей организации, в адрес Министерства может быть подано одним из следующих способов: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в виде бумажного документа путем его направления по почте по адресу: 620031, г. Екатеринбург, пл. Октябрьская, 1;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в виде скана документа путем его направления по электронной почте econom@egov66.ru.</w:t>
      </w:r>
    </w:p>
    <w:p w:rsidR="00DE7139" w:rsidRDefault="00DE7139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03.10.2019 N 653-ПП)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7. Министерство, получив заявление о предоставлении информации, в течение трех рабочих дней принимает одно из следующих решений: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1) об отказе в приеме заявления;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2) о принятии документов к рассмотрению.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8. Министерство в случае отказа в принятии заявления направляет мотивированный отказ в адрес заявителя в течение 5 рабочих дней.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9. Основаниями для отказа в предоставлении запрашиваемой информации являются: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 xml:space="preserve">1) основания, предусмотренные </w:t>
      </w:r>
      <w:hyperlink r:id="rId16" w:history="1">
        <w:r>
          <w:rPr>
            <w:color w:val="0000FF"/>
          </w:rPr>
          <w:t>пунктом 5 статьи 12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области";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 xml:space="preserve">2) наличие в составе запрашиваемой информации сведений, составляющих государственную, </w:t>
      </w:r>
      <w:r>
        <w:lastRenderedPageBreak/>
        <w:t>коммерческую или служебную тайну.</w:t>
      </w:r>
    </w:p>
    <w:p w:rsidR="00DE7139" w:rsidRDefault="00DE713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10. По результатам рассмотрения заявления заявителю в течение 30 календарных дней с момента регистрации заявления в Министерстве в установленном порядке направляется ответ в письменной форме за подписью Министра экономики и территориального развития Свердловской области или его заместителя, курирующего сферу, к которой относится запрашиваемая информация.</w:t>
      </w:r>
    </w:p>
    <w:p w:rsidR="00DE7139" w:rsidRDefault="00DE713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03.10.2019 N 653-ПП)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 xml:space="preserve">11. В случае если Министерством установлено, что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Министерство в течение 5 календарных дней запрашивает у этого органа соответствующие сведения и предоставляет их некоммерческой организации в сроки, установленные </w:t>
      </w:r>
      <w:hyperlink w:anchor="P58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DE7139" w:rsidRDefault="00DE7139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17.02.2015 N 101-ПП)</w:t>
      </w:r>
    </w:p>
    <w:p w:rsidR="00DE7139" w:rsidRDefault="00DE7139">
      <w:pPr>
        <w:pStyle w:val="ConsPlusNormal"/>
        <w:spacing w:before="220"/>
        <w:ind w:firstLine="540"/>
        <w:jc w:val="both"/>
      </w:pPr>
      <w:r>
        <w:t>12. Исполнительный орган государственной власти Свердловской области в течение 20 календарных дней рассматривает запрос Министерства и направляет ответ в Министерство.</w:t>
      </w:r>
    </w:p>
    <w:p w:rsidR="00DE7139" w:rsidRDefault="00DE7139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17.02.2015 N 101-ПП)</w:t>
      </w:r>
    </w:p>
    <w:p w:rsidR="00DE7139" w:rsidRDefault="00DE7139">
      <w:pPr>
        <w:pStyle w:val="ConsPlusNormal"/>
      </w:pPr>
    </w:p>
    <w:p w:rsidR="00DE7139" w:rsidRDefault="00DE7139">
      <w:pPr>
        <w:pStyle w:val="ConsPlusNormal"/>
      </w:pPr>
    </w:p>
    <w:p w:rsidR="00DE7139" w:rsidRDefault="00DE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1B" w:rsidRDefault="00632B1B">
      <w:bookmarkStart w:id="2" w:name="_GoBack"/>
      <w:bookmarkEnd w:id="2"/>
    </w:p>
    <w:sectPr w:rsidR="00632B1B" w:rsidSect="0066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9"/>
    <w:rsid w:val="00632B1B"/>
    <w:rsid w:val="00D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AE8A-36C2-4798-A33A-0F73A02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6C8654D8FB718BED5256161FE5F93E279F7AC3A5856DE4E186AD633D7732A1AA534C04EA175D1ED8BCBF45FF7DEE1CD760E5718278B22A6270963LAI5M" TargetMode="External"/><Relationship Id="rId13" Type="http://schemas.openxmlformats.org/officeDocument/2006/relationships/hyperlink" Target="consultantplus://offline/ref=1966C8654D8FB718BED5256161FE5F93E279F7AC3A5952DF4A196AD633D7732A1AA534C04EA175D1ED8BCBF357F7DEE1CD760E5718278B22A6270963LAI5M" TargetMode="External"/><Relationship Id="rId18" Type="http://schemas.openxmlformats.org/officeDocument/2006/relationships/hyperlink" Target="consultantplus://offline/ref=1966C8654D8FB718BED5256161FE5F93E279F7AC395B54DC4F1F6AD633D7732A1AA534C04EA175D1ED8BCBF356F7DEE1CD760E5718278B22A6270963LAI5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66C8654D8FB718BED5256161FE5F93E279F7AC3A5952DF4A196AD633D7732A1AA534C04EA175D1ED8BCBF35BF7DEE1CD760E5718278B22A6270963LAI5M" TargetMode="External"/><Relationship Id="rId12" Type="http://schemas.openxmlformats.org/officeDocument/2006/relationships/hyperlink" Target="consultantplus://offline/ref=1966C8654D8FB718BED5256161FE5F93E279F7AC3A5856DE4E186AD633D7732A1AA534C04EA175D1ED8BCBF45FF7DEE1CD760E5718278B22A6270963LAI5M" TargetMode="External"/><Relationship Id="rId17" Type="http://schemas.openxmlformats.org/officeDocument/2006/relationships/hyperlink" Target="consultantplus://offline/ref=1966C8654D8FB718BED5256161FE5F93E279F7AC3A5952DF4A196AD633D7732A1AA534C04EA175D1ED8BCBF25AF7DEE1CD760E5718278B22A6270963LAI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66C8654D8FB718BED5256161FE5F93E279F7AC3A5856DE4E186AD633D7732A1AA534C04EA175D1ED8BCBF559F7DEE1CD760E5718278B22A6270963LAI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6C8654D8FB718BED5256161FE5F93E279F7AC395651D04D1F6AD633D7732A1AA534C04EA175D1ED8BCBF359F7DEE1CD760E5718278B22A6270963LAI5M" TargetMode="External"/><Relationship Id="rId11" Type="http://schemas.openxmlformats.org/officeDocument/2006/relationships/hyperlink" Target="consultantplus://offline/ref=1966C8654D8FB718BED5256161FE5F93E279F7AC3A5952DF4A196AD633D7732A1AA534C04EA175D1ED8BCBF356F7DEE1CD760E5718278B22A6270963LAI5M" TargetMode="External"/><Relationship Id="rId5" Type="http://schemas.openxmlformats.org/officeDocument/2006/relationships/hyperlink" Target="consultantplus://offline/ref=1966C8654D8FB718BED5256161FE5F93E279F7AC395B54DC4F1F6AD633D7732A1AA534C04EA175D1ED8BCBF35BF7DEE1CD760E5718278B22A6270963LAI5M" TargetMode="External"/><Relationship Id="rId15" Type="http://schemas.openxmlformats.org/officeDocument/2006/relationships/hyperlink" Target="consultantplus://offline/ref=1966C8654D8FB718BED5256161FE5F93E279F7AC3A5952DF4A196AD633D7732A1AA534C04EA175D1ED8BCBF25EF7DEE1CD760E5718278B22A6270963LAI5M" TargetMode="External"/><Relationship Id="rId10" Type="http://schemas.openxmlformats.org/officeDocument/2006/relationships/hyperlink" Target="consultantplus://offline/ref=1966C8654D8FB718BED5256161FE5F93E279F7AC395B54DC4F1F6AD633D7732A1AA534C04EA175D1ED8BCBF359F7DEE1CD760E5718278B22A6270963LAI5M" TargetMode="External"/><Relationship Id="rId19" Type="http://schemas.openxmlformats.org/officeDocument/2006/relationships/hyperlink" Target="consultantplus://offline/ref=1966C8654D8FB718BED5256161FE5F93E279F7AC395B54DC4F1F6AD633D7732A1AA534C04EA175D1ED8BCBF25EF7DEE1CD760E5718278B22A6270963LAI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66C8654D8FB718BED5256161FE5F93E279F7AC3A5952DF4A196AD633D7732A1AA534C04EA175D1ED8BCBF358F7DEE1CD760E5718278B22A6270963LAI5M" TargetMode="External"/><Relationship Id="rId14" Type="http://schemas.openxmlformats.org/officeDocument/2006/relationships/hyperlink" Target="consultantplus://offline/ref=1966C8654D8FB718BED5256161FE5F93E279F7AC3A5856DE4E186AD633D7732A1AA534C04EA175D1ED8BCBF657F7DEE1CD760E5718278B22A6270963LA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2020-11-10T12:08:00Z</dcterms:created>
  <dcterms:modified xsi:type="dcterms:W3CDTF">2020-11-10T12:09:00Z</dcterms:modified>
</cp:coreProperties>
</file>