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49E7"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7848E826"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1FFEF3B7"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12D87B57"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16007381"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2A5BC680"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1DDADD8A"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7071C415" w14:textId="77777777" w:rsidR="00024F79"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4"/>
          <w:szCs w:val="24"/>
          <w:lang w:eastAsia="ru-RU"/>
        </w:rPr>
      </w:pPr>
    </w:p>
    <w:p w14:paraId="577C485F" w14:textId="77777777" w:rsidR="007E24CC" w:rsidRPr="009C3710" w:rsidRDefault="00A730BB" w:rsidP="00343AF4">
      <w:pPr>
        <w:suppressAutoHyphens w:val="0"/>
        <w:autoSpaceDE w:val="0"/>
        <w:adjustRightInd w:val="0"/>
        <w:jc w:val="center"/>
        <w:textAlignment w:val="auto"/>
        <w:rPr>
          <w:rFonts w:ascii="Liberation Serif" w:eastAsia="Times New Roman" w:hAnsi="Liberation Serif" w:cs="Liberation Serif"/>
          <w:b/>
          <w:bCs/>
          <w:kern w:val="0"/>
          <w:sz w:val="28"/>
          <w:szCs w:val="28"/>
          <w:lang w:eastAsia="ru-RU"/>
        </w:rPr>
      </w:pPr>
      <w:r w:rsidRPr="009C3710">
        <w:rPr>
          <w:rFonts w:ascii="Liberation Serif" w:eastAsia="Times New Roman" w:hAnsi="Liberation Serif" w:cs="Liberation Serif"/>
          <w:b/>
          <w:bCs/>
          <w:kern w:val="0"/>
          <w:sz w:val="28"/>
          <w:szCs w:val="28"/>
          <w:lang w:eastAsia="ru-RU"/>
        </w:rPr>
        <w:t>О внесении изменений в постановление</w:t>
      </w:r>
      <w:r w:rsidR="007E24CC" w:rsidRPr="009C3710">
        <w:rPr>
          <w:rFonts w:ascii="Liberation Serif" w:eastAsia="Times New Roman" w:hAnsi="Liberation Serif" w:cs="Liberation Serif"/>
          <w:b/>
          <w:bCs/>
          <w:kern w:val="0"/>
          <w:sz w:val="28"/>
          <w:szCs w:val="28"/>
          <w:lang w:eastAsia="ru-RU"/>
        </w:rPr>
        <w:t xml:space="preserve"> </w:t>
      </w:r>
      <w:r w:rsidRPr="009C3710">
        <w:rPr>
          <w:rFonts w:ascii="Liberation Serif" w:eastAsia="Times New Roman" w:hAnsi="Liberation Serif" w:cs="Liberation Serif"/>
          <w:b/>
          <w:bCs/>
          <w:kern w:val="0"/>
          <w:sz w:val="28"/>
          <w:szCs w:val="28"/>
          <w:lang w:eastAsia="ru-RU"/>
        </w:rPr>
        <w:t>Правительства</w:t>
      </w:r>
    </w:p>
    <w:p w14:paraId="55F15055" w14:textId="05C73131" w:rsidR="00024F79" w:rsidRPr="009C3710" w:rsidRDefault="00A730BB" w:rsidP="00343AF4">
      <w:pPr>
        <w:suppressAutoHyphens w:val="0"/>
        <w:autoSpaceDE w:val="0"/>
        <w:adjustRightInd w:val="0"/>
        <w:jc w:val="center"/>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b/>
          <w:bCs/>
          <w:kern w:val="0"/>
          <w:sz w:val="28"/>
          <w:szCs w:val="28"/>
          <w:lang w:eastAsia="ru-RU"/>
        </w:rPr>
        <w:t xml:space="preserve">Свердловской области от </w:t>
      </w:r>
      <w:r w:rsidR="0027759B" w:rsidRPr="009C3710">
        <w:rPr>
          <w:rFonts w:ascii="Liberation Serif" w:eastAsia="Times New Roman" w:hAnsi="Liberation Serif" w:cs="Liberation Serif"/>
          <w:b/>
          <w:bCs/>
          <w:kern w:val="0"/>
          <w:sz w:val="28"/>
          <w:szCs w:val="28"/>
          <w:lang w:eastAsia="ru-RU"/>
        </w:rPr>
        <w:t>26</w:t>
      </w:r>
      <w:r w:rsidRPr="009C3710">
        <w:rPr>
          <w:rFonts w:ascii="Liberation Serif" w:eastAsia="Times New Roman" w:hAnsi="Liberation Serif" w:cs="Liberation Serif"/>
          <w:b/>
          <w:bCs/>
          <w:kern w:val="0"/>
          <w:sz w:val="28"/>
          <w:szCs w:val="28"/>
          <w:lang w:eastAsia="ru-RU"/>
        </w:rPr>
        <w:t>.1</w:t>
      </w:r>
      <w:r w:rsidR="0027759B" w:rsidRPr="009C3710">
        <w:rPr>
          <w:rFonts w:ascii="Liberation Serif" w:eastAsia="Times New Roman" w:hAnsi="Liberation Serif" w:cs="Liberation Serif"/>
          <w:b/>
          <w:bCs/>
          <w:kern w:val="0"/>
          <w:sz w:val="28"/>
          <w:szCs w:val="28"/>
          <w:lang w:eastAsia="ru-RU"/>
        </w:rPr>
        <w:t>1</w:t>
      </w:r>
      <w:r w:rsidRPr="009C3710">
        <w:rPr>
          <w:rFonts w:ascii="Liberation Serif" w:eastAsia="Times New Roman" w:hAnsi="Liberation Serif" w:cs="Liberation Serif"/>
          <w:b/>
          <w:bCs/>
          <w:kern w:val="0"/>
          <w:sz w:val="28"/>
          <w:szCs w:val="28"/>
          <w:lang w:eastAsia="ru-RU"/>
        </w:rPr>
        <w:t>.201</w:t>
      </w:r>
      <w:r w:rsidR="0027759B" w:rsidRPr="009C3710">
        <w:rPr>
          <w:rFonts w:ascii="Liberation Serif" w:eastAsia="Times New Roman" w:hAnsi="Liberation Serif" w:cs="Liberation Serif"/>
          <w:b/>
          <w:bCs/>
          <w:kern w:val="0"/>
          <w:sz w:val="28"/>
          <w:szCs w:val="28"/>
          <w:lang w:eastAsia="ru-RU"/>
        </w:rPr>
        <w:t>4</w:t>
      </w:r>
      <w:r w:rsidRPr="009C3710">
        <w:rPr>
          <w:rFonts w:ascii="Liberation Serif" w:eastAsia="Times New Roman" w:hAnsi="Liberation Serif" w:cs="Liberation Serif"/>
          <w:b/>
          <w:bCs/>
          <w:kern w:val="0"/>
          <w:sz w:val="28"/>
          <w:szCs w:val="28"/>
          <w:lang w:eastAsia="ru-RU"/>
        </w:rPr>
        <w:t xml:space="preserve"> № 10</w:t>
      </w:r>
      <w:r w:rsidR="0027759B" w:rsidRPr="009C3710">
        <w:rPr>
          <w:rFonts w:ascii="Liberation Serif" w:eastAsia="Times New Roman" w:hAnsi="Liberation Serif" w:cs="Liberation Serif"/>
          <w:b/>
          <w:bCs/>
          <w:kern w:val="0"/>
          <w:sz w:val="28"/>
          <w:szCs w:val="28"/>
          <w:lang w:eastAsia="ru-RU"/>
        </w:rPr>
        <w:t>51</w:t>
      </w:r>
      <w:r w:rsidRPr="009C3710">
        <w:rPr>
          <w:rFonts w:ascii="Liberation Serif" w:eastAsia="Times New Roman" w:hAnsi="Liberation Serif" w:cs="Liberation Serif"/>
          <w:b/>
          <w:bCs/>
          <w:kern w:val="0"/>
          <w:sz w:val="28"/>
          <w:szCs w:val="28"/>
          <w:lang w:eastAsia="ru-RU"/>
        </w:rPr>
        <w:t xml:space="preserve">-ПП </w:t>
      </w:r>
      <w:r w:rsidR="001D44D5" w:rsidRPr="009C3710">
        <w:rPr>
          <w:rFonts w:ascii="Liberation Serif" w:eastAsia="Times New Roman" w:hAnsi="Liberation Serif" w:cs="Liberation Serif"/>
          <w:b/>
          <w:bCs/>
          <w:kern w:val="0"/>
          <w:sz w:val="28"/>
          <w:szCs w:val="28"/>
          <w:lang w:eastAsia="ru-RU"/>
        </w:rPr>
        <w:t>«О</w:t>
      </w:r>
      <w:r w:rsidR="0027759B" w:rsidRPr="009C3710">
        <w:rPr>
          <w:rFonts w:ascii="Liberation Serif" w:eastAsia="Times New Roman" w:hAnsi="Liberation Serif" w:cs="Liberation Serif"/>
          <w:b/>
          <w:bCs/>
          <w:kern w:val="0"/>
          <w:sz w:val="28"/>
          <w:szCs w:val="28"/>
          <w:lang w:eastAsia="ru-RU"/>
        </w:rPr>
        <w:t xml:space="preserve">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1D44D5" w:rsidRPr="009C3710">
        <w:rPr>
          <w:rFonts w:ascii="Liberation Serif" w:eastAsia="Times New Roman" w:hAnsi="Liberation Serif" w:cs="Liberation Serif"/>
          <w:b/>
          <w:bCs/>
          <w:kern w:val="0"/>
          <w:sz w:val="28"/>
          <w:szCs w:val="28"/>
          <w:lang w:eastAsia="ru-RU"/>
        </w:rPr>
        <w:t>»</w:t>
      </w:r>
    </w:p>
    <w:p w14:paraId="25A3B555" w14:textId="77777777" w:rsidR="00024F79" w:rsidRPr="009C3710" w:rsidRDefault="00024F79" w:rsidP="00DA475C">
      <w:pPr>
        <w:suppressAutoHyphens w:val="0"/>
        <w:autoSpaceDE w:val="0"/>
        <w:adjustRightInd w:val="0"/>
        <w:ind w:firstLine="540"/>
        <w:jc w:val="both"/>
        <w:textAlignment w:val="auto"/>
        <w:rPr>
          <w:rFonts w:ascii="Liberation Serif" w:eastAsia="Times New Roman" w:hAnsi="Liberation Serif" w:cs="Liberation Serif"/>
          <w:kern w:val="0"/>
          <w:sz w:val="28"/>
          <w:szCs w:val="28"/>
          <w:lang w:eastAsia="ru-RU"/>
        </w:rPr>
      </w:pPr>
    </w:p>
    <w:p w14:paraId="1470394D" w14:textId="77777777" w:rsidR="0018595F" w:rsidRPr="009C3710" w:rsidRDefault="0018595F" w:rsidP="00DA475C">
      <w:pPr>
        <w:suppressAutoHyphens w:val="0"/>
        <w:autoSpaceDE w:val="0"/>
        <w:adjustRightInd w:val="0"/>
        <w:ind w:firstLine="540"/>
        <w:jc w:val="both"/>
        <w:textAlignment w:val="auto"/>
        <w:rPr>
          <w:rFonts w:ascii="Liberation Serif" w:eastAsia="Times New Roman" w:hAnsi="Liberation Serif" w:cs="Liberation Serif"/>
          <w:kern w:val="0"/>
          <w:sz w:val="28"/>
          <w:szCs w:val="28"/>
          <w:lang w:eastAsia="ru-RU"/>
        </w:rPr>
      </w:pPr>
    </w:p>
    <w:p w14:paraId="3052F406" w14:textId="0F96C29D" w:rsidR="00F43726" w:rsidRPr="009C3710" w:rsidRDefault="00F43726" w:rsidP="00DA475C">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В соответствии с </w:t>
      </w:r>
      <w:r w:rsidR="00AA6350" w:rsidRPr="009C3710">
        <w:rPr>
          <w:rFonts w:ascii="Liberation Serif" w:eastAsia="Times New Roman" w:hAnsi="Liberation Serif" w:cs="Liberation Serif"/>
          <w:kern w:val="0"/>
          <w:sz w:val="28"/>
          <w:szCs w:val="28"/>
          <w:lang w:eastAsia="ru-RU"/>
        </w:rPr>
        <w:t xml:space="preserve">Законом Свердловской области от 14 июля 2014 года </w:t>
      </w:r>
      <w:r w:rsidR="00966401" w:rsidRPr="009C3710">
        <w:rPr>
          <w:rFonts w:ascii="Liberation Serif" w:eastAsia="Times New Roman" w:hAnsi="Liberation Serif" w:cs="Liberation Serif"/>
          <w:kern w:val="0"/>
          <w:sz w:val="28"/>
          <w:szCs w:val="28"/>
          <w:lang w:eastAsia="ru-RU"/>
        </w:rPr>
        <w:br/>
      </w:r>
      <w:r w:rsidR="00AA6350" w:rsidRPr="009C3710">
        <w:rPr>
          <w:rFonts w:ascii="Liberation Serif" w:eastAsia="Times New Roman" w:hAnsi="Liberation Serif" w:cs="Liberation Serif"/>
          <w:kern w:val="0"/>
          <w:sz w:val="28"/>
          <w:szCs w:val="28"/>
          <w:lang w:eastAsia="ru-RU"/>
        </w:rPr>
        <w:t>№ 74</w:t>
      </w:r>
      <w:r w:rsidR="00AA6350" w:rsidRPr="009C3710">
        <w:rPr>
          <w:rFonts w:ascii="Liberation Serif" w:eastAsia="Times New Roman" w:hAnsi="Liberation Serif" w:cs="Liberation Serif"/>
          <w:kern w:val="0"/>
          <w:sz w:val="28"/>
          <w:szCs w:val="28"/>
          <w:lang w:eastAsia="ru-RU"/>
        </w:rPr>
        <w:noBreakHyphen/>
        <w:t xml:space="preserve">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w:t>
      </w:r>
      <w:r w:rsidR="00966401" w:rsidRPr="009C3710">
        <w:rPr>
          <w:rFonts w:ascii="Liberation Serif" w:eastAsia="Times New Roman" w:hAnsi="Liberation Serif" w:cs="Liberation Serif"/>
          <w:kern w:val="0"/>
          <w:sz w:val="28"/>
          <w:szCs w:val="28"/>
          <w:lang w:eastAsia="ru-RU"/>
        </w:rPr>
        <w:br/>
      </w:r>
      <w:r w:rsidR="00AA6350" w:rsidRPr="009C3710">
        <w:rPr>
          <w:rFonts w:ascii="Liberation Serif" w:eastAsia="Times New Roman" w:hAnsi="Liberation Serif" w:cs="Liberation Serif"/>
          <w:kern w:val="0"/>
          <w:sz w:val="28"/>
          <w:szCs w:val="28"/>
          <w:lang w:eastAsia="ru-RU"/>
        </w:rPr>
        <w:t>и муниципальных нормативных правовых актов»</w:t>
      </w:r>
      <w:r w:rsidRPr="009C3710">
        <w:rPr>
          <w:rFonts w:ascii="Liberation Serif" w:eastAsia="Times New Roman" w:hAnsi="Liberation Serif" w:cs="Liberation Serif"/>
          <w:kern w:val="0"/>
          <w:sz w:val="28"/>
          <w:szCs w:val="28"/>
          <w:lang w:eastAsia="ru-RU"/>
        </w:rPr>
        <w:t xml:space="preserve">, </w:t>
      </w:r>
      <w:r w:rsidR="00E15A0B" w:rsidRPr="009C3710">
        <w:rPr>
          <w:rFonts w:ascii="Liberation Serif" w:eastAsia="Times New Roman" w:hAnsi="Liberation Serif" w:cs="Liberation Serif"/>
          <w:kern w:val="0"/>
          <w:sz w:val="28"/>
          <w:szCs w:val="28"/>
          <w:lang w:eastAsia="ru-RU"/>
        </w:rPr>
        <w:t xml:space="preserve">статьей 101 Областного закона от 10 марта 1999 года № 4-ОЗ «О правовых актах в Свердловской области», </w:t>
      </w:r>
      <w:r w:rsidRPr="009C3710">
        <w:rPr>
          <w:rFonts w:ascii="Liberation Serif" w:eastAsia="Times New Roman" w:hAnsi="Liberation Serif" w:cs="Liberation Serif"/>
          <w:kern w:val="0"/>
          <w:sz w:val="28"/>
          <w:szCs w:val="28"/>
          <w:lang w:eastAsia="ru-RU"/>
        </w:rPr>
        <w:t xml:space="preserve">в целях </w:t>
      </w:r>
      <w:r w:rsidR="00AA6350" w:rsidRPr="009C3710">
        <w:rPr>
          <w:rFonts w:ascii="Liberation Serif" w:eastAsia="Times New Roman" w:hAnsi="Liberation Serif" w:cs="Liberation Serif"/>
          <w:kern w:val="0"/>
          <w:sz w:val="28"/>
          <w:szCs w:val="28"/>
          <w:lang w:eastAsia="ru-RU"/>
        </w:rPr>
        <w:t>повышения эффективности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Правительство Свердловской области</w:t>
      </w:r>
    </w:p>
    <w:p w14:paraId="796854BB" w14:textId="77777777" w:rsidR="00024F79" w:rsidRPr="009C3710" w:rsidRDefault="00024F79" w:rsidP="000E2851">
      <w:pPr>
        <w:suppressAutoHyphens w:val="0"/>
        <w:autoSpaceDE w:val="0"/>
        <w:adjustRightInd w:val="0"/>
        <w:jc w:val="both"/>
        <w:textAlignment w:val="auto"/>
        <w:rPr>
          <w:rFonts w:ascii="Liberation Serif" w:eastAsia="Times New Roman" w:hAnsi="Liberation Serif" w:cs="Liberation Serif"/>
          <w:b/>
          <w:kern w:val="0"/>
          <w:sz w:val="28"/>
          <w:szCs w:val="28"/>
          <w:lang w:eastAsia="ru-RU"/>
        </w:rPr>
      </w:pPr>
      <w:r w:rsidRPr="009C3710">
        <w:rPr>
          <w:rFonts w:ascii="Liberation Serif" w:eastAsia="Times New Roman" w:hAnsi="Liberation Serif" w:cs="Liberation Serif"/>
          <w:b/>
          <w:kern w:val="0"/>
          <w:sz w:val="28"/>
          <w:szCs w:val="28"/>
          <w:lang w:eastAsia="ru-RU"/>
        </w:rPr>
        <w:t>ПОСТАНОВЛЯЕТ:</w:t>
      </w:r>
    </w:p>
    <w:p w14:paraId="32877FDF" w14:textId="60DBDBAE" w:rsidR="008D3280" w:rsidRPr="009C3710" w:rsidRDefault="0047626D" w:rsidP="00DA475C">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1. </w:t>
      </w:r>
      <w:r w:rsidR="00381A53" w:rsidRPr="009C3710">
        <w:rPr>
          <w:rFonts w:ascii="Liberation Serif" w:eastAsia="Times New Roman" w:hAnsi="Liberation Serif" w:cs="Liberation Serif"/>
          <w:kern w:val="0"/>
          <w:sz w:val="28"/>
          <w:szCs w:val="28"/>
          <w:lang w:eastAsia="ru-RU"/>
        </w:rPr>
        <w:t xml:space="preserve">Внести в постановление Правительства Свердловской области </w:t>
      </w:r>
      <w:r w:rsidR="00AC0DBD" w:rsidRPr="009C3710">
        <w:rPr>
          <w:rFonts w:ascii="Liberation Serif" w:eastAsia="Times New Roman" w:hAnsi="Liberation Serif" w:cs="Liberation Serif"/>
          <w:kern w:val="0"/>
          <w:sz w:val="28"/>
          <w:szCs w:val="28"/>
          <w:lang w:eastAsia="ru-RU"/>
        </w:rPr>
        <w:br/>
      </w:r>
      <w:r w:rsidR="00381A53" w:rsidRPr="009C3710">
        <w:rPr>
          <w:rFonts w:ascii="Liberation Serif" w:eastAsia="Times New Roman" w:hAnsi="Liberation Serif" w:cs="Liberation Serif"/>
          <w:kern w:val="0"/>
          <w:sz w:val="28"/>
          <w:szCs w:val="28"/>
          <w:lang w:eastAsia="ru-RU"/>
        </w:rPr>
        <w:t>от 2</w:t>
      </w:r>
      <w:r w:rsidR="009E5521" w:rsidRPr="009C3710">
        <w:rPr>
          <w:rFonts w:ascii="Liberation Serif" w:eastAsia="Times New Roman" w:hAnsi="Liberation Serif" w:cs="Liberation Serif"/>
          <w:kern w:val="0"/>
          <w:sz w:val="28"/>
          <w:szCs w:val="28"/>
          <w:lang w:eastAsia="ru-RU"/>
        </w:rPr>
        <w:t>6</w:t>
      </w:r>
      <w:r w:rsidR="00381A53" w:rsidRPr="009C3710">
        <w:rPr>
          <w:rFonts w:ascii="Liberation Serif" w:eastAsia="Times New Roman" w:hAnsi="Liberation Serif" w:cs="Liberation Serif"/>
          <w:kern w:val="0"/>
          <w:sz w:val="28"/>
          <w:szCs w:val="28"/>
          <w:lang w:eastAsia="ru-RU"/>
        </w:rPr>
        <w:t>.1</w:t>
      </w:r>
      <w:r w:rsidR="009E5521" w:rsidRPr="009C3710">
        <w:rPr>
          <w:rFonts w:ascii="Liberation Serif" w:eastAsia="Times New Roman" w:hAnsi="Liberation Serif" w:cs="Liberation Serif"/>
          <w:kern w:val="0"/>
          <w:sz w:val="28"/>
          <w:szCs w:val="28"/>
          <w:lang w:eastAsia="ru-RU"/>
        </w:rPr>
        <w:t>1</w:t>
      </w:r>
      <w:r w:rsidR="00381A53" w:rsidRPr="009C3710">
        <w:rPr>
          <w:rFonts w:ascii="Liberation Serif" w:eastAsia="Times New Roman" w:hAnsi="Liberation Serif" w:cs="Liberation Serif"/>
          <w:kern w:val="0"/>
          <w:sz w:val="28"/>
          <w:szCs w:val="28"/>
          <w:lang w:eastAsia="ru-RU"/>
        </w:rPr>
        <w:t>.201</w:t>
      </w:r>
      <w:r w:rsidR="009E5521" w:rsidRPr="009C3710">
        <w:rPr>
          <w:rFonts w:ascii="Liberation Serif" w:eastAsia="Times New Roman" w:hAnsi="Liberation Serif" w:cs="Liberation Serif"/>
          <w:kern w:val="0"/>
          <w:sz w:val="28"/>
          <w:szCs w:val="28"/>
          <w:lang w:eastAsia="ru-RU"/>
        </w:rPr>
        <w:t>4</w:t>
      </w:r>
      <w:r w:rsidR="0058219E" w:rsidRPr="009C3710">
        <w:rPr>
          <w:rFonts w:ascii="Liberation Serif" w:eastAsia="Times New Roman" w:hAnsi="Liberation Serif" w:cs="Liberation Serif"/>
          <w:kern w:val="0"/>
          <w:sz w:val="28"/>
          <w:szCs w:val="28"/>
          <w:lang w:eastAsia="ru-RU"/>
        </w:rPr>
        <w:t xml:space="preserve"> </w:t>
      </w:r>
      <w:r w:rsidR="00381A53" w:rsidRPr="009C3710">
        <w:rPr>
          <w:rFonts w:ascii="Liberation Serif" w:eastAsia="Times New Roman" w:hAnsi="Liberation Serif" w:cs="Liberation Serif"/>
          <w:kern w:val="0"/>
          <w:sz w:val="28"/>
          <w:szCs w:val="28"/>
          <w:lang w:eastAsia="ru-RU"/>
        </w:rPr>
        <w:t xml:space="preserve">№ </w:t>
      </w:r>
      <w:r w:rsidR="009E5521" w:rsidRPr="009C3710">
        <w:rPr>
          <w:rFonts w:ascii="Liberation Serif" w:eastAsia="Times New Roman" w:hAnsi="Liberation Serif" w:cs="Liberation Serif"/>
          <w:kern w:val="0"/>
          <w:sz w:val="28"/>
          <w:szCs w:val="28"/>
          <w:lang w:eastAsia="ru-RU"/>
        </w:rPr>
        <w:t>1051</w:t>
      </w:r>
      <w:r w:rsidR="00381A53" w:rsidRPr="009C3710">
        <w:rPr>
          <w:rFonts w:ascii="Liberation Serif" w:eastAsia="Times New Roman" w:hAnsi="Liberation Serif" w:cs="Liberation Serif"/>
          <w:kern w:val="0"/>
          <w:sz w:val="28"/>
          <w:szCs w:val="28"/>
          <w:lang w:eastAsia="ru-RU"/>
        </w:rPr>
        <w:t>-ПП</w:t>
      </w:r>
      <w:r w:rsidR="007E24CC" w:rsidRPr="009C3710">
        <w:rPr>
          <w:rFonts w:ascii="Liberation Serif" w:eastAsia="Times New Roman" w:hAnsi="Liberation Serif" w:cs="Liberation Serif"/>
          <w:kern w:val="0"/>
          <w:sz w:val="28"/>
          <w:szCs w:val="28"/>
          <w:lang w:eastAsia="ru-RU"/>
        </w:rPr>
        <w:t xml:space="preserve"> </w:t>
      </w:r>
      <w:r w:rsidR="004052CA" w:rsidRPr="009C3710">
        <w:rPr>
          <w:rFonts w:ascii="Liberation Serif" w:eastAsia="Times New Roman" w:hAnsi="Liberation Serif" w:cs="Liberation Serif"/>
          <w:kern w:val="0"/>
          <w:sz w:val="28"/>
          <w:szCs w:val="28"/>
          <w:lang w:eastAsia="ru-RU"/>
        </w:rPr>
        <w:t>«</w:t>
      </w:r>
      <w:r w:rsidR="009E5521" w:rsidRPr="009C3710">
        <w:rPr>
          <w:rFonts w:ascii="Liberation Serif" w:eastAsia="Times New Roman" w:hAnsi="Liberation Serif" w:cs="Liberation Serif"/>
          <w:kern w:val="0"/>
          <w:sz w:val="28"/>
          <w:szCs w:val="28"/>
          <w:lang w:eastAsia="ru-RU"/>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4052CA" w:rsidRPr="009C3710">
        <w:rPr>
          <w:rFonts w:ascii="Liberation Serif" w:eastAsia="Times New Roman" w:hAnsi="Liberation Serif" w:cs="Liberation Serif"/>
          <w:kern w:val="0"/>
          <w:sz w:val="28"/>
          <w:szCs w:val="28"/>
          <w:lang w:eastAsia="ru-RU"/>
        </w:rPr>
        <w:t xml:space="preserve">» </w:t>
      </w:r>
      <w:r w:rsidR="005A5803" w:rsidRPr="009C3710">
        <w:rPr>
          <w:rFonts w:ascii="Liberation Serif" w:eastAsia="Times New Roman" w:hAnsi="Liberation Serif" w:cs="Liberation Serif"/>
          <w:kern w:val="0"/>
          <w:sz w:val="28"/>
          <w:szCs w:val="28"/>
          <w:lang w:eastAsia="ru-RU"/>
        </w:rPr>
        <w:t xml:space="preserve">(«Официальный интернет-портал правовой информации» (www.pravo.gov.ru), </w:t>
      </w:r>
      <w:r w:rsidR="009E5521" w:rsidRPr="009C3710">
        <w:rPr>
          <w:rFonts w:ascii="Liberation Serif" w:eastAsia="Times New Roman" w:hAnsi="Liberation Serif" w:cs="Liberation Serif"/>
          <w:kern w:val="0"/>
          <w:sz w:val="28"/>
          <w:szCs w:val="28"/>
          <w:lang w:eastAsia="ru-RU"/>
        </w:rPr>
        <w:t>2014, 1 декабря, № 6600201412010018) с изменениями,</w:t>
      </w:r>
      <w:r w:rsidR="00220B95" w:rsidRPr="009C3710">
        <w:rPr>
          <w:rFonts w:ascii="Liberation Serif" w:eastAsia="Times New Roman" w:hAnsi="Liberation Serif" w:cs="Liberation Serif"/>
          <w:kern w:val="0"/>
          <w:sz w:val="28"/>
          <w:szCs w:val="28"/>
          <w:lang w:eastAsia="ru-RU"/>
        </w:rPr>
        <w:t xml:space="preserve"> </w:t>
      </w:r>
      <w:r w:rsidR="0018595F" w:rsidRPr="009C3710">
        <w:rPr>
          <w:rFonts w:ascii="Liberation Serif" w:eastAsia="Times New Roman" w:hAnsi="Liberation Serif" w:cs="Liberation Serif"/>
          <w:kern w:val="0"/>
          <w:sz w:val="28"/>
          <w:szCs w:val="28"/>
          <w:lang w:eastAsia="ru-RU"/>
        </w:rPr>
        <w:t xml:space="preserve">внесенными </w:t>
      </w:r>
      <w:r w:rsidR="0055376F" w:rsidRPr="009C3710">
        <w:rPr>
          <w:rFonts w:ascii="Liberation Serif" w:eastAsia="Times New Roman" w:hAnsi="Liberation Serif" w:cs="Liberation Serif"/>
          <w:kern w:val="0"/>
          <w:sz w:val="28"/>
          <w:szCs w:val="28"/>
          <w:lang w:eastAsia="ru-RU"/>
        </w:rPr>
        <w:t xml:space="preserve">постановлениями Правительства Свердловской области от 07.10.2015 № 907-ПП, от 29.06.2016 </w:t>
      </w:r>
      <w:r w:rsidR="00AC0DBD" w:rsidRPr="009C3710">
        <w:rPr>
          <w:rFonts w:ascii="Liberation Serif" w:eastAsia="Times New Roman" w:hAnsi="Liberation Serif" w:cs="Liberation Serif"/>
          <w:kern w:val="0"/>
          <w:sz w:val="28"/>
          <w:szCs w:val="28"/>
          <w:lang w:eastAsia="ru-RU"/>
        </w:rPr>
        <w:br/>
      </w:r>
      <w:r w:rsidR="0055376F" w:rsidRPr="009C3710">
        <w:rPr>
          <w:rFonts w:ascii="Liberation Serif" w:eastAsia="Times New Roman" w:hAnsi="Liberation Serif" w:cs="Liberation Serif"/>
          <w:kern w:val="0"/>
          <w:sz w:val="28"/>
          <w:szCs w:val="28"/>
          <w:lang w:eastAsia="ru-RU"/>
        </w:rPr>
        <w:t>№ 459-ПП, от 30.08.2016 № 596-ПП</w:t>
      </w:r>
      <w:r w:rsidR="006D0520" w:rsidRPr="009C3710">
        <w:rPr>
          <w:rFonts w:ascii="Liberation Serif" w:eastAsia="Times New Roman" w:hAnsi="Liberation Serif" w:cs="Liberation Serif"/>
          <w:kern w:val="0"/>
          <w:sz w:val="28"/>
          <w:szCs w:val="28"/>
          <w:lang w:eastAsia="ru-RU"/>
        </w:rPr>
        <w:t>,</w:t>
      </w:r>
      <w:r w:rsidR="0055376F" w:rsidRPr="009C3710">
        <w:rPr>
          <w:rFonts w:ascii="Liberation Serif" w:eastAsia="Times New Roman" w:hAnsi="Liberation Serif" w:cs="Liberation Serif"/>
          <w:kern w:val="0"/>
          <w:sz w:val="28"/>
          <w:szCs w:val="28"/>
          <w:lang w:eastAsia="ru-RU"/>
        </w:rPr>
        <w:t xml:space="preserve"> от 29.12.2016 № 946-ПП </w:t>
      </w:r>
      <w:r w:rsidR="006D0520" w:rsidRPr="009C3710">
        <w:rPr>
          <w:rFonts w:ascii="Liberation Serif" w:eastAsia="Times New Roman" w:hAnsi="Liberation Serif" w:cs="Liberation Serif"/>
          <w:kern w:val="0"/>
          <w:sz w:val="28"/>
          <w:szCs w:val="28"/>
          <w:lang w:eastAsia="ru-RU"/>
        </w:rPr>
        <w:t xml:space="preserve">и от 18.10.2017 </w:t>
      </w:r>
      <w:r w:rsidR="00AC0DBD" w:rsidRPr="009C3710">
        <w:rPr>
          <w:rFonts w:ascii="Liberation Serif" w:eastAsia="Times New Roman" w:hAnsi="Liberation Serif" w:cs="Liberation Serif"/>
          <w:kern w:val="0"/>
          <w:sz w:val="28"/>
          <w:szCs w:val="28"/>
          <w:lang w:eastAsia="ru-RU"/>
        </w:rPr>
        <w:br/>
      </w:r>
      <w:r w:rsidR="006D0520" w:rsidRPr="009C3710">
        <w:rPr>
          <w:rFonts w:ascii="Liberation Serif" w:eastAsia="Times New Roman" w:hAnsi="Liberation Serif" w:cs="Liberation Serif"/>
          <w:kern w:val="0"/>
          <w:sz w:val="28"/>
          <w:szCs w:val="28"/>
          <w:lang w:eastAsia="ru-RU"/>
        </w:rPr>
        <w:t xml:space="preserve">№ 773-ПП </w:t>
      </w:r>
      <w:r w:rsidR="0018595F" w:rsidRPr="009C3710">
        <w:rPr>
          <w:rFonts w:ascii="Liberation Serif" w:eastAsia="Times New Roman" w:hAnsi="Liberation Serif" w:cs="Liberation Serif"/>
          <w:kern w:val="0"/>
          <w:sz w:val="28"/>
          <w:szCs w:val="28"/>
          <w:lang w:eastAsia="ru-RU"/>
        </w:rPr>
        <w:t xml:space="preserve">(далее – постановление Правительства Свердловской области </w:t>
      </w:r>
      <w:r w:rsidR="00AC0DBD" w:rsidRPr="009C3710">
        <w:rPr>
          <w:rFonts w:ascii="Liberation Serif" w:eastAsia="Times New Roman" w:hAnsi="Liberation Serif" w:cs="Liberation Serif"/>
          <w:kern w:val="0"/>
          <w:sz w:val="28"/>
          <w:szCs w:val="28"/>
          <w:lang w:eastAsia="ru-RU"/>
        </w:rPr>
        <w:br/>
      </w:r>
      <w:r w:rsidR="006D0520" w:rsidRPr="009C3710">
        <w:rPr>
          <w:rFonts w:ascii="Liberation Serif" w:eastAsia="Times New Roman" w:hAnsi="Liberation Serif" w:cs="Liberation Serif"/>
          <w:kern w:val="0"/>
          <w:sz w:val="28"/>
          <w:szCs w:val="28"/>
          <w:lang w:eastAsia="ru-RU"/>
        </w:rPr>
        <w:t>от 26.11.2014 № 1051-ПП</w:t>
      </w:r>
      <w:r w:rsidR="0018595F" w:rsidRPr="009C3710">
        <w:rPr>
          <w:rFonts w:ascii="Liberation Serif" w:eastAsia="Times New Roman" w:hAnsi="Liberation Serif" w:cs="Liberation Serif"/>
          <w:kern w:val="0"/>
          <w:sz w:val="28"/>
          <w:szCs w:val="28"/>
          <w:lang w:eastAsia="ru-RU"/>
        </w:rPr>
        <w:t>),</w:t>
      </w:r>
      <w:r w:rsidR="00423C73" w:rsidRPr="009C3710">
        <w:rPr>
          <w:rFonts w:ascii="Liberation Serif" w:eastAsia="Times New Roman" w:hAnsi="Liberation Serif" w:cs="Liberation Serif"/>
          <w:kern w:val="0"/>
          <w:sz w:val="28"/>
          <w:szCs w:val="28"/>
          <w:lang w:eastAsia="ru-RU"/>
        </w:rPr>
        <w:t xml:space="preserve"> </w:t>
      </w:r>
      <w:r w:rsidR="008D3280" w:rsidRPr="009C3710">
        <w:rPr>
          <w:rFonts w:ascii="Liberation Serif" w:eastAsia="Times New Roman" w:hAnsi="Liberation Serif" w:cs="Liberation Serif"/>
          <w:kern w:val="0"/>
          <w:sz w:val="28"/>
          <w:szCs w:val="28"/>
          <w:lang w:eastAsia="ru-RU"/>
        </w:rPr>
        <w:t>следующие изменения:</w:t>
      </w:r>
    </w:p>
    <w:p w14:paraId="4EAFEE13" w14:textId="006B3130" w:rsidR="007E24CC" w:rsidRPr="009C3710" w:rsidRDefault="00423C73" w:rsidP="00DA475C">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п</w:t>
      </w:r>
      <w:r w:rsidR="007E24CC" w:rsidRPr="009C3710">
        <w:rPr>
          <w:rFonts w:ascii="Liberation Serif" w:eastAsia="Times New Roman" w:hAnsi="Liberation Serif" w:cs="Liberation Serif"/>
          <w:kern w:val="0"/>
          <w:sz w:val="28"/>
          <w:szCs w:val="28"/>
          <w:lang w:eastAsia="ru-RU"/>
        </w:rPr>
        <w:t xml:space="preserve">ункт </w:t>
      </w:r>
      <w:r w:rsidR="00E878DC" w:rsidRPr="009C3710">
        <w:rPr>
          <w:rFonts w:ascii="Liberation Serif" w:eastAsia="Times New Roman" w:hAnsi="Liberation Serif" w:cs="Liberation Serif"/>
          <w:kern w:val="0"/>
          <w:sz w:val="28"/>
          <w:szCs w:val="28"/>
          <w:lang w:eastAsia="ru-RU"/>
        </w:rPr>
        <w:t>5</w:t>
      </w:r>
      <w:r w:rsidR="007E24CC" w:rsidRPr="009C3710">
        <w:rPr>
          <w:rFonts w:ascii="Liberation Serif" w:eastAsia="Times New Roman" w:hAnsi="Liberation Serif" w:cs="Liberation Serif"/>
          <w:kern w:val="0"/>
          <w:sz w:val="28"/>
          <w:szCs w:val="28"/>
          <w:lang w:eastAsia="ru-RU"/>
        </w:rPr>
        <w:t xml:space="preserve"> изложить в </w:t>
      </w:r>
      <w:r w:rsidR="0018595F" w:rsidRPr="009C3710">
        <w:rPr>
          <w:rFonts w:ascii="Liberation Serif" w:eastAsia="Times New Roman" w:hAnsi="Liberation Serif" w:cs="Liberation Serif"/>
          <w:kern w:val="0"/>
          <w:sz w:val="28"/>
          <w:szCs w:val="28"/>
          <w:lang w:eastAsia="ru-RU"/>
        </w:rPr>
        <w:t>следующей</w:t>
      </w:r>
      <w:r w:rsidR="007E24CC" w:rsidRPr="009C3710">
        <w:rPr>
          <w:rFonts w:ascii="Liberation Serif" w:eastAsia="Times New Roman" w:hAnsi="Liberation Serif" w:cs="Liberation Serif"/>
          <w:kern w:val="0"/>
          <w:sz w:val="28"/>
          <w:szCs w:val="28"/>
          <w:lang w:eastAsia="ru-RU"/>
        </w:rPr>
        <w:t xml:space="preserve"> редакции: </w:t>
      </w:r>
    </w:p>
    <w:p w14:paraId="4E4D2E49" w14:textId="7F609412" w:rsidR="007E24CC" w:rsidRPr="009C3710" w:rsidRDefault="007E24CC" w:rsidP="00DA475C">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w:t>
      </w:r>
      <w:r w:rsidR="00E878DC" w:rsidRPr="009C3710">
        <w:rPr>
          <w:rFonts w:ascii="Liberation Serif" w:eastAsia="Times New Roman" w:hAnsi="Liberation Serif" w:cs="Liberation Serif"/>
          <w:kern w:val="0"/>
          <w:sz w:val="28"/>
          <w:szCs w:val="28"/>
          <w:lang w:eastAsia="ru-RU"/>
        </w:rPr>
        <w:t>5</w:t>
      </w:r>
      <w:r w:rsidRPr="009C3710">
        <w:rPr>
          <w:rFonts w:ascii="Liberation Serif" w:eastAsia="Times New Roman" w:hAnsi="Liberation Serif" w:cs="Liberation Serif"/>
          <w:kern w:val="0"/>
          <w:sz w:val="28"/>
          <w:szCs w:val="28"/>
          <w:lang w:eastAsia="ru-RU"/>
        </w:rPr>
        <w:t>.</w:t>
      </w:r>
      <w:r w:rsidR="0018595F" w:rsidRPr="009C3710">
        <w:rPr>
          <w:rStyle w:val="ad"/>
          <w:rFonts w:ascii="Liberation Serif" w:hAnsi="Liberation Serif" w:cs="Liberation Serif"/>
          <w:sz w:val="28"/>
          <w:szCs w:val="28"/>
        </w:rPr>
        <w:t> </w:t>
      </w:r>
      <w:r w:rsidRPr="009C3710">
        <w:rPr>
          <w:rFonts w:ascii="Liberation Serif" w:eastAsia="Times New Roman" w:hAnsi="Liberation Serif" w:cs="Liberation Serif"/>
          <w:kern w:val="0"/>
          <w:sz w:val="28"/>
          <w:szCs w:val="28"/>
          <w:lang w:eastAsia="ru-RU"/>
        </w:rPr>
        <w:t>Контроль</w:t>
      </w:r>
      <w:r w:rsidR="00EC4FB1" w:rsidRPr="009C3710">
        <w:rPr>
          <w:rFonts w:ascii="Liberation Serif" w:eastAsia="Times New Roman" w:hAnsi="Liberation Serif" w:cs="Liberation Serif"/>
          <w:kern w:val="0"/>
          <w:sz w:val="28"/>
          <w:szCs w:val="28"/>
          <w:lang w:eastAsia="ru-RU"/>
        </w:rPr>
        <w:t xml:space="preserve"> </w:t>
      </w:r>
      <w:r w:rsidRPr="009C3710">
        <w:rPr>
          <w:rFonts w:ascii="Liberation Serif" w:eastAsia="Times New Roman" w:hAnsi="Liberation Serif" w:cs="Liberation Serif"/>
          <w:kern w:val="0"/>
          <w:sz w:val="28"/>
          <w:szCs w:val="28"/>
          <w:lang w:eastAsia="ru-RU"/>
        </w:rPr>
        <w:t>за исполнением настоящего постановления возложить</w:t>
      </w:r>
      <w:r w:rsidR="00EC4FB1" w:rsidRPr="009C3710">
        <w:rPr>
          <w:rFonts w:ascii="Liberation Serif" w:eastAsia="Times New Roman" w:hAnsi="Liberation Serif" w:cs="Liberation Serif"/>
          <w:kern w:val="0"/>
          <w:sz w:val="28"/>
          <w:szCs w:val="28"/>
          <w:lang w:eastAsia="ru-RU"/>
        </w:rPr>
        <w:t xml:space="preserve"> </w:t>
      </w:r>
      <w:r w:rsidRPr="009C3710">
        <w:rPr>
          <w:rFonts w:ascii="Liberation Serif" w:eastAsia="Times New Roman" w:hAnsi="Liberation Serif" w:cs="Liberation Serif"/>
          <w:kern w:val="0"/>
          <w:sz w:val="28"/>
          <w:szCs w:val="28"/>
          <w:lang w:eastAsia="ru-RU"/>
        </w:rPr>
        <w:br/>
        <w:t xml:space="preserve">на Заместителя Губернатора Свердловской области </w:t>
      </w:r>
      <w:r w:rsidR="00E878DC" w:rsidRPr="009C3710">
        <w:rPr>
          <w:rFonts w:ascii="Liberation Serif" w:eastAsia="Times New Roman" w:hAnsi="Liberation Serif" w:cs="Liberation Serif"/>
          <w:kern w:val="0"/>
          <w:sz w:val="28"/>
          <w:szCs w:val="28"/>
          <w:lang w:eastAsia="ru-RU"/>
        </w:rPr>
        <w:t>О.Л. Чемезова</w:t>
      </w:r>
      <w:r w:rsidRPr="009C3710">
        <w:rPr>
          <w:rFonts w:ascii="Liberation Serif" w:eastAsia="Times New Roman" w:hAnsi="Liberation Serif" w:cs="Liberation Serif"/>
          <w:kern w:val="0"/>
          <w:sz w:val="28"/>
          <w:szCs w:val="28"/>
          <w:lang w:eastAsia="ru-RU"/>
        </w:rPr>
        <w:t>.».</w:t>
      </w:r>
    </w:p>
    <w:p w14:paraId="01F58921" w14:textId="7E723EDA" w:rsidR="0047626D" w:rsidRPr="009C3710" w:rsidRDefault="0047626D" w:rsidP="00DA475C">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2. Внести в </w:t>
      </w:r>
      <w:r w:rsidR="00E878DC" w:rsidRPr="009C3710">
        <w:rPr>
          <w:rFonts w:ascii="Liberation Serif" w:eastAsia="Times New Roman" w:hAnsi="Liberation Serif" w:cs="Liberation Serif"/>
          <w:kern w:val="0"/>
          <w:sz w:val="28"/>
          <w:szCs w:val="28"/>
          <w:lang w:eastAsia="ru-RU"/>
        </w:rPr>
        <w:t xml:space="preserve">Порядок проведения публичных консультаций по проектам нормативных правовых актов Свердловской области и подготовки заключений </w:t>
      </w:r>
      <w:r w:rsidR="00AC0DBD" w:rsidRPr="009C3710">
        <w:rPr>
          <w:rFonts w:ascii="Liberation Serif" w:eastAsia="Times New Roman" w:hAnsi="Liberation Serif" w:cs="Liberation Serif"/>
          <w:kern w:val="0"/>
          <w:sz w:val="28"/>
          <w:szCs w:val="28"/>
          <w:lang w:eastAsia="ru-RU"/>
        </w:rPr>
        <w:br/>
      </w:r>
      <w:r w:rsidR="00E878DC" w:rsidRPr="009C3710">
        <w:rPr>
          <w:rFonts w:ascii="Liberation Serif" w:eastAsia="Times New Roman" w:hAnsi="Liberation Serif" w:cs="Liberation Serif"/>
          <w:kern w:val="0"/>
          <w:sz w:val="28"/>
          <w:szCs w:val="28"/>
          <w:lang w:eastAsia="ru-RU"/>
        </w:rPr>
        <w:t>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 1051</w:t>
      </w:r>
      <w:r w:rsidR="00E878DC" w:rsidRPr="009C3710">
        <w:rPr>
          <w:rFonts w:ascii="Liberation Serif" w:eastAsia="Times New Roman" w:hAnsi="Liberation Serif" w:cs="Liberation Serif"/>
          <w:kern w:val="0"/>
          <w:sz w:val="28"/>
          <w:szCs w:val="28"/>
          <w:lang w:eastAsia="ru-RU"/>
        </w:rPr>
        <w:noBreakHyphen/>
        <w:t>ПП</w:t>
      </w:r>
      <w:r w:rsidRPr="009C3710">
        <w:rPr>
          <w:rFonts w:ascii="Liberation Serif" w:eastAsia="Times New Roman" w:hAnsi="Liberation Serif" w:cs="Liberation Serif"/>
          <w:kern w:val="0"/>
          <w:sz w:val="28"/>
          <w:szCs w:val="28"/>
          <w:lang w:eastAsia="ru-RU"/>
        </w:rPr>
        <w:t xml:space="preserve">, </w:t>
      </w:r>
      <w:r w:rsidR="00CF676A" w:rsidRPr="009C3710">
        <w:rPr>
          <w:rFonts w:ascii="Liberation Serif" w:eastAsia="Times New Roman" w:hAnsi="Liberation Serif" w:cs="Liberation Serif"/>
          <w:kern w:val="0"/>
          <w:sz w:val="28"/>
          <w:szCs w:val="28"/>
          <w:lang w:eastAsia="ru-RU"/>
        </w:rPr>
        <w:t>следующие изменения:</w:t>
      </w:r>
    </w:p>
    <w:p w14:paraId="7FE226E7" w14:textId="495F291B" w:rsidR="00CF676A" w:rsidRPr="009C3710" w:rsidRDefault="00CF676A" w:rsidP="00DA475C">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1) пункт 3 изложить в следующей редакции:</w:t>
      </w:r>
    </w:p>
    <w:p w14:paraId="29D0C219" w14:textId="6BE0656D" w:rsidR="00CF676A" w:rsidRPr="009C3710" w:rsidRDefault="00CF676A"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«3. Оценка регулирующего воздействия проектов актов Свердловской </w:t>
      </w:r>
      <w:r w:rsidRPr="009C3710">
        <w:rPr>
          <w:rFonts w:ascii="Liberation Serif" w:eastAsia="Times New Roman" w:hAnsi="Liberation Serif" w:cs="Liberation Serif"/>
          <w:kern w:val="0"/>
          <w:sz w:val="28"/>
          <w:szCs w:val="28"/>
          <w:lang w:eastAsia="ru-RU"/>
        </w:rPr>
        <w:lastRenderedPageBreak/>
        <w:t xml:space="preserve">области, подлежащих оценке регулирующего воздействия и затрагивающих вопросы осуществления предпринимательской и инвестиционной деятельности </w:t>
      </w:r>
      <w:r w:rsidR="009C3710">
        <w:rPr>
          <w:rFonts w:ascii="Liberation Serif" w:eastAsia="Times New Roman" w:hAnsi="Liberation Serif" w:cs="Liberation Serif"/>
          <w:kern w:val="0"/>
          <w:sz w:val="28"/>
          <w:szCs w:val="28"/>
          <w:lang w:eastAsia="ru-RU"/>
        </w:rPr>
        <w:br/>
      </w:r>
      <w:r w:rsidRPr="009C3710">
        <w:rPr>
          <w:rFonts w:ascii="Liberation Serif" w:eastAsia="Times New Roman" w:hAnsi="Liberation Serif" w:cs="Liberation Serif"/>
          <w:kern w:val="0"/>
          <w:sz w:val="28"/>
          <w:szCs w:val="28"/>
          <w:lang w:eastAsia="ru-RU"/>
        </w:rPr>
        <w:t>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14:paraId="4B3B9F68" w14:textId="0E72AEE6" w:rsidR="00CF676A" w:rsidRPr="009C3710" w:rsidRDefault="00CF676A"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w:t>
      </w:r>
      <w:r w:rsidRPr="009C3710">
        <w:rPr>
          <w:rFonts w:ascii="Liberation Serif" w:eastAsia="Times New Roman" w:hAnsi="Liberation Serif" w:cs="Liberation Serif"/>
          <w:kern w:val="0"/>
          <w:sz w:val="28"/>
          <w:szCs w:val="28"/>
          <w:lang w:eastAsia="ru-RU"/>
        </w:rPr>
        <w:br/>
        <w:t xml:space="preserve">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w:t>
      </w:r>
      <w:r w:rsidRPr="009C3710">
        <w:rPr>
          <w:rFonts w:ascii="Liberation Serif" w:eastAsia="Times New Roman" w:hAnsi="Liberation Serif" w:cs="Liberation Serif"/>
          <w:kern w:val="0"/>
          <w:sz w:val="28"/>
          <w:szCs w:val="28"/>
          <w:lang w:eastAsia="ru-RU"/>
        </w:rPr>
        <w:br/>
        <w:t xml:space="preserve">в соответствии с главой </w:t>
      </w:r>
      <w:r w:rsidR="00166491" w:rsidRPr="009C3710">
        <w:rPr>
          <w:rFonts w:ascii="Liberation Serif" w:eastAsia="Times New Roman" w:hAnsi="Liberation Serif" w:cs="Liberation Serif"/>
          <w:kern w:val="0"/>
          <w:sz w:val="28"/>
          <w:szCs w:val="28"/>
          <w:lang w:eastAsia="ru-RU"/>
        </w:rPr>
        <w:t>4-</w:t>
      </w:r>
      <w:r w:rsidRPr="009C3710">
        <w:rPr>
          <w:rFonts w:ascii="Liberation Serif" w:eastAsia="Times New Roman" w:hAnsi="Liberation Serif" w:cs="Liberation Serif"/>
          <w:kern w:val="0"/>
          <w:sz w:val="28"/>
          <w:szCs w:val="28"/>
          <w:lang w:eastAsia="ru-RU"/>
        </w:rPr>
        <w:t>1 настоящего Порядка.»;</w:t>
      </w:r>
    </w:p>
    <w:p w14:paraId="5CCADA49" w14:textId="1B85AEE1" w:rsidR="00CF676A" w:rsidRPr="009C3710" w:rsidRDefault="00276638"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2) в части два пункта 6 слова «и методические рекомендации по его составлению утверждаются» заменить словом «утверждается»;</w:t>
      </w:r>
    </w:p>
    <w:p w14:paraId="3A1A3C3C" w14:textId="6F7507C2" w:rsidR="00276638" w:rsidRPr="009C3710" w:rsidRDefault="00276638"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 часть третью пункта 6 после слов «планируемых изменений» дополнить словами «(далее – таблица поправок). Типовая форма таблицы поправок утверждается уполномо</w:t>
      </w:r>
      <w:r w:rsidR="007D5B50" w:rsidRPr="009C3710">
        <w:rPr>
          <w:rFonts w:ascii="Liberation Serif" w:eastAsia="Times New Roman" w:hAnsi="Liberation Serif" w:cs="Liberation Serif"/>
          <w:kern w:val="0"/>
          <w:sz w:val="28"/>
          <w:szCs w:val="28"/>
          <w:lang w:eastAsia="ru-RU"/>
        </w:rPr>
        <w:t>ченным органом.»;</w:t>
      </w:r>
    </w:p>
    <w:p w14:paraId="77B7810E" w14:textId="3C765E91" w:rsidR="007D5B50" w:rsidRPr="009C3710" w:rsidRDefault="007D5B50"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4) в части два пункта 14 слова «и методические рекомендации по его составлению утверждаются» заменить словом «утверждается»;</w:t>
      </w:r>
    </w:p>
    <w:p w14:paraId="51CCE4E7" w14:textId="3464E949" w:rsidR="007D5B50" w:rsidRPr="009C3710" w:rsidRDefault="007D5B50"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5) пункт 18 дополнить частью два следующего содержания:</w:t>
      </w:r>
    </w:p>
    <w:p w14:paraId="136C14C1" w14:textId="1AA00574" w:rsidR="007D5B50" w:rsidRPr="009C3710" w:rsidRDefault="007D5B50"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«В случае, если оценка регулирующего воздействия прово</w:t>
      </w:r>
      <w:r w:rsidR="00166491" w:rsidRPr="009C3710">
        <w:rPr>
          <w:rFonts w:ascii="Liberation Serif" w:eastAsia="Times New Roman" w:hAnsi="Liberation Serif" w:cs="Liberation Serif"/>
          <w:kern w:val="0"/>
          <w:sz w:val="28"/>
          <w:szCs w:val="28"/>
          <w:lang w:eastAsia="ru-RU"/>
        </w:rPr>
        <w:t xml:space="preserve">дится </w:t>
      </w:r>
      <w:r w:rsidR="009C3710">
        <w:rPr>
          <w:rFonts w:ascii="Liberation Serif" w:eastAsia="Times New Roman" w:hAnsi="Liberation Serif" w:cs="Liberation Serif"/>
          <w:kern w:val="0"/>
          <w:sz w:val="28"/>
          <w:szCs w:val="28"/>
          <w:lang w:eastAsia="ru-RU"/>
        </w:rPr>
        <w:br/>
      </w:r>
      <w:r w:rsidR="00166491" w:rsidRPr="009C3710">
        <w:rPr>
          <w:rFonts w:ascii="Liberation Serif" w:eastAsia="Times New Roman" w:hAnsi="Liberation Serif" w:cs="Liberation Serif"/>
          <w:kern w:val="0"/>
          <w:sz w:val="28"/>
          <w:szCs w:val="28"/>
          <w:lang w:eastAsia="ru-RU"/>
        </w:rPr>
        <w:t>в соответствии с главой 4-</w:t>
      </w:r>
      <w:r w:rsidRPr="009C3710">
        <w:rPr>
          <w:rFonts w:ascii="Liberation Serif" w:eastAsia="Times New Roman" w:hAnsi="Liberation Serif" w:cs="Liberation Serif"/>
          <w:kern w:val="0"/>
          <w:sz w:val="28"/>
          <w:szCs w:val="28"/>
          <w:lang w:eastAsia="ru-RU"/>
        </w:rPr>
        <w:t>1</w:t>
      </w:r>
      <w:r w:rsidR="00166491" w:rsidRPr="009C3710">
        <w:rPr>
          <w:rFonts w:ascii="Liberation Serif" w:eastAsia="Times New Roman" w:hAnsi="Liberation Serif" w:cs="Liberation Serif"/>
          <w:kern w:val="0"/>
          <w:sz w:val="28"/>
          <w:szCs w:val="28"/>
          <w:lang w:eastAsia="ru-RU"/>
        </w:rP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14:paraId="7F2FA5D0" w14:textId="211BF99D" w:rsidR="00166491" w:rsidRPr="009C3710" w:rsidRDefault="00166491" w:rsidP="00CF676A">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6) дополнить главой 4-1. следующего содержания:</w:t>
      </w:r>
    </w:p>
    <w:p w14:paraId="536DCCD0" w14:textId="7642AC8B"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«Глава 4-1. Проведение оценки регулирующего воздействия проектов нормативных правовых актов Свердловской области без стадии публичных консультаций</w:t>
      </w:r>
    </w:p>
    <w:p w14:paraId="46AC4978" w14:textId="5F0E8516"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35-1. Последовательность проведения профильным органом оценки регулирующего воздействия по проектам нормативных правовых актов Свердловской области без стадии публичных консультаций включает:</w:t>
      </w:r>
    </w:p>
    <w:p w14:paraId="5A8B6B5E"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1) подготовку и размещение на официальном сайте проекта заключения </w:t>
      </w:r>
      <w:r w:rsidRPr="009C3710">
        <w:rPr>
          <w:rFonts w:ascii="Liberation Serif" w:eastAsia="Times New Roman" w:hAnsi="Liberation Serif" w:cs="Liberation Serif"/>
          <w:kern w:val="0"/>
          <w:sz w:val="28"/>
          <w:szCs w:val="28"/>
          <w:lang w:eastAsia="ru-RU"/>
        </w:rPr>
        <w:br/>
        <w:t>об оценке регулирующего воздействия по проекту нормативного правового акта Свердловской области;</w:t>
      </w:r>
    </w:p>
    <w:p w14:paraId="31A2C8C5"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2) проверку уполномоченным органом соблюдения процедуры оценки регулирующего воздействия на предмет обоснованности </w:t>
      </w:r>
      <w:proofErr w:type="spellStart"/>
      <w:r w:rsidRPr="009C3710">
        <w:rPr>
          <w:rFonts w:ascii="Liberation Serif" w:eastAsia="Times New Roman" w:hAnsi="Liberation Serif" w:cs="Liberation Serif"/>
          <w:kern w:val="0"/>
          <w:sz w:val="28"/>
          <w:szCs w:val="28"/>
          <w:lang w:eastAsia="ru-RU"/>
        </w:rPr>
        <w:t>непроведения</w:t>
      </w:r>
      <w:proofErr w:type="spellEnd"/>
      <w:r w:rsidRPr="009C3710">
        <w:rPr>
          <w:rFonts w:ascii="Liberation Serif" w:eastAsia="Times New Roman" w:hAnsi="Liberation Serif" w:cs="Liberation Serif"/>
          <w:kern w:val="0"/>
          <w:sz w:val="28"/>
          <w:szCs w:val="28"/>
          <w:lang w:eastAsia="ru-RU"/>
        </w:rPr>
        <w:t xml:space="preserve"> публичных консультаций по проекту нормативного правового акта Свердловской области, </w:t>
      </w:r>
      <w:r w:rsidRPr="009C3710">
        <w:rPr>
          <w:rFonts w:ascii="Liberation Serif" w:eastAsia="Times New Roman" w:hAnsi="Liberation Serif" w:cs="Liberation Serif"/>
          <w:kern w:val="0"/>
          <w:sz w:val="28"/>
          <w:szCs w:val="28"/>
          <w:lang w:eastAsia="ru-RU"/>
        </w:rPr>
        <w:br/>
        <w:t xml:space="preserve">а также заполнения проекта заключения об оценке регулирующего воздействия </w:t>
      </w:r>
      <w:r w:rsidRPr="009C3710">
        <w:rPr>
          <w:rFonts w:ascii="Liberation Serif" w:eastAsia="Times New Roman" w:hAnsi="Liberation Serif" w:cs="Liberation Serif"/>
          <w:kern w:val="0"/>
          <w:sz w:val="28"/>
          <w:szCs w:val="28"/>
          <w:lang w:eastAsia="ru-RU"/>
        </w:rPr>
        <w:br/>
        <w:t>по проекту нормативного правового акта Свердловской области;</w:t>
      </w:r>
    </w:p>
    <w:p w14:paraId="4CFCFC51"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lastRenderedPageBreak/>
        <w:t>3) согласование уполномоченным органом размещения на официальном сайте заключения об оценке регулирующего воздействия по проекту нормативного правового акта Свердловской области.</w:t>
      </w:r>
    </w:p>
    <w:p w14:paraId="20688598" w14:textId="6D8C7F1D"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35-2. Профильным органом формируется проект заключения об оценке регулирующего воздействия по проекту нормативного правового акта Свердловской области на основании документов, поступивших от разработчика </w:t>
      </w:r>
      <w:r w:rsidRPr="009C3710">
        <w:rPr>
          <w:rFonts w:ascii="Liberation Serif" w:eastAsia="Times New Roman" w:hAnsi="Liberation Serif" w:cs="Liberation Serif"/>
          <w:kern w:val="0"/>
          <w:sz w:val="28"/>
          <w:szCs w:val="28"/>
          <w:lang w:eastAsia="ru-RU"/>
        </w:rPr>
        <w:br/>
        <w:t>в соответствии с пунктом 4 настоящего Порядка или инициативно, если профильный орган является разработчиком.</w:t>
      </w:r>
    </w:p>
    <w:p w14:paraId="64D9EDB6"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К проекту заключения об оценке регулирующего воздействия по проекту нормативного правового акта Свердловской области прилагается действующая редакция нормативного правового акта, в который вносятся изменения и таблица поправок.</w:t>
      </w:r>
    </w:p>
    <w:p w14:paraId="178142A0"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Типовая форма проекта заключения об оценке регулирующего воздействия по проекту нормативного правового акта Свердловской области и таблицы поправок утверждается уполномоченным органом.</w:t>
      </w:r>
    </w:p>
    <w:p w14:paraId="54E5AFFE" w14:textId="7B823982"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w:t>
      </w:r>
      <w:r w:rsidR="003D0983" w:rsidRPr="009C3710">
        <w:rPr>
          <w:rFonts w:ascii="Liberation Serif" w:eastAsia="Times New Roman" w:hAnsi="Liberation Serif" w:cs="Liberation Serif"/>
          <w:kern w:val="0"/>
          <w:sz w:val="28"/>
          <w:szCs w:val="28"/>
          <w:lang w:eastAsia="ru-RU"/>
        </w:rPr>
        <w:t>5-3</w:t>
      </w:r>
      <w:r w:rsidRPr="009C3710">
        <w:rPr>
          <w:rFonts w:ascii="Liberation Serif" w:eastAsia="Times New Roman" w:hAnsi="Liberation Serif" w:cs="Liberation Serif"/>
          <w:kern w:val="0"/>
          <w:sz w:val="28"/>
          <w:szCs w:val="28"/>
          <w:lang w:eastAsia="ru-RU"/>
        </w:rPr>
        <w:t xml:space="preserve">. Сформированный проект заключения об оценке регулирующего воздействия по проекту нормативного правового акта Свердловской области размещается профильным органом на официальном сайте. </w:t>
      </w:r>
    </w:p>
    <w:p w14:paraId="0A9D8223"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После размещения проекта заключения об оценке регулирующего воздействия по проекту нормативного правового акта Свердловской области </w:t>
      </w:r>
      <w:r w:rsidRPr="009C3710">
        <w:rPr>
          <w:rFonts w:ascii="Liberation Serif" w:eastAsia="Times New Roman" w:hAnsi="Liberation Serif" w:cs="Liberation Serif"/>
          <w:kern w:val="0"/>
          <w:sz w:val="28"/>
          <w:szCs w:val="28"/>
          <w:lang w:eastAsia="ru-RU"/>
        </w:rPr>
        <w:br/>
        <w:t>на официальном сайте проект нормативного правового акта Свердловской области может быть направлен на согласование в установленном порядке.</w:t>
      </w:r>
    </w:p>
    <w:p w14:paraId="57962A8B"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Срок размещения профильным органом проекта заключения об оценке регулирующего воздействия по проекту нормативного правового акта Свердловской области на официальном сайте – не позднее 5 рабочих дней со дня получения от разработчика документов, предусмотренных пунктом 4 настоящего Порядка.</w:t>
      </w:r>
    </w:p>
    <w:p w14:paraId="36EAE852" w14:textId="6B0A0E85"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w:t>
      </w:r>
      <w:r w:rsidR="003D0983" w:rsidRPr="009C3710">
        <w:rPr>
          <w:rFonts w:ascii="Liberation Serif" w:eastAsia="Times New Roman" w:hAnsi="Liberation Serif" w:cs="Liberation Serif"/>
          <w:kern w:val="0"/>
          <w:sz w:val="28"/>
          <w:szCs w:val="28"/>
          <w:lang w:eastAsia="ru-RU"/>
        </w:rPr>
        <w:t>5-4</w:t>
      </w:r>
      <w:r w:rsidRPr="009C3710">
        <w:rPr>
          <w:rFonts w:ascii="Liberation Serif" w:eastAsia="Times New Roman" w:hAnsi="Liberation Serif" w:cs="Liberation Serif"/>
          <w:kern w:val="0"/>
          <w:sz w:val="28"/>
          <w:szCs w:val="28"/>
          <w:lang w:eastAsia="ru-RU"/>
        </w:rPr>
        <w:t>. Проект заключения об оценке регулирующего воздействия по проекту нормативного правового акта Свердловской области подписывается руководителем (заместителем руководителя) профильного органа.</w:t>
      </w:r>
    </w:p>
    <w:p w14:paraId="6CDF52C0" w14:textId="01BFA5E6"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В проекте заключения об оценке регулирующего воздействия по проекту нормативного правового акта Свердловской области указывается информация, предусмотренная подпунктами 1-6, 8-10, 21 части </w:t>
      </w:r>
      <w:r w:rsidR="003D0983" w:rsidRPr="009C3710">
        <w:rPr>
          <w:rFonts w:ascii="Liberation Serif" w:eastAsia="Times New Roman" w:hAnsi="Liberation Serif" w:cs="Liberation Serif"/>
          <w:kern w:val="0"/>
          <w:sz w:val="28"/>
          <w:szCs w:val="28"/>
          <w:lang w:eastAsia="ru-RU"/>
        </w:rPr>
        <w:t>первой</w:t>
      </w:r>
      <w:r w:rsidRPr="009C3710">
        <w:rPr>
          <w:rFonts w:ascii="Liberation Serif" w:eastAsia="Times New Roman" w:hAnsi="Liberation Serif" w:cs="Liberation Serif"/>
          <w:kern w:val="0"/>
          <w:sz w:val="28"/>
          <w:szCs w:val="28"/>
          <w:lang w:eastAsia="ru-RU"/>
        </w:rPr>
        <w:t xml:space="preserve"> пункта 7 настоящего Порядка, а также выводы о наличии либо об отсутствии в проекте акта Свердловской области положений, вводящих избыточные обязанности, запреты </w:t>
      </w:r>
      <w:r w:rsidR="00CD5A38">
        <w:rPr>
          <w:rFonts w:ascii="Liberation Serif" w:eastAsia="Times New Roman" w:hAnsi="Liberation Serif" w:cs="Liberation Serif"/>
          <w:kern w:val="0"/>
          <w:sz w:val="28"/>
          <w:szCs w:val="28"/>
          <w:lang w:eastAsia="ru-RU"/>
        </w:rPr>
        <w:br/>
      </w:r>
      <w:r w:rsidRPr="009C3710">
        <w:rPr>
          <w:rFonts w:ascii="Liberation Serif" w:eastAsia="Times New Roman" w:hAnsi="Liberation Serif" w:cs="Liberation Serif"/>
          <w:kern w:val="0"/>
          <w:sz w:val="28"/>
          <w:szCs w:val="28"/>
          <w:lang w:eastAsia="ru-RU"/>
        </w:rPr>
        <w:t>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4E767C19" w14:textId="2D1A58C9" w:rsidR="00166491" w:rsidRPr="009C3710" w:rsidRDefault="003D0983"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35-5</w:t>
      </w:r>
      <w:r w:rsidR="00166491" w:rsidRPr="009C3710">
        <w:rPr>
          <w:rFonts w:ascii="Liberation Serif" w:eastAsia="Times New Roman" w:hAnsi="Liberation Serif" w:cs="Liberation Serif"/>
          <w:kern w:val="0"/>
          <w:sz w:val="28"/>
          <w:szCs w:val="28"/>
          <w:lang w:eastAsia="ru-RU"/>
        </w:rPr>
        <w:t xml:space="preserve">. О размещении проекта заключения об оценке регулирующего воздействия по проекту нормативного правового акта Свердловской области уполномоченный орган при помощи программных средств официального сайта организует извещение с указанием сведений о месте такого размещения (полный </w:t>
      </w:r>
      <w:r w:rsidR="00166491" w:rsidRPr="009C3710">
        <w:rPr>
          <w:rFonts w:ascii="Liberation Serif" w:eastAsia="Times New Roman" w:hAnsi="Liberation Serif" w:cs="Liberation Serif"/>
          <w:kern w:val="0"/>
          <w:sz w:val="28"/>
          <w:szCs w:val="28"/>
          <w:lang w:eastAsia="ru-RU"/>
        </w:rPr>
        <w:lastRenderedPageBreak/>
        <w:t>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 об оценке регулирующего воздействия по проекту нормативного правового акта Свердловской области.</w:t>
      </w:r>
    </w:p>
    <w:p w14:paraId="328397BC" w14:textId="76C9EBC8" w:rsidR="00166491" w:rsidRPr="009C3710" w:rsidRDefault="003D0983"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35-6</w:t>
      </w:r>
      <w:r w:rsidR="00166491" w:rsidRPr="009C3710">
        <w:rPr>
          <w:rFonts w:ascii="Liberation Serif" w:eastAsia="Times New Roman" w:hAnsi="Liberation Serif" w:cs="Liberation Serif"/>
          <w:kern w:val="0"/>
          <w:sz w:val="28"/>
          <w:szCs w:val="28"/>
          <w:lang w:eastAsia="ru-RU"/>
        </w:rPr>
        <w:t xml:space="preserve">. Срок направления возражений от любых заинтересованных лиц </w:t>
      </w:r>
      <w:r w:rsidR="00166491" w:rsidRPr="009C3710">
        <w:rPr>
          <w:rFonts w:ascii="Liberation Serif" w:eastAsia="Times New Roman" w:hAnsi="Liberation Serif" w:cs="Liberation Serif"/>
          <w:kern w:val="0"/>
          <w:sz w:val="28"/>
          <w:szCs w:val="28"/>
          <w:lang w:eastAsia="ru-RU"/>
        </w:rPr>
        <w:br/>
        <w:t xml:space="preserve">о нарушении процедуры оценки регулирующего воздействия в части </w:t>
      </w:r>
      <w:proofErr w:type="spellStart"/>
      <w:r w:rsidR="00166491" w:rsidRPr="009C3710">
        <w:rPr>
          <w:rFonts w:ascii="Liberation Serif" w:eastAsia="Times New Roman" w:hAnsi="Liberation Serif" w:cs="Liberation Serif"/>
          <w:kern w:val="0"/>
          <w:sz w:val="28"/>
          <w:szCs w:val="28"/>
          <w:lang w:eastAsia="ru-RU"/>
        </w:rPr>
        <w:t>непроведения</w:t>
      </w:r>
      <w:proofErr w:type="spellEnd"/>
      <w:r w:rsidR="00166491" w:rsidRPr="009C3710">
        <w:rPr>
          <w:rFonts w:ascii="Liberation Serif" w:eastAsia="Times New Roman" w:hAnsi="Liberation Serif" w:cs="Liberation Serif"/>
          <w:kern w:val="0"/>
          <w:sz w:val="28"/>
          <w:szCs w:val="28"/>
          <w:lang w:eastAsia="ru-RU"/>
        </w:rPr>
        <w:t xml:space="preserve"> по проекту акта публичных консультаций в случаях, когда их проведение является обязательным – в течение 3 рабочих дней после размещения проекта заключения об оценке регулирующего воздействия по проекту нормативного правового акта Свердловской области на официальном сайте.</w:t>
      </w:r>
    </w:p>
    <w:p w14:paraId="7D60DA2A" w14:textId="0D405E81" w:rsidR="00166491" w:rsidRPr="009C3710" w:rsidRDefault="003D0983"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35-7</w:t>
      </w:r>
      <w:r w:rsidR="00166491" w:rsidRPr="009C3710">
        <w:rPr>
          <w:rFonts w:ascii="Liberation Serif" w:eastAsia="Times New Roman" w:hAnsi="Liberation Serif" w:cs="Liberation Serif"/>
          <w:kern w:val="0"/>
          <w:sz w:val="28"/>
          <w:szCs w:val="28"/>
          <w:lang w:eastAsia="ru-RU"/>
        </w:rPr>
        <w:t>. Уполномоченный орган рассматривает возражения и извещает лиц, направивших возражения, о результатах их рассмотрения.</w:t>
      </w:r>
    </w:p>
    <w:p w14:paraId="079E796B" w14:textId="304C17C3" w:rsidR="00166491" w:rsidRPr="009C3710" w:rsidRDefault="003D0983"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35-8</w:t>
      </w:r>
      <w:r w:rsidR="00166491" w:rsidRPr="009C3710">
        <w:rPr>
          <w:rFonts w:ascii="Liberation Serif" w:eastAsia="Times New Roman" w:hAnsi="Liberation Serif" w:cs="Liberation Serif"/>
          <w:kern w:val="0"/>
          <w:sz w:val="28"/>
          <w:szCs w:val="28"/>
          <w:lang w:eastAsia="ru-RU"/>
        </w:rPr>
        <w:t xml:space="preserve">. Уполномоченный орган проводит проверку проекта заключения </w:t>
      </w:r>
      <w:r w:rsidR="00CD5A38">
        <w:rPr>
          <w:rFonts w:ascii="Liberation Serif" w:eastAsia="Times New Roman" w:hAnsi="Liberation Serif" w:cs="Liberation Serif"/>
          <w:kern w:val="0"/>
          <w:sz w:val="28"/>
          <w:szCs w:val="28"/>
          <w:lang w:eastAsia="ru-RU"/>
        </w:rPr>
        <w:br/>
      </w:r>
      <w:r w:rsidR="00166491" w:rsidRPr="009C3710">
        <w:rPr>
          <w:rFonts w:ascii="Liberation Serif" w:eastAsia="Times New Roman" w:hAnsi="Liberation Serif" w:cs="Liberation Serif"/>
          <w:kern w:val="0"/>
          <w:sz w:val="28"/>
          <w:szCs w:val="28"/>
          <w:lang w:eastAsia="ru-RU"/>
        </w:rPr>
        <w:t xml:space="preserve">об оценке регулирующего воздействия по проекту нормативного правового акта Свердловской области с учетом поступивших возражений в течение 5 рабочих дней со дня размещения документов на официальном сайте. </w:t>
      </w:r>
    </w:p>
    <w:p w14:paraId="65A4B098" w14:textId="44038B95"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В случае если будет выявлено, что проект нормативного правового акта Свердловской области не соответствует требованиям, предусмотренным частью </w:t>
      </w:r>
      <w:r w:rsidR="003D0983" w:rsidRPr="009C3710">
        <w:rPr>
          <w:rFonts w:ascii="Liberation Serif" w:eastAsia="Times New Roman" w:hAnsi="Liberation Serif" w:cs="Liberation Serif"/>
          <w:kern w:val="0"/>
          <w:sz w:val="28"/>
          <w:szCs w:val="28"/>
          <w:lang w:eastAsia="ru-RU"/>
        </w:rPr>
        <w:t>второй</w:t>
      </w:r>
      <w:r w:rsidRPr="009C3710">
        <w:rPr>
          <w:rFonts w:ascii="Liberation Serif" w:eastAsia="Times New Roman" w:hAnsi="Liberation Serif" w:cs="Liberation Serif"/>
          <w:kern w:val="0"/>
          <w:sz w:val="28"/>
          <w:szCs w:val="28"/>
          <w:lang w:eastAsia="ru-RU"/>
        </w:rPr>
        <w:t xml:space="preserve"> пункта 3 настоящего Порядка, а также в случае неполного заполнения проекта заключения об оценке регулирующего воздействия по проекту нормативного правового акта Свердловской области,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об оценке регулирующего воздействия по проекту нормативного правового акта Свердловской области на доработку (с указанием конкретных предложений и рекомендаций по их устранению).</w:t>
      </w:r>
    </w:p>
    <w:p w14:paraId="7A17B64B" w14:textId="77777777" w:rsidR="00166491" w:rsidRPr="009C3710" w:rsidRDefault="00166491"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В случае соответствия проекта заключения об оценке регулирующего воздействия по проекту нормативного правового акта Свердловской области требованиям настоящего Порядка уполномоченный орган при помощи программных средств официального сайта согласовывает размещение заключения об оценке регулирующего воздействия по проекту нормативного правового акта Свердловской области на официальном сайте. Согласование на размещение или возврат проекта заключения об оценке регулирующего воздействия по проекту нормативного правового акта Свердловской области подписывается руководителем (заместителем руководителя) уполномоченного органа.</w:t>
      </w:r>
    </w:p>
    <w:p w14:paraId="7AB95DD8" w14:textId="6747AB76" w:rsidR="00166491" w:rsidRPr="009C3710" w:rsidRDefault="003D0983"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35-9</w:t>
      </w:r>
      <w:r w:rsidR="00166491" w:rsidRPr="009C3710">
        <w:rPr>
          <w:rFonts w:ascii="Liberation Serif" w:eastAsia="Times New Roman" w:hAnsi="Liberation Serif" w:cs="Liberation Serif"/>
          <w:kern w:val="0"/>
          <w:sz w:val="28"/>
          <w:szCs w:val="28"/>
          <w:lang w:eastAsia="ru-RU"/>
        </w:rPr>
        <w:t xml:space="preserve">. В срок не позднее 30 рабочих дней со дня направления в профильный орган проекта нормативного правового акта Свердловской области заключение </w:t>
      </w:r>
      <w:r w:rsidR="00166491" w:rsidRPr="009C3710">
        <w:rPr>
          <w:rFonts w:ascii="Liberation Serif" w:eastAsia="Times New Roman" w:hAnsi="Liberation Serif" w:cs="Liberation Serif"/>
          <w:kern w:val="0"/>
          <w:sz w:val="28"/>
          <w:szCs w:val="28"/>
          <w:lang w:eastAsia="ru-RU"/>
        </w:rPr>
        <w:br/>
        <w:t>об оценке регулирующего воздействия по проекту нормативного правового акта Свердловской области подписывается руководителем профильного органа (заместителем руководителя), размещается на официальном сайте и направляется разработчику.</w:t>
      </w:r>
    </w:p>
    <w:p w14:paraId="34521863" w14:textId="31D2878B" w:rsidR="00166491" w:rsidRPr="009C3710" w:rsidRDefault="003D0983" w:rsidP="00166491">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35-10</w:t>
      </w:r>
      <w:r w:rsidR="00166491" w:rsidRPr="009C3710">
        <w:rPr>
          <w:rFonts w:ascii="Liberation Serif" w:eastAsia="Times New Roman" w:hAnsi="Liberation Serif" w:cs="Liberation Serif"/>
          <w:kern w:val="0"/>
          <w:sz w:val="28"/>
          <w:szCs w:val="28"/>
          <w:lang w:eastAsia="ru-RU"/>
        </w:rPr>
        <w:t xml:space="preserve">. Разработчик в срок не позднее 10 рабочих дней со дня получения </w:t>
      </w:r>
      <w:r w:rsidR="00166491" w:rsidRPr="009C3710">
        <w:rPr>
          <w:rFonts w:ascii="Liberation Serif" w:eastAsia="Times New Roman" w:hAnsi="Liberation Serif" w:cs="Liberation Serif"/>
          <w:kern w:val="0"/>
          <w:sz w:val="28"/>
          <w:szCs w:val="28"/>
          <w:lang w:eastAsia="ru-RU"/>
        </w:rPr>
        <w:br/>
        <w:t xml:space="preserve">от профильного органа заключения об оценке регулирующего воздействия </w:t>
      </w:r>
      <w:r w:rsidR="00166491" w:rsidRPr="009C3710">
        <w:rPr>
          <w:rFonts w:ascii="Liberation Serif" w:eastAsia="Times New Roman" w:hAnsi="Liberation Serif" w:cs="Liberation Serif"/>
          <w:kern w:val="0"/>
          <w:sz w:val="28"/>
          <w:szCs w:val="28"/>
          <w:lang w:eastAsia="ru-RU"/>
        </w:rPr>
        <w:br/>
        <w:t xml:space="preserve">по проекту нормативного правового акта Свердловской области рассматривает его, </w:t>
      </w:r>
      <w:r w:rsidR="00166491" w:rsidRPr="009C3710">
        <w:rPr>
          <w:rFonts w:ascii="Liberation Serif" w:eastAsia="Times New Roman" w:hAnsi="Liberation Serif" w:cs="Liberation Serif"/>
          <w:kern w:val="0"/>
          <w:sz w:val="28"/>
          <w:szCs w:val="28"/>
          <w:lang w:eastAsia="ru-RU"/>
        </w:rPr>
        <w:lastRenderedPageBreak/>
        <w:t>готовит итоговую редакцию проекта нормативного правового акта Свердловской области и направляет копию в профильный орган для размещения на официальном сайте.</w:t>
      </w:r>
      <w:r w:rsidRPr="009C3710">
        <w:rPr>
          <w:rFonts w:ascii="Liberation Serif" w:eastAsia="Times New Roman" w:hAnsi="Liberation Serif" w:cs="Liberation Serif"/>
          <w:kern w:val="0"/>
          <w:sz w:val="28"/>
          <w:szCs w:val="28"/>
          <w:lang w:eastAsia="ru-RU"/>
        </w:rPr>
        <w:t>».</w:t>
      </w:r>
    </w:p>
    <w:p w14:paraId="5602558E" w14:textId="614C740E" w:rsidR="00E878DC" w:rsidRPr="009C3710" w:rsidRDefault="00E878DC" w:rsidP="00DA475C">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 xml:space="preserve">3. </w:t>
      </w:r>
      <w:r w:rsidR="00DB29FB" w:rsidRPr="009C3710">
        <w:rPr>
          <w:rFonts w:ascii="Liberation Serif" w:eastAsia="Times New Roman" w:hAnsi="Liberation Serif" w:cs="Liberation Serif"/>
          <w:kern w:val="0"/>
          <w:sz w:val="28"/>
          <w:szCs w:val="28"/>
          <w:lang w:eastAsia="ru-RU"/>
        </w:rPr>
        <w:t>Внести в Порядок утверждения годовых планов проведения экспертизы нормативных правовых актов Свердловской области, утвержденный постановлением Правительства Свердловской области от 26.11.2014 № 1051</w:t>
      </w:r>
      <w:r w:rsidR="00DB29FB" w:rsidRPr="009C3710">
        <w:rPr>
          <w:rFonts w:ascii="Liberation Serif" w:eastAsia="Times New Roman" w:hAnsi="Liberation Serif" w:cs="Liberation Serif"/>
          <w:kern w:val="0"/>
          <w:sz w:val="28"/>
          <w:szCs w:val="28"/>
          <w:lang w:eastAsia="ru-RU"/>
        </w:rPr>
        <w:noBreakHyphen/>
        <w:t>ПП, следующие изменения:</w:t>
      </w:r>
    </w:p>
    <w:p w14:paraId="1A12DD6D" w14:textId="7C5E5ECF" w:rsidR="00DB29FB" w:rsidRPr="009C3710" w:rsidRDefault="00DB29FB" w:rsidP="00DA475C">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1) пункт 2 дополнить частью второй следующего содержания</w:t>
      </w:r>
      <w:r w:rsidR="007D2937" w:rsidRPr="009C3710">
        <w:rPr>
          <w:rFonts w:ascii="Liberation Serif" w:eastAsia="Times New Roman" w:hAnsi="Liberation Serif" w:cs="Liberation Serif"/>
          <w:kern w:val="0"/>
          <w:sz w:val="28"/>
          <w:szCs w:val="28"/>
          <w:lang w:eastAsia="ru-RU"/>
        </w:rPr>
        <w:t>:</w:t>
      </w:r>
    </w:p>
    <w:p w14:paraId="3F1DF3A4" w14:textId="4EA2D10A" w:rsidR="007D2937" w:rsidRPr="009C3710" w:rsidRDefault="007D2937" w:rsidP="007D2937">
      <w:pPr>
        <w:pStyle w:val="ConsPlusNormal"/>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ab/>
        <w:t>«План экспертизы состоит из двух разделов:</w:t>
      </w:r>
    </w:p>
    <w:p w14:paraId="7B18B7C9" w14:textId="026C87DD" w:rsidR="007D2937" w:rsidRPr="009C3710" w:rsidRDefault="007D2937" w:rsidP="007D2937">
      <w:pPr>
        <w:suppressAutoHyphens w:val="0"/>
        <w:autoSpaceDE w:val="0"/>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ab/>
        <w:t xml:space="preserve">1) проведение экспертизы по нормативным правовым актам, включенным </w:t>
      </w:r>
      <w:r w:rsidR="00AC0DBD" w:rsidRPr="009C3710">
        <w:rPr>
          <w:rFonts w:ascii="Liberation Serif" w:eastAsia="Times New Roman" w:hAnsi="Liberation Serif" w:cs="Liberation Serif"/>
          <w:kern w:val="0"/>
          <w:sz w:val="28"/>
          <w:szCs w:val="28"/>
          <w:lang w:eastAsia="ru-RU"/>
        </w:rPr>
        <w:br/>
      </w:r>
      <w:r w:rsidRPr="009C3710">
        <w:rPr>
          <w:rFonts w:ascii="Liberation Serif" w:eastAsia="Times New Roman" w:hAnsi="Liberation Serif" w:cs="Liberation Serif"/>
          <w:kern w:val="0"/>
          <w:sz w:val="28"/>
          <w:szCs w:val="28"/>
          <w:lang w:eastAsia="ru-RU"/>
        </w:rPr>
        <w:t>в План экспертизы в соответствии с подпунктами 2-4 части первой настоящего пункта (далее – раздел Экспертиза);</w:t>
      </w:r>
    </w:p>
    <w:p w14:paraId="4AD8DB35" w14:textId="18A4D8DE" w:rsidR="007D2937" w:rsidRPr="009C3710" w:rsidRDefault="007D2937"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2) проведение экспертизы по нормативным правовым актам, включенным </w:t>
      </w:r>
      <w:r w:rsidR="00AC0DBD" w:rsidRPr="009C3710">
        <w:rPr>
          <w:rFonts w:ascii="Liberation Serif" w:hAnsi="Liberation Serif" w:cs="Liberation Serif"/>
          <w:kern w:val="0"/>
          <w:sz w:val="28"/>
          <w:szCs w:val="28"/>
        </w:rPr>
        <w:br/>
      </w:r>
      <w:r w:rsidRPr="009C3710">
        <w:rPr>
          <w:rFonts w:ascii="Liberation Serif" w:hAnsi="Liberation Serif" w:cs="Liberation Serif"/>
          <w:kern w:val="0"/>
          <w:sz w:val="28"/>
          <w:szCs w:val="28"/>
        </w:rPr>
        <w:t>в План экспертизы в соответствии с подпунктом 1 части первой настоящего пункта (далее – раздел Оценка фактического воздействия).»;</w:t>
      </w:r>
    </w:p>
    <w:p w14:paraId="75468E36" w14:textId="77777777" w:rsidR="007D2937" w:rsidRPr="009C3710" w:rsidRDefault="007D2937" w:rsidP="007D2937">
      <w:pPr>
        <w:ind w:firstLine="709"/>
        <w:jc w:val="both"/>
        <w:rPr>
          <w:rFonts w:ascii="Liberation Serif" w:eastAsia="Times New Roman" w:hAnsi="Liberation Serif" w:cs="Liberation Serif"/>
          <w:sz w:val="28"/>
          <w:szCs w:val="28"/>
          <w:lang w:eastAsia="ru-RU"/>
        </w:rPr>
      </w:pPr>
      <w:r w:rsidRPr="009C3710">
        <w:rPr>
          <w:rFonts w:ascii="Liberation Serif" w:eastAsia="Times New Roman" w:hAnsi="Liberation Serif" w:cs="Liberation Serif"/>
          <w:sz w:val="28"/>
          <w:szCs w:val="28"/>
          <w:lang w:eastAsia="ru-RU"/>
        </w:rPr>
        <w:t>2) пункт 2-1 изложить в следующей редакции:</w:t>
      </w:r>
    </w:p>
    <w:p w14:paraId="6BEF5EF1" w14:textId="04716DAC" w:rsidR="007D2937" w:rsidRPr="009C3710" w:rsidRDefault="0069622F" w:rsidP="007D2937">
      <w:pPr>
        <w:ind w:firstLine="709"/>
        <w:jc w:val="both"/>
        <w:rPr>
          <w:rFonts w:ascii="Liberation Serif" w:eastAsia="Times New Roman" w:hAnsi="Liberation Serif" w:cs="Liberation Serif"/>
          <w:sz w:val="28"/>
          <w:szCs w:val="28"/>
          <w:lang w:eastAsia="ru-RU"/>
        </w:rPr>
      </w:pPr>
      <w:r w:rsidRPr="009C3710">
        <w:rPr>
          <w:rFonts w:ascii="Liberation Serif" w:eastAsia="Times New Roman" w:hAnsi="Liberation Serif" w:cs="Liberation Serif"/>
          <w:sz w:val="28"/>
          <w:szCs w:val="28"/>
          <w:lang w:eastAsia="ru-RU"/>
        </w:rPr>
        <w:t>«2-1. </w:t>
      </w:r>
      <w:r w:rsidR="007D2937" w:rsidRPr="009C3710">
        <w:rPr>
          <w:rFonts w:ascii="Liberation Serif" w:eastAsia="Times New Roman" w:hAnsi="Liberation Serif" w:cs="Liberation Serif"/>
          <w:sz w:val="28"/>
          <w:szCs w:val="28"/>
          <w:lang w:eastAsia="ru-RU"/>
        </w:rPr>
        <w:t xml:space="preserve">Нормативные правовые акты Свердловской области включаются </w:t>
      </w:r>
      <w:r w:rsidR="00AC0DBD" w:rsidRPr="009C3710">
        <w:rPr>
          <w:rFonts w:ascii="Liberation Serif" w:eastAsia="Times New Roman" w:hAnsi="Liberation Serif" w:cs="Liberation Serif"/>
          <w:sz w:val="28"/>
          <w:szCs w:val="28"/>
          <w:lang w:eastAsia="ru-RU"/>
        </w:rPr>
        <w:br/>
      </w:r>
      <w:r w:rsidR="007D2937" w:rsidRPr="009C3710">
        <w:rPr>
          <w:rFonts w:ascii="Liberation Serif" w:eastAsia="Times New Roman" w:hAnsi="Liberation Serif" w:cs="Liberation Serif"/>
          <w:sz w:val="28"/>
          <w:szCs w:val="28"/>
          <w:lang w:eastAsia="ru-RU"/>
        </w:rPr>
        <w:t xml:space="preserve">в раздел </w:t>
      </w:r>
      <w:proofErr w:type="spellStart"/>
      <w:r w:rsidR="007D2937" w:rsidRPr="009C3710">
        <w:rPr>
          <w:rFonts w:ascii="Liberation Serif" w:eastAsia="Times New Roman" w:hAnsi="Liberation Serif" w:cs="Liberation Serif"/>
          <w:sz w:val="28"/>
          <w:szCs w:val="28"/>
          <w:lang w:eastAsia="ru-RU"/>
        </w:rPr>
        <w:t>Зкспертиза</w:t>
      </w:r>
      <w:proofErr w:type="spellEnd"/>
      <w:r w:rsidR="007D2937" w:rsidRPr="009C3710">
        <w:rPr>
          <w:rFonts w:ascii="Liberation Serif" w:eastAsia="Times New Roman" w:hAnsi="Liberation Serif" w:cs="Liberation Serif"/>
          <w:sz w:val="28"/>
          <w:szCs w:val="28"/>
          <w:lang w:eastAsia="ru-RU"/>
        </w:rPr>
        <w:t xml:space="preserve">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w:t>
      </w:r>
      <w:r w:rsidR="00AC0DBD" w:rsidRPr="009C3710">
        <w:rPr>
          <w:rFonts w:ascii="Liberation Serif" w:eastAsia="Times New Roman" w:hAnsi="Liberation Serif" w:cs="Liberation Serif"/>
          <w:sz w:val="28"/>
          <w:szCs w:val="28"/>
          <w:lang w:eastAsia="ru-RU"/>
        </w:rPr>
        <w:br/>
      </w:r>
      <w:r w:rsidR="007D2937" w:rsidRPr="009C3710">
        <w:rPr>
          <w:rFonts w:ascii="Liberation Serif" w:eastAsia="Times New Roman" w:hAnsi="Liberation Serif" w:cs="Liberation Serif"/>
          <w:sz w:val="28"/>
          <w:szCs w:val="28"/>
          <w:lang w:eastAsia="ru-RU"/>
        </w:rPr>
        <w:t>и инвестиционной деятельности.»;</w:t>
      </w:r>
    </w:p>
    <w:p w14:paraId="3F7DD5AF" w14:textId="24988EF4" w:rsidR="007D2937" w:rsidRPr="009C3710" w:rsidRDefault="007D2937" w:rsidP="007D2937">
      <w:pPr>
        <w:ind w:firstLine="709"/>
        <w:jc w:val="both"/>
        <w:rPr>
          <w:rFonts w:ascii="Liberation Serif" w:eastAsia="Times New Roman" w:hAnsi="Liberation Serif" w:cs="Liberation Serif"/>
          <w:sz w:val="28"/>
          <w:szCs w:val="28"/>
          <w:lang w:eastAsia="ru-RU"/>
        </w:rPr>
      </w:pPr>
      <w:r w:rsidRPr="009C3710">
        <w:rPr>
          <w:rFonts w:ascii="Liberation Serif" w:eastAsia="Times New Roman" w:hAnsi="Liberation Serif" w:cs="Liberation Serif"/>
          <w:sz w:val="28"/>
          <w:szCs w:val="28"/>
          <w:lang w:eastAsia="ru-RU"/>
        </w:rPr>
        <w:t xml:space="preserve">3) дополнить </w:t>
      </w:r>
      <w:r w:rsidR="0069622F" w:rsidRPr="009C3710">
        <w:rPr>
          <w:rFonts w:ascii="Liberation Serif" w:eastAsia="Times New Roman" w:hAnsi="Liberation Serif" w:cs="Liberation Serif"/>
          <w:sz w:val="28"/>
          <w:szCs w:val="28"/>
          <w:lang w:eastAsia="ru-RU"/>
        </w:rPr>
        <w:t>пунктом 2-2 следующего содержания:</w:t>
      </w:r>
    </w:p>
    <w:p w14:paraId="04B81209" w14:textId="3B643C25" w:rsidR="0069622F" w:rsidRPr="009C3710" w:rsidRDefault="0069622F" w:rsidP="007D2937">
      <w:pPr>
        <w:ind w:firstLine="709"/>
        <w:jc w:val="both"/>
        <w:rPr>
          <w:rFonts w:ascii="Liberation Serif" w:hAnsi="Liberation Serif" w:cs="Liberation Serif"/>
          <w:kern w:val="0"/>
          <w:sz w:val="28"/>
          <w:szCs w:val="28"/>
        </w:rPr>
      </w:pPr>
      <w:r w:rsidRPr="009C3710">
        <w:rPr>
          <w:rFonts w:ascii="Liberation Serif" w:eastAsia="Times New Roman" w:hAnsi="Liberation Serif" w:cs="Liberation Serif"/>
          <w:sz w:val="28"/>
          <w:szCs w:val="28"/>
          <w:lang w:eastAsia="ru-RU"/>
        </w:rPr>
        <w:t xml:space="preserve">«2-2.  </w:t>
      </w:r>
      <w:r w:rsidRPr="009C3710">
        <w:rPr>
          <w:rFonts w:ascii="Liberation Serif" w:hAnsi="Liberation Serif" w:cs="Liberation Serif"/>
          <w:kern w:val="0"/>
          <w:sz w:val="28"/>
          <w:szCs w:val="28"/>
        </w:rPr>
        <w:t xml:space="preserve">Нормативные правовые акты Свердловской области включаются </w:t>
      </w:r>
      <w:r w:rsidR="00AC0DBD" w:rsidRPr="009C3710">
        <w:rPr>
          <w:rFonts w:ascii="Liberation Serif" w:hAnsi="Liberation Serif" w:cs="Liberation Serif"/>
          <w:kern w:val="0"/>
          <w:sz w:val="28"/>
          <w:szCs w:val="28"/>
        </w:rPr>
        <w:br/>
      </w:r>
      <w:r w:rsidRPr="009C3710">
        <w:rPr>
          <w:rFonts w:ascii="Liberation Serif" w:hAnsi="Liberation Serif" w:cs="Liberation Serif"/>
          <w:kern w:val="0"/>
          <w:sz w:val="28"/>
          <w:szCs w:val="28"/>
        </w:rPr>
        <w:t xml:space="preserve">в раздел Оценка фактического воздействия Плана экспертизы в случае если </w:t>
      </w:r>
      <w:r w:rsidR="00AC0DBD" w:rsidRPr="009C3710">
        <w:rPr>
          <w:rFonts w:ascii="Liberation Serif" w:hAnsi="Liberation Serif" w:cs="Liberation Serif"/>
          <w:kern w:val="0"/>
          <w:sz w:val="28"/>
          <w:szCs w:val="28"/>
        </w:rPr>
        <w:br/>
      </w:r>
      <w:r w:rsidRPr="009C3710">
        <w:rPr>
          <w:rFonts w:ascii="Liberation Serif" w:hAnsi="Liberation Serif" w:cs="Liberation Serif"/>
          <w:kern w:val="0"/>
          <w:sz w:val="28"/>
          <w:szCs w:val="28"/>
        </w:rPr>
        <w:t>по проекту нормативного правового акта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14:paraId="661C3A8B" w14:textId="0F6420A6" w:rsidR="0069622F" w:rsidRPr="009C3710" w:rsidRDefault="0069622F"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4) в пункте 4 слова «рабочей группы по мониторингу достижения </w:t>
      </w:r>
      <w:r w:rsidR="00AC0DBD" w:rsidRPr="009C3710">
        <w:rPr>
          <w:rFonts w:ascii="Liberation Serif" w:hAnsi="Liberation Serif" w:cs="Liberation Serif"/>
          <w:kern w:val="0"/>
          <w:sz w:val="28"/>
          <w:szCs w:val="28"/>
        </w:rPr>
        <w:br/>
      </w:r>
      <w:r w:rsidRPr="009C3710">
        <w:rPr>
          <w:rFonts w:ascii="Liberation Serif" w:hAnsi="Liberation Serif" w:cs="Liberation Serif"/>
          <w:kern w:val="0"/>
          <w:sz w:val="28"/>
          <w:szCs w:val="28"/>
        </w:rPr>
        <w:t xml:space="preserve">на территории Свердловской области целевых показателей социально-экономического развития, установленных </w:t>
      </w:r>
      <w:hyperlink r:id="rId8" w:history="1">
        <w:r w:rsidRPr="009C3710">
          <w:rPr>
            <w:rFonts w:ascii="Liberation Serif" w:hAnsi="Liberation Serif" w:cs="Liberation Serif"/>
            <w:kern w:val="0"/>
            <w:sz w:val="28"/>
            <w:szCs w:val="28"/>
          </w:rPr>
          <w:t>Указом</w:t>
        </w:r>
      </w:hyperlink>
      <w:r w:rsidRPr="009C3710">
        <w:rPr>
          <w:rFonts w:ascii="Liberation Serif" w:hAnsi="Liberation Serif" w:cs="Liberation Serif"/>
          <w:kern w:val="0"/>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(далее - рабочая группа)» заменить словами «совещательного органа по оценке регулирующего воздействия»;</w:t>
      </w:r>
    </w:p>
    <w:p w14:paraId="656F431A" w14:textId="280C8F35" w:rsidR="0069622F" w:rsidRPr="009C3710" w:rsidRDefault="0069622F"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5) в пункте 5 слова «рабочей группы» заменить словами «совещательного органа по оценке регулирующего воздействия</w:t>
      </w:r>
      <w:r w:rsidR="00AC4A7E" w:rsidRPr="009C3710">
        <w:rPr>
          <w:rFonts w:ascii="Liberation Serif" w:hAnsi="Liberation Serif" w:cs="Liberation Serif"/>
          <w:kern w:val="0"/>
          <w:sz w:val="28"/>
          <w:szCs w:val="28"/>
        </w:rPr>
        <w:t>».</w:t>
      </w:r>
    </w:p>
    <w:p w14:paraId="77844308" w14:textId="5358953C" w:rsidR="00AC4A7E" w:rsidRPr="009C3710" w:rsidRDefault="00AC4A7E"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4. Внести в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утвержденный постановлением Правительства Свердловской области от 26.11.2014 № 1051</w:t>
      </w:r>
      <w:r w:rsidRPr="009C3710">
        <w:rPr>
          <w:rFonts w:ascii="Liberation Serif" w:hAnsi="Liberation Serif" w:cs="Liberation Serif"/>
          <w:kern w:val="0"/>
          <w:sz w:val="28"/>
          <w:szCs w:val="28"/>
        </w:rPr>
        <w:noBreakHyphen/>
        <w:t xml:space="preserve">ПП, </w:t>
      </w:r>
      <w:r w:rsidR="004A6C94" w:rsidRPr="009C3710">
        <w:rPr>
          <w:rFonts w:ascii="Liberation Serif" w:hAnsi="Liberation Serif" w:cs="Liberation Serif"/>
          <w:kern w:val="0"/>
          <w:sz w:val="28"/>
          <w:szCs w:val="28"/>
        </w:rPr>
        <w:t xml:space="preserve">следующие </w:t>
      </w:r>
      <w:r w:rsidR="0058781A" w:rsidRPr="009C3710">
        <w:rPr>
          <w:rFonts w:ascii="Liberation Serif" w:hAnsi="Liberation Serif" w:cs="Liberation Serif"/>
          <w:kern w:val="0"/>
          <w:sz w:val="28"/>
          <w:szCs w:val="28"/>
        </w:rPr>
        <w:t>изменения</w:t>
      </w:r>
      <w:r w:rsidR="004A6C94" w:rsidRPr="009C3710">
        <w:rPr>
          <w:rFonts w:ascii="Liberation Serif" w:hAnsi="Liberation Serif" w:cs="Liberation Serif"/>
          <w:kern w:val="0"/>
          <w:sz w:val="28"/>
          <w:szCs w:val="28"/>
        </w:rPr>
        <w:t>:</w:t>
      </w:r>
    </w:p>
    <w:p w14:paraId="086208AD" w14:textId="1ECAA075" w:rsidR="004A6C94" w:rsidRPr="009C3710" w:rsidRDefault="004A6C94"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 абзац первый части первой пункта 1 изложить в следующей редакции:</w:t>
      </w:r>
    </w:p>
    <w:p w14:paraId="1BADE9BD" w14:textId="346954B8" w:rsidR="004A6C94" w:rsidRPr="009C3710" w:rsidRDefault="004A6C94"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«1. В отношении каждого нормативного правового акта Свердловской </w:t>
      </w:r>
      <w:r w:rsidRPr="009C3710">
        <w:rPr>
          <w:rFonts w:ascii="Liberation Serif" w:hAnsi="Liberation Serif" w:cs="Liberation Serif"/>
          <w:kern w:val="0"/>
          <w:sz w:val="28"/>
          <w:szCs w:val="28"/>
        </w:rPr>
        <w:lastRenderedPageBreak/>
        <w:t>области (далее - нормативный правовой акт), включенного в раздел Экспертиза годового плана проведения экспертизы нормативных правовых актов, предусмотренный Порядком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 1051-ПП),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14:paraId="157B4095" w14:textId="16EA5AD1" w:rsidR="004A6C94" w:rsidRPr="009C3710" w:rsidRDefault="004A6C94"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2) подпункт 3 части первой пункта 1 исключить;</w:t>
      </w:r>
    </w:p>
    <w:p w14:paraId="26188D1D" w14:textId="109171B9" w:rsidR="004A6C94" w:rsidRPr="009C3710" w:rsidRDefault="004A6C94"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3) в части третьей пункта 1 слова «и методические рекомендации по его составлению утверждаются» заменить словом «утверждается»;</w:t>
      </w:r>
    </w:p>
    <w:p w14:paraId="6400DFAA" w14:textId="01A2997D" w:rsidR="004A6C94" w:rsidRPr="009C3710" w:rsidRDefault="004A6C94"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4) пункт 1 дополнить частью четвертой следующего содержания:</w:t>
      </w:r>
    </w:p>
    <w:p w14:paraId="10114577" w14:textId="723857F3" w:rsidR="004A6C94" w:rsidRPr="009C3710" w:rsidRDefault="004A6C94"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«К заключению о результатах экспертизы прилагается заключение </w:t>
      </w:r>
      <w:r w:rsidR="00CD5A38">
        <w:rPr>
          <w:rFonts w:ascii="Liberation Serif" w:hAnsi="Liberation Serif" w:cs="Liberation Serif"/>
          <w:kern w:val="0"/>
          <w:sz w:val="28"/>
          <w:szCs w:val="28"/>
        </w:rPr>
        <w:br/>
      </w:r>
      <w:r w:rsidRPr="009C3710">
        <w:rPr>
          <w:rFonts w:ascii="Liberation Serif" w:hAnsi="Liberation Serif" w:cs="Liberation Serif"/>
          <w:kern w:val="0"/>
          <w:sz w:val="28"/>
          <w:szCs w:val="28"/>
        </w:rPr>
        <w:t>по проведению оценки регулирующего воздействия анализируемого акта (в случае ее проведения)»</w:t>
      </w:r>
      <w:r w:rsidR="00B80C66" w:rsidRPr="009C3710">
        <w:rPr>
          <w:rFonts w:ascii="Liberation Serif" w:hAnsi="Liberation Serif" w:cs="Liberation Serif"/>
          <w:kern w:val="0"/>
          <w:sz w:val="28"/>
          <w:szCs w:val="28"/>
        </w:rPr>
        <w:t>;</w:t>
      </w:r>
    </w:p>
    <w:p w14:paraId="61156EC9" w14:textId="6BF3E9D5" w:rsidR="00B80C66" w:rsidRPr="009C3710" w:rsidRDefault="00B80C66"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5) в пункте 6 слова «рабочей группой по мониторингу достижения на территории Свердловской области целевых показателей социально-экономического развития, установленных Указом Президента Российской Федерации от 7 мая 2012 года № 601 «Об основных направлениях совершенствования системы государственного управления» (далее - рабочая группа)» заменить словами «совещательным органом по оценке регулирующего </w:t>
      </w:r>
      <w:proofErr w:type="spellStart"/>
      <w:r w:rsidRPr="009C3710">
        <w:rPr>
          <w:rFonts w:ascii="Liberation Serif" w:hAnsi="Liberation Serif" w:cs="Liberation Serif"/>
          <w:kern w:val="0"/>
          <w:sz w:val="28"/>
          <w:szCs w:val="28"/>
        </w:rPr>
        <w:t>возлействия</w:t>
      </w:r>
      <w:proofErr w:type="spellEnd"/>
      <w:r w:rsidRPr="009C3710">
        <w:rPr>
          <w:rFonts w:ascii="Liberation Serif" w:hAnsi="Liberation Serif" w:cs="Liberation Serif"/>
          <w:kern w:val="0"/>
          <w:sz w:val="28"/>
          <w:szCs w:val="28"/>
        </w:rPr>
        <w:t>»;</w:t>
      </w:r>
    </w:p>
    <w:p w14:paraId="075E87E5" w14:textId="0553CE53" w:rsidR="00B80C66" w:rsidRPr="009C3710" w:rsidRDefault="00B80C66"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6) в пункте 9-1. слова «рабочей группы» заменить словами «совещательного органа по оценке регулирующего воздействия»;</w:t>
      </w:r>
    </w:p>
    <w:p w14:paraId="509004E0" w14:textId="3D9E21D8" w:rsidR="00B80C66" w:rsidRPr="009C3710" w:rsidRDefault="009C3710"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7) дополнить главой 2. следующего содержания:</w:t>
      </w:r>
    </w:p>
    <w:p w14:paraId="14998603"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«Глава 2.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включенных в раздел Оценка фактического воздействия плана проведения экспертизы нормативных правовых актов Свердловской области</w:t>
      </w:r>
    </w:p>
    <w:p w14:paraId="6216A40F" w14:textId="37625194"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13. В отношении каждого нормативного правового акта Свердловской области (далее - нормативный правовой акт), включенного в раздел Оценка фактического воздействия годового плана проведения экспертизы нормативных правовых актов, предусмотренный Порядком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w:t>
      </w:r>
      <w:r w:rsidR="00CD5A38">
        <w:rPr>
          <w:rFonts w:ascii="Liberation Serif" w:hAnsi="Liberation Serif" w:cs="Liberation Serif"/>
          <w:kern w:val="0"/>
          <w:sz w:val="28"/>
          <w:szCs w:val="28"/>
        </w:rPr>
        <w:br/>
      </w:r>
      <w:r w:rsidRPr="009C3710">
        <w:rPr>
          <w:rFonts w:ascii="Liberation Serif" w:hAnsi="Liberation Serif" w:cs="Liberation Serif"/>
          <w:kern w:val="0"/>
          <w:sz w:val="28"/>
          <w:szCs w:val="28"/>
        </w:rPr>
        <w:t xml:space="preserve">от 26.11.2014 № 1051-ПП, профильный орган готовит проект заключения </w:t>
      </w:r>
      <w:r w:rsidR="00CD5A38">
        <w:rPr>
          <w:rFonts w:ascii="Liberation Serif" w:hAnsi="Liberation Serif" w:cs="Liberation Serif"/>
          <w:kern w:val="0"/>
          <w:sz w:val="28"/>
          <w:szCs w:val="28"/>
        </w:rPr>
        <w:br/>
      </w:r>
      <w:r w:rsidRPr="009C3710">
        <w:rPr>
          <w:rFonts w:ascii="Liberation Serif" w:hAnsi="Liberation Serif" w:cs="Liberation Serif"/>
          <w:kern w:val="0"/>
          <w:sz w:val="28"/>
          <w:szCs w:val="28"/>
        </w:rPr>
        <w:t xml:space="preserve">о результатах экспертизы нормативного правового акта (далее - заключение </w:t>
      </w:r>
      <w:r w:rsidR="00CD5A38">
        <w:rPr>
          <w:rFonts w:ascii="Liberation Serif" w:hAnsi="Liberation Serif" w:cs="Liberation Serif"/>
          <w:kern w:val="0"/>
          <w:sz w:val="28"/>
          <w:szCs w:val="28"/>
        </w:rPr>
        <w:br/>
      </w:r>
      <w:bookmarkStart w:id="0" w:name="_GoBack"/>
      <w:bookmarkEnd w:id="0"/>
      <w:r w:rsidRPr="009C3710">
        <w:rPr>
          <w:rFonts w:ascii="Liberation Serif" w:hAnsi="Liberation Serif" w:cs="Liberation Serif"/>
          <w:kern w:val="0"/>
          <w:sz w:val="28"/>
          <w:szCs w:val="28"/>
        </w:rPr>
        <w:lastRenderedPageBreak/>
        <w:t>о результатах оценки фактического воздействия), содержащий следующие сведения:</w:t>
      </w:r>
    </w:p>
    <w:p w14:paraId="19A0CB56"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 основные реквизиты нормативного правового акта, в том числе вид, дата, номер, наименование, источник публикации;</w:t>
      </w:r>
    </w:p>
    <w:p w14:paraId="48A56DB2"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14:paraId="0D6E1C22"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3) срок </w:t>
      </w:r>
      <w:proofErr w:type="gramStart"/>
      <w:r w:rsidRPr="009C3710">
        <w:rPr>
          <w:rFonts w:ascii="Liberation Serif" w:hAnsi="Liberation Serif" w:cs="Liberation Serif"/>
          <w:kern w:val="0"/>
          <w:sz w:val="28"/>
          <w:szCs w:val="28"/>
        </w:rPr>
        <w:t>действия</w:t>
      </w:r>
      <w:proofErr w:type="gramEnd"/>
      <w:r w:rsidRPr="009C3710">
        <w:rPr>
          <w:rFonts w:ascii="Liberation Serif" w:hAnsi="Liberation Serif" w:cs="Liberation Serif"/>
          <w:kern w:val="0"/>
          <w:sz w:val="28"/>
          <w:szCs w:val="28"/>
        </w:rPr>
        <w:t xml:space="preserve"> рассматриваемого нормативного правового акта и его отдельных положений;</w:t>
      </w:r>
    </w:p>
    <w:p w14:paraId="543A0F5B"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4) описание положительных и отрицательных последствий регулирования;</w:t>
      </w:r>
    </w:p>
    <w:p w14:paraId="526BE914"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5) оценка эффективности достижения заявленных целей регулирования;</w:t>
      </w:r>
    </w:p>
    <w:p w14:paraId="10D98800"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w:t>
      </w:r>
      <w:r w:rsidRPr="009C3710">
        <w:rPr>
          <w:rFonts w:ascii="Liberation Serif" w:hAnsi="Liberation Serif" w:cs="Liberation Serif"/>
          <w:kern w:val="0"/>
          <w:sz w:val="28"/>
          <w:szCs w:val="28"/>
        </w:rPr>
        <w:br/>
        <w:t>и органов местного самоуправления муниципальных образований, расположенных на территории Свердловской области.</w:t>
      </w:r>
    </w:p>
    <w:p w14:paraId="0443126A"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Все разделы заключения о результатах оценки фактического воздействия подлежат обязательному заполнению.</w:t>
      </w:r>
    </w:p>
    <w:p w14:paraId="1C2618A5"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Форма заключения о результатах оценки фактического воздействия утверждается уполномоченным органом.</w:t>
      </w:r>
    </w:p>
    <w:p w14:paraId="7C8C24E4"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К заключению о результатах оценки фактического воздействия прилагается заключение по проведению оценки регулирующего воздействия анализируемого акта.</w:t>
      </w:r>
    </w:p>
    <w:p w14:paraId="27702C73"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14. Профильный орган в срок не позднее 20 рабочих дней со дня начала проведения оценки фактического воздействия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14:paraId="156607BB"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w:t>
      </w:r>
      <w:r w:rsidRPr="009C3710">
        <w:rPr>
          <w:rFonts w:ascii="Liberation Serif" w:hAnsi="Liberation Serif" w:cs="Liberation Serif"/>
          <w:kern w:val="0"/>
          <w:sz w:val="28"/>
          <w:szCs w:val="28"/>
        </w:rPr>
        <w:br/>
        <w:t>5 рабочих дней со дня поступления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14:paraId="06433D25"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В течение срока проведения оценки фактического воздействия уполномоченный орган имеет право запрашивать у профильного органа дополнительную статистическую информацию.</w:t>
      </w:r>
    </w:p>
    <w:p w14:paraId="5C8D6E5C"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16. В целях проведения публичных консультаций уполномоченный орган </w:t>
      </w:r>
      <w:r w:rsidRPr="009C3710">
        <w:rPr>
          <w:rFonts w:ascii="Liberation Serif" w:hAnsi="Liberation Serif" w:cs="Liberation Serif"/>
          <w:kern w:val="0"/>
          <w:sz w:val="28"/>
          <w:szCs w:val="28"/>
        </w:rPr>
        <w:br/>
        <w:t xml:space="preserve">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оценки фактического воздействия акта с указанием срока начала </w:t>
      </w:r>
      <w:r w:rsidRPr="009C3710">
        <w:rPr>
          <w:rFonts w:ascii="Liberation Serif" w:hAnsi="Liberation Serif" w:cs="Liberation Serif"/>
          <w:kern w:val="0"/>
          <w:sz w:val="28"/>
          <w:szCs w:val="28"/>
        </w:rPr>
        <w:br/>
        <w:t xml:space="preserve">и окончания публичных консультаций, текст нормативного правового акта </w:t>
      </w:r>
      <w:r w:rsidRPr="009C3710">
        <w:rPr>
          <w:rFonts w:ascii="Liberation Serif" w:hAnsi="Liberation Serif" w:cs="Liberation Serif"/>
          <w:kern w:val="0"/>
          <w:sz w:val="28"/>
          <w:szCs w:val="28"/>
        </w:rPr>
        <w:br/>
        <w:t xml:space="preserve">в редакции, действующей на момент размещения, и проект заключения </w:t>
      </w:r>
      <w:r w:rsidRPr="009C3710">
        <w:rPr>
          <w:rFonts w:ascii="Liberation Serif" w:hAnsi="Liberation Serif" w:cs="Liberation Serif"/>
          <w:kern w:val="0"/>
          <w:sz w:val="28"/>
          <w:szCs w:val="28"/>
        </w:rPr>
        <w:br/>
        <w:t xml:space="preserve">о результатах оценки фактического воздействия на официальном сайте. Срок </w:t>
      </w:r>
      <w:r w:rsidRPr="009C3710">
        <w:rPr>
          <w:rFonts w:ascii="Liberation Serif" w:hAnsi="Liberation Serif" w:cs="Liberation Serif"/>
          <w:kern w:val="0"/>
          <w:sz w:val="28"/>
          <w:szCs w:val="28"/>
        </w:rPr>
        <w:lastRenderedPageBreak/>
        <w:t xml:space="preserve">публичных консультаций по нормативному правовому акту и проекту заключения о результатах оценки фактического воздействия составляет 10 рабочих дней </w:t>
      </w:r>
      <w:r w:rsidRPr="009C3710">
        <w:rPr>
          <w:rFonts w:ascii="Liberation Serif" w:hAnsi="Liberation Serif" w:cs="Liberation Serif"/>
          <w:kern w:val="0"/>
          <w:sz w:val="28"/>
          <w:szCs w:val="28"/>
        </w:rPr>
        <w:br/>
        <w:t>с момента размещения на официальном сайте.</w:t>
      </w:r>
    </w:p>
    <w:p w14:paraId="38CFA8EC"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17. Уполномоченный орган обязан рассмотреть все предложения, поступившие по результатам публичных консультаций, и составить сводку предложений.</w:t>
      </w:r>
    </w:p>
    <w:p w14:paraId="119035FC" w14:textId="245BB292"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14:paraId="6473CCA0"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14:paraId="497E0C49"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2) сводка предложений, поступивших по результатам публичных консультаций;</w:t>
      </w:r>
    </w:p>
    <w:p w14:paraId="03AA3785"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3) выводы о достижении заявленных целей за счет регулирования.</w:t>
      </w:r>
    </w:p>
    <w:p w14:paraId="3420AB7B"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 xml:space="preserve">Выводы должны быть основаны на данных, указанных в заключении </w:t>
      </w:r>
      <w:r w:rsidRPr="009C3710">
        <w:rPr>
          <w:rFonts w:ascii="Liberation Serif" w:hAnsi="Liberation Serif" w:cs="Liberation Serif"/>
          <w:kern w:val="0"/>
          <w:sz w:val="28"/>
          <w:szCs w:val="28"/>
        </w:rPr>
        <w:br/>
        <w:t>по проведению оценки регулирующего воздействия анализируемого акта.</w:t>
      </w:r>
    </w:p>
    <w:p w14:paraId="645F5011"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14:paraId="378F99D5"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Если в заключении о результатах оценки фактического воздействия будет сделан вывод о не достижении заявленных целей за счет регулирования, осуществляется второй этап проведения оценки фактического воздействия, включающий в себя осуществление действий, предусмотренных главой 1 настоящего Порядка.</w:t>
      </w:r>
    </w:p>
    <w:p w14:paraId="1B0D4B4F" w14:textId="77777777"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14:paraId="3EF7A5BD" w14:textId="680EE1C0" w:rsidR="009C3710" w:rsidRPr="009C3710" w:rsidRDefault="009C3710" w:rsidP="009C3710">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20. Заключение о результатах оценки фактического воздействия размещается на официальном сайте в течение 5 рабочих дней с момента его подписания.</w:t>
      </w:r>
    </w:p>
    <w:p w14:paraId="24AB016E" w14:textId="7759ACC7" w:rsidR="0058781A" w:rsidRPr="009C3710" w:rsidRDefault="0058781A" w:rsidP="007D2937">
      <w:pPr>
        <w:ind w:firstLine="709"/>
        <w:jc w:val="both"/>
        <w:rPr>
          <w:rFonts w:ascii="Liberation Serif" w:hAnsi="Liberation Serif" w:cs="Liberation Serif"/>
          <w:kern w:val="0"/>
          <w:sz w:val="28"/>
          <w:szCs w:val="28"/>
        </w:rPr>
      </w:pPr>
      <w:r w:rsidRPr="009C3710">
        <w:rPr>
          <w:rFonts w:ascii="Liberation Serif" w:hAnsi="Liberation Serif" w:cs="Liberation Serif"/>
          <w:kern w:val="0"/>
          <w:sz w:val="28"/>
          <w:szCs w:val="28"/>
        </w:rPr>
        <w:t>5. Внести в Порядок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утвержденный постановлением Правительства Свердловской области от 26.11.2014 № 1051</w:t>
      </w:r>
      <w:r w:rsidRPr="009C3710">
        <w:rPr>
          <w:rFonts w:ascii="Liberation Serif" w:hAnsi="Liberation Serif" w:cs="Liberation Serif"/>
          <w:kern w:val="0"/>
          <w:sz w:val="28"/>
          <w:szCs w:val="28"/>
        </w:rPr>
        <w:noBreakHyphen/>
        <w:t>ПП, следующие изменения:</w:t>
      </w:r>
    </w:p>
    <w:p w14:paraId="464639D1" w14:textId="605AC670" w:rsidR="0058781A" w:rsidRPr="009C3710" w:rsidRDefault="00966401" w:rsidP="007D2937">
      <w:pPr>
        <w:ind w:firstLine="709"/>
        <w:jc w:val="both"/>
        <w:rPr>
          <w:rFonts w:ascii="Liberation Serif" w:eastAsia="Times New Roman" w:hAnsi="Liberation Serif" w:cs="Liberation Serif"/>
          <w:sz w:val="28"/>
          <w:szCs w:val="28"/>
          <w:lang w:eastAsia="ru-RU"/>
        </w:rPr>
      </w:pPr>
      <w:r w:rsidRPr="009C3710">
        <w:rPr>
          <w:rFonts w:ascii="Liberation Serif" w:eastAsia="Times New Roman" w:hAnsi="Liberation Serif" w:cs="Liberation Serif"/>
          <w:sz w:val="28"/>
          <w:szCs w:val="28"/>
          <w:lang w:eastAsia="ru-RU"/>
        </w:rPr>
        <w:t>1) в пункте 9 слова «, методическими рекомендациями и документами в сфере оценки регулирующего воздействия и экспертизы, утверждаемыми администратором» исключить;</w:t>
      </w:r>
    </w:p>
    <w:p w14:paraId="6C42F917" w14:textId="78B553D8" w:rsidR="00966401" w:rsidRPr="009C3710" w:rsidRDefault="00966401" w:rsidP="007D2937">
      <w:pPr>
        <w:ind w:firstLine="709"/>
        <w:jc w:val="both"/>
        <w:rPr>
          <w:rFonts w:ascii="Liberation Serif" w:eastAsia="Times New Roman" w:hAnsi="Liberation Serif" w:cs="Liberation Serif"/>
          <w:sz w:val="28"/>
          <w:szCs w:val="28"/>
          <w:lang w:eastAsia="ru-RU"/>
        </w:rPr>
      </w:pPr>
      <w:r w:rsidRPr="009C3710">
        <w:rPr>
          <w:rFonts w:ascii="Liberation Serif" w:eastAsia="Times New Roman" w:hAnsi="Liberation Serif" w:cs="Liberation Serif"/>
          <w:sz w:val="28"/>
          <w:szCs w:val="28"/>
          <w:lang w:eastAsia="ru-RU"/>
        </w:rPr>
        <w:t>2) дополнить пункт 16 частью второй следующего содержания:</w:t>
      </w:r>
    </w:p>
    <w:p w14:paraId="0BD4AB1E" w14:textId="51E8E3A0" w:rsidR="00966401" w:rsidRPr="009C3710" w:rsidRDefault="00966401" w:rsidP="007D2937">
      <w:pPr>
        <w:ind w:firstLine="709"/>
        <w:jc w:val="both"/>
        <w:rPr>
          <w:rFonts w:ascii="Liberation Serif" w:eastAsia="Times New Roman" w:hAnsi="Liberation Serif" w:cs="Liberation Serif"/>
          <w:sz w:val="28"/>
          <w:szCs w:val="28"/>
          <w:lang w:eastAsia="ru-RU"/>
        </w:rPr>
      </w:pPr>
      <w:r w:rsidRPr="009C3710">
        <w:rPr>
          <w:rFonts w:ascii="Liberation Serif" w:eastAsia="Times New Roman" w:hAnsi="Liberation Serif" w:cs="Liberation Serif"/>
          <w:sz w:val="28"/>
          <w:szCs w:val="28"/>
          <w:lang w:eastAsia="ru-RU"/>
        </w:rPr>
        <w:t>«</w:t>
      </w:r>
      <w:r w:rsidRPr="009C3710">
        <w:rPr>
          <w:rFonts w:ascii="Liberation Serif" w:hAnsi="Liberation Serif" w:cs="Liberation Serif"/>
          <w:kern w:val="0"/>
          <w:sz w:val="28"/>
          <w:szCs w:val="28"/>
        </w:rPr>
        <w:t>Размещение документов, предусмотренных подпунктом 1 пункта 3</w:t>
      </w:r>
      <w:r w:rsidR="009C3710" w:rsidRPr="009C3710">
        <w:rPr>
          <w:rFonts w:ascii="Liberation Serif" w:hAnsi="Liberation Serif" w:cs="Liberation Serif"/>
          <w:kern w:val="0"/>
          <w:sz w:val="28"/>
          <w:szCs w:val="28"/>
        </w:rPr>
        <w:t>5-1</w:t>
      </w:r>
      <w:r w:rsidRPr="009C3710">
        <w:rPr>
          <w:rFonts w:ascii="Liberation Serif" w:hAnsi="Liberation Serif" w:cs="Liberation Serif"/>
          <w:kern w:val="0"/>
          <w:sz w:val="28"/>
          <w:szCs w:val="28"/>
        </w:rPr>
        <w:t xml:space="preserve"> главы </w:t>
      </w:r>
      <w:r w:rsidR="009C3710" w:rsidRPr="009C3710">
        <w:rPr>
          <w:rFonts w:ascii="Liberation Serif" w:hAnsi="Liberation Serif" w:cs="Liberation Serif"/>
          <w:kern w:val="0"/>
          <w:sz w:val="28"/>
          <w:szCs w:val="28"/>
        </w:rPr>
        <w:t>4-1</w:t>
      </w:r>
      <w:r w:rsidRPr="009C3710">
        <w:rPr>
          <w:rFonts w:ascii="Liberation Serif" w:hAnsi="Liberation Serif" w:cs="Liberation Serif"/>
          <w:kern w:val="0"/>
          <w:sz w:val="28"/>
          <w:szCs w:val="28"/>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w:t>
      </w:r>
      <w:r w:rsidRPr="009C3710">
        <w:rPr>
          <w:rFonts w:ascii="Liberation Serif" w:hAnsi="Liberation Serif" w:cs="Liberation Serif"/>
          <w:kern w:val="0"/>
          <w:sz w:val="28"/>
          <w:szCs w:val="28"/>
        </w:rPr>
        <w:lastRenderedPageBreak/>
        <w:t>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 1051-ПП, осуществляется автоматически и не требует согласования администратора.».</w:t>
      </w:r>
    </w:p>
    <w:p w14:paraId="439A6BF6" w14:textId="52946DDB" w:rsidR="00844AF5" w:rsidRPr="009C3710" w:rsidRDefault="00966401" w:rsidP="00DA475C">
      <w:pPr>
        <w:ind w:firstLine="709"/>
        <w:jc w:val="both"/>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6</w:t>
      </w:r>
      <w:r w:rsidR="00024F79" w:rsidRPr="009C3710">
        <w:rPr>
          <w:rFonts w:ascii="Liberation Serif" w:eastAsia="Times New Roman" w:hAnsi="Liberation Serif" w:cs="Liberation Serif"/>
          <w:kern w:val="0"/>
          <w:sz w:val="28"/>
          <w:szCs w:val="28"/>
          <w:lang w:eastAsia="ru-RU"/>
        </w:rPr>
        <w:t xml:space="preserve">. Настоящее </w:t>
      </w:r>
      <w:r w:rsidR="001C79F0" w:rsidRPr="009C3710">
        <w:rPr>
          <w:rFonts w:ascii="Liberation Serif" w:eastAsia="Times New Roman" w:hAnsi="Liberation Serif" w:cs="Liberation Serif"/>
          <w:kern w:val="0"/>
          <w:sz w:val="28"/>
          <w:szCs w:val="28"/>
          <w:lang w:eastAsia="ru-RU"/>
        </w:rPr>
        <w:t>п</w:t>
      </w:r>
      <w:r w:rsidR="00024F79" w:rsidRPr="009C3710">
        <w:rPr>
          <w:rFonts w:ascii="Liberation Serif" w:eastAsia="Times New Roman" w:hAnsi="Liberation Serif" w:cs="Liberation Serif"/>
          <w:kern w:val="0"/>
          <w:sz w:val="28"/>
          <w:szCs w:val="28"/>
          <w:lang w:eastAsia="ru-RU"/>
        </w:rPr>
        <w:t>остановление вступает в силу на следующий день после его</w:t>
      </w:r>
      <w:r w:rsidR="0047626D" w:rsidRPr="009C3710">
        <w:rPr>
          <w:rFonts w:ascii="Liberation Serif" w:eastAsia="Times New Roman" w:hAnsi="Liberation Serif" w:cs="Liberation Serif"/>
          <w:kern w:val="0"/>
          <w:sz w:val="28"/>
          <w:szCs w:val="28"/>
          <w:lang w:eastAsia="ru-RU"/>
        </w:rPr>
        <w:t xml:space="preserve"> </w:t>
      </w:r>
      <w:r w:rsidR="00024F79" w:rsidRPr="009C3710">
        <w:rPr>
          <w:rFonts w:ascii="Liberation Serif" w:eastAsia="Times New Roman" w:hAnsi="Liberation Serif" w:cs="Liberation Serif"/>
          <w:kern w:val="0"/>
          <w:sz w:val="28"/>
          <w:szCs w:val="28"/>
          <w:lang w:eastAsia="ru-RU"/>
        </w:rPr>
        <w:t>официального опубликования.</w:t>
      </w:r>
    </w:p>
    <w:p w14:paraId="162CA652" w14:textId="01767EF4" w:rsidR="001C79F0" w:rsidRPr="009C3710" w:rsidRDefault="00966401" w:rsidP="00DA475C">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7</w:t>
      </w:r>
      <w:r w:rsidR="001C79F0" w:rsidRPr="009C3710">
        <w:rPr>
          <w:rFonts w:ascii="Liberation Serif" w:eastAsia="Times New Roman" w:hAnsi="Liberation Serif" w:cs="Liberation Serif"/>
          <w:kern w:val="0"/>
          <w:sz w:val="28"/>
          <w:szCs w:val="28"/>
          <w:lang w:eastAsia="ru-RU"/>
        </w:rPr>
        <w:t>. Настоящее постановление опубликовать в «Областной газете».</w:t>
      </w:r>
    </w:p>
    <w:p w14:paraId="49F55C20" w14:textId="77777777" w:rsidR="00BA2C41" w:rsidRPr="009C3710" w:rsidRDefault="00BA2C41" w:rsidP="00DA475C">
      <w:pPr>
        <w:suppressAutoHyphens w:val="0"/>
        <w:autoSpaceDE w:val="0"/>
        <w:adjustRightInd w:val="0"/>
        <w:ind w:firstLine="540"/>
        <w:jc w:val="both"/>
        <w:textAlignment w:val="auto"/>
        <w:rPr>
          <w:rFonts w:ascii="Liberation Serif" w:eastAsia="Times New Roman" w:hAnsi="Liberation Serif" w:cs="Liberation Serif"/>
          <w:kern w:val="0"/>
          <w:sz w:val="28"/>
          <w:szCs w:val="28"/>
          <w:lang w:eastAsia="ru-RU"/>
        </w:rPr>
      </w:pPr>
    </w:p>
    <w:p w14:paraId="64DC0446" w14:textId="77777777" w:rsidR="00BA2C41" w:rsidRPr="009C3710" w:rsidRDefault="00BA2C41" w:rsidP="00DA475C">
      <w:pPr>
        <w:suppressAutoHyphens w:val="0"/>
        <w:autoSpaceDE w:val="0"/>
        <w:adjustRightInd w:val="0"/>
        <w:ind w:firstLine="540"/>
        <w:jc w:val="both"/>
        <w:textAlignment w:val="auto"/>
        <w:rPr>
          <w:rFonts w:ascii="Liberation Serif" w:eastAsia="Times New Roman" w:hAnsi="Liberation Serif" w:cs="Liberation Serif"/>
          <w:kern w:val="0"/>
          <w:sz w:val="28"/>
          <w:szCs w:val="28"/>
          <w:lang w:eastAsia="ru-RU"/>
        </w:rPr>
      </w:pPr>
    </w:p>
    <w:p w14:paraId="679CEAA9" w14:textId="77777777" w:rsidR="00853487" w:rsidRPr="009C3710" w:rsidRDefault="00BA2C41" w:rsidP="00DA475C">
      <w:pPr>
        <w:suppressAutoHyphens w:val="0"/>
        <w:autoSpaceDE w:val="0"/>
        <w:adjustRightInd w:val="0"/>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Губернатор</w:t>
      </w:r>
      <w:r w:rsidR="00853487" w:rsidRPr="009C3710">
        <w:rPr>
          <w:rFonts w:ascii="Liberation Serif" w:eastAsia="Times New Roman" w:hAnsi="Liberation Serif" w:cs="Liberation Serif"/>
          <w:kern w:val="0"/>
          <w:sz w:val="28"/>
          <w:szCs w:val="28"/>
          <w:lang w:eastAsia="ru-RU"/>
        </w:rPr>
        <w:t xml:space="preserve"> </w:t>
      </w:r>
    </w:p>
    <w:p w14:paraId="09E3518E" w14:textId="77777777" w:rsidR="00BA2C41" w:rsidRPr="009C3710" w:rsidRDefault="00BA2C41" w:rsidP="00DA475C">
      <w:pPr>
        <w:suppressAutoHyphens w:val="0"/>
        <w:autoSpaceDE w:val="0"/>
        <w:adjustRightInd w:val="0"/>
        <w:jc w:val="both"/>
        <w:textAlignment w:val="auto"/>
        <w:rPr>
          <w:rFonts w:ascii="Liberation Serif" w:eastAsia="Times New Roman" w:hAnsi="Liberation Serif" w:cs="Liberation Serif"/>
          <w:kern w:val="0"/>
          <w:sz w:val="28"/>
          <w:szCs w:val="28"/>
          <w:lang w:eastAsia="ru-RU"/>
        </w:rPr>
      </w:pPr>
      <w:r w:rsidRPr="009C3710">
        <w:rPr>
          <w:rFonts w:ascii="Liberation Serif" w:eastAsia="Times New Roman" w:hAnsi="Liberation Serif" w:cs="Liberation Serif"/>
          <w:kern w:val="0"/>
          <w:sz w:val="28"/>
          <w:szCs w:val="28"/>
          <w:lang w:eastAsia="ru-RU"/>
        </w:rPr>
        <w:t>Свердловской области</w:t>
      </w:r>
      <w:r w:rsidR="00853487" w:rsidRPr="009C3710">
        <w:rPr>
          <w:rFonts w:ascii="Liberation Serif" w:eastAsia="Times New Roman" w:hAnsi="Liberation Serif" w:cs="Liberation Serif"/>
          <w:kern w:val="0"/>
          <w:sz w:val="28"/>
          <w:szCs w:val="28"/>
          <w:lang w:eastAsia="ru-RU"/>
        </w:rPr>
        <w:t xml:space="preserve"> </w:t>
      </w:r>
      <w:r w:rsidRPr="009C3710">
        <w:rPr>
          <w:rFonts w:ascii="Liberation Serif" w:eastAsia="Times New Roman" w:hAnsi="Liberation Serif" w:cs="Liberation Serif"/>
          <w:kern w:val="0"/>
          <w:sz w:val="28"/>
          <w:szCs w:val="28"/>
          <w:lang w:eastAsia="ru-RU"/>
        </w:rPr>
        <w:t xml:space="preserve">                                                         </w:t>
      </w:r>
      <w:r w:rsidR="00853487" w:rsidRPr="009C3710">
        <w:rPr>
          <w:rFonts w:ascii="Liberation Serif" w:eastAsia="Times New Roman" w:hAnsi="Liberation Serif" w:cs="Liberation Serif"/>
          <w:kern w:val="0"/>
          <w:sz w:val="28"/>
          <w:szCs w:val="28"/>
          <w:lang w:eastAsia="ru-RU"/>
        </w:rPr>
        <w:t xml:space="preserve">  </w:t>
      </w:r>
      <w:r w:rsidRPr="009C3710">
        <w:rPr>
          <w:rFonts w:ascii="Liberation Serif" w:eastAsia="Times New Roman" w:hAnsi="Liberation Serif" w:cs="Liberation Serif"/>
          <w:kern w:val="0"/>
          <w:sz w:val="28"/>
          <w:szCs w:val="28"/>
          <w:lang w:eastAsia="ru-RU"/>
        </w:rPr>
        <w:t xml:space="preserve">                       Е.В. </w:t>
      </w:r>
      <w:proofErr w:type="spellStart"/>
      <w:r w:rsidRPr="009C3710">
        <w:rPr>
          <w:rFonts w:ascii="Liberation Serif" w:eastAsia="Times New Roman" w:hAnsi="Liberation Serif" w:cs="Liberation Serif"/>
          <w:kern w:val="0"/>
          <w:sz w:val="28"/>
          <w:szCs w:val="28"/>
          <w:lang w:eastAsia="ru-RU"/>
        </w:rPr>
        <w:t>Куйвашев</w:t>
      </w:r>
      <w:proofErr w:type="spellEnd"/>
    </w:p>
    <w:p w14:paraId="1A059331" w14:textId="77777777" w:rsidR="00A324DE" w:rsidRPr="009C3710" w:rsidRDefault="00A324DE" w:rsidP="00DA475C">
      <w:pPr>
        <w:tabs>
          <w:tab w:val="left" w:pos="1395"/>
        </w:tabs>
        <w:ind w:firstLine="5954"/>
        <w:rPr>
          <w:rFonts w:ascii="Liberation Serif" w:eastAsia="Times New Roman" w:hAnsi="Liberation Serif" w:cs="Liberation Serif"/>
          <w:kern w:val="0"/>
          <w:sz w:val="24"/>
          <w:szCs w:val="24"/>
          <w:lang w:eastAsia="ru-RU"/>
        </w:rPr>
      </w:pPr>
    </w:p>
    <w:p w14:paraId="39F1059F"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6E717A54"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126EDE75"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4258DE62"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66583210"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60856F32"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7A07B3C4"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148867E8"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5006F2F1"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35A2E237"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44CD2994"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0DC0E531"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3C2534C9"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7A66CE65"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5508EE8D"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52B48CC9"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7389D4A2"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09AF2DFC"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2083DC03"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7D9C3328"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6C637E17"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3FE91C3C"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6CED0894"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5C6F0D5A"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2B600BA4"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1EAB532B"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2DA26221"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499B46BB"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64F55D5B" w14:textId="77777777" w:rsidR="00966401" w:rsidRPr="009C3710" w:rsidRDefault="00966401" w:rsidP="00DA475C">
      <w:pPr>
        <w:tabs>
          <w:tab w:val="left" w:pos="1395"/>
        </w:tabs>
        <w:ind w:firstLine="5954"/>
        <w:rPr>
          <w:rFonts w:ascii="Liberation Serif" w:eastAsia="Times New Roman" w:hAnsi="Liberation Serif" w:cs="Liberation Serif"/>
          <w:kern w:val="0"/>
          <w:sz w:val="24"/>
          <w:szCs w:val="24"/>
          <w:lang w:eastAsia="ru-RU"/>
        </w:rPr>
      </w:pPr>
    </w:p>
    <w:p w14:paraId="7F9BEAE3" w14:textId="77777777" w:rsidR="00B4251C" w:rsidRPr="009C3710" w:rsidRDefault="00B4251C" w:rsidP="00DA475C">
      <w:pPr>
        <w:tabs>
          <w:tab w:val="left" w:pos="4365"/>
          <w:tab w:val="left" w:pos="5430"/>
        </w:tabs>
        <w:rPr>
          <w:rFonts w:ascii="Liberation Serif" w:hAnsi="Liberation Serif" w:cs="Liberation Serif"/>
        </w:rPr>
      </w:pPr>
    </w:p>
    <w:p w14:paraId="1B8EFE5A" w14:textId="77777777" w:rsidR="00B4251C" w:rsidRPr="009C3710" w:rsidRDefault="00B4251C" w:rsidP="00DA475C">
      <w:pPr>
        <w:tabs>
          <w:tab w:val="left" w:pos="1395"/>
        </w:tabs>
        <w:rPr>
          <w:rFonts w:ascii="Liberation Serif" w:eastAsia="Times New Roman" w:hAnsi="Liberation Serif" w:cs="Liberation Serif"/>
          <w:sz w:val="27"/>
          <w:szCs w:val="27"/>
          <w:lang w:eastAsia="ru-RU"/>
        </w:rPr>
        <w:sectPr w:rsidR="00B4251C" w:rsidRPr="009C3710" w:rsidSect="001F0E0C">
          <w:headerReference w:type="default" r:id="rId9"/>
          <w:pgSz w:w="11906" w:h="16838"/>
          <w:pgMar w:top="1134" w:right="567" w:bottom="1134" w:left="1418" w:header="720" w:footer="720" w:gutter="0"/>
          <w:pgNumType w:start="1"/>
          <w:cols w:space="720"/>
          <w:titlePg/>
          <w:docGrid w:linePitch="299"/>
        </w:sectPr>
      </w:pPr>
    </w:p>
    <w:p w14:paraId="57C08E26" w14:textId="77777777" w:rsidR="00533D41" w:rsidRPr="009C3710" w:rsidRDefault="00533D41" w:rsidP="00DA475C">
      <w:pPr>
        <w:widowControl/>
        <w:autoSpaceDN/>
        <w:jc w:val="center"/>
        <w:textAlignment w:val="auto"/>
        <w:rPr>
          <w:rFonts w:ascii="Liberation Serif" w:eastAsia="Times New Roman" w:hAnsi="Liberation Serif" w:cs="Liberation Serif"/>
          <w:b/>
          <w:spacing w:val="60"/>
          <w:kern w:val="0"/>
          <w:sz w:val="24"/>
          <w:szCs w:val="24"/>
          <w:lang w:eastAsia="ru-RU"/>
        </w:rPr>
      </w:pPr>
      <w:bookmarkStart w:id="1" w:name="Par32"/>
      <w:bookmarkEnd w:id="1"/>
      <w:r w:rsidRPr="009C3710">
        <w:rPr>
          <w:rFonts w:ascii="Liberation Serif" w:eastAsia="Times New Roman" w:hAnsi="Liberation Serif" w:cs="Liberation Serif"/>
          <w:b/>
          <w:spacing w:val="60"/>
          <w:kern w:val="0"/>
          <w:sz w:val="24"/>
          <w:szCs w:val="24"/>
          <w:lang w:eastAsia="ru-RU"/>
        </w:rPr>
        <w:lastRenderedPageBreak/>
        <w:t>ЛИСТ СОГЛАСОВАНИЯ</w:t>
      </w:r>
    </w:p>
    <w:p w14:paraId="111A1E46" w14:textId="77777777" w:rsidR="00533D41" w:rsidRPr="009C3710" w:rsidRDefault="00533D41" w:rsidP="00DA475C">
      <w:pPr>
        <w:widowControl/>
        <w:autoSpaceDN/>
        <w:jc w:val="center"/>
        <w:textAlignment w:val="auto"/>
        <w:rPr>
          <w:rFonts w:ascii="Liberation Serif" w:eastAsia="Times New Roman" w:hAnsi="Liberation Serif" w:cs="Liberation Serif"/>
          <w:b/>
          <w:kern w:val="0"/>
          <w:sz w:val="24"/>
          <w:szCs w:val="24"/>
          <w:lang w:eastAsia="ru-RU"/>
        </w:rPr>
      </w:pPr>
      <w:r w:rsidRPr="009C3710">
        <w:rPr>
          <w:rFonts w:ascii="Liberation Serif" w:eastAsia="Times New Roman" w:hAnsi="Liberation Serif" w:cs="Liberation Serif"/>
          <w:b/>
          <w:kern w:val="0"/>
          <w:sz w:val="24"/>
          <w:szCs w:val="24"/>
          <w:lang w:eastAsia="ru-RU"/>
        </w:rPr>
        <w:t>проекта постановления Правительства Свердловской области</w:t>
      </w:r>
    </w:p>
    <w:p w14:paraId="32082E6F" w14:textId="77777777" w:rsidR="00533D41" w:rsidRPr="009C3710" w:rsidRDefault="00533D41" w:rsidP="00DA475C">
      <w:pPr>
        <w:widowControl/>
        <w:autoSpaceDN/>
        <w:jc w:val="center"/>
        <w:textAlignment w:val="auto"/>
        <w:rPr>
          <w:rFonts w:ascii="Liberation Serif" w:eastAsia="Times New Roman" w:hAnsi="Liberation Serif" w:cs="Liberation Serif"/>
          <w:b/>
          <w:kern w:val="0"/>
          <w:sz w:val="24"/>
          <w:szCs w:val="24"/>
          <w:lang w:eastAsia="ru-RU"/>
        </w:rPr>
      </w:pPr>
    </w:p>
    <w:tbl>
      <w:tblPr>
        <w:tblW w:w="10065" w:type="dxa"/>
        <w:tblLayout w:type="fixed"/>
        <w:tblCellMar>
          <w:left w:w="28" w:type="dxa"/>
          <w:right w:w="28" w:type="dxa"/>
        </w:tblCellMar>
        <w:tblLook w:val="04A0" w:firstRow="1" w:lastRow="0" w:firstColumn="1" w:lastColumn="0" w:noHBand="0" w:noVBand="1"/>
      </w:tblPr>
      <w:tblGrid>
        <w:gridCol w:w="28"/>
        <w:gridCol w:w="3402"/>
        <w:gridCol w:w="1985"/>
        <w:gridCol w:w="1843"/>
        <w:gridCol w:w="1559"/>
        <w:gridCol w:w="1248"/>
      </w:tblGrid>
      <w:tr w:rsidR="00533D41" w:rsidRPr="009C3710" w14:paraId="6C7163E9" w14:textId="77777777" w:rsidTr="00F35427">
        <w:tc>
          <w:tcPr>
            <w:tcW w:w="3430" w:type="dxa"/>
            <w:gridSpan w:val="2"/>
          </w:tcPr>
          <w:p w14:paraId="7EEA2B57"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r w:rsidRPr="009C3710">
              <w:rPr>
                <w:rFonts w:ascii="Liberation Serif" w:eastAsia="Times New Roman" w:hAnsi="Liberation Serif" w:cs="Liberation Serif"/>
                <w:kern w:val="0"/>
                <w:sz w:val="24"/>
                <w:szCs w:val="24"/>
                <w:lang w:eastAsia="ru-RU"/>
              </w:rPr>
              <w:t>Наименование проекта:</w:t>
            </w:r>
          </w:p>
        </w:tc>
        <w:tc>
          <w:tcPr>
            <w:tcW w:w="6635" w:type="dxa"/>
            <w:gridSpan w:val="4"/>
          </w:tcPr>
          <w:p w14:paraId="788DB2B2" w14:textId="152AB18A" w:rsidR="00533D41" w:rsidRPr="009C3710" w:rsidRDefault="00533D41" w:rsidP="00DA475C">
            <w:pPr>
              <w:autoSpaceDE w:val="0"/>
              <w:adjustRightInd w:val="0"/>
              <w:textAlignment w:val="auto"/>
              <w:rPr>
                <w:rFonts w:ascii="Liberation Serif" w:eastAsia="Times New Roman" w:hAnsi="Liberation Serif" w:cs="Liberation Serif"/>
                <w:b/>
                <w:kern w:val="0"/>
                <w:sz w:val="24"/>
                <w:szCs w:val="24"/>
                <w:lang w:eastAsia="ru-RU"/>
              </w:rPr>
            </w:pPr>
            <w:r w:rsidRPr="009C3710">
              <w:rPr>
                <w:rFonts w:ascii="Liberation Serif" w:eastAsia="Times New Roman" w:hAnsi="Liberation Serif" w:cs="Liberation Serif"/>
                <w:b/>
                <w:kern w:val="0"/>
                <w:sz w:val="24"/>
                <w:szCs w:val="24"/>
                <w:lang w:eastAsia="ru-RU"/>
              </w:rPr>
              <w:t xml:space="preserve">«О внесении изменений в постановление Правительства Свердловской области от </w:t>
            </w:r>
            <w:r w:rsidR="000A05DD" w:rsidRPr="009C3710">
              <w:rPr>
                <w:rFonts w:ascii="Liberation Serif" w:eastAsia="Times New Roman" w:hAnsi="Liberation Serif" w:cs="Liberation Serif"/>
                <w:b/>
                <w:kern w:val="0"/>
                <w:sz w:val="24"/>
                <w:szCs w:val="24"/>
                <w:lang w:eastAsia="ru-RU"/>
              </w:rPr>
              <w:t>26</w:t>
            </w:r>
            <w:r w:rsidRPr="009C3710">
              <w:rPr>
                <w:rFonts w:ascii="Liberation Serif" w:eastAsia="Times New Roman" w:hAnsi="Liberation Serif" w:cs="Liberation Serif"/>
                <w:b/>
                <w:kern w:val="0"/>
                <w:sz w:val="24"/>
                <w:szCs w:val="24"/>
                <w:lang w:eastAsia="ru-RU"/>
              </w:rPr>
              <w:t>.1</w:t>
            </w:r>
            <w:r w:rsidR="000A05DD" w:rsidRPr="009C3710">
              <w:rPr>
                <w:rFonts w:ascii="Liberation Serif" w:eastAsia="Times New Roman" w:hAnsi="Liberation Serif" w:cs="Liberation Serif"/>
                <w:b/>
                <w:kern w:val="0"/>
                <w:sz w:val="24"/>
                <w:szCs w:val="24"/>
                <w:lang w:eastAsia="ru-RU"/>
              </w:rPr>
              <w:t>1</w:t>
            </w:r>
            <w:r w:rsidRPr="009C3710">
              <w:rPr>
                <w:rFonts w:ascii="Liberation Serif" w:eastAsia="Times New Roman" w:hAnsi="Liberation Serif" w:cs="Liberation Serif"/>
                <w:b/>
                <w:kern w:val="0"/>
                <w:sz w:val="24"/>
                <w:szCs w:val="24"/>
                <w:lang w:eastAsia="ru-RU"/>
              </w:rPr>
              <w:t>.201</w:t>
            </w:r>
            <w:r w:rsidR="000A05DD" w:rsidRPr="009C3710">
              <w:rPr>
                <w:rFonts w:ascii="Liberation Serif" w:eastAsia="Times New Roman" w:hAnsi="Liberation Serif" w:cs="Liberation Serif"/>
                <w:b/>
                <w:kern w:val="0"/>
                <w:sz w:val="24"/>
                <w:szCs w:val="24"/>
                <w:lang w:eastAsia="ru-RU"/>
              </w:rPr>
              <w:t>4</w:t>
            </w:r>
            <w:r w:rsidRPr="009C3710">
              <w:rPr>
                <w:rFonts w:ascii="Liberation Serif" w:eastAsia="Times New Roman" w:hAnsi="Liberation Serif" w:cs="Liberation Serif"/>
                <w:b/>
                <w:kern w:val="0"/>
                <w:sz w:val="24"/>
                <w:szCs w:val="24"/>
                <w:lang w:eastAsia="ru-RU"/>
              </w:rPr>
              <w:t xml:space="preserve"> № 10</w:t>
            </w:r>
            <w:r w:rsidR="000A05DD" w:rsidRPr="009C3710">
              <w:rPr>
                <w:rFonts w:ascii="Liberation Serif" w:eastAsia="Times New Roman" w:hAnsi="Liberation Serif" w:cs="Liberation Serif"/>
                <w:b/>
                <w:kern w:val="0"/>
                <w:sz w:val="24"/>
                <w:szCs w:val="24"/>
                <w:lang w:eastAsia="ru-RU"/>
              </w:rPr>
              <w:t>51</w:t>
            </w:r>
            <w:r w:rsidRPr="009C3710">
              <w:rPr>
                <w:rFonts w:ascii="Liberation Serif" w:eastAsia="Times New Roman" w:hAnsi="Liberation Serif" w:cs="Liberation Serif"/>
                <w:b/>
                <w:kern w:val="0"/>
                <w:sz w:val="24"/>
                <w:szCs w:val="24"/>
                <w:lang w:eastAsia="ru-RU"/>
              </w:rPr>
              <w:t xml:space="preserve">-ПП </w:t>
            </w:r>
            <w:r w:rsidR="000A05DD" w:rsidRPr="009C3710">
              <w:rPr>
                <w:rFonts w:ascii="Liberation Serif" w:eastAsia="Times New Roman" w:hAnsi="Liberation Serif" w:cs="Liberation Serif"/>
                <w:b/>
                <w:kern w:val="0"/>
                <w:sz w:val="24"/>
                <w:szCs w:val="24"/>
                <w:lang w:eastAsia="ru-RU"/>
              </w:rPr>
              <w:br/>
            </w:r>
            <w:r w:rsidRPr="009C3710">
              <w:rPr>
                <w:rFonts w:ascii="Liberation Serif" w:eastAsia="Times New Roman" w:hAnsi="Liberation Serif" w:cs="Liberation Serif"/>
                <w:b/>
                <w:kern w:val="0"/>
                <w:sz w:val="24"/>
                <w:szCs w:val="24"/>
                <w:lang w:eastAsia="ru-RU"/>
              </w:rPr>
              <w:t>«О</w:t>
            </w:r>
            <w:r w:rsidR="000A05DD" w:rsidRPr="009C3710">
              <w:rPr>
                <w:rFonts w:ascii="Liberation Serif" w:eastAsia="Times New Roman" w:hAnsi="Liberation Serif" w:cs="Liberation Serif"/>
                <w:b/>
                <w:kern w:val="0"/>
                <w:sz w:val="24"/>
                <w:szCs w:val="24"/>
                <w:lang w:eastAsia="ru-RU"/>
              </w:rPr>
              <w:t xml:space="preserve">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Pr="009C3710">
              <w:rPr>
                <w:rFonts w:ascii="Liberation Serif" w:eastAsia="Times New Roman" w:hAnsi="Liberation Serif" w:cs="Liberation Serif"/>
                <w:b/>
                <w:kern w:val="0"/>
                <w:sz w:val="24"/>
                <w:szCs w:val="24"/>
                <w:lang w:eastAsia="ru-RU"/>
              </w:rPr>
              <w:t xml:space="preserve">» </w:t>
            </w:r>
          </w:p>
          <w:p w14:paraId="6F0D4DDF" w14:textId="77777777" w:rsidR="00533D41" w:rsidRPr="009C3710" w:rsidRDefault="00533D41" w:rsidP="00DA475C">
            <w:pPr>
              <w:autoSpaceDE w:val="0"/>
              <w:adjustRightInd w:val="0"/>
              <w:textAlignment w:val="auto"/>
              <w:rPr>
                <w:rFonts w:ascii="Liberation Serif" w:eastAsia="Times New Roman" w:hAnsi="Liberation Serif" w:cs="Liberation Serif"/>
                <w:b/>
                <w:bCs/>
                <w:kern w:val="0"/>
                <w:sz w:val="24"/>
                <w:szCs w:val="24"/>
                <w:lang w:eastAsia="ru-RU"/>
              </w:rPr>
            </w:pPr>
          </w:p>
        </w:tc>
      </w:tr>
      <w:tr w:rsidR="00533D41" w:rsidRPr="009C3710" w14:paraId="69A89D37" w14:textId="77777777" w:rsidTr="00F35427">
        <w:trPr>
          <w:gridBefore w:val="1"/>
          <w:wBefore w:w="28" w:type="dxa"/>
        </w:trPr>
        <w:tc>
          <w:tcPr>
            <w:tcW w:w="3402" w:type="dxa"/>
            <w:vMerge w:val="restart"/>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5512E43E"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Должность</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CB0F71"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Инициалы и фамилия</w:t>
            </w:r>
          </w:p>
        </w:tc>
        <w:tc>
          <w:tcPr>
            <w:tcW w:w="4650" w:type="dxa"/>
            <w:gridSpan w:val="3"/>
            <w:tcBorders>
              <w:top w:val="single" w:sz="4" w:space="0" w:color="auto"/>
              <w:left w:val="single" w:sz="4" w:space="0" w:color="auto"/>
              <w:bottom w:val="single" w:sz="4" w:space="0" w:color="auto"/>
              <w:right w:val="nil"/>
            </w:tcBorders>
            <w:tcMar>
              <w:top w:w="0" w:type="dxa"/>
              <w:left w:w="70" w:type="dxa"/>
              <w:bottom w:w="0" w:type="dxa"/>
              <w:right w:w="70" w:type="dxa"/>
            </w:tcMar>
            <w:vAlign w:val="center"/>
            <w:hideMark/>
          </w:tcPr>
          <w:p w14:paraId="191C31A1"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Сроки и результаты согласования</w:t>
            </w:r>
          </w:p>
        </w:tc>
      </w:tr>
      <w:tr w:rsidR="00533D41" w:rsidRPr="009C3710" w14:paraId="6A58E8A4" w14:textId="77777777" w:rsidTr="00F35427">
        <w:trPr>
          <w:gridBefore w:val="1"/>
          <w:wBefore w:w="28" w:type="dxa"/>
        </w:trPr>
        <w:tc>
          <w:tcPr>
            <w:tcW w:w="3402" w:type="dxa"/>
            <w:vMerge/>
            <w:tcBorders>
              <w:top w:val="single" w:sz="4" w:space="0" w:color="auto"/>
              <w:left w:val="nil"/>
              <w:bottom w:val="single" w:sz="4" w:space="0" w:color="auto"/>
              <w:right w:val="single" w:sz="4" w:space="0" w:color="auto"/>
            </w:tcBorders>
            <w:vAlign w:val="center"/>
            <w:hideMark/>
          </w:tcPr>
          <w:p w14:paraId="04A43BDF"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B999B47"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E6AE49"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Дата поступления на согласование</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B908E7"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Дата согласования</w:t>
            </w:r>
          </w:p>
        </w:tc>
        <w:tc>
          <w:tcPr>
            <w:tcW w:w="1248" w:type="dxa"/>
            <w:tcBorders>
              <w:top w:val="single" w:sz="4" w:space="0" w:color="auto"/>
              <w:left w:val="single" w:sz="4" w:space="0" w:color="auto"/>
              <w:bottom w:val="single" w:sz="4" w:space="0" w:color="auto"/>
              <w:right w:val="nil"/>
            </w:tcBorders>
            <w:tcMar>
              <w:top w:w="0" w:type="dxa"/>
              <w:left w:w="70" w:type="dxa"/>
              <w:bottom w:w="0" w:type="dxa"/>
              <w:right w:w="70" w:type="dxa"/>
            </w:tcMar>
            <w:vAlign w:val="center"/>
            <w:hideMark/>
          </w:tcPr>
          <w:p w14:paraId="7F974C59"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Замечания и подпись</w:t>
            </w:r>
          </w:p>
        </w:tc>
      </w:tr>
      <w:tr w:rsidR="00533D41" w:rsidRPr="009C3710" w14:paraId="17CE3A6A" w14:textId="77777777" w:rsidTr="00F35427">
        <w:trPr>
          <w:gridBefore w:val="1"/>
          <w:wBefore w:w="28" w:type="dxa"/>
          <w:trHeight w:val="1046"/>
        </w:trPr>
        <w:tc>
          <w:tcPr>
            <w:tcW w:w="3402" w:type="dxa"/>
            <w:tcBorders>
              <w:top w:val="single" w:sz="4" w:space="0" w:color="auto"/>
              <w:left w:val="nil"/>
              <w:bottom w:val="single" w:sz="6" w:space="0" w:color="auto"/>
              <w:right w:val="single" w:sz="4" w:space="0" w:color="auto"/>
            </w:tcBorders>
            <w:tcMar>
              <w:top w:w="0" w:type="dxa"/>
              <w:left w:w="70" w:type="dxa"/>
              <w:bottom w:w="0" w:type="dxa"/>
              <w:right w:w="70" w:type="dxa"/>
            </w:tcMar>
            <w:hideMark/>
          </w:tcPr>
          <w:p w14:paraId="6FE1D496"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p>
          <w:p w14:paraId="45A565BE"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r w:rsidRPr="009C3710">
              <w:rPr>
                <w:rFonts w:ascii="Liberation Serif" w:hAnsi="Liberation Serif" w:cs="Liberation Serif"/>
                <w:kern w:val="0"/>
                <w:sz w:val="24"/>
                <w:szCs w:val="24"/>
              </w:rPr>
              <w:t>Первый Заместитель Губернатора Свердловской области</w:t>
            </w:r>
          </w:p>
          <w:p w14:paraId="753D0F8C"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p>
        </w:tc>
        <w:tc>
          <w:tcPr>
            <w:tcW w:w="1985"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14:paraId="428A72C8" w14:textId="77777777" w:rsidR="00533D41" w:rsidRPr="009C3710" w:rsidRDefault="00533D41" w:rsidP="00DA475C">
            <w:pPr>
              <w:widowControl/>
              <w:suppressAutoHyphens w:val="0"/>
              <w:autoSpaceDE w:val="0"/>
              <w:adjustRightInd w:val="0"/>
              <w:jc w:val="center"/>
              <w:textAlignment w:val="auto"/>
              <w:rPr>
                <w:rFonts w:ascii="Liberation Serif" w:hAnsi="Liberation Serif" w:cs="Liberation Serif"/>
                <w:kern w:val="0"/>
                <w:sz w:val="24"/>
                <w:szCs w:val="24"/>
              </w:rPr>
            </w:pPr>
            <w:r w:rsidRPr="009C3710">
              <w:rPr>
                <w:rFonts w:ascii="Liberation Serif" w:hAnsi="Liberation Serif" w:cs="Liberation Serif"/>
                <w:kern w:val="0"/>
                <w:sz w:val="24"/>
                <w:szCs w:val="24"/>
              </w:rPr>
              <w:t>А.В. Орлов</w:t>
            </w:r>
          </w:p>
        </w:tc>
        <w:tc>
          <w:tcPr>
            <w:tcW w:w="1843"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462457C"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4"/>
                <w:szCs w:val="24"/>
                <w:lang w:eastAsia="ru-RU"/>
              </w:rPr>
            </w:pPr>
          </w:p>
        </w:tc>
        <w:tc>
          <w:tcPr>
            <w:tcW w:w="1559"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14:paraId="5910964A"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1248" w:type="dxa"/>
            <w:tcBorders>
              <w:top w:val="single" w:sz="4" w:space="0" w:color="auto"/>
              <w:left w:val="single" w:sz="6" w:space="0" w:color="auto"/>
              <w:bottom w:val="nil"/>
              <w:right w:val="nil"/>
            </w:tcBorders>
            <w:tcMar>
              <w:top w:w="0" w:type="dxa"/>
              <w:left w:w="70" w:type="dxa"/>
              <w:bottom w:w="0" w:type="dxa"/>
              <w:right w:w="70" w:type="dxa"/>
            </w:tcMar>
          </w:tcPr>
          <w:p w14:paraId="6C627277"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r>
      <w:tr w:rsidR="00533D41" w:rsidRPr="009C3710" w14:paraId="112E0427" w14:textId="77777777" w:rsidTr="00F35427">
        <w:trPr>
          <w:gridBefore w:val="1"/>
          <w:wBefore w:w="28" w:type="dxa"/>
          <w:trHeight w:val="1269"/>
        </w:trPr>
        <w:tc>
          <w:tcPr>
            <w:tcW w:w="3402" w:type="dxa"/>
            <w:tcBorders>
              <w:top w:val="single" w:sz="6" w:space="0" w:color="auto"/>
              <w:left w:val="nil"/>
              <w:bottom w:val="single" w:sz="6" w:space="0" w:color="auto"/>
              <w:right w:val="single" w:sz="4" w:space="0" w:color="auto"/>
            </w:tcBorders>
            <w:tcMar>
              <w:top w:w="0" w:type="dxa"/>
              <w:left w:w="70" w:type="dxa"/>
              <w:bottom w:w="0" w:type="dxa"/>
              <w:right w:w="70" w:type="dxa"/>
            </w:tcMar>
            <w:hideMark/>
          </w:tcPr>
          <w:p w14:paraId="5DA3BFA9"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p>
          <w:p w14:paraId="6DFC9759"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8"/>
                <w:szCs w:val="28"/>
              </w:rPr>
            </w:pPr>
            <w:r w:rsidRPr="009C3710">
              <w:rPr>
                <w:rFonts w:ascii="Liberation Serif" w:hAnsi="Liberation Serif" w:cs="Liberation Serif"/>
                <w:kern w:val="0"/>
                <w:sz w:val="24"/>
                <w:szCs w:val="24"/>
              </w:rPr>
              <w:t>Заместитель Губернатора Свердловской области</w:t>
            </w:r>
            <w:r w:rsidRPr="009C3710">
              <w:rPr>
                <w:rFonts w:ascii="Liberation Serif" w:eastAsia="Times New Roman" w:hAnsi="Liberation Serif" w:cs="Liberation Serif"/>
                <w:kern w:val="0"/>
                <w:sz w:val="24"/>
                <w:szCs w:val="24"/>
                <w:lang w:eastAsia="ru-RU"/>
              </w:rPr>
              <w:t xml:space="preserve"> – Руководитель Аппарата Губернатора Свердловской области и Правительства Свердловской области</w:t>
            </w:r>
          </w:p>
          <w:p w14:paraId="0E473330"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p>
        </w:tc>
        <w:tc>
          <w:tcPr>
            <w:tcW w:w="1985"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14:paraId="5C8363AB" w14:textId="77777777" w:rsidR="00533D41" w:rsidRPr="009C3710" w:rsidRDefault="00533D41" w:rsidP="00DA475C">
            <w:pPr>
              <w:widowControl/>
              <w:suppressAutoHyphens w:val="0"/>
              <w:autoSpaceDE w:val="0"/>
              <w:adjustRightInd w:val="0"/>
              <w:ind w:left="-57" w:right="-57"/>
              <w:jc w:val="center"/>
              <w:textAlignment w:val="auto"/>
              <w:rPr>
                <w:rFonts w:ascii="Liberation Serif" w:hAnsi="Liberation Serif" w:cs="Liberation Serif"/>
                <w:kern w:val="0"/>
                <w:sz w:val="24"/>
                <w:szCs w:val="24"/>
                <w:lang w:eastAsia="ru-RU"/>
              </w:rPr>
            </w:pPr>
            <w:r w:rsidRPr="009C3710">
              <w:rPr>
                <w:rFonts w:ascii="Liberation Serif" w:hAnsi="Liberation Serif" w:cs="Liberation Serif"/>
                <w:kern w:val="0"/>
                <w:sz w:val="24"/>
                <w:szCs w:val="24"/>
                <w:lang w:eastAsia="ru-RU"/>
              </w:rPr>
              <w:t>В.А. Чайников</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7938FE8"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30489A1"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1248" w:type="dxa"/>
            <w:tcBorders>
              <w:top w:val="single" w:sz="6" w:space="0" w:color="auto"/>
              <w:left w:val="single" w:sz="6" w:space="0" w:color="auto"/>
              <w:bottom w:val="single" w:sz="6" w:space="0" w:color="auto"/>
              <w:right w:val="nil"/>
            </w:tcBorders>
            <w:tcMar>
              <w:top w:w="0" w:type="dxa"/>
              <w:left w:w="70" w:type="dxa"/>
              <w:bottom w:w="0" w:type="dxa"/>
              <w:right w:w="70" w:type="dxa"/>
            </w:tcMar>
          </w:tcPr>
          <w:p w14:paraId="5020B0DE"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r>
      <w:tr w:rsidR="00533D41" w:rsidRPr="009C3710" w14:paraId="2D48F010" w14:textId="77777777" w:rsidTr="00F35427">
        <w:tc>
          <w:tcPr>
            <w:tcW w:w="3430" w:type="dxa"/>
            <w:gridSpan w:val="2"/>
            <w:tcBorders>
              <w:top w:val="single" w:sz="4" w:space="0" w:color="auto"/>
              <w:left w:val="nil"/>
              <w:bottom w:val="single" w:sz="4" w:space="0" w:color="auto"/>
              <w:right w:val="nil"/>
            </w:tcBorders>
            <w:tcMar>
              <w:top w:w="0" w:type="dxa"/>
              <w:left w:w="70" w:type="dxa"/>
              <w:bottom w:w="0" w:type="dxa"/>
              <w:right w:w="70" w:type="dxa"/>
            </w:tcMar>
            <w:hideMark/>
          </w:tcPr>
          <w:p w14:paraId="2D61F4EE" w14:textId="77777777" w:rsidR="00533D41" w:rsidRPr="009C3710" w:rsidRDefault="00533D41" w:rsidP="00DA475C">
            <w:pPr>
              <w:widowControl/>
              <w:suppressAutoHyphens w:val="0"/>
              <w:autoSpaceDN/>
              <w:textAlignment w:val="auto"/>
              <w:rPr>
                <w:rFonts w:ascii="Liberation Serif" w:eastAsia="Times New Roman" w:hAnsi="Liberation Serif" w:cs="Liberation Serif"/>
                <w:kern w:val="0"/>
                <w:sz w:val="24"/>
                <w:szCs w:val="24"/>
                <w:lang w:eastAsia="ru-RU"/>
              </w:rPr>
            </w:pPr>
            <w:r w:rsidRPr="009C3710">
              <w:rPr>
                <w:rFonts w:ascii="Liberation Serif" w:eastAsia="Times New Roman" w:hAnsi="Liberation Serif" w:cs="Liberation Serif"/>
                <w:kern w:val="0"/>
                <w:sz w:val="24"/>
                <w:szCs w:val="24"/>
                <w:lang w:eastAsia="ru-RU"/>
              </w:rPr>
              <w:t>Ответственный за содержание проекта:</w:t>
            </w:r>
          </w:p>
        </w:tc>
        <w:tc>
          <w:tcPr>
            <w:tcW w:w="6635" w:type="dxa"/>
            <w:gridSpan w:val="4"/>
            <w:tcBorders>
              <w:top w:val="single" w:sz="4" w:space="0" w:color="auto"/>
              <w:left w:val="nil"/>
              <w:bottom w:val="single" w:sz="4" w:space="0" w:color="auto"/>
              <w:right w:val="nil"/>
            </w:tcBorders>
            <w:tcMar>
              <w:top w:w="0" w:type="dxa"/>
              <w:left w:w="70" w:type="dxa"/>
              <w:bottom w:w="0" w:type="dxa"/>
              <w:right w:w="70" w:type="dxa"/>
            </w:tcMar>
          </w:tcPr>
          <w:p w14:paraId="32DF0626" w14:textId="77777777" w:rsidR="006A211B" w:rsidRPr="009C3710" w:rsidRDefault="006A211B" w:rsidP="006A211B">
            <w:pPr>
              <w:widowControl/>
              <w:suppressAutoHyphens w:val="0"/>
              <w:autoSpaceDN/>
              <w:textAlignment w:val="auto"/>
              <w:rPr>
                <w:rFonts w:ascii="Liberation Serif" w:hAnsi="Liberation Serif" w:cs="Liberation Serif"/>
                <w:kern w:val="0"/>
                <w:sz w:val="24"/>
                <w:szCs w:val="24"/>
                <w:lang w:eastAsia="ru-RU"/>
              </w:rPr>
            </w:pPr>
            <w:r w:rsidRPr="009C3710">
              <w:rPr>
                <w:rFonts w:ascii="Liberation Serif" w:hAnsi="Liberation Serif" w:cs="Liberation Serif"/>
                <w:kern w:val="0"/>
                <w:sz w:val="24"/>
                <w:szCs w:val="24"/>
                <w:lang w:eastAsia="ru-RU"/>
              </w:rPr>
              <w:t xml:space="preserve">Исполняющий обязанности </w:t>
            </w:r>
            <w:r w:rsidR="00533D41" w:rsidRPr="009C3710">
              <w:rPr>
                <w:rFonts w:ascii="Liberation Serif" w:hAnsi="Liberation Serif" w:cs="Liberation Serif"/>
                <w:kern w:val="0"/>
                <w:sz w:val="24"/>
                <w:szCs w:val="24"/>
                <w:lang w:eastAsia="ru-RU"/>
              </w:rPr>
              <w:t>Министр</w:t>
            </w:r>
            <w:r w:rsidRPr="009C3710">
              <w:rPr>
                <w:rFonts w:ascii="Liberation Serif" w:hAnsi="Liberation Serif" w:cs="Liberation Serif"/>
                <w:kern w:val="0"/>
                <w:sz w:val="24"/>
                <w:szCs w:val="24"/>
                <w:lang w:eastAsia="ru-RU"/>
              </w:rPr>
              <w:t>а</w:t>
            </w:r>
            <w:r w:rsidR="00533D41" w:rsidRPr="009C3710">
              <w:rPr>
                <w:rFonts w:ascii="Liberation Serif" w:hAnsi="Liberation Serif" w:cs="Liberation Serif"/>
                <w:kern w:val="0"/>
                <w:sz w:val="24"/>
                <w:szCs w:val="24"/>
                <w:lang w:eastAsia="ru-RU"/>
              </w:rPr>
              <w:t xml:space="preserve"> экономики </w:t>
            </w:r>
          </w:p>
          <w:p w14:paraId="21FE211C" w14:textId="30FB9CDF" w:rsidR="00533D41" w:rsidRPr="009C3710" w:rsidRDefault="00533D41" w:rsidP="006A211B">
            <w:pPr>
              <w:widowControl/>
              <w:suppressAutoHyphens w:val="0"/>
              <w:autoSpaceDN/>
              <w:textAlignment w:val="auto"/>
              <w:rPr>
                <w:rFonts w:ascii="Liberation Serif" w:eastAsia="Times New Roman" w:hAnsi="Liberation Serif" w:cs="Liberation Serif"/>
                <w:i/>
                <w:kern w:val="0"/>
                <w:sz w:val="24"/>
                <w:szCs w:val="24"/>
                <w:lang w:eastAsia="ru-RU"/>
              </w:rPr>
            </w:pPr>
            <w:r w:rsidRPr="009C3710">
              <w:rPr>
                <w:rFonts w:ascii="Liberation Serif" w:hAnsi="Liberation Serif" w:cs="Liberation Serif"/>
                <w:kern w:val="0"/>
                <w:sz w:val="24"/>
                <w:szCs w:val="24"/>
                <w:lang w:eastAsia="ru-RU"/>
              </w:rPr>
              <w:t xml:space="preserve">и территориального развития Свердловской области </w:t>
            </w:r>
            <w:r w:rsidR="006A211B" w:rsidRPr="009C3710">
              <w:rPr>
                <w:rFonts w:ascii="Liberation Serif" w:hAnsi="Liberation Serif" w:cs="Liberation Serif"/>
                <w:kern w:val="0"/>
                <w:sz w:val="24"/>
                <w:szCs w:val="24"/>
                <w:lang w:eastAsia="ru-RU"/>
              </w:rPr>
              <w:br/>
              <w:t>Т.В. Гладкова</w:t>
            </w:r>
          </w:p>
        </w:tc>
      </w:tr>
      <w:tr w:rsidR="00533D41" w:rsidRPr="009C3710" w14:paraId="0ED96D24" w14:textId="77777777" w:rsidTr="00F35427">
        <w:trPr>
          <w:gridBefore w:val="1"/>
          <w:wBefore w:w="28" w:type="dxa"/>
        </w:trPr>
        <w:tc>
          <w:tcPr>
            <w:tcW w:w="3402" w:type="dxa"/>
            <w:tcBorders>
              <w:top w:val="single" w:sz="4" w:space="0" w:color="auto"/>
              <w:left w:val="nil"/>
              <w:right w:val="nil"/>
            </w:tcBorders>
            <w:tcMar>
              <w:top w:w="0" w:type="dxa"/>
              <w:left w:w="70" w:type="dxa"/>
              <w:bottom w:w="0" w:type="dxa"/>
              <w:right w:w="70" w:type="dxa"/>
            </w:tcMar>
            <w:hideMark/>
          </w:tcPr>
          <w:p w14:paraId="622E54D3"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r w:rsidRPr="009C3710">
              <w:rPr>
                <w:rFonts w:ascii="Liberation Serif" w:eastAsia="Times New Roman" w:hAnsi="Liberation Serif" w:cs="Liberation Serif"/>
                <w:kern w:val="0"/>
                <w:sz w:val="24"/>
                <w:szCs w:val="24"/>
                <w:lang w:eastAsia="ru-RU"/>
              </w:rPr>
              <w:t>Исполнители:</w:t>
            </w:r>
          </w:p>
        </w:tc>
        <w:tc>
          <w:tcPr>
            <w:tcW w:w="6635" w:type="dxa"/>
            <w:gridSpan w:val="4"/>
            <w:tcBorders>
              <w:top w:val="single" w:sz="4" w:space="0" w:color="auto"/>
              <w:left w:val="nil"/>
              <w:bottom w:val="single" w:sz="4" w:space="0" w:color="auto"/>
              <w:right w:val="nil"/>
            </w:tcBorders>
            <w:tcMar>
              <w:top w:w="0" w:type="dxa"/>
              <w:left w:w="70" w:type="dxa"/>
              <w:bottom w:w="0" w:type="dxa"/>
              <w:right w:w="70" w:type="dxa"/>
            </w:tcMar>
            <w:hideMark/>
          </w:tcPr>
          <w:p w14:paraId="267919A4" w14:textId="77777777" w:rsidR="00533D41" w:rsidRPr="009C3710" w:rsidRDefault="00533D41" w:rsidP="00DA475C">
            <w:pPr>
              <w:widowControl/>
              <w:autoSpaceDE w:val="0"/>
              <w:adjustRightInd w:val="0"/>
              <w:textAlignment w:val="auto"/>
              <w:rPr>
                <w:rFonts w:ascii="Liberation Serif" w:hAnsi="Liberation Serif" w:cs="Liberation Serif"/>
                <w:kern w:val="0"/>
                <w:sz w:val="24"/>
                <w:szCs w:val="24"/>
                <w:lang w:eastAsia="ru-RU"/>
              </w:rPr>
            </w:pPr>
            <w:r w:rsidRPr="009C3710">
              <w:rPr>
                <w:rFonts w:ascii="Liberation Serif" w:hAnsi="Liberation Serif" w:cs="Liberation Serif"/>
                <w:kern w:val="0"/>
                <w:sz w:val="24"/>
                <w:szCs w:val="24"/>
                <w:lang w:eastAsia="ru-RU"/>
              </w:rPr>
              <w:t>Крохалева Марина Вячеславовна, начальник отдела совершенствования регуляторной политики Министерства экономики и территориального развития Свердловской области, (343) 312-00-10 (доб. 191), krohaleva@egov66.ru</w:t>
            </w:r>
          </w:p>
        </w:tc>
      </w:tr>
      <w:tr w:rsidR="00533D41" w:rsidRPr="009C3710" w14:paraId="67D8661A" w14:textId="77777777" w:rsidTr="00F35427">
        <w:trPr>
          <w:gridBefore w:val="1"/>
          <w:wBefore w:w="28" w:type="dxa"/>
        </w:trPr>
        <w:tc>
          <w:tcPr>
            <w:tcW w:w="3402" w:type="dxa"/>
            <w:tcBorders>
              <w:left w:val="nil"/>
              <w:bottom w:val="nil"/>
              <w:right w:val="nil"/>
            </w:tcBorders>
            <w:tcMar>
              <w:top w:w="0" w:type="dxa"/>
              <w:left w:w="70" w:type="dxa"/>
              <w:bottom w:w="0" w:type="dxa"/>
              <w:right w:w="70" w:type="dxa"/>
            </w:tcMar>
          </w:tcPr>
          <w:p w14:paraId="463CB945"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6635" w:type="dxa"/>
            <w:gridSpan w:val="4"/>
            <w:tcBorders>
              <w:top w:val="single" w:sz="4" w:space="0" w:color="auto"/>
              <w:left w:val="nil"/>
              <w:bottom w:val="nil"/>
              <w:right w:val="nil"/>
            </w:tcBorders>
            <w:shd w:val="clear" w:color="auto" w:fill="auto"/>
            <w:tcMar>
              <w:top w:w="0" w:type="dxa"/>
              <w:left w:w="70" w:type="dxa"/>
              <w:bottom w:w="0" w:type="dxa"/>
              <w:right w:w="70" w:type="dxa"/>
            </w:tcMar>
          </w:tcPr>
          <w:p w14:paraId="229C78F0" w14:textId="23ED7689" w:rsidR="00533D41" w:rsidRPr="009C3710" w:rsidRDefault="00D152B8" w:rsidP="00D152B8">
            <w:pPr>
              <w:widowControl/>
              <w:autoSpaceDE w:val="0"/>
              <w:adjustRightInd w:val="0"/>
              <w:textAlignment w:val="auto"/>
              <w:rPr>
                <w:rFonts w:ascii="Liberation Serif" w:hAnsi="Liberation Serif" w:cs="Liberation Serif"/>
                <w:kern w:val="0"/>
                <w:sz w:val="24"/>
                <w:szCs w:val="24"/>
                <w:lang w:eastAsia="ru-RU"/>
              </w:rPr>
            </w:pPr>
            <w:r w:rsidRPr="009C3710">
              <w:rPr>
                <w:rFonts w:ascii="Liberation Serif" w:hAnsi="Liberation Serif" w:cs="Liberation Serif"/>
                <w:kern w:val="0"/>
                <w:sz w:val="24"/>
                <w:szCs w:val="24"/>
                <w:lang w:eastAsia="ru-RU"/>
              </w:rPr>
              <w:t>Хорькова Екатерина Андреевна</w:t>
            </w:r>
            <w:r w:rsidR="00533D41" w:rsidRPr="009C3710">
              <w:rPr>
                <w:rFonts w:ascii="Liberation Serif" w:hAnsi="Liberation Serif" w:cs="Liberation Serif"/>
                <w:kern w:val="0"/>
                <w:sz w:val="24"/>
                <w:szCs w:val="24"/>
                <w:lang w:eastAsia="ru-RU"/>
              </w:rPr>
              <w:t>, главный специалист отдела совершенствования регуляторной политики Министерства экономики и территориального развития Свердловской области,</w:t>
            </w:r>
            <w:r w:rsidR="0026100C" w:rsidRPr="009C3710">
              <w:rPr>
                <w:rFonts w:ascii="Liberation Serif" w:hAnsi="Liberation Serif" w:cs="Liberation Serif"/>
                <w:kern w:val="0"/>
                <w:sz w:val="24"/>
                <w:szCs w:val="24"/>
                <w:lang w:eastAsia="ru-RU"/>
              </w:rPr>
              <w:t xml:space="preserve"> </w:t>
            </w:r>
            <w:r w:rsidR="00533D41" w:rsidRPr="009C3710">
              <w:rPr>
                <w:rFonts w:ascii="Liberation Serif" w:hAnsi="Liberation Serif" w:cs="Liberation Serif"/>
                <w:kern w:val="0"/>
                <w:sz w:val="24"/>
                <w:szCs w:val="24"/>
                <w:lang w:eastAsia="ru-RU"/>
              </w:rPr>
              <w:t>(343) 312-00-10 (доб. 19</w:t>
            </w:r>
            <w:r w:rsidRPr="009C3710">
              <w:rPr>
                <w:rFonts w:ascii="Liberation Serif" w:hAnsi="Liberation Serif" w:cs="Liberation Serif"/>
                <w:kern w:val="0"/>
                <w:sz w:val="24"/>
                <w:szCs w:val="24"/>
                <w:lang w:eastAsia="ru-RU"/>
              </w:rPr>
              <w:t>2</w:t>
            </w:r>
            <w:r w:rsidR="00533D41" w:rsidRPr="009C3710">
              <w:rPr>
                <w:rFonts w:ascii="Liberation Serif" w:hAnsi="Liberation Serif" w:cs="Liberation Serif"/>
                <w:kern w:val="0"/>
                <w:sz w:val="24"/>
                <w:szCs w:val="24"/>
                <w:lang w:eastAsia="ru-RU"/>
              </w:rPr>
              <w:t xml:space="preserve">), </w:t>
            </w:r>
            <w:r w:rsidRPr="009C3710">
              <w:rPr>
                <w:rFonts w:ascii="Liberation Serif" w:hAnsi="Liberation Serif" w:cs="Liberation Serif"/>
                <w:kern w:val="0"/>
                <w:sz w:val="24"/>
                <w:szCs w:val="24"/>
                <w:lang w:val="en-US" w:eastAsia="ru-RU"/>
              </w:rPr>
              <w:t>e</w:t>
            </w:r>
            <w:r w:rsidRPr="009C3710">
              <w:rPr>
                <w:rFonts w:ascii="Liberation Serif" w:hAnsi="Liberation Serif" w:cs="Liberation Serif"/>
                <w:kern w:val="0"/>
                <w:sz w:val="24"/>
                <w:szCs w:val="24"/>
                <w:lang w:eastAsia="ru-RU"/>
              </w:rPr>
              <w:t>.</w:t>
            </w:r>
            <w:proofErr w:type="spellStart"/>
            <w:r w:rsidRPr="009C3710">
              <w:rPr>
                <w:rFonts w:ascii="Liberation Serif" w:hAnsi="Liberation Serif" w:cs="Liberation Serif"/>
                <w:kern w:val="0"/>
                <w:sz w:val="24"/>
                <w:szCs w:val="24"/>
                <w:lang w:val="en-US" w:eastAsia="ru-RU"/>
              </w:rPr>
              <w:t>horkova</w:t>
            </w:r>
            <w:proofErr w:type="spellEnd"/>
            <w:r w:rsidR="00533D41" w:rsidRPr="009C3710">
              <w:rPr>
                <w:rFonts w:ascii="Liberation Serif" w:hAnsi="Liberation Serif" w:cs="Liberation Serif"/>
                <w:kern w:val="0"/>
                <w:sz w:val="24"/>
                <w:szCs w:val="24"/>
                <w:lang w:eastAsia="ru-RU"/>
              </w:rPr>
              <w:t>@egov66.ru</w:t>
            </w:r>
          </w:p>
        </w:tc>
      </w:tr>
    </w:tbl>
    <w:p w14:paraId="73D1E841" w14:textId="77777777" w:rsidR="00533D41" w:rsidRPr="009C3710" w:rsidRDefault="00533D41" w:rsidP="00DA475C">
      <w:pPr>
        <w:tabs>
          <w:tab w:val="left" w:pos="1134"/>
        </w:tabs>
        <w:suppressAutoHyphens w:val="0"/>
        <w:autoSpaceDE w:val="0"/>
        <w:adjustRightInd w:val="0"/>
        <w:textAlignment w:val="auto"/>
        <w:rPr>
          <w:rFonts w:ascii="Liberation Serif" w:hAnsi="Liberation Serif" w:cs="Liberation Serif"/>
          <w:kern w:val="0"/>
          <w:sz w:val="4"/>
          <w:szCs w:val="4"/>
        </w:rPr>
      </w:pPr>
    </w:p>
    <w:p w14:paraId="56C80CA2" w14:textId="5593C844" w:rsidR="00223115" w:rsidRPr="009C3710" w:rsidRDefault="00223115" w:rsidP="00DA475C">
      <w:pPr>
        <w:jc w:val="center"/>
        <w:rPr>
          <w:rFonts w:ascii="Liberation Serif" w:hAnsi="Liberation Serif" w:cs="Liberation Serif"/>
        </w:rPr>
      </w:pPr>
    </w:p>
    <w:sectPr w:rsidR="00223115" w:rsidRPr="009C3710" w:rsidSect="006B32E0">
      <w:headerReference w:type="default" r:id="rId10"/>
      <w:pgSz w:w="11906" w:h="16838"/>
      <w:pgMar w:top="1134" w:right="1418" w:bottom="1134"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E0315" w14:textId="77777777" w:rsidR="00F35427" w:rsidRDefault="00F35427">
      <w:r>
        <w:separator/>
      </w:r>
    </w:p>
  </w:endnote>
  <w:endnote w:type="continuationSeparator" w:id="0">
    <w:p w14:paraId="441A4170" w14:textId="77777777" w:rsidR="00F35427" w:rsidRDefault="00F3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470D" w14:textId="77777777" w:rsidR="00F35427" w:rsidRDefault="00F35427">
      <w:r>
        <w:rPr>
          <w:color w:val="000000"/>
        </w:rPr>
        <w:separator/>
      </w:r>
    </w:p>
  </w:footnote>
  <w:footnote w:type="continuationSeparator" w:id="0">
    <w:p w14:paraId="3B34D347" w14:textId="77777777" w:rsidR="00F35427" w:rsidRDefault="00F35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2F24" w14:textId="77777777" w:rsidR="00F35427" w:rsidRPr="00CD5A38" w:rsidRDefault="00F35427" w:rsidP="00CD5A38">
    <w:pPr>
      <w:pStyle w:val="a5"/>
    </w:pPr>
    <w:r w:rsidRPr="00CD5A38">
      <w:fldChar w:fldCharType="begin"/>
    </w:r>
    <w:r w:rsidRPr="00CD5A38">
      <w:instrText>PAGE   \* MERGEFORMAT</w:instrText>
    </w:r>
    <w:r w:rsidRPr="00CD5A38">
      <w:fldChar w:fldCharType="separate"/>
    </w:r>
    <w:r w:rsidR="00CD5A38">
      <w:t>9</w:t>
    </w:r>
    <w:r w:rsidRPr="00CD5A38">
      <w:fldChar w:fldCharType="end"/>
    </w:r>
  </w:p>
  <w:p w14:paraId="48BA81A5" w14:textId="77777777" w:rsidR="00F35427" w:rsidRDefault="00F35427" w:rsidP="00CD5A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61256"/>
      <w:docPartObj>
        <w:docPartGallery w:val="Page Numbers (Top of Page)"/>
        <w:docPartUnique/>
      </w:docPartObj>
    </w:sdtPr>
    <w:sdtEndPr/>
    <w:sdtContent>
      <w:p w14:paraId="1923D9BE" w14:textId="77777777" w:rsidR="00F35427" w:rsidRPr="008369A9" w:rsidRDefault="00F35427" w:rsidP="00CD5A38">
        <w:pPr>
          <w:pStyle w:val="a5"/>
        </w:pPr>
        <w:r w:rsidRPr="008369A9">
          <w:fldChar w:fldCharType="begin"/>
        </w:r>
        <w:r w:rsidRPr="008369A9">
          <w:instrText>PAGE   \* MERGEFORMAT</w:instrText>
        </w:r>
        <w:r w:rsidRPr="008369A9">
          <w:fldChar w:fldCharType="separate"/>
        </w:r>
        <w:r>
          <w:t>3</w:t>
        </w:r>
        <w:r w:rsidRPr="008369A9">
          <w:fldChar w:fldCharType="end"/>
        </w:r>
      </w:p>
    </w:sdtContent>
  </w:sdt>
  <w:p w14:paraId="0F64FE5B" w14:textId="77777777" w:rsidR="00F35427" w:rsidRDefault="00F35427" w:rsidP="00CD5A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8pt;visibility:visible;mso-wrap-style:square" o:bullet="t">
        <v:imagedata r:id="rId1" o:title="" blacklevel="-.25"/>
      </v:shape>
    </w:pict>
  </w:numPicBullet>
  <w:abstractNum w:abstractNumId="0" w15:restartNumberingAfterBreak="0">
    <w:nsid w:val="131D68C8"/>
    <w:multiLevelType w:val="hybridMultilevel"/>
    <w:tmpl w:val="0D281D28"/>
    <w:lvl w:ilvl="0" w:tplc="AD40E4B0">
      <w:start w:val="1"/>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15:restartNumberingAfterBreak="0">
    <w:nsid w:val="149F523F"/>
    <w:multiLevelType w:val="hybridMultilevel"/>
    <w:tmpl w:val="1C5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400F6"/>
    <w:multiLevelType w:val="hybridMultilevel"/>
    <w:tmpl w:val="016869BC"/>
    <w:lvl w:ilvl="0" w:tplc="21FC4C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045B9D"/>
    <w:multiLevelType w:val="hybridMultilevel"/>
    <w:tmpl w:val="E518612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01413"/>
    <w:multiLevelType w:val="hybridMultilevel"/>
    <w:tmpl w:val="B0F09AAE"/>
    <w:lvl w:ilvl="0" w:tplc="AD40E4B0">
      <w:start w:val="1"/>
      <w:numFmt w:val="decimal"/>
      <w:lvlText w:val="%1."/>
      <w:lvlJc w:val="left"/>
      <w:pPr>
        <w:ind w:left="1423" w:hanging="360"/>
      </w:pPr>
      <w:rPr>
        <w:rFonts w:ascii="Times New Roman" w:hAnsi="Times New Roman" w:cs="Times New Roman"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5" w15:restartNumberingAfterBreak="0">
    <w:nsid w:val="476B287A"/>
    <w:multiLevelType w:val="hybridMultilevel"/>
    <w:tmpl w:val="8E3E70B4"/>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C2B80"/>
    <w:multiLevelType w:val="hybridMultilevel"/>
    <w:tmpl w:val="FF8C48D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27EBB"/>
    <w:multiLevelType w:val="hybridMultilevel"/>
    <w:tmpl w:val="3F227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328CF"/>
    <w:multiLevelType w:val="hybridMultilevel"/>
    <w:tmpl w:val="6B74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042BEA"/>
    <w:multiLevelType w:val="hybridMultilevel"/>
    <w:tmpl w:val="C18C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C477A4"/>
    <w:multiLevelType w:val="multilevel"/>
    <w:tmpl w:val="3EDE28C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65B10F17"/>
    <w:multiLevelType w:val="hybridMultilevel"/>
    <w:tmpl w:val="185283D8"/>
    <w:lvl w:ilvl="0" w:tplc="72602A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41AEC"/>
    <w:multiLevelType w:val="hybridMultilevel"/>
    <w:tmpl w:val="185283D8"/>
    <w:lvl w:ilvl="0" w:tplc="72602AC2">
      <w:start w:val="1"/>
      <w:numFmt w:val="decimal"/>
      <w:lvlText w:val="%1."/>
      <w:lvlJc w:val="left"/>
      <w:pPr>
        <w:ind w:left="149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530AD"/>
    <w:multiLevelType w:val="hybridMultilevel"/>
    <w:tmpl w:val="66B81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13E28"/>
    <w:multiLevelType w:val="hybridMultilevel"/>
    <w:tmpl w:val="A9A6E396"/>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E0936"/>
    <w:multiLevelType w:val="hybridMultilevel"/>
    <w:tmpl w:val="DABE62E6"/>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A318F"/>
    <w:multiLevelType w:val="hybridMultilevel"/>
    <w:tmpl w:val="3F227762"/>
    <w:lvl w:ilvl="0" w:tplc="0419000F">
      <w:start w:val="1"/>
      <w:numFmt w:val="decimal"/>
      <w:lvlText w:val="%1."/>
      <w:lvlJc w:val="left"/>
      <w:pPr>
        <w:ind w:left="73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8F1746"/>
    <w:multiLevelType w:val="hybridMultilevel"/>
    <w:tmpl w:val="177C458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2"/>
  </w:num>
  <w:num w:numId="5">
    <w:abstractNumId w:val="4"/>
  </w:num>
  <w:num w:numId="6">
    <w:abstractNumId w:val="0"/>
  </w:num>
  <w:num w:numId="7">
    <w:abstractNumId w:val="13"/>
  </w:num>
  <w:num w:numId="8">
    <w:abstractNumId w:val="11"/>
  </w:num>
  <w:num w:numId="9">
    <w:abstractNumId w:val="8"/>
  </w:num>
  <w:num w:numId="10">
    <w:abstractNumId w:val="9"/>
  </w:num>
  <w:num w:numId="11">
    <w:abstractNumId w:val="16"/>
  </w:num>
  <w:num w:numId="12">
    <w:abstractNumId w:val="7"/>
  </w:num>
  <w:num w:numId="13">
    <w:abstractNumId w:val="6"/>
  </w:num>
  <w:num w:numId="14">
    <w:abstractNumId w:val="3"/>
  </w:num>
  <w:num w:numId="15">
    <w:abstractNumId w:val="15"/>
  </w:num>
  <w:num w:numId="16">
    <w:abstractNumId w:val="1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3B"/>
    <w:rsid w:val="00000371"/>
    <w:rsid w:val="00000C47"/>
    <w:rsid w:val="00003D93"/>
    <w:rsid w:val="000052A1"/>
    <w:rsid w:val="00005ADD"/>
    <w:rsid w:val="00013175"/>
    <w:rsid w:val="000140C7"/>
    <w:rsid w:val="00021020"/>
    <w:rsid w:val="0002119F"/>
    <w:rsid w:val="00022394"/>
    <w:rsid w:val="00024DFC"/>
    <w:rsid w:val="00024F79"/>
    <w:rsid w:val="000254BC"/>
    <w:rsid w:val="00025DE1"/>
    <w:rsid w:val="0003064C"/>
    <w:rsid w:val="00030831"/>
    <w:rsid w:val="00034D01"/>
    <w:rsid w:val="00034E3C"/>
    <w:rsid w:val="0003744D"/>
    <w:rsid w:val="0003791A"/>
    <w:rsid w:val="0004087A"/>
    <w:rsid w:val="0004292A"/>
    <w:rsid w:val="00044AAF"/>
    <w:rsid w:val="000457B3"/>
    <w:rsid w:val="00045E73"/>
    <w:rsid w:val="00053D71"/>
    <w:rsid w:val="00053F77"/>
    <w:rsid w:val="0005553D"/>
    <w:rsid w:val="00056056"/>
    <w:rsid w:val="00062D67"/>
    <w:rsid w:val="00071CB0"/>
    <w:rsid w:val="00071DA1"/>
    <w:rsid w:val="0007272C"/>
    <w:rsid w:val="00073ECF"/>
    <w:rsid w:val="0007616E"/>
    <w:rsid w:val="000829D5"/>
    <w:rsid w:val="00082F7A"/>
    <w:rsid w:val="00084651"/>
    <w:rsid w:val="00091BD4"/>
    <w:rsid w:val="00093616"/>
    <w:rsid w:val="000942FF"/>
    <w:rsid w:val="000947AB"/>
    <w:rsid w:val="00094915"/>
    <w:rsid w:val="0009639A"/>
    <w:rsid w:val="000A05DD"/>
    <w:rsid w:val="000A29E0"/>
    <w:rsid w:val="000A3CB3"/>
    <w:rsid w:val="000A4C4C"/>
    <w:rsid w:val="000A4C98"/>
    <w:rsid w:val="000B5EBF"/>
    <w:rsid w:val="000C0092"/>
    <w:rsid w:val="000C0A4B"/>
    <w:rsid w:val="000C10B0"/>
    <w:rsid w:val="000C35FA"/>
    <w:rsid w:val="000C363E"/>
    <w:rsid w:val="000C5699"/>
    <w:rsid w:val="000C7DF1"/>
    <w:rsid w:val="000D1D67"/>
    <w:rsid w:val="000D28EC"/>
    <w:rsid w:val="000D2E1C"/>
    <w:rsid w:val="000D3E08"/>
    <w:rsid w:val="000D445B"/>
    <w:rsid w:val="000D44A7"/>
    <w:rsid w:val="000D4686"/>
    <w:rsid w:val="000E0475"/>
    <w:rsid w:val="000E05CB"/>
    <w:rsid w:val="000E1B75"/>
    <w:rsid w:val="000E1DFF"/>
    <w:rsid w:val="000E22B2"/>
    <w:rsid w:val="000E2851"/>
    <w:rsid w:val="000E2CE4"/>
    <w:rsid w:val="000E5E01"/>
    <w:rsid w:val="000E6E72"/>
    <w:rsid w:val="000E7A0B"/>
    <w:rsid w:val="000F0E72"/>
    <w:rsid w:val="000F171A"/>
    <w:rsid w:val="000F1D69"/>
    <w:rsid w:val="000F2285"/>
    <w:rsid w:val="000F5E8D"/>
    <w:rsid w:val="000F7956"/>
    <w:rsid w:val="001000D9"/>
    <w:rsid w:val="00101775"/>
    <w:rsid w:val="00103366"/>
    <w:rsid w:val="001054AF"/>
    <w:rsid w:val="00106A99"/>
    <w:rsid w:val="00107002"/>
    <w:rsid w:val="001101B9"/>
    <w:rsid w:val="0011230F"/>
    <w:rsid w:val="001125C6"/>
    <w:rsid w:val="00117840"/>
    <w:rsid w:val="001200C8"/>
    <w:rsid w:val="00122030"/>
    <w:rsid w:val="00124581"/>
    <w:rsid w:val="00130DFC"/>
    <w:rsid w:val="00133908"/>
    <w:rsid w:val="00133D02"/>
    <w:rsid w:val="00135689"/>
    <w:rsid w:val="0013709D"/>
    <w:rsid w:val="00142496"/>
    <w:rsid w:val="00143B8B"/>
    <w:rsid w:val="00143E81"/>
    <w:rsid w:val="001441BF"/>
    <w:rsid w:val="001475D6"/>
    <w:rsid w:val="001478B6"/>
    <w:rsid w:val="00147E96"/>
    <w:rsid w:val="00151FF7"/>
    <w:rsid w:val="001545D1"/>
    <w:rsid w:val="001557E6"/>
    <w:rsid w:val="00157E4A"/>
    <w:rsid w:val="0016129C"/>
    <w:rsid w:val="00162C2C"/>
    <w:rsid w:val="00165613"/>
    <w:rsid w:val="00166491"/>
    <w:rsid w:val="00166514"/>
    <w:rsid w:val="001711BB"/>
    <w:rsid w:val="0017541F"/>
    <w:rsid w:val="00175B37"/>
    <w:rsid w:val="00176D71"/>
    <w:rsid w:val="0018091C"/>
    <w:rsid w:val="0018116F"/>
    <w:rsid w:val="00182985"/>
    <w:rsid w:val="00184BCB"/>
    <w:rsid w:val="00185325"/>
    <w:rsid w:val="0018595F"/>
    <w:rsid w:val="001926B1"/>
    <w:rsid w:val="0019440F"/>
    <w:rsid w:val="00196CD5"/>
    <w:rsid w:val="00196FB0"/>
    <w:rsid w:val="00197F42"/>
    <w:rsid w:val="001A17B9"/>
    <w:rsid w:val="001A6D03"/>
    <w:rsid w:val="001B0E03"/>
    <w:rsid w:val="001B4D26"/>
    <w:rsid w:val="001B5D24"/>
    <w:rsid w:val="001B63A1"/>
    <w:rsid w:val="001B6BDD"/>
    <w:rsid w:val="001B75EE"/>
    <w:rsid w:val="001B7E79"/>
    <w:rsid w:val="001B7FF3"/>
    <w:rsid w:val="001C0180"/>
    <w:rsid w:val="001C07F1"/>
    <w:rsid w:val="001C67B4"/>
    <w:rsid w:val="001C79F0"/>
    <w:rsid w:val="001D11A1"/>
    <w:rsid w:val="001D2E4D"/>
    <w:rsid w:val="001D44D5"/>
    <w:rsid w:val="001D4BD9"/>
    <w:rsid w:val="001D5D0C"/>
    <w:rsid w:val="001D6B72"/>
    <w:rsid w:val="001E1817"/>
    <w:rsid w:val="001E6201"/>
    <w:rsid w:val="001E666E"/>
    <w:rsid w:val="001F0E0C"/>
    <w:rsid w:val="001F42EE"/>
    <w:rsid w:val="001F4786"/>
    <w:rsid w:val="001F5115"/>
    <w:rsid w:val="001F564F"/>
    <w:rsid w:val="001F62DC"/>
    <w:rsid w:val="001F7743"/>
    <w:rsid w:val="001F793F"/>
    <w:rsid w:val="00203595"/>
    <w:rsid w:val="00203906"/>
    <w:rsid w:val="00204FF7"/>
    <w:rsid w:val="0020736C"/>
    <w:rsid w:val="002077C0"/>
    <w:rsid w:val="002120D3"/>
    <w:rsid w:val="0021272E"/>
    <w:rsid w:val="002136D1"/>
    <w:rsid w:val="002139C2"/>
    <w:rsid w:val="00217A84"/>
    <w:rsid w:val="00220B95"/>
    <w:rsid w:val="00222A9D"/>
    <w:rsid w:val="00223115"/>
    <w:rsid w:val="002246DF"/>
    <w:rsid w:val="002260DA"/>
    <w:rsid w:val="00226A90"/>
    <w:rsid w:val="0023417B"/>
    <w:rsid w:val="00234202"/>
    <w:rsid w:val="00235D16"/>
    <w:rsid w:val="00236415"/>
    <w:rsid w:val="0023659B"/>
    <w:rsid w:val="00237DC7"/>
    <w:rsid w:val="00237EBC"/>
    <w:rsid w:val="002417F1"/>
    <w:rsid w:val="00242DEC"/>
    <w:rsid w:val="00247476"/>
    <w:rsid w:val="00247B1A"/>
    <w:rsid w:val="00253750"/>
    <w:rsid w:val="00254C4E"/>
    <w:rsid w:val="00254F1D"/>
    <w:rsid w:val="002564F7"/>
    <w:rsid w:val="002601C3"/>
    <w:rsid w:val="0026100C"/>
    <w:rsid w:val="00265792"/>
    <w:rsid w:val="00267ACE"/>
    <w:rsid w:val="00267F7D"/>
    <w:rsid w:val="002718A9"/>
    <w:rsid w:val="002735B7"/>
    <w:rsid w:val="00275187"/>
    <w:rsid w:val="00276638"/>
    <w:rsid w:val="0027759B"/>
    <w:rsid w:val="00277FBE"/>
    <w:rsid w:val="002844F6"/>
    <w:rsid w:val="002846B9"/>
    <w:rsid w:val="00286084"/>
    <w:rsid w:val="002871EE"/>
    <w:rsid w:val="002914BB"/>
    <w:rsid w:val="00291DE2"/>
    <w:rsid w:val="00292FA7"/>
    <w:rsid w:val="002939FE"/>
    <w:rsid w:val="00294805"/>
    <w:rsid w:val="002A0544"/>
    <w:rsid w:val="002A063E"/>
    <w:rsid w:val="002A1A86"/>
    <w:rsid w:val="002A2CB7"/>
    <w:rsid w:val="002A54D3"/>
    <w:rsid w:val="002A59C2"/>
    <w:rsid w:val="002A5BD1"/>
    <w:rsid w:val="002B36DF"/>
    <w:rsid w:val="002B41F4"/>
    <w:rsid w:val="002B4330"/>
    <w:rsid w:val="002C1D54"/>
    <w:rsid w:val="002C71B5"/>
    <w:rsid w:val="002C7DD5"/>
    <w:rsid w:val="002E30E6"/>
    <w:rsid w:val="002E68A6"/>
    <w:rsid w:val="002F0594"/>
    <w:rsid w:val="002F0D3D"/>
    <w:rsid w:val="002F2E5F"/>
    <w:rsid w:val="002F5921"/>
    <w:rsid w:val="003017C1"/>
    <w:rsid w:val="00302052"/>
    <w:rsid w:val="00303D15"/>
    <w:rsid w:val="00304D5E"/>
    <w:rsid w:val="0030762B"/>
    <w:rsid w:val="00312408"/>
    <w:rsid w:val="00316F80"/>
    <w:rsid w:val="00320859"/>
    <w:rsid w:val="003214F5"/>
    <w:rsid w:val="00323635"/>
    <w:rsid w:val="00323F81"/>
    <w:rsid w:val="003300B3"/>
    <w:rsid w:val="00330A60"/>
    <w:rsid w:val="00332496"/>
    <w:rsid w:val="00332ED6"/>
    <w:rsid w:val="003379D8"/>
    <w:rsid w:val="003408E3"/>
    <w:rsid w:val="00340AE2"/>
    <w:rsid w:val="00340EA9"/>
    <w:rsid w:val="00343AF4"/>
    <w:rsid w:val="00343B30"/>
    <w:rsid w:val="00344611"/>
    <w:rsid w:val="00354BA9"/>
    <w:rsid w:val="00360AB9"/>
    <w:rsid w:val="00363093"/>
    <w:rsid w:val="00363D0D"/>
    <w:rsid w:val="003661D8"/>
    <w:rsid w:val="003664E1"/>
    <w:rsid w:val="00367716"/>
    <w:rsid w:val="00367FC4"/>
    <w:rsid w:val="00367FE9"/>
    <w:rsid w:val="00372387"/>
    <w:rsid w:val="00374320"/>
    <w:rsid w:val="00381A53"/>
    <w:rsid w:val="00383565"/>
    <w:rsid w:val="00384125"/>
    <w:rsid w:val="00385156"/>
    <w:rsid w:val="003879F3"/>
    <w:rsid w:val="003906B3"/>
    <w:rsid w:val="00393539"/>
    <w:rsid w:val="003943E3"/>
    <w:rsid w:val="00394E20"/>
    <w:rsid w:val="003A2257"/>
    <w:rsid w:val="003A2BE5"/>
    <w:rsid w:val="003A3E3D"/>
    <w:rsid w:val="003A43D1"/>
    <w:rsid w:val="003A540B"/>
    <w:rsid w:val="003A5BAB"/>
    <w:rsid w:val="003A65C9"/>
    <w:rsid w:val="003A7147"/>
    <w:rsid w:val="003B28CC"/>
    <w:rsid w:val="003B2D98"/>
    <w:rsid w:val="003B4990"/>
    <w:rsid w:val="003B5FBD"/>
    <w:rsid w:val="003B68D2"/>
    <w:rsid w:val="003C135E"/>
    <w:rsid w:val="003C13A0"/>
    <w:rsid w:val="003C2AD3"/>
    <w:rsid w:val="003C3185"/>
    <w:rsid w:val="003C4724"/>
    <w:rsid w:val="003C4DEF"/>
    <w:rsid w:val="003D0103"/>
    <w:rsid w:val="003D0983"/>
    <w:rsid w:val="003D2258"/>
    <w:rsid w:val="003D3644"/>
    <w:rsid w:val="003D392B"/>
    <w:rsid w:val="003D70C0"/>
    <w:rsid w:val="003E076D"/>
    <w:rsid w:val="003E10D8"/>
    <w:rsid w:val="003E27D7"/>
    <w:rsid w:val="003E405E"/>
    <w:rsid w:val="003E424A"/>
    <w:rsid w:val="003E4595"/>
    <w:rsid w:val="003E47D1"/>
    <w:rsid w:val="003E67DB"/>
    <w:rsid w:val="003F2E4D"/>
    <w:rsid w:val="003F32CE"/>
    <w:rsid w:val="003F340D"/>
    <w:rsid w:val="003F3695"/>
    <w:rsid w:val="003F3807"/>
    <w:rsid w:val="003F7F18"/>
    <w:rsid w:val="0040113E"/>
    <w:rsid w:val="00402706"/>
    <w:rsid w:val="00403352"/>
    <w:rsid w:val="0040399A"/>
    <w:rsid w:val="00403A4B"/>
    <w:rsid w:val="00403C52"/>
    <w:rsid w:val="0040415C"/>
    <w:rsid w:val="004052CA"/>
    <w:rsid w:val="004153E4"/>
    <w:rsid w:val="00415ED0"/>
    <w:rsid w:val="00417F57"/>
    <w:rsid w:val="004221CA"/>
    <w:rsid w:val="004230F0"/>
    <w:rsid w:val="00423C73"/>
    <w:rsid w:val="0042576E"/>
    <w:rsid w:val="00427A58"/>
    <w:rsid w:val="0043203B"/>
    <w:rsid w:val="004332A6"/>
    <w:rsid w:val="004354A1"/>
    <w:rsid w:val="00442D5A"/>
    <w:rsid w:val="00444BF2"/>
    <w:rsid w:val="00445363"/>
    <w:rsid w:val="00452A4C"/>
    <w:rsid w:val="00454170"/>
    <w:rsid w:val="004551A4"/>
    <w:rsid w:val="00464D6A"/>
    <w:rsid w:val="00464ED9"/>
    <w:rsid w:val="00465D7E"/>
    <w:rsid w:val="00470C03"/>
    <w:rsid w:val="00471189"/>
    <w:rsid w:val="00472600"/>
    <w:rsid w:val="004750C9"/>
    <w:rsid w:val="004758CE"/>
    <w:rsid w:val="0047626D"/>
    <w:rsid w:val="00480DC6"/>
    <w:rsid w:val="004846D6"/>
    <w:rsid w:val="00484F3B"/>
    <w:rsid w:val="0048508C"/>
    <w:rsid w:val="004861DC"/>
    <w:rsid w:val="00487A6A"/>
    <w:rsid w:val="0049431C"/>
    <w:rsid w:val="004972E2"/>
    <w:rsid w:val="004979EC"/>
    <w:rsid w:val="004A0684"/>
    <w:rsid w:val="004A10BB"/>
    <w:rsid w:val="004A1312"/>
    <w:rsid w:val="004A19BF"/>
    <w:rsid w:val="004A20C0"/>
    <w:rsid w:val="004A5508"/>
    <w:rsid w:val="004A6C94"/>
    <w:rsid w:val="004B306C"/>
    <w:rsid w:val="004B3180"/>
    <w:rsid w:val="004B60DE"/>
    <w:rsid w:val="004B6D33"/>
    <w:rsid w:val="004C02A4"/>
    <w:rsid w:val="004C0673"/>
    <w:rsid w:val="004C1BB1"/>
    <w:rsid w:val="004C1ECF"/>
    <w:rsid w:val="004C26F2"/>
    <w:rsid w:val="004C3752"/>
    <w:rsid w:val="004C5C28"/>
    <w:rsid w:val="004D0C97"/>
    <w:rsid w:val="004D1AA7"/>
    <w:rsid w:val="004D2A93"/>
    <w:rsid w:val="004D2FF0"/>
    <w:rsid w:val="004D37BD"/>
    <w:rsid w:val="004D6EA2"/>
    <w:rsid w:val="004E0C1D"/>
    <w:rsid w:val="004E30E4"/>
    <w:rsid w:val="004E5BC3"/>
    <w:rsid w:val="004E60D8"/>
    <w:rsid w:val="004E7038"/>
    <w:rsid w:val="004E7634"/>
    <w:rsid w:val="004E7FFE"/>
    <w:rsid w:val="004F0B4B"/>
    <w:rsid w:val="004F13A7"/>
    <w:rsid w:val="004F16BA"/>
    <w:rsid w:val="004F1D7F"/>
    <w:rsid w:val="004F5202"/>
    <w:rsid w:val="0050290C"/>
    <w:rsid w:val="00503286"/>
    <w:rsid w:val="00512A4B"/>
    <w:rsid w:val="00514DE1"/>
    <w:rsid w:val="005218DA"/>
    <w:rsid w:val="00521B87"/>
    <w:rsid w:val="005257A0"/>
    <w:rsid w:val="0053033D"/>
    <w:rsid w:val="00532B75"/>
    <w:rsid w:val="0053342D"/>
    <w:rsid w:val="00533D41"/>
    <w:rsid w:val="005414C3"/>
    <w:rsid w:val="00541C4A"/>
    <w:rsid w:val="00542A97"/>
    <w:rsid w:val="00543CF2"/>
    <w:rsid w:val="00544C1D"/>
    <w:rsid w:val="00544C56"/>
    <w:rsid w:val="00544D8E"/>
    <w:rsid w:val="00547AB7"/>
    <w:rsid w:val="00547B15"/>
    <w:rsid w:val="00551AAF"/>
    <w:rsid w:val="00552433"/>
    <w:rsid w:val="0055376F"/>
    <w:rsid w:val="00557787"/>
    <w:rsid w:val="00561F66"/>
    <w:rsid w:val="0056209D"/>
    <w:rsid w:val="005625F9"/>
    <w:rsid w:val="005628C5"/>
    <w:rsid w:val="00562DF8"/>
    <w:rsid w:val="00563529"/>
    <w:rsid w:val="005705B0"/>
    <w:rsid w:val="00570EEF"/>
    <w:rsid w:val="005711FE"/>
    <w:rsid w:val="00573AF5"/>
    <w:rsid w:val="005766A9"/>
    <w:rsid w:val="00576F97"/>
    <w:rsid w:val="005778E8"/>
    <w:rsid w:val="00580076"/>
    <w:rsid w:val="00581200"/>
    <w:rsid w:val="0058219E"/>
    <w:rsid w:val="005833CB"/>
    <w:rsid w:val="0058781A"/>
    <w:rsid w:val="00587E1A"/>
    <w:rsid w:val="00591511"/>
    <w:rsid w:val="00592584"/>
    <w:rsid w:val="0059262E"/>
    <w:rsid w:val="0059519A"/>
    <w:rsid w:val="00596000"/>
    <w:rsid w:val="005971CC"/>
    <w:rsid w:val="00597831"/>
    <w:rsid w:val="005A358E"/>
    <w:rsid w:val="005A3A19"/>
    <w:rsid w:val="005A414E"/>
    <w:rsid w:val="005A543B"/>
    <w:rsid w:val="005A5803"/>
    <w:rsid w:val="005A63A3"/>
    <w:rsid w:val="005A65DA"/>
    <w:rsid w:val="005A68D3"/>
    <w:rsid w:val="005A7508"/>
    <w:rsid w:val="005A7A28"/>
    <w:rsid w:val="005B1F2F"/>
    <w:rsid w:val="005B2E67"/>
    <w:rsid w:val="005B5959"/>
    <w:rsid w:val="005B5F63"/>
    <w:rsid w:val="005B759E"/>
    <w:rsid w:val="005C0487"/>
    <w:rsid w:val="005C0AA3"/>
    <w:rsid w:val="005C52D7"/>
    <w:rsid w:val="005C723A"/>
    <w:rsid w:val="005C78D3"/>
    <w:rsid w:val="005D230C"/>
    <w:rsid w:val="005D74CE"/>
    <w:rsid w:val="005E03CB"/>
    <w:rsid w:val="005E1983"/>
    <w:rsid w:val="005E42EA"/>
    <w:rsid w:val="005E4FE4"/>
    <w:rsid w:val="005E6922"/>
    <w:rsid w:val="005E6D54"/>
    <w:rsid w:val="005E75AF"/>
    <w:rsid w:val="005F20DB"/>
    <w:rsid w:val="005F4C36"/>
    <w:rsid w:val="005F625C"/>
    <w:rsid w:val="005F6751"/>
    <w:rsid w:val="005F67F2"/>
    <w:rsid w:val="005F6C07"/>
    <w:rsid w:val="005F762F"/>
    <w:rsid w:val="006016E8"/>
    <w:rsid w:val="0060630A"/>
    <w:rsid w:val="00606E66"/>
    <w:rsid w:val="0060759F"/>
    <w:rsid w:val="00612AE0"/>
    <w:rsid w:val="006137AB"/>
    <w:rsid w:val="00614E27"/>
    <w:rsid w:val="006212BD"/>
    <w:rsid w:val="00624DD2"/>
    <w:rsid w:val="00625689"/>
    <w:rsid w:val="00626A81"/>
    <w:rsid w:val="006307EA"/>
    <w:rsid w:val="00633700"/>
    <w:rsid w:val="00633EE1"/>
    <w:rsid w:val="00634F6C"/>
    <w:rsid w:val="006365E2"/>
    <w:rsid w:val="0064247F"/>
    <w:rsid w:val="00644D0F"/>
    <w:rsid w:val="00645125"/>
    <w:rsid w:val="00652CE9"/>
    <w:rsid w:val="006560CF"/>
    <w:rsid w:val="006562C6"/>
    <w:rsid w:val="0065733C"/>
    <w:rsid w:val="006627CB"/>
    <w:rsid w:val="00663D7F"/>
    <w:rsid w:val="006644A2"/>
    <w:rsid w:val="00664624"/>
    <w:rsid w:val="006654AD"/>
    <w:rsid w:val="00665ACA"/>
    <w:rsid w:val="006712E1"/>
    <w:rsid w:val="006715DB"/>
    <w:rsid w:val="00672E0D"/>
    <w:rsid w:val="00674A17"/>
    <w:rsid w:val="00674AC5"/>
    <w:rsid w:val="006765F6"/>
    <w:rsid w:val="00677E9F"/>
    <w:rsid w:val="00683A9B"/>
    <w:rsid w:val="00683BC9"/>
    <w:rsid w:val="00685EFC"/>
    <w:rsid w:val="006872B7"/>
    <w:rsid w:val="00687D10"/>
    <w:rsid w:val="00691DF4"/>
    <w:rsid w:val="006930E6"/>
    <w:rsid w:val="00694256"/>
    <w:rsid w:val="0069622F"/>
    <w:rsid w:val="006974E2"/>
    <w:rsid w:val="006A211B"/>
    <w:rsid w:val="006A41CD"/>
    <w:rsid w:val="006A65AE"/>
    <w:rsid w:val="006B03C4"/>
    <w:rsid w:val="006B08C5"/>
    <w:rsid w:val="006B169F"/>
    <w:rsid w:val="006B32E0"/>
    <w:rsid w:val="006B41E2"/>
    <w:rsid w:val="006B5B4C"/>
    <w:rsid w:val="006B5DB5"/>
    <w:rsid w:val="006B6998"/>
    <w:rsid w:val="006C0C3A"/>
    <w:rsid w:val="006C1494"/>
    <w:rsid w:val="006C2446"/>
    <w:rsid w:val="006C2C3C"/>
    <w:rsid w:val="006C5C1A"/>
    <w:rsid w:val="006D0520"/>
    <w:rsid w:val="006D0849"/>
    <w:rsid w:val="006D1738"/>
    <w:rsid w:val="006D2387"/>
    <w:rsid w:val="006D2CC7"/>
    <w:rsid w:val="006D41B7"/>
    <w:rsid w:val="006D53F5"/>
    <w:rsid w:val="006D5AF4"/>
    <w:rsid w:val="006E049F"/>
    <w:rsid w:val="006E04A2"/>
    <w:rsid w:val="006E1AFE"/>
    <w:rsid w:val="006E4631"/>
    <w:rsid w:val="006E5250"/>
    <w:rsid w:val="006F188A"/>
    <w:rsid w:val="006F3E81"/>
    <w:rsid w:val="006F7261"/>
    <w:rsid w:val="00700818"/>
    <w:rsid w:val="00701E89"/>
    <w:rsid w:val="00703410"/>
    <w:rsid w:val="007121E1"/>
    <w:rsid w:val="00712BDB"/>
    <w:rsid w:val="00713EFA"/>
    <w:rsid w:val="00714014"/>
    <w:rsid w:val="00723EA0"/>
    <w:rsid w:val="00725B76"/>
    <w:rsid w:val="00730905"/>
    <w:rsid w:val="00731431"/>
    <w:rsid w:val="00733140"/>
    <w:rsid w:val="00733644"/>
    <w:rsid w:val="00734425"/>
    <w:rsid w:val="007421C3"/>
    <w:rsid w:val="0074271A"/>
    <w:rsid w:val="00745350"/>
    <w:rsid w:val="00745F71"/>
    <w:rsid w:val="007507C0"/>
    <w:rsid w:val="00751AE6"/>
    <w:rsid w:val="007532F2"/>
    <w:rsid w:val="00754395"/>
    <w:rsid w:val="00756BB9"/>
    <w:rsid w:val="007570E7"/>
    <w:rsid w:val="00757363"/>
    <w:rsid w:val="00762C61"/>
    <w:rsid w:val="00763A6D"/>
    <w:rsid w:val="00772D58"/>
    <w:rsid w:val="00773DD4"/>
    <w:rsid w:val="007744F6"/>
    <w:rsid w:val="00775BA8"/>
    <w:rsid w:val="00776A0B"/>
    <w:rsid w:val="00776BE8"/>
    <w:rsid w:val="0078091B"/>
    <w:rsid w:val="0078177C"/>
    <w:rsid w:val="00781DFC"/>
    <w:rsid w:val="00782D35"/>
    <w:rsid w:val="00783614"/>
    <w:rsid w:val="00783CE2"/>
    <w:rsid w:val="00787AA5"/>
    <w:rsid w:val="007922BE"/>
    <w:rsid w:val="0079243E"/>
    <w:rsid w:val="00792B34"/>
    <w:rsid w:val="00793841"/>
    <w:rsid w:val="00793AE5"/>
    <w:rsid w:val="007A3039"/>
    <w:rsid w:val="007A6406"/>
    <w:rsid w:val="007A6559"/>
    <w:rsid w:val="007B3C6E"/>
    <w:rsid w:val="007B50EB"/>
    <w:rsid w:val="007B5EAE"/>
    <w:rsid w:val="007B5EEF"/>
    <w:rsid w:val="007B7278"/>
    <w:rsid w:val="007B7D48"/>
    <w:rsid w:val="007C0CB7"/>
    <w:rsid w:val="007C1F0D"/>
    <w:rsid w:val="007C22AB"/>
    <w:rsid w:val="007C2B70"/>
    <w:rsid w:val="007C37E4"/>
    <w:rsid w:val="007C4088"/>
    <w:rsid w:val="007C5FA7"/>
    <w:rsid w:val="007D1344"/>
    <w:rsid w:val="007D2937"/>
    <w:rsid w:val="007D2DC6"/>
    <w:rsid w:val="007D4AD6"/>
    <w:rsid w:val="007D4DC6"/>
    <w:rsid w:val="007D5B50"/>
    <w:rsid w:val="007E0781"/>
    <w:rsid w:val="007E0FEC"/>
    <w:rsid w:val="007E2132"/>
    <w:rsid w:val="007E24CC"/>
    <w:rsid w:val="007E4EC2"/>
    <w:rsid w:val="007E4EEC"/>
    <w:rsid w:val="007F0E8F"/>
    <w:rsid w:val="007F30EA"/>
    <w:rsid w:val="007F4A19"/>
    <w:rsid w:val="00800F45"/>
    <w:rsid w:val="0080104D"/>
    <w:rsid w:val="00811D59"/>
    <w:rsid w:val="00813F65"/>
    <w:rsid w:val="008174A4"/>
    <w:rsid w:val="008219E1"/>
    <w:rsid w:val="00823D9A"/>
    <w:rsid w:val="00825B94"/>
    <w:rsid w:val="0082627F"/>
    <w:rsid w:val="00832A6E"/>
    <w:rsid w:val="00835C23"/>
    <w:rsid w:val="00835F26"/>
    <w:rsid w:val="008369A9"/>
    <w:rsid w:val="00836B90"/>
    <w:rsid w:val="00836FBA"/>
    <w:rsid w:val="00841742"/>
    <w:rsid w:val="0084226C"/>
    <w:rsid w:val="00844AF5"/>
    <w:rsid w:val="00846E5F"/>
    <w:rsid w:val="00850918"/>
    <w:rsid w:val="00852F21"/>
    <w:rsid w:val="00853487"/>
    <w:rsid w:val="0085428B"/>
    <w:rsid w:val="008619A6"/>
    <w:rsid w:val="00861E5D"/>
    <w:rsid w:val="00861F83"/>
    <w:rsid w:val="00866686"/>
    <w:rsid w:val="00867452"/>
    <w:rsid w:val="00867603"/>
    <w:rsid w:val="00871DFC"/>
    <w:rsid w:val="008723DE"/>
    <w:rsid w:val="0087402F"/>
    <w:rsid w:val="00874125"/>
    <w:rsid w:val="0087497F"/>
    <w:rsid w:val="00875245"/>
    <w:rsid w:val="00876071"/>
    <w:rsid w:val="00876444"/>
    <w:rsid w:val="00876616"/>
    <w:rsid w:val="00882D27"/>
    <w:rsid w:val="0088739C"/>
    <w:rsid w:val="00887774"/>
    <w:rsid w:val="00890D18"/>
    <w:rsid w:val="00891665"/>
    <w:rsid w:val="0089503A"/>
    <w:rsid w:val="00895598"/>
    <w:rsid w:val="008956F0"/>
    <w:rsid w:val="008968EE"/>
    <w:rsid w:val="00896A16"/>
    <w:rsid w:val="00897346"/>
    <w:rsid w:val="008A03D5"/>
    <w:rsid w:val="008A55CB"/>
    <w:rsid w:val="008A7470"/>
    <w:rsid w:val="008A75AC"/>
    <w:rsid w:val="008B0138"/>
    <w:rsid w:val="008B1185"/>
    <w:rsid w:val="008B35F5"/>
    <w:rsid w:val="008B3D86"/>
    <w:rsid w:val="008B605A"/>
    <w:rsid w:val="008B7A3C"/>
    <w:rsid w:val="008C0BE3"/>
    <w:rsid w:val="008C0C22"/>
    <w:rsid w:val="008C3888"/>
    <w:rsid w:val="008C3BDB"/>
    <w:rsid w:val="008C4440"/>
    <w:rsid w:val="008C79F8"/>
    <w:rsid w:val="008D3280"/>
    <w:rsid w:val="008D44DB"/>
    <w:rsid w:val="008D4B0E"/>
    <w:rsid w:val="008D6B6D"/>
    <w:rsid w:val="008D778B"/>
    <w:rsid w:val="008E1B5D"/>
    <w:rsid w:val="008E3202"/>
    <w:rsid w:val="008E3BF4"/>
    <w:rsid w:val="008E4700"/>
    <w:rsid w:val="008E51E4"/>
    <w:rsid w:val="008E60FF"/>
    <w:rsid w:val="008E6F6C"/>
    <w:rsid w:val="008E7029"/>
    <w:rsid w:val="008E78A2"/>
    <w:rsid w:val="008F0E98"/>
    <w:rsid w:val="008F1312"/>
    <w:rsid w:val="008F7BC5"/>
    <w:rsid w:val="00900762"/>
    <w:rsid w:val="00903A8F"/>
    <w:rsid w:val="00903EB4"/>
    <w:rsid w:val="00905974"/>
    <w:rsid w:val="00906930"/>
    <w:rsid w:val="00913F8E"/>
    <w:rsid w:val="0091647B"/>
    <w:rsid w:val="00916B5B"/>
    <w:rsid w:val="009203D3"/>
    <w:rsid w:val="00921982"/>
    <w:rsid w:val="00922463"/>
    <w:rsid w:val="00924A4B"/>
    <w:rsid w:val="009256AE"/>
    <w:rsid w:val="00933AE8"/>
    <w:rsid w:val="009347AB"/>
    <w:rsid w:val="00934E88"/>
    <w:rsid w:val="0093627F"/>
    <w:rsid w:val="0093693C"/>
    <w:rsid w:val="00936B66"/>
    <w:rsid w:val="00940486"/>
    <w:rsid w:val="009419A2"/>
    <w:rsid w:val="009422D4"/>
    <w:rsid w:val="00942622"/>
    <w:rsid w:val="009458CD"/>
    <w:rsid w:val="00946B5D"/>
    <w:rsid w:val="00952381"/>
    <w:rsid w:val="00955726"/>
    <w:rsid w:val="009561EF"/>
    <w:rsid w:val="0095799C"/>
    <w:rsid w:val="00957E87"/>
    <w:rsid w:val="009605E4"/>
    <w:rsid w:val="00965398"/>
    <w:rsid w:val="00965797"/>
    <w:rsid w:val="009657CE"/>
    <w:rsid w:val="00966401"/>
    <w:rsid w:val="00967B6D"/>
    <w:rsid w:val="00972E3F"/>
    <w:rsid w:val="00974A66"/>
    <w:rsid w:val="0097693A"/>
    <w:rsid w:val="00977331"/>
    <w:rsid w:val="00980EA1"/>
    <w:rsid w:val="00981885"/>
    <w:rsid w:val="009837C0"/>
    <w:rsid w:val="00983AF1"/>
    <w:rsid w:val="009871DC"/>
    <w:rsid w:val="009947A7"/>
    <w:rsid w:val="0099519C"/>
    <w:rsid w:val="009958C8"/>
    <w:rsid w:val="00995F45"/>
    <w:rsid w:val="00997D77"/>
    <w:rsid w:val="00997F29"/>
    <w:rsid w:val="009A024D"/>
    <w:rsid w:val="009A2F00"/>
    <w:rsid w:val="009A3506"/>
    <w:rsid w:val="009A40AC"/>
    <w:rsid w:val="009B019C"/>
    <w:rsid w:val="009B07F3"/>
    <w:rsid w:val="009B2567"/>
    <w:rsid w:val="009B2900"/>
    <w:rsid w:val="009B292A"/>
    <w:rsid w:val="009B309E"/>
    <w:rsid w:val="009B33CE"/>
    <w:rsid w:val="009B3487"/>
    <w:rsid w:val="009B4A91"/>
    <w:rsid w:val="009C070B"/>
    <w:rsid w:val="009C08E6"/>
    <w:rsid w:val="009C2838"/>
    <w:rsid w:val="009C3710"/>
    <w:rsid w:val="009C597B"/>
    <w:rsid w:val="009C6813"/>
    <w:rsid w:val="009C6F6F"/>
    <w:rsid w:val="009D43A6"/>
    <w:rsid w:val="009D4582"/>
    <w:rsid w:val="009E28EC"/>
    <w:rsid w:val="009E3F7B"/>
    <w:rsid w:val="009E5521"/>
    <w:rsid w:val="009E6763"/>
    <w:rsid w:val="009E6A9A"/>
    <w:rsid w:val="009F0109"/>
    <w:rsid w:val="009F6F1A"/>
    <w:rsid w:val="00A039E5"/>
    <w:rsid w:val="00A06595"/>
    <w:rsid w:val="00A10536"/>
    <w:rsid w:val="00A109CB"/>
    <w:rsid w:val="00A1269A"/>
    <w:rsid w:val="00A149F3"/>
    <w:rsid w:val="00A15604"/>
    <w:rsid w:val="00A171A4"/>
    <w:rsid w:val="00A275B9"/>
    <w:rsid w:val="00A27689"/>
    <w:rsid w:val="00A27BF2"/>
    <w:rsid w:val="00A3229C"/>
    <w:rsid w:val="00A324DE"/>
    <w:rsid w:val="00A331C2"/>
    <w:rsid w:val="00A34A0B"/>
    <w:rsid w:val="00A3581C"/>
    <w:rsid w:val="00A36A17"/>
    <w:rsid w:val="00A371EF"/>
    <w:rsid w:val="00A40143"/>
    <w:rsid w:val="00A41DB5"/>
    <w:rsid w:val="00A42374"/>
    <w:rsid w:val="00A42ADE"/>
    <w:rsid w:val="00A4477B"/>
    <w:rsid w:val="00A44AC9"/>
    <w:rsid w:val="00A47D56"/>
    <w:rsid w:val="00A56D6F"/>
    <w:rsid w:val="00A625DB"/>
    <w:rsid w:val="00A62EE9"/>
    <w:rsid w:val="00A64289"/>
    <w:rsid w:val="00A65AA0"/>
    <w:rsid w:val="00A67364"/>
    <w:rsid w:val="00A6780F"/>
    <w:rsid w:val="00A67EBF"/>
    <w:rsid w:val="00A7197A"/>
    <w:rsid w:val="00A730BB"/>
    <w:rsid w:val="00A749BF"/>
    <w:rsid w:val="00A764A9"/>
    <w:rsid w:val="00A80090"/>
    <w:rsid w:val="00A9051F"/>
    <w:rsid w:val="00A93B57"/>
    <w:rsid w:val="00A93D59"/>
    <w:rsid w:val="00A94514"/>
    <w:rsid w:val="00A946DB"/>
    <w:rsid w:val="00A957D9"/>
    <w:rsid w:val="00A97ED4"/>
    <w:rsid w:val="00AA0D3A"/>
    <w:rsid w:val="00AA0EFF"/>
    <w:rsid w:val="00AA1DEE"/>
    <w:rsid w:val="00AA3AA7"/>
    <w:rsid w:val="00AA6350"/>
    <w:rsid w:val="00AB0FDE"/>
    <w:rsid w:val="00AB1181"/>
    <w:rsid w:val="00AB627E"/>
    <w:rsid w:val="00AB6414"/>
    <w:rsid w:val="00AC0DBD"/>
    <w:rsid w:val="00AC1FFB"/>
    <w:rsid w:val="00AC2BE1"/>
    <w:rsid w:val="00AC2E1F"/>
    <w:rsid w:val="00AC450B"/>
    <w:rsid w:val="00AC46FB"/>
    <w:rsid w:val="00AC4A7E"/>
    <w:rsid w:val="00AC59E3"/>
    <w:rsid w:val="00AC5C3C"/>
    <w:rsid w:val="00AC5D23"/>
    <w:rsid w:val="00AC63D8"/>
    <w:rsid w:val="00AC677E"/>
    <w:rsid w:val="00AC6939"/>
    <w:rsid w:val="00AC6A4B"/>
    <w:rsid w:val="00AD0BB0"/>
    <w:rsid w:val="00AD5405"/>
    <w:rsid w:val="00AD7D9C"/>
    <w:rsid w:val="00AE1F94"/>
    <w:rsid w:val="00AE24D4"/>
    <w:rsid w:val="00AE568F"/>
    <w:rsid w:val="00AE58AA"/>
    <w:rsid w:val="00AE5C8D"/>
    <w:rsid w:val="00AE7A9A"/>
    <w:rsid w:val="00AF1EB6"/>
    <w:rsid w:val="00AF2EEA"/>
    <w:rsid w:val="00AF60BB"/>
    <w:rsid w:val="00AF6FBC"/>
    <w:rsid w:val="00AF7BEE"/>
    <w:rsid w:val="00B0401E"/>
    <w:rsid w:val="00B04144"/>
    <w:rsid w:val="00B04BE4"/>
    <w:rsid w:val="00B0703B"/>
    <w:rsid w:val="00B075B5"/>
    <w:rsid w:val="00B15103"/>
    <w:rsid w:val="00B15959"/>
    <w:rsid w:val="00B1600B"/>
    <w:rsid w:val="00B161E0"/>
    <w:rsid w:val="00B169EA"/>
    <w:rsid w:val="00B177C0"/>
    <w:rsid w:val="00B23C4F"/>
    <w:rsid w:val="00B23E41"/>
    <w:rsid w:val="00B247F0"/>
    <w:rsid w:val="00B30349"/>
    <w:rsid w:val="00B31914"/>
    <w:rsid w:val="00B329FF"/>
    <w:rsid w:val="00B3676C"/>
    <w:rsid w:val="00B420EF"/>
    <w:rsid w:val="00B4251C"/>
    <w:rsid w:val="00B429EE"/>
    <w:rsid w:val="00B446F7"/>
    <w:rsid w:val="00B44B07"/>
    <w:rsid w:val="00B44D8C"/>
    <w:rsid w:val="00B45031"/>
    <w:rsid w:val="00B51726"/>
    <w:rsid w:val="00B518AD"/>
    <w:rsid w:val="00B53E3A"/>
    <w:rsid w:val="00B54429"/>
    <w:rsid w:val="00B55475"/>
    <w:rsid w:val="00B55987"/>
    <w:rsid w:val="00B55F22"/>
    <w:rsid w:val="00B567C8"/>
    <w:rsid w:val="00B57EF8"/>
    <w:rsid w:val="00B65E0F"/>
    <w:rsid w:val="00B65F0C"/>
    <w:rsid w:val="00B70296"/>
    <w:rsid w:val="00B72570"/>
    <w:rsid w:val="00B72DA0"/>
    <w:rsid w:val="00B72E0F"/>
    <w:rsid w:val="00B7724E"/>
    <w:rsid w:val="00B801F7"/>
    <w:rsid w:val="00B80C66"/>
    <w:rsid w:val="00B80D17"/>
    <w:rsid w:val="00B8258B"/>
    <w:rsid w:val="00B8613C"/>
    <w:rsid w:val="00B903E3"/>
    <w:rsid w:val="00B93997"/>
    <w:rsid w:val="00B94B78"/>
    <w:rsid w:val="00B968E8"/>
    <w:rsid w:val="00B971D9"/>
    <w:rsid w:val="00BA0FC7"/>
    <w:rsid w:val="00BA2C41"/>
    <w:rsid w:val="00BB4750"/>
    <w:rsid w:val="00BB653D"/>
    <w:rsid w:val="00BC124D"/>
    <w:rsid w:val="00BC39CB"/>
    <w:rsid w:val="00BC4B64"/>
    <w:rsid w:val="00BC518B"/>
    <w:rsid w:val="00BC6A74"/>
    <w:rsid w:val="00BC777D"/>
    <w:rsid w:val="00BD02B7"/>
    <w:rsid w:val="00BD5F09"/>
    <w:rsid w:val="00BD602A"/>
    <w:rsid w:val="00BD64C0"/>
    <w:rsid w:val="00BE0500"/>
    <w:rsid w:val="00BE4D69"/>
    <w:rsid w:val="00BF0444"/>
    <w:rsid w:val="00C008DF"/>
    <w:rsid w:val="00C0389B"/>
    <w:rsid w:val="00C038CB"/>
    <w:rsid w:val="00C0435C"/>
    <w:rsid w:val="00C06E0A"/>
    <w:rsid w:val="00C07202"/>
    <w:rsid w:val="00C11595"/>
    <w:rsid w:val="00C11D1D"/>
    <w:rsid w:val="00C12C16"/>
    <w:rsid w:val="00C15DB8"/>
    <w:rsid w:val="00C21071"/>
    <w:rsid w:val="00C2365C"/>
    <w:rsid w:val="00C24821"/>
    <w:rsid w:val="00C25055"/>
    <w:rsid w:val="00C26136"/>
    <w:rsid w:val="00C26202"/>
    <w:rsid w:val="00C26C72"/>
    <w:rsid w:val="00C334CD"/>
    <w:rsid w:val="00C36585"/>
    <w:rsid w:val="00C37DDD"/>
    <w:rsid w:val="00C41FE4"/>
    <w:rsid w:val="00C42B86"/>
    <w:rsid w:val="00C44761"/>
    <w:rsid w:val="00C464B3"/>
    <w:rsid w:val="00C50C1D"/>
    <w:rsid w:val="00C51997"/>
    <w:rsid w:val="00C53BAB"/>
    <w:rsid w:val="00C54E5E"/>
    <w:rsid w:val="00C56965"/>
    <w:rsid w:val="00C61115"/>
    <w:rsid w:val="00C61A8B"/>
    <w:rsid w:val="00C61C5D"/>
    <w:rsid w:val="00C64D6A"/>
    <w:rsid w:val="00C700D7"/>
    <w:rsid w:val="00C71E4F"/>
    <w:rsid w:val="00C75D9D"/>
    <w:rsid w:val="00C83478"/>
    <w:rsid w:val="00C8508B"/>
    <w:rsid w:val="00C85203"/>
    <w:rsid w:val="00C85F35"/>
    <w:rsid w:val="00C87507"/>
    <w:rsid w:val="00C904DD"/>
    <w:rsid w:val="00C90DA1"/>
    <w:rsid w:val="00C91C51"/>
    <w:rsid w:val="00C92DEE"/>
    <w:rsid w:val="00C9368F"/>
    <w:rsid w:val="00C93A6B"/>
    <w:rsid w:val="00C93C3B"/>
    <w:rsid w:val="00C93D3B"/>
    <w:rsid w:val="00C9592B"/>
    <w:rsid w:val="00C96C80"/>
    <w:rsid w:val="00C96CE2"/>
    <w:rsid w:val="00C97274"/>
    <w:rsid w:val="00CA269E"/>
    <w:rsid w:val="00CA43DC"/>
    <w:rsid w:val="00CA7CB8"/>
    <w:rsid w:val="00CB46F9"/>
    <w:rsid w:val="00CB4FD7"/>
    <w:rsid w:val="00CB64B2"/>
    <w:rsid w:val="00CB737F"/>
    <w:rsid w:val="00CC1910"/>
    <w:rsid w:val="00CC3127"/>
    <w:rsid w:val="00CD076F"/>
    <w:rsid w:val="00CD0A18"/>
    <w:rsid w:val="00CD1E22"/>
    <w:rsid w:val="00CD3348"/>
    <w:rsid w:val="00CD457A"/>
    <w:rsid w:val="00CD4AC9"/>
    <w:rsid w:val="00CD5509"/>
    <w:rsid w:val="00CD5A38"/>
    <w:rsid w:val="00CE0AF5"/>
    <w:rsid w:val="00CE140C"/>
    <w:rsid w:val="00CE22D4"/>
    <w:rsid w:val="00CE2BEE"/>
    <w:rsid w:val="00CE3E8C"/>
    <w:rsid w:val="00CE536B"/>
    <w:rsid w:val="00CE5C4A"/>
    <w:rsid w:val="00CE60FD"/>
    <w:rsid w:val="00CF333B"/>
    <w:rsid w:val="00CF43B8"/>
    <w:rsid w:val="00CF4D23"/>
    <w:rsid w:val="00CF5DB9"/>
    <w:rsid w:val="00CF6072"/>
    <w:rsid w:val="00CF676A"/>
    <w:rsid w:val="00CF6B45"/>
    <w:rsid w:val="00D03498"/>
    <w:rsid w:val="00D0611B"/>
    <w:rsid w:val="00D06A12"/>
    <w:rsid w:val="00D0781F"/>
    <w:rsid w:val="00D07FB1"/>
    <w:rsid w:val="00D11432"/>
    <w:rsid w:val="00D1296A"/>
    <w:rsid w:val="00D152B8"/>
    <w:rsid w:val="00D155C4"/>
    <w:rsid w:val="00D16190"/>
    <w:rsid w:val="00D2261F"/>
    <w:rsid w:val="00D308E5"/>
    <w:rsid w:val="00D400EB"/>
    <w:rsid w:val="00D4339B"/>
    <w:rsid w:val="00D45D27"/>
    <w:rsid w:val="00D5013A"/>
    <w:rsid w:val="00D509AF"/>
    <w:rsid w:val="00D50A5C"/>
    <w:rsid w:val="00D51341"/>
    <w:rsid w:val="00D51519"/>
    <w:rsid w:val="00D52C11"/>
    <w:rsid w:val="00D56D69"/>
    <w:rsid w:val="00D57FAF"/>
    <w:rsid w:val="00D61D56"/>
    <w:rsid w:val="00D62315"/>
    <w:rsid w:val="00D62C09"/>
    <w:rsid w:val="00D63DE4"/>
    <w:rsid w:val="00D64FBE"/>
    <w:rsid w:val="00D678FF"/>
    <w:rsid w:val="00D718D6"/>
    <w:rsid w:val="00D776DE"/>
    <w:rsid w:val="00D80CC2"/>
    <w:rsid w:val="00D8193A"/>
    <w:rsid w:val="00D820A3"/>
    <w:rsid w:val="00D86986"/>
    <w:rsid w:val="00D90602"/>
    <w:rsid w:val="00D90889"/>
    <w:rsid w:val="00D90A3B"/>
    <w:rsid w:val="00D9238D"/>
    <w:rsid w:val="00D92748"/>
    <w:rsid w:val="00D955EF"/>
    <w:rsid w:val="00D96B3A"/>
    <w:rsid w:val="00D9716B"/>
    <w:rsid w:val="00DA0CBE"/>
    <w:rsid w:val="00DA30C5"/>
    <w:rsid w:val="00DA4737"/>
    <w:rsid w:val="00DA475C"/>
    <w:rsid w:val="00DB020D"/>
    <w:rsid w:val="00DB0ECF"/>
    <w:rsid w:val="00DB0F5D"/>
    <w:rsid w:val="00DB185D"/>
    <w:rsid w:val="00DB2418"/>
    <w:rsid w:val="00DB29FB"/>
    <w:rsid w:val="00DB4271"/>
    <w:rsid w:val="00DB4712"/>
    <w:rsid w:val="00DB58B9"/>
    <w:rsid w:val="00DB7523"/>
    <w:rsid w:val="00DC0952"/>
    <w:rsid w:val="00DD0D33"/>
    <w:rsid w:val="00DD230A"/>
    <w:rsid w:val="00DD4C13"/>
    <w:rsid w:val="00DD549F"/>
    <w:rsid w:val="00DD64B2"/>
    <w:rsid w:val="00DD726F"/>
    <w:rsid w:val="00DD74CD"/>
    <w:rsid w:val="00DD7609"/>
    <w:rsid w:val="00DE23EA"/>
    <w:rsid w:val="00DE7BBE"/>
    <w:rsid w:val="00DF21E7"/>
    <w:rsid w:val="00DF2A4B"/>
    <w:rsid w:val="00DF2F86"/>
    <w:rsid w:val="00DF3643"/>
    <w:rsid w:val="00DF3E16"/>
    <w:rsid w:val="00DF6A17"/>
    <w:rsid w:val="00E05CA6"/>
    <w:rsid w:val="00E06073"/>
    <w:rsid w:val="00E07439"/>
    <w:rsid w:val="00E12491"/>
    <w:rsid w:val="00E125AC"/>
    <w:rsid w:val="00E1278C"/>
    <w:rsid w:val="00E153BA"/>
    <w:rsid w:val="00E15A0B"/>
    <w:rsid w:val="00E17709"/>
    <w:rsid w:val="00E2100B"/>
    <w:rsid w:val="00E2394A"/>
    <w:rsid w:val="00E31027"/>
    <w:rsid w:val="00E34196"/>
    <w:rsid w:val="00E36E7F"/>
    <w:rsid w:val="00E400FB"/>
    <w:rsid w:val="00E415A4"/>
    <w:rsid w:val="00E44170"/>
    <w:rsid w:val="00E4710E"/>
    <w:rsid w:val="00E50BBD"/>
    <w:rsid w:val="00E530D5"/>
    <w:rsid w:val="00E5354D"/>
    <w:rsid w:val="00E53D7C"/>
    <w:rsid w:val="00E54168"/>
    <w:rsid w:val="00E549B1"/>
    <w:rsid w:val="00E562F9"/>
    <w:rsid w:val="00E570A9"/>
    <w:rsid w:val="00E57EB8"/>
    <w:rsid w:val="00E61EA4"/>
    <w:rsid w:val="00E65839"/>
    <w:rsid w:val="00E66964"/>
    <w:rsid w:val="00E66969"/>
    <w:rsid w:val="00E66D18"/>
    <w:rsid w:val="00E70EFC"/>
    <w:rsid w:val="00E737BF"/>
    <w:rsid w:val="00E77BD6"/>
    <w:rsid w:val="00E846E3"/>
    <w:rsid w:val="00E872AE"/>
    <w:rsid w:val="00E878DC"/>
    <w:rsid w:val="00E87FBD"/>
    <w:rsid w:val="00E915B1"/>
    <w:rsid w:val="00E93EE5"/>
    <w:rsid w:val="00E95DC5"/>
    <w:rsid w:val="00E95FD2"/>
    <w:rsid w:val="00EA103B"/>
    <w:rsid w:val="00EA2F15"/>
    <w:rsid w:val="00EA481B"/>
    <w:rsid w:val="00EA764D"/>
    <w:rsid w:val="00EA7F28"/>
    <w:rsid w:val="00EB09C4"/>
    <w:rsid w:val="00EB30EE"/>
    <w:rsid w:val="00EB3F43"/>
    <w:rsid w:val="00EB547E"/>
    <w:rsid w:val="00EB5630"/>
    <w:rsid w:val="00EB6DED"/>
    <w:rsid w:val="00EB7334"/>
    <w:rsid w:val="00EC077E"/>
    <w:rsid w:val="00EC11D1"/>
    <w:rsid w:val="00EC2879"/>
    <w:rsid w:val="00EC3032"/>
    <w:rsid w:val="00EC4FB1"/>
    <w:rsid w:val="00EC6DC9"/>
    <w:rsid w:val="00EC7AE7"/>
    <w:rsid w:val="00ED2336"/>
    <w:rsid w:val="00ED3182"/>
    <w:rsid w:val="00ED38E0"/>
    <w:rsid w:val="00EE4126"/>
    <w:rsid w:val="00EE472B"/>
    <w:rsid w:val="00EE58BF"/>
    <w:rsid w:val="00EF0D24"/>
    <w:rsid w:val="00EF1265"/>
    <w:rsid w:val="00EF2791"/>
    <w:rsid w:val="00EF3FF5"/>
    <w:rsid w:val="00EF729E"/>
    <w:rsid w:val="00EF7B70"/>
    <w:rsid w:val="00F03FA3"/>
    <w:rsid w:val="00F05004"/>
    <w:rsid w:val="00F0633C"/>
    <w:rsid w:val="00F07D3E"/>
    <w:rsid w:val="00F123F6"/>
    <w:rsid w:val="00F125C1"/>
    <w:rsid w:val="00F15225"/>
    <w:rsid w:val="00F16DD4"/>
    <w:rsid w:val="00F21DBA"/>
    <w:rsid w:val="00F23407"/>
    <w:rsid w:val="00F270AD"/>
    <w:rsid w:val="00F3122C"/>
    <w:rsid w:val="00F31C15"/>
    <w:rsid w:val="00F33D35"/>
    <w:rsid w:val="00F33DF8"/>
    <w:rsid w:val="00F35427"/>
    <w:rsid w:val="00F35B4A"/>
    <w:rsid w:val="00F37515"/>
    <w:rsid w:val="00F43726"/>
    <w:rsid w:val="00F46A91"/>
    <w:rsid w:val="00F55C0B"/>
    <w:rsid w:val="00F57239"/>
    <w:rsid w:val="00F57826"/>
    <w:rsid w:val="00F63500"/>
    <w:rsid w:val="00F6570C"/>
    <w:rsid w:val="00F65933"/>
    <w:rsid w:val="00F66535"/>
    <w:rsid w:val="00F66AC9"/>
    <w:rsid w:val="00F72172"/>
    <w:rsid w:val="00F728A8"/>
    <w:rsid w:val="00F73B35"/>
    <w:rsid w:val="00F76C78"/>
    <w:rsid w:val="00F80B9C"/>
    <w:rsid w:val="00F82226"/>
    <w:rsid w:val="00F830E4"/>
    <w:rsid w:val="00F85313"/>
    <w:rsid w:val="00F86654"/>
    <w:rsid w:val="00F914C0"/>
    <w:rsid w:val="00F92632"/>
    <w:rsid w:val="00F93281"/>
    <w:rsid w:val="00FA2243"/>
    <w:rsid w:val="00FA2523"/>
    <w:rsid w:val="00FA2A54"/>
    <w:rsid w:val="00FB02A8"/>
    <w:rsid w:val="00FB0482"/>
    <w:rsid w:val="00FB0A52"/>
    <w:rsid w:val="00FB0FF5"/>
    <w:rsid w:val="00FB2D58"/>
    <w:rsid w:val="00FB3308"/>
    <w:rsid w:val="00FB442F"/>
    <w:rsid w:val="00FB60C5"/>
    <w:rsid w:val="00FB79B9"/>
    <w:rsid w:val="00FC3B05"/>
    <w:rsid w:val="00FC4499"/>
    <w:rsid w:val="00FC675A"/>
    <w:rsid w:val="00FD04AF"/>
    <w:rsid w:val="00FD2DB7"/>
    <w:rsid w:val="00FD326A"/>
    <w:rsid w:val="00FD3958"/>
    <w:rsid w:val="00FE0B13"/>
    <w:rsid w:val="00FE37FC"/>
    <w:rsid w:val="00FE4091"/>
    <w:rsid w:val="00FE5F7E"/>
    <w:rsid w:val="00FE7AEF"/>
    <w:rsid w:val="00FF1AAC"/>
    <w:rsid w:val="00FF23A0"/>
    <w:rsid w:val="00FF3118"/>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E805"/>
  <w15:docId w15:val="{BE8B42CE-A49C-4671-A62B-5FD731E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kern w:val="3"/>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ConsPlusNormal">
    <w:name w:val="ConsPlusNormal"/>
    <w:uiPriority w:val="99"/>
    <w:rPr>
      <w:rFonts w:eastAsia="Times New Roman" w:cs="Calibri"/>
      <w:szCs w:val="20"/>
      <w:lang w:eastAsia="ru-RU"/>
    </w:rPr>
  </w:style>
  <w:style w:type="paragraph" w:customStyle="1" w:styleId="ConsPlusNonformat">
    <w:name w:val="ConsPlusNonformat"/>
    <w:rPr>
      <w:rFonts w:ascii="Courier New" w:eastAsia="Times New Roman" w:hAnsi="Courier New" w:cs="Courier New"/>
      <w:sz w:val="20"/>
      <w:szCs w:val="20"/>
      <w:lang w:eastAsia="ru-RU"/>
    </w:rPr>
  </w:style>
  <w:style w:type="paragraph" w:customStyle="1" w:styleId="ConsPlusTitle">
    <w:name w:val="ConsPlusTitle"/>
    <w:rPr>
      <w:rFonts w:eastAsia="Times New Roman" w:cs="Calibri"/>
      <w:b/>
      <w:szCs w:val="20"/>
      <w:lang w:eastAsia="ru-RU"/>
    </w:rPr>
  </w:style>
  <w:style w:type="paragraph" w:customStyle="1" w:styleId="ConsPlusCell">
    <w:name w:val="ConsPlusCell"/>
    <w:rPr>
      <w:rFonts w:ascii="Courier New" w:eastAsia="Times New Roman" w:hAnsi="Courier New" w:cs="Courier New"/>
      <w:sz w:val="20"/>
      <w:szCs w:val="20"/>
      <w:lang w:eastAsia="ru-RU"/>
    </w:rPr>
  </w:style>
  <w:style w:type="paragraph" w:customStyle="1" w:styleId="ConsPlusDocList">
    <w:name w:val="ConsPlusDocList"/>
    <w:rPr>
      <w:rFonts w:ascii="Courier New" w:eastAsia="Times New Roman" w:hAnsi="Courier New" w:cs="Courier New"/>
      <w:sz w:val="20"/>
      <w:szCs w:val="20"/>
      <w:lang w:eastAsia="ru-RU"/>
    </w:rPr>
  </w:style>
  <w:style w:type="paragraph" w:customStyle="1" w:styleId="ConsPlusTitlePage">
    <w:name w:val="ConsPlusTitlePage"/>
    <w:rPr>
      <w:rFonts w:ascii="Tahoma" w:eastAsia="Times New Roman" w:hAnsi="Tahoma" w:cs="Tahoma"/>
      <w:sz w:val="20"/>
      <w:szCs w:val="20"/>
      <w:lang w:eastAsia="ru-RU"/>
    </w:rPr>
  </w:style>
  <w:style w:type="paragraph" w:customStyle="1" w:styleId="ConsPlusJurTerm">
    <w:name w:val="ConsPlusJurTerm"/>
    <w:rPr>
      <w:rFonts w:ascii="Tahoma" w:eastAsia="Times New Roman" w:hAnsi="Tahoma" w:cs="Tahoma"/>
      <w:sz w:val="26"/>
      <w:szCs w:val="20"/>
      <w:lang w:eastAsia="ru-RU"/>
    </w:rPr>
  </w:style>
  <w:style w:type="paragraph" w:customStyle="1" w:styleId="ConsPlusTextList">
    <w:name w:val="ConsPlusTextList"/>
    <w:rPr>
      <w:rFonts w:ascii="Arial" w:eastAsia="Times New Roman" w:hAnsi="Arial" w:cs="Arial"/>
      <w:sz w:val="20"/>
      <w:szCs w:val="20"/>
      <w:lang w:eastAsia="ru-RU"/>
    </w:rPr>
  </w:style>
  <w:style w:type="paragraph" w:styleId="a5">
    <w:name w:val="header"/>
    <w:basedOn w:val="Standard"/>
    <w:autoRedefine/>
    <w:uiPriority w:val="99"/>
    <w:rsid w:val="00CD5A38"/>
    <w:pPr>
      <w:tabs>
        <w:tab w:val="center" w:pos="4677"/>
        <w:tab w:val="right" w:pos="9355"/>
      </w:tabs>
      <w:spacing w:after="0" w:line="240" w:lineRule="auto"/>
      <w:jc w:val="center"/>
    </w:pPr>
    <w:rPr>
      <w:rFonts w:ascii="Liberation Serif" w:hAnsi="Liberation Serif" w:cs="Liberation Serif"/>
      <w:noProof/>
      <w:sz w:val="28"/>
      <w:szCs w:val="28"/>
    </w:rPr>
  </w:style>
  <w:style w:type="paragraph" w:styleId="a6">
    <w:name w:val="footer"/>
    <w:basedOn w:val="Standard"/>
    <w:pPr>
      <w:tabs>
        <w:tab w:val="center" w:pos="4677"/>
        <w:tab w:val="right" w:pos="9355"/>
      </w:tabs>
      <w:spacing w:after="0" w:line="240" w:lineRule="auto"/>
    </w:pPr>
  </w:style>
  <w:style w:type="paragraph" w:styleId="a7">
    <w:name w:val="Balloon Text"/>
    <w:basedOn w:val="Standard"/>
    <w:uiPriority w:val="99"/>
    <w:pPr>
      <w:spacing w:after="0" w:line="240" w:lineRule="auto"/>
    </w:pPr>
    <w:rPr>
      <w:rFonts w:ascii="Segoe UI" w:eastAsia="Segoe UI" w:hAnsi="Segoe UI" w:cs="Segoe UI"/>
      <w:sz w:val="18"/>
      <w:szCs w:val="18"/>
    </w:rPr>
  </w:style>
  <w:style w:type="paragraph" w:styleId="a8">
    <w:name w:val="annotation text"/>
    <w:basedOn w:val="Standard"/>
    <w:pPr>
      <w:spacing w:line="240" w:lineRule="auto"/>
    </w:pPr>
    <w:rPr>
      <w:sz w:val="20"/>
      <w:szCs w:val="20"/>
    </w:rPr>
  </w:style>
  <w:style w:type="paragraph" w:styleId="a9">
    <w:name w:val="annotation subject"/>
    <w:basedOn w:val="a8"/>
    <w:rPr>
      <w:b/>
      <w:bCs/>
    </w:rPr>
  </w:style>
  <w:style w:type="paragraph" w:customStyle="1" w:styleId="Headerleft">
    <w:name w:val="Header left"/>
    <w:basedOn w:val="Standard"/>
  </w:style>
  <w:style w:type="paragraph" w:customStyle="1" w:styleId="Headerright">
    <w:name w:val="Header right"/>
    <w:basedOn w:val="Standard"/>
  </w:style>
  <w:style w:type="paragraph" w:customStyle="1" w:styleId="Quotations">
    <w:name w:val="Quotations"/>
    <w:basedOn w:val="Standard"/>
  </w:style>
  <w:style w:type="character" w:customStyle="1" w:styleId="aa">
    <w:name w:val="Верхний колонтитул Знак"/>
    <w:basedOn w:val="a0"/>
    <w:uiPriority w:val="99"/>
  </w:style>
  <w:style w:type="character" w:customStyle="1" w:styleId="ab">
    <w:name w:val="Нижний колонтитул Знак"/>
    <w:basedOn w:val="a0"/>
  </w:style>
  <w:style w:type="character" w:customStyle="1" w:styleId="ac">
    <w:name w:val="Текст выноски Знак"/>
    <w:basedOn w:val="a0"/>
    <w:uiPriority w:val="99"/>
    <w:rPr>
      <w:rFonts w:ascii="Segoe UI" w:eastAsia="Segoe UI" w:hAnsi="Segoe UI" w:cs="Segoe UI"/>
      <w:sz w:val="18"/>
      <w:szCs w:val="18"/>
    </w:rPr>
  </w:style>
  <w:style w:type="character" w:customStyle="1" w:styleId="FontStyle14">
    <w:name w:val="Font Style14"/>
    <w:rPr>
      <w:rFonts w:ascii="Times New Roman" w:eastAsia="Times New Roman" w:hAnsi="Times New Roman" w:cs="Times New Roman"/>
      <w:sz w:val="24"/>
      <w:szCs w:val="24"/>
    </w:rPr>
  </w:style>
  <w:style w:type="character" w:styleId="ad">
    <w:name w:val="annotation reference"/>
    <w:basedOn w:val="a0"/>
    <w:rPr>
      <w:sz w:val="16"/>
      <w:szCs w:val="16"/>
    </w:rPr>
  </w:style>
  <w:style w:type="character" w:customStyle="1" w:styleId="ae">
    <w:name w:val="Текст примечания Знак"/>
    <w:basedOn w:val="a0"/>
    <w:rPr>
      <w:sz w:val="20"/>
      <w:szCs w:val="20"/>
    </w:rPr>
  </w:style>
  <w:style w:type="character" w:customStyle="1" w:styleId="af">
    <w:name w:val="Тема примечания Знак"/>
    <w:basedOn w:val="ae"/>
    <w:rPr>
      <w:b/>
      <w:bCs/>
      <w:sz w:val="20"/>
      <w:szCs w:val="20"/>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table" w:styleId="af0">
    <w:name w:val="Table Grid"/>
    <w:basedOn w:val="a1"/>
    <w:uiPriority w:val="39"/>
    <w:rsid w:val="0022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B36DF"/>
    <w:pPr>
      <w:ind w:left="720"/>
      <w:contextualSpacing/>
    </w:pPr>
  </w:style>
  <w:style w:type="paragraph" w:styleId="af2">
    <w:name w:val="footnote text"/>
    <w:basedOn w:val="a"/>
    <w:link w:val="af3"/>
    <w:uiPriority w:val="99"/>
    <w:semiHidden/>
    <w:unhideWhenUsed/>
    <w:rsid w:val="00D90889"/>
    <w:rPr>
      <w:sz w:val="20"/>
      <w:szCs w:val="20"/>
    </w:rPr>
  </w:style>
  <w:style w:type="character" w:customStyle="1" w:styleId="af3">
    <w:name w:val="Текст сноски Знак"/>
    <w:basedOn w:val="a0"/>
    <w:link w:val="af2"/>
    <w:uiPriority w:val="99"/>
    <w:semiHidden/>
    <w:rsid w:val="00D90889"/>
    <w:rPr>
      <w:sz w:val="20"/>
      <w:szCs w:val="20"/>
    </w:rPr>
  </w:style>
  <w:style w:type="character" w:styleId="af4">
    <w:name w:val="footnote reference"/>
    <w:basedOn w:val="a0"/>
    <w:uiPriority w:val="99"/>
    <w:semiHidden/>
    <w:unhideWhenUsed/>
    <w:rsid w:val="00D90889"/>
    <w:rPr>
      <w:vertAlign w:val="superscript"/>
    </w:rPr>
  </w:style>
  <w:style w:type="character" w:styleId="af5">
    <w:name w:val="Hyperlink"/>
    <w:basedOn w:val="a0"/>
    <w:uiPriority w:val="99"/>
    <w:unhideWhenUsed/>
    <w:rsid w:val="00CA43DC"/>
    <w:rPr>
      <w:color w:val="0563C1" w:themeColor="hyperlink"/>
      <w:u w:val="single"/>
    </w:rPr>
  </w:style>
  <w:style w:type="character" w:styleId="af6">
    <w:name w:val="line number"/>
    <w:basedOn w:val="a0"/>
    <w:uiPriority w:val="99"/>
    <w:semiHidden/>
    <w:unhideWhenUsed/>
    <w:rsid w:val="00D4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81889">
      <w:bodyDiv w:val="1"/>
      <w:marLeft w:val="0"/>
      <w:marRight w:val="0"/>
      <w:marTop w:val="0"/>
      <w:marBottom w:val="0"/>
      <w:divBdr>
        <w:top w:val="none" w:sz="0" w:space="0" w:color="auto"/>
        <w:left w:val="none" w:sz="0" w:space="0" w:color="auto"/>
        <w:bottom w:val="none" w:sz="0" w:space="0" w:color="auto"/>
        <w:right w:val="none" w:sz="0" w:space="0" w:color="auto"/>
      </w:divBdr>
    </w:div>
    <w:div w:id="1476099446">
      <w:bodyDiv w:val="1"/>
      <w:marLeft w:val="0"/>
      <w:marRight w:val="0"/>
      <w:marTop w:val="0"/>
      <w:marBottom w:val="0"/>
      <w:divBdr>
        <w:top w:val="none" w:sz="0" w:space="0" w:color="auto"/>
        <w:left w:val="none" w:sz="0" w:space="0" w:color="auto"/>
        <w:bottom w:val="none" w:sz="0" w:space="0" w:color="auto"/>
        <w:right w:val="none" w:sz="0" w:space="0" w:color="auto"/>
      </w:divBdr>
    </w:div>
    <w:div w:id="1538930238">
      <w:bodyDiv w:val="1"/>
      <w:marLeft w:val="0"/>
      <w:marRight w:val="0"/>
      <w:marTop w:val="0"/>
      <w:marBottom w:val="0"/>
      <w:divBdr>
        <w:top w:val="none" w:sz="0" w:space="0" w:color="auto"/>
        <w:left w:val="none" w:sz="0" w:space="0" w:color="auto"/>
        <w:bottom w:val="none" w:sz="0" w:space="0" w:color="auto"/>
        <w:right w:val="none" w:sz="0" w:space="0" w:color="auto"/>
      </w:divBdr>
    </w:div>
    <w:div w:id="1541553784">
      <w:bodyDiv w:val="1"/>
      <w:marLeft w:val="0"/>
      <w:marRight w:val="0"/>
      <w:marTop w:val="0"/>
      <w:marBottom w:val="0"/>
      <w:divBdr>
        <w:top w:val="none" w:sz="0" w:space="0" w:color="auto"/>
        <w:left w:val="none" w:sz="0" w:space="0" w:color="auto"/>
        <w:bottom w:val="none" w:sz="0" w:space="0" w:color="auto"/>
        <w:right w:val="none" w:sz="0" w:space="0" w:color="auto"/>
      </w:divBdr>
    </w:div>
    <w:div w:id="1947074853">
      <w:bodyDiv w:val="1"/>
      <w:marLeft w:val="0"/>
      <w:marRight w:val="0"/>
      <w:marTop w:val="0"/>
      <w:marBottom w:val="0"/>
      <w:divBdr>
        <w:top w:val="none" w:sz="0" w:space="0" w:color="auto"/>
        <w:left w:val="none" w:sz="0" w:space="0" w:color="auto"/>
        <w:bottom w:val="none" w:sz="0" w:space="0" w:color="auto"/>
        <w:right w:val="none" w:sz="0" w:space="0" w:color="auto"/>
      </w:divBdr>
    </w:div>
    <w:div w:id="201302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EBDC32E7D4DB55E9369D5FC79E4F02AB93510B6FA154CE903B9BF6F782B531B82F147C1F4EA3805C3B60D6B1AYC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0624D9-B439-4AD8-B6AB-9EED917A26BC}"/>
</file>

<file path=customXml/itemProps2.xml><?xml version="1.0" encoding="utf-8"?>
<ds:datastoreItem xmlns:ds="http://schemas.openxmlformats.org/officeDocument/2006/customXml" ds:itemID="{EF84B55F-BF9F-41BF-8B5D-2ACF9023597C}"/>
</file>

<file path=customXml/itemProps3.xml><?xml version="1.0" encoding="utf-8"?>
<ds:datastoreItem xmlns:ds="http://schemas.openxmlformats.org/officeDocument/2006/customXml" ds:itemID="{C46E07F3-29C6-4E88-B52E-77BF7422CCC3}"/>
</file>

<file path=customXml/itemProps4.xml><?xml version="1.0" encoding="utf-8"?>
<ds:datastoreItem xmlns:ds="http://schemas.openxmlformats.org/officeDocument/2006/customXml" ds:itemID="{5075F532-A306-46E7-BF62-D6E15856BCBC}"/>
</file>

<file path=docProps/app.xml><?xml version="1.0" encoding="utf-8"?>
<Properties xmlns="http://schemas.openxmlformats.org/officeDocument/2006/extended-properties" xmlns:vt="http://schemas.openxmlformats.org/officeDocument/2006/docPropsVTypes">
  <Template>Normal</Template>
  <TotalTime>549</TotalTime>
  <Pages>10</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Четвергова Ольга Анатольевна</dc:creator>
  <cp:lastModifiedBy>Хорькова Екатерина Андреевна</cp:lastModifiedBy>
  <cp:revision>69</cp:revision>
  <cp:lastPrinted>2018-09-18T11:51:00Z</cp:lastPrinted>
  <dcterms:created xsi:type="dcterms:W3CDTF">2019-01-28T04:16:00Z</dcterms:created>
  <dcterms:modified xsi:type="dcterms:W3CDTF">2019-04-01T06:17:00Z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