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C4" w:rsidRDefault="002E72C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E72C4" w:rsidRDefault="002E72C4">
      <w:pPr>
        <w:pStyle w:val="ConsPlusNormal"/>
        <w:jc w:val="both"/>
        <w:outlineLvl w:val="0"/>
      </w:pPr>
    </w:p>
    <w:p w:rsidR="002E72C4" w:rsidRDefault="002E72C4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2E72C4" w:rsidRDefault="002E72C4">
      <w:pPr>
        <w:pStyle w:val="ConsPlusTitle"/>
        <w:jc w:val="center"/>
      </w:pPr>
    </w:p>
    <w:p w:rsidR="002E72C4" w:rsidRDefault="002E72C4">
      <w:pPr>
        <w:pStyle w:val="ConsPlusTitle"/>
        <w:jc w:val="center"/>
      </w:pPr>
      <w:r>
        <w:t>ПОСТАНОВЛЕНИЕ</w:t>
      </w:r>
    </w:p>
    <w:p w:rsidR="002E72C4" w:rsidRDefault="002E72C4">
      <w:pPr>
        <w:pStyle w:val="ConsPlusTitle"/>
        <w:jc w:val="center"/>
      </w:pPr>
      <w:r>
        <w:t>от 22 января 2014 г. N 25-ПП</w:t>
      </w:r>
    </w:p>
    <w:p w:rsidR="002E72C4" w:rsidRDefault="002E72C4">
      <w:pPr>
        <w:pStyle w:val="ConsPlusTitle"/>
        <w:jc w:val="center"/>
      </w:pPr>
    </w:p>
    <w:p w:rsidR="002E72C4" w:rsidRDefault="002E72C4">
      <w:pPr>
        <w:pStyle w:val="ConsPlusTitle"/>
        <w:jc w:val="center"/>
      </w:pPr>
      <w:r>
        <w:t>ОБ УТВЕРЖДЕНИИ ПОРЯДКА</w:t>
      </w:r>
    </w:p>
    <w:p w:rsidR="002E72C4" w:rsidRDefault="002E72C4">
      <w:pPr>
        <w:pStyle w:val="ConsPlusTitle"/>
        <w:jc w:val="center"/>
      </w:pPr>
      <w:r>
        <w:t>ПРЕДОСТАВЛЕНИЯ ИЗ ОБЛАСТНОГО БЮДЖЕТА СУБСИДИИ ФОНДУ</w:t>
      </w:r>
    </w:p>
    <w:p w:rsidR="002E72C4" w:rsidRDefault="002E72C4">
      <w:pPr>
        <w:pStyle w:val="ConsPlusTitle"/>
        <w:jc w:val="center"/>
      </w:pPr>
      <w:r>
        <w:t>"ЕКАТЕРИНБУРГСКИЙ ОБЩЕСТВЕННЫЙ НАУЧНЫЙ ДЕМИДОВСКИЙ ФОНД"</w:t>
      </w:r>
    </w:p>
    <w:p w:rsidR="002E72C4" w:rsidRDefault="002E72C4">
      <w:pPr>
        <w:pStyle w:val="ConsPlusTitle"/>
        <w:jc w:val="center"/>
      </w:pPr>
      <w:r>
        <w:t>НА ОСУЩЕСТВЛЕНИЕ МЕРОПРИЯТИЙ ПО ПОДДЕРЖКЕ НАУЧНОЙ И</w:t>
      </w:r>
    </w:p>
    <w:p w:rsidR="002E72C4" w:rsidRDefault="002E72C4">
      <w:pPr>
        <w:pStyle w:val="ConsPlusTitle"/>
        <w:jc w:val="center"/>
      </w:pPr>
      <w:r>
        <w:t>НАУЧНО-ТЕХНИЧЕСКОЙ ДЕЯТЕЛЬНОСТИ</w:t>
      </w:r>
    </w:p>
    <w:p w:rsidR="002E72C4" w:rsidRDefault="002E72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E72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72C4" w:rsidRDefault="002E72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72C4" w:rsidRDefault="002E72C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2E72C4" w:rsidRDefault="002E72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03.02.2015 </w:t>
            </w:r>
            <w:hyperlink r:id="rId5" w:history="1">
              <w:r>
                <w:rPr>
                  <w:color w:val="0000FF"/>
                </w:rPr>
                <w:t>N 59-ПП</w:t>
              </w:r>
            </w:hyperlink>
            <w:r>
              <w:rPr>
                <w:color w:val="392C69"/>
              </w:rPr>
              <w:t xml:space="preserve">, от 04.02.2016 </w:t>
            </w:r>
            <w:hyperlink r:id="rId6" w:history="1">
              <w:r>
                <w:rPr>
                  <w:color w:val="0000FF"/>
                </w:rPr>
                <w:t>N 73-ПП</w:t>
              </w:r>
            </w:hyperlink>
            <w:r>
              <w:rPr>
                <w:color w:val="392C69"/>
              </w:rPr>
              <w:t xml:space="preserve">, от 07.02.2017 </w:t>
            </w:r>
            <w:hyperlink r:id="rId7" w:history="1">
              <w:r>
                <w:rPr>
                  <w:color w:val="0000FF"/>
                </w:rPr>
                <w:t>N 54-ПП</w:t>
              </w:r>
            </w:hyperlink>
            <w:r>
              <w:rPr>
                <w:color w:val="392C69"/>
              </w:rPr>
              <w:t>,</w:t>
            </w:r>
          </w:p>
          <w:p w:rsidR="002E72C4" w:rsidRDefault="002E72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21.07.2017 </w:t>
            </w:r>
            <w:hyperlink r:id="rId8" w:history="1">
              <w:r>
                <w:rPr>
                  <w:color w:val="0000FF"/>
                </w:rPr>
                <w:t>N 514-ПП</w:t>
              </w:r>
            </w:hyperlink>
            <w:r>
              <w:rPr>
                <w:color w:val="392C69"/>
              </w:rPr>
              <w:t xml:space="preserve">, от 01.02.2018 </w:t>
            </w:r>
            <w:hyperlink r:id="rId9" w:history="1">
              <w:r>
                <w:rPr>
                  <w:color w:val="0000FF"/>
                </w:rPr>
                <w:t>N 48-ПП</w:t>
              </w:r>
            </w:hyperlink>
            <w:r>
              <w:rPr>
                <w:color w:val="392C69"/>
              </w:rPr>
              <w:t xml:space="preserve">, от 02.07.2020 </w:t>
            </w:r>
            <w:hyperlink r:id="rId10" w:history="1">
              <w:r>
                <w:rPr>
                  <w:color w:val="0000FF"/>
                </w:rPr>
                <w:t>N 443-ПП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E72C4" w:rsidRDefault="002E72C4">
      <w:pPr>
        <w:pStyle w:val="ConsPlusNormal"/>
        <w:jc w:val="both"/>
      </w:pPr>
    </w:p>
    <w:p w:rsidR="002E72C4" w:rsidRDefault="002E72C4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в целях реализации государственной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Свердловской области "Развитие промышленности и науки на территории Свердловской области до 2024 года", утвержденной Постановлением Правительства Свердловской области от 24.10.2013 N 1293-ПП "Об утверждении государственной программы Свердловской области "Развитие промышленности и науки на территории Свердловской области до 2024 года", Правительство Свердловской области постановляет:</w:t>
      </w:r>
    </w:p>
    <w:p w:rsidR="002E72C4" w:rsidRDefault="002E72C4">
      <w:pPr>
        <w:pStyle w:val="ConsPlusNormal"/>
        <w:jc w:val="both"/>
      </w:pPr>
      <w:r>
        <w:t xml:space="preserve">(преамбула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01.02.2018 N 48-ПП)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предоставления из областного бюджета субсидии фонду "Екатеринбургский общественный Научный Демидовский фонд" на осуществление мероприятий по поддержке научной и научно-технической деятельности (прилагается).</w:t>
      </w:r>
    </w:p>
    <w:p w:rsidR="002E72C4" w:rsidRDefault="002E72C4">
      <w:pPr>
        <w:pStyle w:val="ConsPlusNormal"/>
        <w:jc w:val="both"/>
      </w:pPr>
      <w:r>
        <w:t xml:space="preserve">(в ред. Постановлений Правительства Свердловской области от 03.02.2015 </w:t>
      </w:r>
      <w:hyperlink r:id="rId15" w:history="1">
        <w:r>
          <w:rPr>
            <w:color w:val="0000FF"/>
          </w:rPr>
          <w:t>N 59-ПП</w:t>
        </w:r>
      </w:hyperlink>
      <w:r>
        <w:t xml:space="preserve">, от 04.02.2016 </w:t>
      </w:r>
      <w:hyperlink r:id="rId16" w:history="1">
        <w:r>
          <w:rPr>
            <w:color w:val="0000FF"/>
          </w:rPr>
          <w:t>N 73-ПП</w:t>
        </w:r>
      </w:hyperlink>
      <w:r>
        <w:t xml:space="preserve">, от 07.02.2017 </w:t>
      </w:r>
      <w:hyperlink r:id="rId17" w:history="1">
        <w:r>
          <w:rPr>
            <w:color w:val="0000FF"/>
          </w:rPr>
          <w:t>N 54-ПП</w:t>
        </w:r>
      </w:hyperlink>
      <w:r>
        <w:t xml:space="preserve">, от 01.02.2018 </w:t>
      </w:r>
      <w:hyperlink r:id="rId18" w:history="1">
        <w:r>
          <w:rPr>
            <w:color w:val="0000FF"/>
          </w:rPr>
          <w:t>N 48-ПП</w:t>
        </w:r>
      </w:hyperlink>
      <w:r>
        <w:t xml:space="preserve">, от 02.07.2020 </w:t>
      </w:r>
      <w:hyperlink r:id="rId19" w:history="1">
        <w:r>
          <w:rPr>
            <w:color w:val="0000FF"/>
          </w:rPr>
          <w:t>N 443-ПП</w:t>
        </w:r>
      </w:hyperlink>
      <w:r>
        <w:t>)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t>2. Министерству промышленности и науки Свердловской области оказать содействие фонду "Екатеринбургский общественный Научный Демидовский фонд" в организации и проведении церемонии торжественного вручения Демидовских премий, приуроченной к Дню российской науки.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t xml:space="preserve">3.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29.01.2013 N 98-ПП "Об утверждении порядков предоставления из областного бюджета фонду "Екатеринбургский общественный Научный Демидовский фонд" субсидии на выплату Демидовских премий выдающимся ученым и субсидии на осуществление мероприятий по поддержке научной и научно-технической деятельности в 2013 - 2015 годах" ("Областная газета", 2013, 01 февраля, N 46-47) признать утратившим силу.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Первого Заместителя Губернатора Свердловской области, Члена Правительства Свердловской области А.В. Орлова.</w:t>
      </w:r>
    </w:p>
    <w:p w:rsidR="002E72C4" w:rsidRDefault="002E72C4">
      <w:pPr>
        <w:pStyle w:val="ConsPlusNormal"/>
        <w:jc w:val="both"/>
      </w:pPr>
      <w:r>
        <w:t xml:space="preserve">(в ред. Постановлений Правительства Свердловской области от 03.02.2015 </w:t>
      </w:r>
      <w:hyperlink r:id="rId21" w:history="1">
        <w:r>
          <w:rPr>
            <w:color w:val="0000FF"/>
          </w:rPr>
          <w:t>N 59-ПП</w:t>
        </w:r>
      </w:hyperlink>
      <w:r>
        <w:t xml:space="preserve">, от 07.02.2017 </w:t>
      </w:r>
      <w:hyperlink r:id="rId22" w:history="1">
        <w:r>
          <w:rPr>
            <w:color w:val="0000FF"/>
          </w:rPr>
          <w:t>N 54-ПП</w:t>
        </w:r>
      </w:hyperlink>
      <w:r>
        <w:t>)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lastRenderedPageBreak/>
        <w:t>5. Настоящее Постановление опубликовать в "Областной газете".</w:t>
      </w:r>
    </w:p>
    <w:p w:rsidR="002E72C4" w:rsidRDefault="002E72C4">
      <w:pPr>
        <w:pStyle w:val="ConsPlusNormal"/>
        <w:jc w:val="both"/>
      </w:pPr>
    </w:p>
    <w:p w:rsidR="002E72C4" w:rsidRDefault="002E72C4">
      <w:pPr>
        <w:pStyle w:val="ConsPlusNormal"/>
        <w:jc w:val="right"/>
      </w:pPr>
      <w:r>
        <w:t>Председатель Правительства</w:t>
      </w:r>
    </w:p>
    <w:p w:rsidR="002E72C4" w:rsidRDefault="002E72C4">
      <w:pPr>
        <w:pStyle w:val="ConsPlusNormal"/>
        <w:jc w:val="right"/>
      </w:pPr>
      <w:r>
        <w:t>Свердловской области</w:t>
      </w:r>
    </w:p>
    <w:p w:rsidR="002E72C4" w:rsidRDefault="002E72C4">
      <w:pPr>
        <w:pStyle w:val="ConsPlusNormal"/>
        <w:jc w:val="right"/>
      </w:pPr>
      <w:r>
        <w:t>Д.В.ПАСЛЕР</w:t>
      </w:r>
    </w:p>
    <w:p w:rsidR="002E72C4" w:rsidRDefault="002E72C4">
      <w:pPr>
        <w:pStyle w:val="ConsPlusNormal"/>
        <w:jc w:val="both"/>
      </w:pPr>
    </w:p>
    <w:p w:rsidR="002E72C4" w:rsidRDefault="002E72C4">
      <w:pPr>
        <w:pStyle w:val="ConsPlusNormal"/>
        <w:jc w:val="both"/>
      </w:pPr>
    </w:p>
    <w:p w:rsidR="002E72C4" w:rsidRDefault="002E72C4">
      <w:pPr>
        <w:pStyle w:val="ConsPlusNormal"/>
        <w:jc w:val="both"/>
      </w:pPr>
    </w:p>
    <w:p w:rsidR="002E72C4" w:rsidRDefault="002E72C4">
      <w:pPr>
        <w:pStyle w:val="ConsPlusNormal"/>
        <w:jc w:val="both"/>
      </w:pPr>
    </w:p>
    <w:p w:rsidR="002E72C4" w:rsidRDefault="002E72C4">
      <w:pPr>
        <w:pStyle w:val="ConsPlusNormal"/>
        <w:jc w:val="both"/>
      </w:pPr>
    </w:p>
    <w:p w:rsidR="002E72C4" w:rsidRDefault="002E72C4">
      <w:pPr>
        <w:pStyle w:val="ConsPlusNormal"/>
        <w:jc w:val="right"/>
        <w:outlineLvl w:val="0"/>
      </w:pPr>
      <w:r>
        <w:t>Утвержден</w:t>
      </w:r>
    </w:p>
    <w:p w:rsidR="002E72C4" w:rsidRDefault="002E72C4">
      <w:pPr>
        <w:pStyle w:val="ConsPlusNormal"/>
        <w:jc w:val="right"/>
      </w:pPr>
      <w:r>
        <w:t>Постановлением Правительства</w:t>
      </w:r>
    </w:p>
    <w:p w:rsidR="002E72C4" w:rsidRDefault="002E72C4">
      <w:pPr>
        <w:pStyle w:val="ConsPlusNormal"/>
        <w:jc w:val="right"/>
      </w:pPr>
      <w:r>
        <w:t>Свердловской области</w:t>
      </w:r>
    </w:p>
    <w:p w:rsidR="002E72C4" w:rsidRDefault="002E72C4">
      <w:pPr>
        <w:pStyle w:val="ConsPlusNormal"/>
        <w:jc w:val="right"/>
      </w:pPr>
      <w:r>
        <w:t>от 22 января 2014 г. N 25-ПП</w:t>
      </w:r>
    </w:p>
    <w:p w:rsidR="002E72C4" w:rsidRDefault="002E72C4">
      <w:pPr>
        <w:pStyle w:val="ConsPlusNormal"/>
        <w:jc w:val="both"/>
      </w:pPr>
    </w:p>
    <w:p w:rsidR="002E72C4" w:rsidRDefault="002E72C4">
      <w:pPr>
        <w:pStyle w:val="ConsPlusTitle"/>
        <w:jc w:val="center"/>
      </w:pPr>
      <w:bookmarkStart w:id="0" w:name="P39"/>
      <w:bookmarkEnd w:id="0"/>
      <w:r>
        <w:t>ПОРЯДОК</w:t>
      </w:r>
    </w:p>
    <w:p w:rsidR="002E72C4" w:rsidRDefault="002E72C4">
      <w:pPr>
        <w:pStyle w:val="ConsPlusTitle"/>
        <w:jc w:val="center"/>
      </w:pPr>
      <w:r>
        <w:t>ПРЕДОСТАВЛЕНИЯ ИЗ ОБЛАСТНОГО БЮДЖЕТА СУБСИДИИ ФОНДУ</w:t>
      </w:r>
    </w:p>
    <w:p w:rsidR="002E72C4" w:rsidRDefault="002E72C4">
      <w:pPr>
        <w:pStyle w:val="ConsPlusTitle"/>
        <w:jc w:val="center"/>
      </w:pPr>
      <w:r>
        <w:t>"ЕКАТЕРИНБУРГСКИЙ ОБЩЕСТВЕННЫЙ НАУЧНЫЙ ДЕМИДОВСКИЙ ФОНД"</w:t>
      </w:r>
    </w:p>
    <w:p w:rsidR="002E72C4" w:rsidRDefault="002E72C4">
      <w:pPr>
        <w:pStyle w:val="ConsPlusTitle"/>
        <w:jc w:val="center"/>
      </w:pPr>
      <w:r>
        <w:t>НА ОСУЩЕСТВЛЕНИЕ МЕРОПРИЯТИЙ ПО ПОДДЕРЖКЕ</w:t>
      </w:r>
    </w:p>
    <w:p w:rsidR="002E72C4" w:rsidRDefault="002E72C4">
      <w:pPr>
        <w:pStyle w:val="ConsPlusTitle"/>
        <w:jc w:val="center"/>
      </w:pPr>
      <w:r>
        <w:t>НАУЧНОЙ И НАУЧНО-ТЕХНИЧЕСКОЙ ДЕЯТЕЛЬНОСТИ</w:t>
      </w:r>
    </w:p>
    <w:p w:rsidR="002E72C4" w:rsidRDefault="002E72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E72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72C4" w:rsidRDefault="002E72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72C4" w:rsidRDefault="002E72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2E72C4" w:rsidRDefault="002E72C4">
            <w:pPr>
              <w:pStyle w:val="ConsPlusNormal"/>
              <w:jc w:val="center"/>
            </w:pPr>
            <w:r>
              <w:rPr>
                <w:color w:val="392C69"/>
              </w:rPr>
              <w:t>от 02.07.2020 N 443-ПП)</w:t>
            </w:r>
          </w:p>
        </w:tc>
      </w:tr>
    </w:tbl>
    <w:p w:rsidR="002E72C4" w:rsidRDefault="002E72C4">
      <w:pPr>
        <w:pStyle w:val="ConsPlusNormal"/>
        <w:jc w:val="both"/>
      </w:pPr>
    </w:p>
    <w:p w:rsidR="002E72C4" w:rsidRDefault="002E72C4">
      <w:pPr>
        <w:pStyle w:val="ConsPlusNormal"/>
        <w:ind w:firstLine="540"/>
        <w:jc w:val="both"/>
      </w:pPr>
      <w:r>
        <w:t>1. Настоящий порядок устанавливает цель, условия и процедуру предоставления из областного бюджета субсидии фонду "Екатеринбургский общественный Научный Демидовский фонд" (далее - Фонд) на осуществление мероприятий по поддержке научной и научно-технической деятельности (региональный проект "Развитие кадрового потенциала в сфере исследований и разработок в Свердловской области") (далее - субсидия).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t xml:space="preserve">2. Настоящий порядок разработан в соответствии со </w:t>
      </w:r>
      <w:hyperlink r:id="rId24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учреждениями".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t>3. Субсидия предоставляется Фонду в пределах бюджетных ассигнований, предусмотренных законом Свердловской области об областном бюджете на соответствующий финансовый год и плановый период, и лимитов бюджетных обязательств, утвержденных Министерству промышленности и науки Свердловской области (далее - Министерство) в установленном порядке.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t>4. Исполнительным органом государственной власти Свердловской области, до которого в соответствии с бюджетным законодательством Российской Федерации как получателю бюджетных средств доводятся в установленном порядке лимиты бюджетных обязательств, является Министерство.</w:t>
      </w:r>
    </w:p>
    <w:p w:rsidR="002E72C4" w:rsidRDefault="002E72C4">
      <w:pPr>
        <w:pStyle w:val="ConsPlusNormal"/>
        <w:spacing w:before="220"/>
        <w:ind w:firstLine="540"/>
        <w:jc w:val="both"/>
      </w:pPr>
      <w:bookmarkStart w:id="1" w:name="P52"/>
      <w:bookmarkEnd w:id="1"/>
      <w:r>
        <w:t>5. Целью предоставления субсидии является осуществление мероприятий по поддержке научной и научно-технической деятельности по следующим направлениям: выплата Демидовских премий выдающимся ученым; издательские проекты, в том числе направленные на изучение демидовского наследия и популяризацию научных знаний и престижности научного труда.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t xml:space="preserve">6. Субсидия предоставляется Фонду на безвозмездной основе одним или несколькими платежами в течение года в рамках реализации мероприятия "Предоставление субсидии фонду </w:t>
      </w:r>
      <w:r>
        <w:lastRenderedPageBreak/>
        <w:t xml:space="preserve">"Екатеринбургский общественный Научный Демидовский фонд" на осуществление мероприятий по поддержке научной и научно-технической деятельности (региональный проект "Развитие кадрового потенциала в сфере исследований и разработок в Свердловской области")" государственной </w:t>
      </w:r>
      <w:hyperlink r:id="rId26" w:history="1">
        <w:r>
          <w:rPr>
            <w:color w:val="0000FF"/>
          </w:rPr>
          <w:t>программы</w:t>
        </w:r>
      </w:hyperlink>
      <w:r>
        <w:t xml:space="preserve"> Свердловской области "Развитие промышленности и науки на территории Свердловской области до 2024 года", утвержденной Постановлением Правительства Свердловской области от 24.10.2013 N 1293-ПП "Об утверждении государственной программы Свердловской области "Развитие промышленности и науки на территории Свердловской области до 2024 года", обеспечивающего достижение показателя 2 паспорта регионального проекта "Развитие кадрового потенциала в сфере исследований и разработок в Свердловской области".</w:t>
      </w:r>
    </w:p>
    <w:p w:rsidR="002E72C4" w:rsidRDefault="002E72C4">
      <w:pPr>
        <w:pStyle w:val="ConsPlusNormal"/>
        <w:spacing w:before="220"/>
        <w:ind w:firstLine="540"/>
        <w:jc w:val="both"/>
      </w:pPr>
      <w:bookmarkStart w:id="2" w:name="P54"/>
      <w:bookmarkEnd w:id="2"/>
      <w:r>
        <w:t>7. Для получения субсидии Фонд направляет в Министерство: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t xml:space="preserve">1) </w:t>
      </w:r>
      <w:hyperlink w:anchor="P109" w:history="1">
        <w:r>
          <w:rPr>
            <w:color w:val="0000FF"/>
          </w:rPr>
          <w:t>заявку</w:t>
        </w:r>
      </w:hyperlink>
      <w:r>
        <w:t xml:space="preserve"> о предоставлении субсидии, подписанную исполнительным директором Фонда и заверенную печатью Фонда, по форме согласно приложению N 1 к настоящему порядку;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t xml:space="preserve">2) копию решения заседания Попечительского совета Фонда об утверждении состава лауреатов Демидовской премии и (или) обращение исполнительного директора Фонда об оказании поддержки в проведении мероприятий, указанных в </w:t>
      </w:r>
      <w:hyperlink w:anchor="P52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t>3) выписку из Единого государственного реестра юридических лиц, подтверждающую отсутствие на первое число месяца подачи заявки о предоставлении субсидии процедур реорганизации, ликвидации или банкротства, выданную налоговым органом или подписанную усиленной квалифицированной электронной подписью, или ее нотариально заверенную копию;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t>4) справку, выданную налоговым органом, подтверждающую отсутствие у Фонда на первое число месяца подачи заявки о предоставлении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t>5) справку, подписанную исполнительным директором Фонда, подтверждающую отсутствие у Фонда на первое число месяца подачи заявки о предоставлении субсидии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иной просроченной задолженности перед областным бюджетом и просроченной (неурегулированной) задолженности по денежным обязательствам перед Свердловской областью.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t>Представленные Фондом документы регистрируются в журнале регистрации заявок. Запись регистрации заявки включает в себя порядковый номер, дату, время регистрации, подпись и расшифровку подписи лица, передавшего заявку должностному лицу - представителю Министерства.</w:t>
      </w:r>
    </w:p>
    <w:p w:rsidR="002E72C4" w:rsidRDefault="002E72C4">
      <w:pPr>
        <w:pStyle w:val="ConsPlusNormal"/>
        <w:spacing w:before="220"/>
        <w:ind w:firstLine="540"/>
        <w:jc w:val="both"/>
      </w:pPr>
      <w:bookmarkStart w:id="3" w:name="P61"/>
      <w:bookmarkEnd w:id="3"/>
      <w:r>
        <w:t>8. Условием предоставления субсидии Фонду является соответствие Фонда на первое число месяца подачи заявки о предоставлении субсидии следующим требованиям: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t>1) у Фонда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t>2) у Фонда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иная просроченная задолженность перед областным бюджетом и просроченная (неурегулированная) задолженность по денежным обязательствам перед Свердловской областью;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t xml:space="preserve">3) Фонд 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</w:t>
      </w:r>
      <w:r>
        <w:lastRenderedPageBreak/>
        <w:t>законодательством Российской Федерации.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t xml:space="preserve">9. Документы, указанные в </w:t>
      </w:r>
      <w:hyperlink w:anchor="P54" w:history="1">
        <w:r>
          <w:rPr>
            <w:color w:val="0000FF"/>
          </w:rPr>
          <w:t>части первой пункта 7</w:t>
        </w:r>
      </w:hyperlink>
      <w:r>
        <w:t xml:space="preserve"> настоящего порядка, рассматриваются Министерством в течение 10 рабочих дней со дня их регистрации в журнале регистрации заявок.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t>10. Основаниями для отказа Фонду в предоставлении субсидии являются: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t xml:space="preserve">1) несоответствие представленных Фондом документов требованиям, указанным в </w:t>
      </w:r>
      <w:hyperlink w:anchor="P54" w:history="1">
        <w:r>
          <w:rPr>
            <w:color w:val="0000FF"/>
          </w:rPr>
          <w:t>части первой пункта 7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t xml:space="preserve">2) несоответствие Фонда требованиям, указанным в </w:t>
      </w:r>
      <w:hyperlink w:anchor="P61" w:history="1">
        <w:r>
          <w:rPr>
            <w:color w:val="0000FF"/>
          </w:rPr>
          <w:t>пункте 8</w:t>
        </w:r>
      </w:hyperlink>
      <w:r>
        <w:t xml:space="preserve"> настоящего порядка;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t xml:space="preserve">3) недостоверность информации, содержащейся в документах, представленных в соответствии с </w:t>
      </w:r>
      <w:hyperlink w:anchor="P54" w:history="1">
        <w:r>
          <w:rPr>
            <w:color w:val="0000FF"/>
          </w:rPr>
          <w:t>частью первой пункта 7</w:t>
        </w:r>
      </w:hyperlink>
      <w:r>
        <w:t xml:space="preserve"> настоящего порядка.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t xml:space="preserve">11. По результатам рассмотрения документов, указанных в </w:t>
      </w:r>
      <w:hyperlink w:anchor="P54" w:history="1">
        <w:r>
          <w:rPr>
            <w:color w:val="0000FF"/>
          </w:rPr>
          <w:t>части первой пункта 7</w:t>
        </w:r>
      </w:hyperlink>
      <w:r>
        <w:t xml:space="preserve"> настоящего порядка, Министерство направляет в Фонд уведомление о предоставлении субсидии или об отказе в предоставлении субсидии в течение 3 рабочих дней со дня завершения рассмотрения документов, указанных в </w:t>
      </w:r>
      <w:hyperlink w:anchor="P54" w:history="1">
        <w:r>
          <w:rPr>
            <w:color w:val="0000FF"/>
          </w:rPr>
          <w:t>части первой пункта 7</w:t>
        </w:r>
      </w:hyperlink>
      <w:r>
        <w:t xml:space="preserve"> настоящего порядка.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t>Одновременно с уведомлением о предоставлении субсидии Фонду Министерство направляет в адрес Фонда проект соглашения между Министерством и Фондом о предоставлении субсидии (далее - Соглашение о предоставлении субсидии).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t>Фонд направляет в адрес Министерства проект Соглашения о предоставлении субсидии, подписанный со стороны Фонда, в течение 5 рабочих дней со дня его получения.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t>Министерство в течение 3 рабочих дней после получения подписанного со стороны Фонда проекта Соглашения о предоставлении субсидии подписывает его и направляет один экземпляр в адрес Фонда.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t>12. Соглашение о предоставлении субсидии заключается в соответствии с типовой формой, утвержденной Министерством финансов Свердловской области.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t>13. Перечисление субсидии осуществляется Министерством на расчетный счет Фонда, открытый в российской кредитной организации, при наличии доведенных до Министерства лимитов бюджетных обязательств и предельных объемов финансирования.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t>14. Перечисление субсидии осуществляется в течение 10 рабочих дней со дня заключения Соглашения о предоставлении субсидии.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t>15. Средства субсидии носят целевой характер и не могут быть использованы на иные цели.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t>Нецелевое использование средств субсидии влечет применение мер ответственности, предусмотренных законодательством Российской Федерации.</w:t>
      </w:r>
    </w:p>
    <w:p w:rsidR="002E72C4" w:rsidRDefault="002E72C4">
      <w:pPr>
        <w:pStyle w:val="ConsPlusNormal"/>
        <w:spacing w:before="220"/>
        <w:ind w:firstLine="540"/>
        <w:jc w:val="both"/>
      </w:pPr>
      <w:bookmarkStart w:id="4" w:name="P79"/>
      <w:bookmarkEnd w:id="4"/>
      <w:r>
        <w:t>16. Эффективность использования субсидии Фондом оценивается Министерством исходя из степени достижения следующего результата предоставления субсидии: поддержка выдающихся ученых, научные достижения которых отмечены Демидовской премией.</w:t>
      </w:r>
    </w:p>
    <w:p w:rsidR="002E72C4" w:rsidRDefault="002E72C4">
      <w:pPr>
        <w:pStyle w:val="ConsPlusNormal"/>
        <w:spacing w:before="220"/>
        <w:ind w:firstLine="540"/>
        <w:jc w:val="both"/>
      </w:pPr>
      <w:bookmarkStart w:id="5" w:name="P80"/>
      <w:bookmarkEnd w:id="5"/>
      <w:r>
        <w:t>17. Показателем, необходимым для достижения результата предоставления субсидии, является количество выдающихся ученых, научные достижения которых отмечены Демидовской премией.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t xml:space="preserve">18. Значение показателя, необходимого для достижения результата предоставления субсидии, указанного в </w:t>
      </w:r>
      <w:hyperlink w:anchor="P80" w:history="1">
        <w:r>
          <w:rPr>
            <w:color w:val="0000FF"/>
          </w:rPr>
          <w:t>пункте 17</w:t>
        </w:r>
      </w:hyperlink>
      <w:r>
        <w:t xml:space="preserve"> настоящего порядка, устанавливается в Соглашении о </w:t>
      </w:r>
      <w:r>
        <w:lastRenderedPageBreak/>
        <w:t>предоставлении субсидии.</w:t>
      </w:r>
    </w:p>
    <w:p w:rsidR="002E72C4" w:rsidRDefault="002E72C4">
      <w:pPr>
        <w:pStyle w:val="ConsPlusNormal"/>
        <w:spacing w:before="220"/>
        <w:ind w:firstLine="540"/>
        <w:jc w:val="both"/>
      </w:pPr>
      <w:bookmarkStart w:id="6" w:name="P82"/>
      <w:bookmarkEnd w:id="6"/>
      <w:r>
        <w:t xml:space="preserve">19. Фонд представляет в Министерство </w:t>
      </w:r>
      <w:hyperlink w:anchor="P153" w:history="1">
        <w:r>
          <w:rPr>
            <w:color w:val="0000FF"/>
          </w:rPr>
          <w:t>отчет</w:t>
        </w:r>
      </w:hyperlink>
      <w:r>
        <w:t xml:space="preserve"> о достижении результата предоставления субсидии и показателя, необходимого для достижения результата предоставления субсидии, по форме согласно приложению N 2 к настоящему порядку (далее - отчет) с приложением копий документов, подтверждающих целевое использование субсидии, в срок не позднее 25 декабря года заключения Соглашения о предоставлении субсидии.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t>Фонд несет ответственность за достоверность представляемого отчета.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t>Министерство вправе устанавливать в Соглашении о предоставлении субсидии сроки и формы представления Фондом дополнительной отчетности.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t>20. Фонду устанавливается запрет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уплаты за счет полученных средств субсидии денежных взысканий, назначенных в соответствии с законодательством Российской Федерации.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t>21. Фонд дает согласие на осуществление Министерством и органами государственного финансового контроля Свердловской области проверок соблюдения цели, условий и порядка предоставления субсидии.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t>22. Контроль за соблюдением Фондом цели, условий и порядка предоставления субсидии осуществляется Министерством.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t xml:space="preserve">Министерство после представления Фондом отчета, указанного в </w:t>
      </w:r>
      <w:hyperlink w:anchor="P82" w:history="1">
        <w:r>
          <w:rPr>
            <w:color w:val="0000FF"/>
          </w:rPr>
          <w:t>части первой пункта 19</w:t>
        </w:r>
      </w:hyperlink>
      <w:r>
        <w:t xml:space="preserve"> настоящего порядка, а также по иным основаниям, предусмотренным Соглашением о предоставлении субсидии, проводит обязательные проверки соблюдения Фондом цели, условий и порядка предоставления субсидии.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t>При выявлении Министерством нарушений цели, условий и порядка предоставления субсидии материалы проверок направляются в Министерство финансов Свердловской области.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t>23. Контроль за соблюдением Фондом цели, условий и порядка предоставления субсидии осуществляется также органами государственного финансового контроля Свердловской области в соответствии с бюджетным законодательством Российской Федерации на основании ежегодных планов контрольных мероприятий и при наличии оснований во внеплановом порядке.</w:t>
      </w:r>
    </w:p>
    <w:p w:rsidR="002E72C4" w:rsidRDefault="002E72C4">
      <w:pPr>
        <w:pStyle w:val="ConsPlusNormal"/>
        <w:spacing w:before="220"/>
        <w:ind w:firstLine="540"/>
        <w:jc w:val="both"/>
      </w:pPr>
      <w:bookmarkStart w:id="7" w:name="P91"/>
      <w:bookmarkEnd w:id="7"/>
      <w:r>
        <w:t xml:space="preserve">24. При выявлении Министерством нарушения Фондом условий, установленных для предоставления субсидии, в случае недостижения значений результата предоставления субсидии, указанного в </w:t>
      </w:r>
      <w:hyperlink w:anchor="P79" w:history="1">
        <w:r>
          <w:rPr>
            <w:color w:val="0000FF"/>
          </w:rPr>
          <w:t>пункте 16</w:t>
        </w:r>
      </w:hyperlink>
      <w:r>
        <w:t xml:space="preserve"> настоящего порядка, и показателя, необходимого для достижения результата предоставления субсидии, указанного в </w:t>
      </w:r>
      <w:hyperlink w:anchor="P80" w:history="1">
        <w:r>
          <w:rPr>
            <w:color w:val="0000FF"/>
          </w:rPr>
          <w:t>пункте 17</w:t>
        </w:r>
      </w:hyperlink>
      <w:r>
        <w:t xml:space="preserve"> настоящего порядка, а также в случае нецелевого использования бюджетных средств субсидия по письменному требованию Министерства подлежит возврату в областной бюджет в течение 20 календарных дней со дня получения соответствующего требования.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t xml:space="preserve">При невозврате субсидии в срок, указанный в </w:t>
      </w:r>
      <w:hyperlink w:anchor="P91" w:history="1">
        <w:r>
          <w:rPr>
            <w:color w:val="0000FF"/>
          </w:rPr>
          <w:t>части первой</w:t>
        </w:r>
      </w:hyperlink>
      <w:r>
        <w:t xml:space="preserve"> настоящего пункта, Министерство принимает меры по взысканию подлежащей возврату в областной бюджет субсидии в судебном порядке.</w:t>
      </w:r>
    </w:p>
    <w:p w:rsidR="002E72C4" w:rsidRDefault="002E72C4">
      <w:pPr>
        <w:pStyle w:val="ConsPlusNormal"/>
        <w:jc w:val="both"/>
      </w:pPr>
    </w:p>
    <w:p w:rsidR="002E72C4" w:rsidRDefault="002E72C4">
      <w:pPr>
        <w:pStyle w:val="ConsPlusNormal"/>
        <w:jc w:val="both"/>
      </w:pPr>
    </w:p>
    <w:p w:rsidR="002E72C4" w:rsidRDefault="002E72C4">
      <w:pPr>
        <w:pStyle w:val="ConsPlusNormal"/>
        <w:jc w:val="both"/>
      </w:pPr>
    </w:p>
    <w:p w:rsidR="002E72C4" w:rsidRDefault="002E72C4">
      <w:pPr>
        <w:pStyle w:val="ConsPlusNormal"/>
        <w:jc w:val="both"/>
      </w:pPr>
    </w:p>
    <w:p w:rsidR="002E72C4" w:rsidRDefault="002E72C4">
      <w:pPr>
        <w:pStyle w:val="ConsPlusNormal"/>
        <w:jc w:val="both"/>
      </w:pPr>
    </w:p>
    <w:p w:rsidR="002E72C4" w:rsidRDefault="002E72C4">
      <w:pPr>
        <w:pStyle w:val="ConsPlusNormal"/>
        <w:jc w:val="right"/>
        <w:outlineLvl w:val="1"/>
      </w:pPr>
      <w:r>
        <w:lastRenderedPageBreak/>
        <w:t>Приложение N 1</w:t>
      </w:r>
    </w:p>
    <w:p w:rsidR="002E72C4" w:rsidRDefault="002E72C4">
      <w:pPr>
        <w:pStyle w:val="ConsPlusNormal"/>
        <w:jc w:val="right"/>
      </w:pPr>
      <w:r>
        <w:t>к Порядку предоставления</w:t>
      </w:r>
    </w:p>
    <w:p w:rsidR="002E72C4" w:rsidRDefault="002E72C4">
      <w:pPr>
        <w:pStyle w:val="ConsPlusNormal"/>
        <w:jc w:val="right"/>
      </w:pPr>
      <w:r>
        <w:t>из областного бюджета субсидии</w:t>
      </w:r>
    </w:p>
    <w:p w:rsidR="002E72C4" w:rsidRDefault="002E72C4">
      <w:pPr>
        <w:pStyle w:val="ConsPlusNormal"/>
        <w:jc w:val="right"/>
      </w:pPr>
      <w:r>
        <w:t>фонду "Екатеринбургский общественный</w:t>
      </w:r>
    </w:p>
    <w:p w:rsidR="002E72C4" w:rsidRDefault="002E72C4">
      <w:pPr>
        <w:pStyle w:val="ConsPlusNormal"/>
        <w:jc w:val="right"/>
      </w:pPr>
      <w:r>
        <w:t>Научный Демидовский фонд"</w:t>
      </w:r>
    </w:p>
    <w:p w:rsidR="002E72C4" w:rsidRDefault="002E72C4">
      <w:pPr>
        <w:pStyle w:val="ConsPlusNormal"/>
        <w:jc w:val="right"/>
      </w:pPr>
      <w:r>
        <w:t>на осуществление мероприятий</w:t>
      </w:r>
    </w:p>
    <w:p w:rsidR="002E72C4" w:rsidRDefault="002E72C4">
      <w:pPr>
        <w:pStyle w:val="ConsPlusNormal"/>
        <w:jc w:val="right"/>
      </w:pPr>
      <w:r>
        <w:t>по поддержке научной и</w:t>
      </w:r>
    </w:p>
    <w:p w:rsidR="002E72C4" w:rsidRDefault="002E72C4">
      <w:pPr>
        <w:pStyle w:val="ConsPlusNormal"/>
        <w:jc w:val="right"/>
      </w:pPr>
      <w:r>
        <w:t>научно-технической деятельности</w:t>
      </w:r>
    </w:p>
    <w:p w:rsidR="002E72C4" w:rsidRDefault="002E72C4">
      <w:pPr>
        <w:pStyle w:val="ConsPlusNormal"/>
        <w:jc w:val="both"/>
      </w:pPr>
    </w:p>
    <w:p w:rsidR="002E72C4" w:rsidRDefault="002E72C4">
      <w:pPr>
        <w:pStyle w:val="ConsPlusNormal"/>
        <w:jc w:val="both"/>
      </w:pPr>
      <w:r>
        <w:t>Форма</w:t>
      </w:r>
    </w:p>
    <w:p w:rsidR="002E72C4" w:rsidRDefault="002E72C4">
      <w:pPr>
        <w:pStyle w:val="ConsPlusNormal"/>
        <w:jc w:val="both"/>
      </w:pPr>
    </w:p>
    <w:p w:rsidR="002E72C4" w:rsidRDefault="002E72C4">
      <w:pPr>
        <w:pStyle w:val="ConsPlusNormal"/>
        <w:jc w:val="center"/>
      </w:pPr>
      <w:bookmarkStart w:id="8" w:name="P109"/>
      <w:bookmarkEnd w:id="8"/>
      <w:r>
        <w:t>ЗАЯВКА</w:t>
      </w:r>
    </w:p>
    <w:p w:rsidR="002E72C4" w:rsidRDefault="002E72C4">
      <w:pPr>
        <w:pStyle w:val="ConsPlusNormal"/>
        <w:jc w:val="center"/>
      </w:pPr>
      <w:r>
        <w:t>о предоставлении субсидии в _____ году</w:t>
      </w:r>
    </w:p>
    <w:p w:rsidR="002E72C4" w:rsidRDefault="002E72C4">
      <w:pPr>
        <w:pStyle w:val="ConsPlusNormal"/>
        <w:jc w:val="both"/>
      </w:pPr>
    </w:p>
    <w:p w:rsidR="002E72C4" w:rsidRDefault="002E72C4">
      <w:pPr>
        <w:pStyle w:val="ConsPlusNormal"/>
        <w:ind w:firstLine="540"/>
        <w:jc w:val="both"/>
      </w:pPr>
      <w:r>
        <w:t>Настоящей заявкой фонд "Екатеринбургский общественный Научный Демидовский фонд" извещает о подаче документов на получение субсидии на осуществление мероприятий по поддержке научной и научно-технической деятельности (региональный проект "Развитие кадрового потенциала в сфере исследований и разработок в Свердловской области") (далее - субсидия).</w:t>
      </w:r>
    </w:p>
    <w:p w:rsidR="002E72C4" w:rsidRDefault="002E72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90"/>
        <w:gridCol w:w="2381"/>
      </w:tblGrid>
      <w:tr w:rsidR="002E72C4">
        <w:tc>
          <w:tcPr>
            <w:tcW w:w="6690" w:type="dxa"/>
          </w:tcPr>
          <w:p w:rsidR="002E72C4" w:rsidRDefault="002E72C4">
            <w:pPr>
              <w:pStyle w:val="ConsPlusNormal"/>
            </w:pPr>
            <w:r>
              <w:t>Полное наименование юридического лица</w:t>
            </w:r>
          </w:p>
        </w:tc>
        <w:tc>
          <w:tcPr>
            <w:tcW w:w="2381" w:type="dxa"/>
          </w:tcPr>
          <w:p w:rsidR="002E72C4" w:rsidRDefault="002E72C4">
            <w:pPr>
              <w:pStyle w:val="ConsPlusNormal"/>
            </w:pPr>
          </w:p>
        </w:tc>
      </w:tr>
      <w:tr w:rsidR="002E72C4">
        <w:tc>
          <w:tcPr>
            <w:tcW w:w="6690" w:type="dxa"/>
          </w:tcPr>
          <w:p w:rsidR="002E72C4" w:rsidRDefault="002E72C4">
            <w:pPr>
              <w:pStyle w:val="ConsPlusNormal"/>
            </w:pPr>
            <w:r>
              <w:t>Реквизиты юридического лица</w:t>
            </w:r>
          </w:p>
        </w:tc>
        <w:tc>
          <w:tcPr>
            <w:tcW w:w="2381" w:type="dxa"/>
          </w:tcPr>
          <w:p w:rsidR="002E72C4" w:rsidRDefault="002E72C4">
            <w:pPr>
              <w:pStyle w:val="ConsPlusNormal"/>
            </w:pPr>
          </w:p>
        </w:tc>
      </w:tr>
      <w:tr w:rsidR="002E72C4">
        <w:tc>
          <w:tcPr>
            <w:tcW w:w="6690" w:type="dxa"/>
          </w:tcPr>
          <w:p w:rsidR="002E72C4" w:rsidRDefault="002E72C4">
            <w:pPr>
              <w:pStyle w:val="ConsPlusNormal"/>
            </w:pPr>
            <w:r>
              <w:t>Контактное лицо, телефон, факс, адрес электронной почты, юридический и фактический адреса юридического лица</w:t>
            </w:r>
          </w:p>
        </w:tc>
        <w:tc>
          <w:tcPr>
            <w:tcW w:w="2381" w:type="dxa"/>
          </w:tcPr>
          <w:p w:rsidR="002E72C4" w:rsidRDefault="002E72C4">
            <w:pPr>
              <w:pStyle w:val="ConsPlusNormal"/>
            </w:pPr>
          </w:p>
        </w:tc>
      </w:tr>
      <w:tr w:rsidR="002E72C4">
        <w:tc>
          <w:tcPr>
            <w:tcW w:w="6690" w:type="dxa"/>
          </w:tcPr>
          <w:p w:rsidR="002E72C4" w:rsidRDefault="002E72C4">
            <w:pPr>
              <w:pStyle w:val="ConsPlusNormal"/>
            </w:pPr>
            <w:r>
              <w:t>Дата внесения записи в Единый государственный реестр юридических лиц о регистрации юридического лица</w:t>
            </w:r>
          </w:p>
        </w:tc>
        <w:tc>
          <w:tcPr>
            <w:tcW w:w="2381" w:type="dxa"/>
          </w:tcPr>
          <w:p w:rsidR="002E72C4" w:rsidRDefault="002E72C4">
            <w:pPr>
              <w:pStyle w:val="ConsPlusNormal"/>
            </w:pPr>
          </w:p>
        </w:tc>
      </w:tr>
      <w:tr w:rsidR="002E72C4">
        <w:tc>
          <w:tcPr>
            <w:tcW w:w="6690" w:type="dxa"/>
          </w:tcPr>
          <w:p w:rsidR="002E72C4" w:rsidRDefault="002E72C4">
            <w:pPr>
              <w:pStyle w:val="ConsPlusNormal"/>
            </w:pPr>
            <w:r>
              <w:t>Объем запрашиваемой субсидии (тыс. рублей)</w:t>
            </w:r>
          </w:p>
        </w:tc>
        <w:tc>
          <w:tcPr>
            <w:tcW w:w="2381" w:type="dxa"/>
          </w:tcPr>
          <w:p w:rsidR="002E72C4" w:rsidRDefault="002E72C4">
            <w:pPr>
              <w:pStyle w:val="ConsPlusNormal"/>
            </w:pPr>
          </w:p>
        </w:tc>
      </w:tr>
      <w:tr w:rsidR="002E72C4">
        <w:tc>
          <w:tcPr>
            <w:tcW w:w="6690" w:type="dxa"/>
          </w:tcPr>
          <w:p w:rsidR="002E72C4" w:rsidRDefault="002E72C4">
            <w:pPr>
              <w:pStyle w:val="ConsPlusNormal"/>
            </w:pPr>
            <w:r>
              <w:t>Цель расходования средств субсидии с указанием мероприятий, направленных на ее реализацию</w:t>
            </w:r>
          </w:p>
        </w:tc>
        <w:tc>
          <w:tcPr>
            <w:tcW w:w="2381" w:type="dxa"/>
          </w:tcPr>
          <w:p w:rsidR="002E72C4" w:rsidRDefault="002E72C4">
            <w:pPr>
              <w:pStyle w:val="ConsPlusNormal"/>
            </w:pPr>
          </w:p>
        </w:tc>
      </w:tr>
    </w:tbl>
    <w:p w:rsidR="002E72C4" w:rsidRDefault="002E72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3061"/>
        <w:gridCol w:w="340"/>
        <w:gridCol w:w="1701"/>
      </w:tblGrid>
      <w:tr w:rsidR="002E72C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E72C4" w:rsidRDefault="002E72C4">
            <w:pPr>
              <w:pStyle w:val="ConsPlusNormal"/>
            </w:pPr>
            <w:r>
              <w:t>Исполнительный директор фонда "Екатеринбургский общественный Научный Демидовский фонд"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2C4" w:rsidRDefault="002E72C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72C4" w:rsidRDefault="002E72C4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2C4" w:rsidRDefault="002E72C4">
            <w:pPr>
              <w:pStyle w:val="ConsPlusNormal"/>
            </w:pPr>
          </w:p>
        </w:tc>
      </w:tr>
      <w:tr w:rsidR="002E72C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E72C4" w:rsidRDefault="002E72C4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2C4" w:rsidRDefault="002E72C4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72C4" w:rsidRDefault="002E72C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2C4" w:rsidRDefault="002E72C4">
            <w:pPr>
              <w:pStyle w:val="ConsPlusNormal"/>
              <w:jc w:val="center"/>
            </w:pPr>
            <w:r>
              <w:t>(подпись)</w:t>
            </w:r>
          </w:p>
        </w:tc>
      </w:tr>
      <w:tr w:rsidR="002E72C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E72C4" w:rsidRDefault="002E72C4">
            <w:pPr>
              <w:pStyle w:val="ConsPlusNormal"/>
            </w:pPr>
            <w:r>
              <w:t>Дата, М.П.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2C4" w:rsidRDefault="002E72C4">
            <w:pPr>
              <w:pStyle w:val="ConsPlusNormal"/>
            </w:pPr>
          </w:p>
        </w:tc>
      </w:tr>
    </w:tbl>
    <w:p w:rsidR="002E72C4" w:rsidRDefault="002E72C4">
      <w:pPr>
        <w:pStyle w:val="ConsPlusNormal"/>
        <w:jc w:val="both"/>
      </w:pPr>
    </w:p>
    <w:p w:rsidR="002E72C4" w:rsidRDefault="002E72C4">
      <w:pPr>
        <w:pStyle w:val="ConsPlusNormal"/>
        <w:jc w:val="both"/>
      </w:pPr>
    </w:p>
    <w:p w:rsidR="002E72C4" w:rsidRDefault="002E72C4">
      <w:pPr>
        <w:pStyle w:val="ConsPlusNormal"/>
        <w:jc w:val="both"/>
      </w:pPr>
    </w:p>
    <w:p w:rsidR="002E72C4" w:rsidRDefault="002E72C4">
      <w:pPr>
        <w:pStyle w:val="ConsPlusNormal"/>
        <w:jc w:val="both"/>
      </w:pPr>
    </w:p>
    <w:p w:rsidR="002E72C4" w:rsidRDefault="002E72C4">
      <w:pPr>
        <w:pStyle w:val="ConsPlusNormal"/>
        <w:jc w:val="both"/>
      </w:pPr>
    </w:p>
    <w:p w:rsidR="002E72C4" w:rsidRDefault="002E72C4">
      <w:pPr>
        <w:pStyle w:val="ConsPlusNormal"/>
        <w:jc w:val="right"/>
        <w:outlineLvl w:val="1"/>
      </w:pPr>
      <w:r>
        <w:t>Приложение N 2</w:t>
      </w:r>
    </w:p>
    <w:p w:rsidR="002E72C4" w:rsidRDefault="002E72C4">
      <w:pPr>
        <w:pStyle w:val="ConsPlusNormal"/>
        <w:jc w:val="right"/>
      </w:pPr>
      <w:r>
        <w:t>к Порядку предоставления</w:t>
      </w:r>
    </w:p>
    <w:p w:rsidR="002E72C4" w:rsidRDefault="002E72C4">
      <w:pPr>
        <w:pStyle w:val="ConsPlusNormal"/>
        <w:jc w:val="right"/>
      </w:pPr>
      <w:r>
        <w:t>из областного бюджета субсидии</w:t>
      </w:r>
    </w:p>
    <w:p w:rsidR="002E72C4" w:rsidRDefault="002E72C4">
      <w:pPr>
        <w:pStyle w:val="ConsPlusNormal"/>
        <w:jc w:val="right"/>
      </w:pPr>
      <w:r>
        <w:t>фонду "Екатеринбургский общественный</w:t>
      </w:r>
    </w:p>
    <w:p w:rsidR="002E72C4" w:rsidRDefault="002E72C4">
      <w:pPr>
        <w:pStyle w:val="ConsPlusNormal"/>
        <w:jc w:val="right"/>
      </w:pPr>
      <w:r>
        <w:t>Научный Демидовский фонд"</w:t>
      </w:r>
    </w:p>
    <w:p w:rsidR="002E72C4" w:rsidRDefault="002E72C4">
      <w:pPr>
        <w:pStyle w:val="ConsPlusNormal"/>
        <w:jc w:val="right"/>
      </w:pPr>
      <w:r>
        <w:t>на осуществление мероприятий</w:t>
      </w:r>
    </w:p>
    <w:p w:rsidR="002E72C4" w:rsidRDefault="002E72C4">
      <w:pPr>
        <w:pStyle w:val="ConsPlusNormal"/>
        <w:jc w:val="right"/>
      </w:pPr>
      <w:r>
        <w:t>по поддержке научной и</w:t>
      </w:r>
    </w:p>
    <w:p w:rsidR="002E72C4" w:rsidRDefault="002E72C4">
      <w:pPr>
        <w:pStyle w:val="ConsPlusNormal"/>
        <w:jc w:val="right"/>
      </w:pPr>
      <w:r>
        <w:lastRenderedPageBreak/>
        <w:t>научно-технической деятельности</w:t>
      </w:r>
    </w:p>
    <w:p w:rsidR="002E72C4" w:rsidRDefault="002E72C4">
      <w:pPr>
        <w:pStyle w:val="ConsPlusNormal"/>
        <w:jc w:val="both"/>
      </w:pPr>
    </w:p>
    <w:p w:rsidR="002E72C4" w:rsidRDefault="002E72C4">
      <w:pPr>
        <w:pStyle w:val="ConsPlusNormal"/>
        <w:jc w:val="both"/>
      </w:pPr>
      <w:r>
        <w:t>Форма</w:t>
      </w:r>
    </w:p>
    <w:p w:rsidR="002E72C4" w:rsidRDefault="002E72C4">
      <w:pPr>
        <w:pStyle w:val="ConsPlusNormal"/>
        <w:jc w:val="both"/>
      </w:pPr>
    </w:p>
    <w:p w:rsidR="002E72C4" w:rsidRDefault="002E72C4">
      <w:pPr>
        <w:pStyle w:val="ConsPlusNormal"/>
        <w:jc w:val="center"/>
      </w:pPr>
      <w:bookmarkStart w:id="9" w:name="P153"/>
      <w:bookmarkEnd w:id="9"/>
      <w:r>
        <w:t>ОТЧЕТ</w:t>
      </w:r>
    </w:p>
    <w:p w:rsidR="002E72C4" w:rsidRDefault="002E72C4">
      <w:pPr>
        <w:pStyle w:val="ConsPlusNormal"/>
        <w:jc w:val="center"/>
      </w:pPr>
      <w:r>
        <w:t>о достижении результата предоставления субсидии</w:t>
      </w:r>
    </w:p>
    <w:p w:rsidR="002E72C4" w:rsidRDefault="002E72C4">
      <w:pPr>
        <w:pStyle w:val="ConsPlusNormal"/>
        <w:jc w:val="center"/>
      </w:pPr>
      <w:r>
        <w:t>и показателя, необходимого для достижения результата</w:t>
      </w:r>
    </w:p>
    <w:p w:rsidR="002E72C4" w:rsidRDefault="002E72C4">
      <w:pPr>
        <w:pStyle w:val="ConsPlusNormal"/>
        <w:jc w:val="center"/>
      </w:pPr>
      <w:r>
        <w:t>предоставления субсидии, в _____ году</w:t>
      </w:r>
    </w:p>
    <w:p w:rsidR="002E72C4" w:rsidRDefault="002E72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928"/>
        <w:gridCol w:w="964"/>
        <w:gridCol w:w="964"/>
        <w:gridCol w:w="1077"/>
        <w:gridCol w:w="3231"/>
      </w:tblGrid>
      <w:tr w:rsidR="002E72C4">
        <w:tc>
          <w:tcPr>
            <w:tcW w:w="907" w:type="dxa"/>
            <w:vMerge w:val="restart"/>
          </w:tcPr>
          <w:p w:rsidR="002E72C4" w:rsidRDefault="002E72C4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928" w:type="dxa"/>
            <w:vMerge w:val="restart"/>
          </w:tcPr>
          <w:p w:rsidR="002E72C4" w:rsidRDefault="002E72C4">
            <w:pPr>
              <w:pStyle w:val="ConsPlusNormal"/>
              <w:jc w:val="center"/>
            </w:pPr>
            <w:r>
              <w:t>Наименование показателя, необходимого для достижения результата предоставления субсидии</w:t>
            </w:r>
          </w:p>
        </w:tc>
        <w:tc>
          <w:tcPr>
            <w:tcW w:w="1928" w:type="dxa"/>
            <w:gridSpan w:val="2"/>
          </w:tcPr>
          <w:p w:rsidR="002E72C4" w:rsidRDefault="002E72C4">
            <w:pPr>
              <w:pStyle w:val="ConsPlusNormal"/>
              <w:jc w:val="center"/>
            </w:pPr>
            <w:r>
              <w:t>Значение показателя, необходимого для достижения результата предоставления субсидии</w:t>
            </w:r>
          </w:p>
        </w:tc>
        <w:tc>
          <w:tcPr>
            <w:tcW w:w="1077" w:type="dxa"/>
            <w:vMerge w:val="restart"/>
          </w:tcPr>
          <w:p w:rsidR="002E72C4" w:rsidRDefault="002E72C4">
            <w:pPr>
              <w:pStyle w:val="ConsPlusNormal"/>
              <w:jc w:val="center"/>
            </w:pPr>
            <w:r>
              <w:t>Сумма (рублей)</w:t>
            </w:r>
          </w:p>
        </w:tc>
        <w:tc>
          <w:tcPr>
            <w:tcW w:w="3231" w:type="dxa"/>
            <w:vMerge w:val="restart"/>
          </w:tcPr>
          <w:p w:rsidR="002E72C4" w:rsidRDefault="002E72C4">
            <w:pPr>
              <w:pStyle w:val="ConsPlusNormal"/>
              <w:jc w:val="center"/>
            </w:pPr>
            <w:r>
              <w:t>Перечень документов, подтверждающих расходы, понесенные за счет субсидии, предоставленной по соглашению о предоставлении субсидии, с приложением копий документов (включая копии платежных документов), заверенных в установленном порядке *</w:t>
            </w:r>
          </w:p>
        </w:tc>
      </w:tr>
      <w:tr w:rsidR="002E72C4">
        <w:tc>
          <w:tcPr>
            <w:tcW w:w="907" w:type="dxa"/>
            <w:vMerge/>
          </w:tcPr>
          <w:p w:rsidR="002E72C4" w:rsidRDefault="002E72C4"/>
        </w:tc>
        <w:tc>
          <w:tcPr>
            <w:tcW w:w="1928" w:type="dxa"/>
            <w:vMerge/>
          </w:tcPr>
          <w:p w:rsidR="002E72C4" w:rsidRDefault="002E72C4"/>
        </w:tc>
        <w:tc>
          <w:tcPr>
            <w:tcW w:w="964" w:type="dxa"/>
          </w:tcPr>
          <w:p w:rsidR="002E72C4" w:rsidRDefault="002E72C4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64" w:type="dxa"/>
          </w:tcPr>
          <w:p w:rsidR="002E72C4" w:rsidRDefault="002E72C4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077" w:type="dxa"/>
            <w:vMerge/>
          </w:tcPr>
          <w:p w:rsidR="002E72C4" w:rsidRDefault="002E72C4"/>
        </w:tc>
        <w:tc>
          <w:tcPr>
            <w:tcW w:w="3231" w:type="dxa"/>
            <w:vMerge/>
          </w:tcPr>
          <w:p w:rsidR="002E72C4" w:rsidRDefault="002E72C4"/>
        </w:tc>
      </w:tr>
      <w:tr w:rsidR="002E72C4">
        <w:tc>
          <w:tcPr>
            <w:tcW w:w="907" w:type="dxa"/>
          </w:tcPr>
          <w:p w:rsidR="002E72C4" w:rsidRDefault="002E72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2E72C4" w:rsidRDefault="002E72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2E72C4" w:rsidRDefault="002E72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2E72C4" w:rsidRDefault="002E72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2E72C4" w:rsidRDefault="002E72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31" w:type="dxa"/>
          </w:tcPr>
          <w:p w:rsidR="002E72C4" w:rsidRDefault="002E72C4">
            <w:pPr>
              <w:pStyle w:val="ConsPlusNormal"/>
              <w:jc w:val="center"/>
            </w:pPr>
            <w:r>
              <w:t>6</w:t>
            </w:r>
          </w:p>
        </w:tc>
      </w:tr>
      <w:tr w:rsidR="002E72C4">
        <w:tc>
          <w:tcPr>
            <w:tcW w:w="907" w:type="dxa"/>
          </w:tcPr>
          <w:p w:rsidR="002E72C4" w:rsidRDefault="002E72C4">
            <w:pPr>
              <w:pStyle w:val="ConsPlusNormal"/>
            </w:pPr>
          </w:p>
        </w:tc>
        <w:tc>
          <w:tcPr>
            <w:tcW w:w="1928" w:type="dxa"/>
          </w:tcPr>
          <w:p w:rsidR="002E72C4" w:rsidRDefault="002E72C4">
            <w:pPr>
              <w:pStyle w:val="ConsPlusNormal"/>
            </w:pPr>
          </w:p>
        </w:tc>
        <w:tc>
          <w:tcPr>
            <w:tcW w:w="964" w:type="dxa"/>
          </w:tcPr>
          <w:p w:rsidR="002E72C4" w:rsidRDefault="002E72C4">
            <w:pPr>
              <w:pStyle w:val="ConsPlusNormal"/>
            </w:pPr>
          </w:p>
        </w:tc>
        <w:tc>
          <w:tcPr>
            <w:tcW w:w="964" w:type="dxa"/>
          </w:tcPr>
          <w:p w:rsidR="002E72C4" w:rsidRDefault="002E72C4">
            <w:pPr>
              <w:pStyle w:val="ConsPlusNormal"/>
            </w:pPr>
          </w:p>
        </w:tc>
        <w:tc>
          <w:tcPr>
            <w:tcW w:w="1077" w:type="dxa"/>
          </w:tcPr>
          <w:p w:rsidR="002E72C4" w:rsidRDefault="002E72C4">
            <w:pPr>
              <w:pStyle w:val="ConsPlusNormal"/>
            </w:pPr>
          </w:p>
        </w:tc>
        <w:tc>
          <w:tcPr>
            <w:tcW w:w="3231" w:type="dxa"/>
          </w:tcPr>
          <w:p w:rsidR="002E72C4" w:rsidRDefault="002E72C4">
            <w:pPr>
              <w:pStyle w:val="ConsPlusNormal"/>
            </w:pPr>
          </w:p>
        </w:tc>
      </w:tr>
      <w:tr w:rsidR="002E72C4">
        <w:tc>
          <w:tcPr>
            <w:tcW w:w="907" w:type="dxa"/>
          </w:tcPr>
          <w:p w:rsidR="002E72C4" w:rsidRDefault="002E72C4">
            <w:pPr>
              <w:pStyle w:val="ConsPlusNormal"/>
            </w:pPr>
          </w:p>
        </w:tc>
        <w:tc>
          <w:tcPr>
            <w:tcW w:w="1928" w:type="dxa"/>
          </w:tcPr>
          <w:p w:rsidR="002E72C4" w:rsidRDefault="002E72C4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</w:tcPr>
          <w:p w:rsidR="002E72C4" w:rsidRDefault="002E72C4">
            <w:pPr>
              <w:pStyle w:val="ConsPlusNormal"/>
            </w:pPr>
          </w:p>
        </w:tc>
        <w:tc>
          <w:tcPr>
            <w:tcW w:w="964" w:type="dxa"/>
          </w:tcPr>
          <w:p w:rsidR="002E72C4" w:rsidRDefault="002E72C4">
            <w:pPr>
              <w:pStyle w:val="ConsPlusNormal"/>
            </w:pPr>
          </w:p>
        </w:tc>
        <w:tc>
          <w:tcPr>
            <w:tcW w:w="1077" w:type="dxa"/>
          </w:tcPr>
          <w:p w:rsidR="002E72C4" w:rsidRDefault="002E72C4">
            <w:pPr>
              <w:pStyle w:val="ConsPlusNormal"/>
            </w:pPr>
          </w:p>
        </w:tc>
        <w:tc>
          <w:tcPr>
            <w:tcW w:w="3231" w:type="dxa"/>
          </w:tcPr>
          <w:p w:rsidR="002E72C4" w:rsidRDefault="002E72C4">
            <w:pPr>
              <w:pStyle w:val="ConsPlusNormal"/>
              <w:jc w:val="center"/>
            </w:pPr>
            <w:r>
              <w:t>x</w:t>
            </w:r>
          </w:p>
        </w:tc>
      </w:tr>
    </w:tbl>
    <w:p w:rsidR="002E72C4" w:rsidRDefault="002E72C4">
      <w:pPr>
        <w:pStyle w:val="ConsPlusNormal"/>
        <w:jc w:val="both"/>
      </w:pPr>
    </w:p>
    <w:p w:rsidR="002E72C4" w:rsidRDefault="002E72C4">
      <w:pPr>
        <w:pStyle w:val="ConsPlusNormal"/>
        <w:ind w:firstLine="540"/>
        <w:jc w:val="both"/>
      </w:pPr>
      <w:r>
        <w:t>--------------------------------</w:t>
      </w:r>
    </w:p>
    <w:p w:rsidR="002E72C4" w:rsidRDefault="002E72C4">
      <w:pPr>
        <w:pStyle w:val="ConsPlusNormal"/>
        <w:spacing w:before="220"/>
        <w:ind w:firstLine="540"/>
        <w:jc w:val="both"/>
      </w:pPr>
      <w:r>
        <w:t>* Копии документов (включая копии платежных документов) представляются в сброшюрованном, пронумерованном и опечатанном виде в одной или нескольких папках-регистраторах. Вначале подшивается опись документов (с указанием страницы, на которой находится соответствующий документ), входящих в состав отчета, далее - копии документов, заверенные в установленном порядке.</w:t>
      </w:r>
    </w:p>
    <w:p w:rsidR="002E72C4" w:rsidRDefault="002E72C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3061"/>
        <w:gridCol w:w="340"/>
        <w:gridCol w:w="1701"/>
      </w:tblGrid>
      <w:tr w:rsidR="002E72C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E72C4" w:rsidRDefault="002E72C4">
            <w:pPr>
              <w:pStyle w:val="ConsPlusNormal"/>
            </w:pPr>
            <w:r>
              <w:t>Исполнительный директор фонда "Екатеринбургский общественный Научный Демидовский фонд"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2C4" w:rsidRDefault="002E72C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72C4" w:rsidRDefault="002E72C4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2C4" w:rsidRDefault="002E72C4">
            <w:pPr>
              <w:pStyle w:val="ConsPlusNormal"/>
            </w:pPr>
          </w:p>
        </w:tc>
      </w:tr>
      <w:tr w:rsidR="002E72C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E72C4" w:rsidRDefault="002E72C4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2C4" w:rsidRDefault="002E72C4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E72C4" w:rsidRDefault="002E72C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72C4" w:rsidRDefault="002E72C4">
            <w:pPr>
              <w:pStyle w:val="ConsPlusNormal"/>
              <w:jc w:val="center"/>
            </w:pPr>
            <w:r>
              <w:t>(подпись)</w:t>
            </w:r>
          </w:p>
        </w:tc>
      </w:tr>
      <w:tr w:rsidR="002E72C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E72C4" w:rsidRDefault="002E72C4">
            <w:pPr>
              <w:pStyle w:val="ConsPlusNormal"/>
            </w:pPr>
            <w:r>
              <w:t>Дата, М.П.</w:t>
            </w: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72C4" w:rsidRDefault="002E72C4">
            <w:pPr>
              <w:pStyle w:val="ConsPlusNormal"/>
            </w:pPr>
          </w:p>
        </w:tc>
      </w:tr>
    </w:tbl>
    <w:p w:rsidR="002E72C4" w:rsidRDefault="002E72C4">
      <w:pPr>
        <w:pStyle w:val="ConsPlusNormal"/>
        <w:jc w:val="both"/>
      </w:pPr>
    </w:p>
    <w:p w:rsidR="002E72C4" w:rsidRDefault="002E72C4">
      <w:pPr>
        <w:pStyle w:val="ConsPlusNormal"/>
        <w:jc w:val="both"/>
      </w:pPr>
    </w:p>
    <w:p w:rsidR="002E72C4" w:rsidRDefault="002E72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047" w:rsidRDefault="00C83047">
      <w:bookmarkStart w:id="10" w:name="_GoBack"/>
      <w:bookmarkEnd w:id="10"/>
    </w:p>
    <w:sectPr w:rsidR="00C83047" w:rsidSect="0043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C4"/>
    <w:rsid w:val="002E72C4"/>
    <w:rsid w:val="00C8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64E35-5A84-4FCB-ABA0-48A77B98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7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72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F0DDC947AA9AFAF6336FFECF2516E4CF64124C40E9A9E3B8B5979ECDEDD531CCAC09BC291E84D9107094520B6DE851DF30B4ED38E0C48F07BD7435H4Y4I" TargetMode="External"/><Relationship Id="rId13" Type="http://schemas.openxmlformats.org/officeDocument/2006/relationships/hyperlink" Target="consultantplus://offline/ref=86F0DDC947AA9AFAF6336FFECF2516E4CF64124C40E8A8E2B0BE979ECDEDD531CCAC09BC291E84D911749257096DE851DF30B4ED38E0C48F07BD7435H4Y4I" TargetMode="External"/><Relationship Id="rId18" Type="http://schemas.openxmlformats.org/officeDocument/2006/relationships/hyperlink" Target="consultantplus://offline/ref=86F0DDC947AA9AFAF6336FFECF2516E4CF64124C40E8AAE5B1BC979ECDEDD531CCAC09BC291E84D910709452086DE851DF30B4ED38E0C48F07BD7435H4Y4I" TargetMode="External"/><Relationship Id="rId26" Type="http://schemas.openxmlformats.org/officeDocument/2006/relationships/hyperlink" Target="consultantplus://offline/ref=86F0DDC947AA9AFAF6336FFECF2516E4CF64124C40EEA5E7B5BD979ECDEDD531CCAC09BC291E84D911749257096DE851DF30B4ED38E0C48F07BD7435H4Y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F0DDC947AA9AFAF6336FFECF2516E4CF64124C43EDABE0B3BD979ECDEDD531CCAC09BC291E84D9107094530E6DE851DF30B4ED38E0C48F07BD7435H4Y4I" TargetMode="External"/><Relationship Id="rId7" Type="http://schemas.openxmlformats.org/officeDocument/2006/relationships/hyperlink" Target="consultantplus://offline/ref=86F0DDC947AA9AFAF6336FFECF2516E4CF64124C43E0AEE1B1BF979ECDEDD531CCAC09BC291E84D9107094520B6DE851DF30B4ED38E0C48F07BD7435H4Y4I" TargetMode="External"/><Relationship Id="rId12" Type="http://schemas.openxmlformats.org/officeDocument/2006/relationships/hyperlink" Target="consultantplus://offline/ref=86F0DDC947AA9AFAF63371F3D94948EECC674C494AE8A6B6EDE891C992BDD3649EEC57E56B5897D9116E96520CH6Y6I" TargetMode="External"/><Relationship Id="rId17" Type="http://schemas.openxmlformats.org/officeDocument/2006/relationships/hyperlink" Target="consultantplus://offline/ref=86F0DDC947AA9AFAF6336FFECF2516E4CF64124C43E0AEE1B1BF979ECDEDD531CCAC09BC291E84D910709452066DE851DF30B4ED38E0C48F07BD7435H4Y4I" TargetMode="External"/><Relationship Id="rId25" Type="http://schemas.openxmlformats.org/officeDocument/2006/relationships/hyperlink" Target="consultantplus://offline/ref=86F0DDC947AA9AFAF63371F3D94948EECD6C4F4541EAA6B6EDE891C992BDD3649EEC57E56B5897D9116E96520CH6Y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F0DDC947AA9AFAF6336FFECF2516E4CF64124C43EFABE2B1BB979ECDEDD531CCAC09BC291E84D910709452066DE851DF30B4ED38E0C48F07BD7435H4Y4I" TargetMode="External"/><Relationship Id="rId20" Type="http://schemas.openxmlformats.org/officeDocument/2006/relationships/hyperlink" Target="consultantplus://offline/ref=86F0DDC947AA9AFAF6336FFECF2516E4CF64124C43E8AEE3B7B9979ECDEDD531CCAC09BC3B1EDCD511728A530F78BE0099H6Y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F0DDC947AA9AFAF6336FFECF2516E4CF64124C43EFABE2B1BB979ECDEDD531CCAC09BC291E84D9107094520B6DE851DF30B4ED38E0C48F07BD7435H4Y4I" TargetMode="External"/><Relationship Id="rId11" Type="http://schemas.openxmlformats.org/officeDocument/2006/relationships/hyperlink" Target="consultantplus://offline/ref=86F0DDC947AA9AFAF63371F3D94948EECC6D4C4443E0A6B6EDE891C992BDD3648CEC0FE96A598DDB117BC0034A33B101997BB8ED24FCC58CH1Y9I" TargetMode="External"/><Relationship Id="rId24" Type="http://schemas.openxmlformats.org/officeDocument/2006/relationships/hyperlink" Target="consultantplus://offline/ref=86F0DDC947AA9AFAF63371F3D94948EECD6B48484AEEA6B6EDE891C992BDD3648CEC0FE96A598DDB117BC0034A33B101997BB8ED24FCC58CH1Y9I" TargetMode="External"/><Relationship Id="rId5" Type="http://schemas.openxmlformats.org/officeDocument/2006/relationships/hyperlink" Target="consultantplus://offline/ref=86F0DDC947AA9AFAF6336FFECF2516E4CF64124C43EDABE0B3BD979ECDEDD531CCAC09BC291E84D9107094520B6DE851DF30B4ED38E0C48F07BD7435H4Y4I" TargetMode="External"/><Relationship Id="rId15" Type="http://schemas.openxmlformats.org/officeDocument/2006/relationships/hyperlink" Target="consultantplus://offline/ref=86F0DDC947AA9AFAF6336FFECF2516E4CF64124C43EDABE0B3BD979ECDEDD531CCAC09BC291E84D910709452076DE851DF30B4ED38E0C48F07BD7435H4Y4I" TargetMode="External"/><Relationship Id="rId23" Type="http://schemas.openxmlformats.org/officeDocument/2006/relationships/hyperlink" Target="consultantplus://offline/ref=86F0DDC947AA9AFAF6336FFECF2516E4CF64124C40EEA4E7B9B4979ECDEDD531CCAC09BC291E84D910709452096DE851DF30B4ED38E0C48F07BD7435H4Y4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6F0DDC947AA9AFAF6336FFECF2516E4CF64124C40EEA4E7B9B4979ECDEDD531CCAC09BC291E84D9107094520B6DE851DF30B4ED38E0C48F07BD7435H4Y4I" TargetMode="External"/><Relationship Id="rId19" Type="http://schemas.openxmlformats.org/officeDocument/2006/relationships/hyperlink" Target="consultantplus://offline/ref=86F0DDC947AA9AFAF6336FFECF2516E4CF64124C40EEA4E7B9B4979ECDEDD531CCAC09BC291E84D910709452086DE851DF30B4ED38E0C48F07BD7435H4Y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6F0DDC947AA9AFAF6336FFECF2516E4CF64124C40E8AAE5B1BC979ECDEDD531CCAC09BC291E84D9107094520B6DE851DF30B4ED38E0C48F07BD7435H4Y4I" TargetMode="External"/><Relationship Id="rId14" Type="http://schemas.openxmlformats.org/officeDocument/2006/relationships/hyperlink" Target="consultantplus://offline/ref=86F0DDC947AA9AFAF6336FFECF2516E4CF64124C40E8AAE5B1BC979ECDEDD531CCAC09BC291E84D910709452096DE851DF30B4ED38E0C48F07BD7435H4Y4I" TargetMode="External"/><Relationship Id="rId22" Type="http://schemas.openxmlformats.org/officeDocument/2006/relationships/hyperlink" Target="consultantplus://offline/ref=86F0DDC947AA9AFAF6336FFECF2516E4CF64124C43E0AEE1B1BF979ECDEDD531CCAC09BC291E84D910709452076DE851DF30B4ED38E0C48F07BD7435H4Y4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3163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Алена Юрьевна</dc:creator>
  <cp:keywords/>
  <dc:description/>
  <cp:lastModifiedBy>Николаева Алена Юрьевна</cp:lastModifiedBy>
  <cp:revision>1</cp:revision>
  <dcterms:created xsi:type="dcterms:W3CDTF">2020-11-12T08:24:00Z</dcterms:created>
  <dcterms:modified xsi:type="dcterms:W3CDTF">2020-11-12T08:24:00Z</dcterms:modified>
</cp:coreProperties>
</file>