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2C" w:rsidRDefault="003A712C" w:rsidP="003A71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A712C" w:rsidRDefault="003A712C" w:rsidP="003A71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A712C" w:rsidRDefault="003A712C" w:rsidP="003A71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A712C" w:rsidRDefault="003A712C" w:rsidP="003A71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A712C" w:rsidRDefault="003A712C" w:rsidP="003A71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A712C" w:rsidRDefault="003A712C" w:rsidP="003A71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A712C" w:rsidRDefault="003A712C" w:rsidP="003A71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A712C" w:rsidRDefault="003A712C" w:rsidP="003A71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A712C" w:rsidRDefault="003A712C" w:rsidP="003A71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34277" w:rsidRDefault="00834277" w:rsidP="003A712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2C31" w:rsidRPr="003D4487" w:rsidRDefault="008D2C31" w:rsidP="003A712C">
      <w:pPr>
        <w:autoSpaceDE w:val="0"/>
        <w:autoSpaceDN w:val="0"/>
        <w:adjustRightInd w:val="0"/>
        <w:jc w:val="center"/>
        <w:rPr>
          <w:b/>
          <w:szCs w:val="28"/>
          <w:lang w:val="en-US"/>
        </w:rPr>
      </w:pPr>
    </w:p>
    <w:p w:rsidR="003A712C" w:rsidRDefault="0099496B" w:rsidP="003A712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О внесении изменений в</w:t>
      </w:r>
      <w:r w:rsidR="004524C1" w:rsidRPr="004524C1">
        <w:rPr>
          <w:b/>
          <w:szCs w:val="28"/>
        </w:rPr>
        <w:t xml:space="preserve"> </w:t>
      </w:r>
      <w:r w:rsidR="00247170">
        <w:rPr>
          <w:b/>
          <w:szCs w:val="28"/>
        </w:rPr>
        <w:t>П</w:t>
      </w:r>
      <w:r w:rsidR="004524C1">
        <w:rPr>
          <w:b/>
          <w:szCs w:val="28"/>
        </w:rPr>
        <w:t xml:space="preserve">орядок формирования рейтинга муниципальных образований, расположенных на территории Свердловской области, по реализации механизмов поддержки социально ориентированных некоммерческих организаций, утвержденный </w:t>
      </w:r>
      <w:r w:rsidR="00CC43B7">
        <w:rPr>
          <w:b/>
          <w:szCs w:val="28"/>
        </w:rPr>
        <w:t>п</w:t>
      </w:r>
      <w:r>
        <w:rPr>
          <w:b/>
          <w:szCs w:val="28"/>
        </w:rPr>
        <w:t>риказ</w:t>
      </w:r>
      <w:r w:rsidR="004524C1">
        <w:rPr>
          <w:b/>
          <w:szCs w:val="28"/>
        </w:rPr>
        <w:t>ом</w:t>
      </w:r>
      <w:r>
        <w:rPr>
          <w:b/>
          <w:szCs w:val="28"/>
        </w:rPr>
        <w:t xml:space="preserve"> Министерства экономики и территориального развития Сверд</w:t>
      </w:r>
      <w:r w:rsidR="009F1BC6">
        <w:rPr>
          <w:b/>
          <w:szCs w:val="28"/>
        </w:rPr>
        <w:t xml:space="preserve">ловской области </w:t>
      </w:r>
      <w:r w:rsidR="003D4487">
        <w:rPr>
          <w:b/>
          <w:szCs w:val="28"/>
        </w:rPr>
        <w:br/>
      </w:r>
      <w:r w:rsidR="009F1BC6">
        <w:rPr>
          <w:b/>
          <w:szCs w:val="28"/>
        </w:rPr>
        <w:t>от</w:t>
      </w:r>
      <w:r w:rsidR="003D4487">
        <w:rPr>
          <w:b/>
          <w:szCs w:val="28"/>
          <w:lang w:val="en-US"/>
        </w:rPr>
        <w:t> </w:t>
      </w:r>
      <w:r w:rsidR="009F1BC6">
        <w:rPr>
          <w:b/>
          <w:szCs w:val="28"/>
        </w:rPr>
        <w:t>12.12.2017 №</w:t>
      </w:r>
      <w:r w:rsidR="003D4487">
        <w:rPr>
          <w:b/>
          <w:szCs w:val="28"/>
          <w:lang w:val="en-US"/>
        </w:rPr>
        <w:t> </w:t>
      </w:r>
      <w:r>
        <w:rPr>
          <w:b/>
          <w:szCs w:val="28"/>
        </w:rPr>
        <w:t>100 «</w:t>
      </w:r>
      <w:r w:rsidR="003A712C">
        <w:rPr>
          <w:b/>
          <w:szCs w:val="28"/>
        </w:rPr>
        <w:t>Об утверждении порядка формирования рейтинга муниципальных образований, расположенных на территории Свердловской области, по реализации механизмов поддержки социально ориентированных некоммерческих организаций</w:t>
      </w:r>
      <w:r>
        <w:rPr>
          <w:b/>
          <w:szCs w:val="28"/>
        </w:rPr>
        <w:t>»</w:t>
      </w:r>
    </w:p>
    <w:p w:rsidR="003A712C" w:rsidRDefault="003A712C" w:rsidP="004A4C26">
      <w:pPr>
        <w:pStyle w:val="ConsPlusTitle"/>
        <w:jc w:val="center"/>
        <w:rPr>
          <w:rFonts w:ascii="Times New Roman" w:hAnsi="Times New Roman" w:cs="Times New Roman"/>
          <w:b w:val="0"/>
          <w:kern w:val="22"/>
          <w:sz w:val="28"/>
          <w:szCs w:val="28"/>
        </w:rPr>
      </w:pPr>
    </w:p>
    <w:p w:rsidR="00441449" w:rsidRDefault="00441449" w:rsidP="004A4C26">
      <w:pPr>
        <w:pStyle w:val="ConsPlusTitle"/>
        <w:jc w:val="center"/>
        <w:rPr>
          <w:rFonts w:ascii="Times New Roman" w:hAnsi="Times New Roman" w:cs="Times New Roman"/>
          <w:b w:val="0"/>
          <w:kern w:val="22"/>
          <w:sz w:val="28"/>
          <w:szCs w:val="28"/>
        </w:rPr>
      </w:pPr>
    </w:p>
    <w:p w:rsidR="003A712C" w:rsidRDefault="003A712C" w:rsidP="003A712C">
      <w:pPr>
        <w:ind w:firstLine="709"/>
        <w:jc w:val="both"/>
        <w:rPr>
          <w:szCs w:val="28"/>
        </w:rPr>
      </w:pPr>
      <w:r>
        <w:rPr>
          <w:szCs w:val="28"/>
        </w:rPr>
        <w:t>В целях организации оценки деятельности муниципальных образований, расположенных на территории Свердловской области, по реализации механизмов поддержки социально ориентированных некоммерческих организаций</w:t>
      </w:r>
    </w:p>
    <w:p w:rsidR="00CC43B7" w:rsidRDefault="00CC43B7" w:rsidP="0099496B">
      <w:pPr>
        <w:rPr>
          <w:b/>
          <w:bCs/>
          <w:spacing w:val="60"/>
          <w:szCs w:val="28"/>
        </w:rPr>
      </w:pPr>
    </w:p>
    <w:p w:rsidR="003A712C" w:rsidRDefault="003A712C" w:rsidP="0099496B">
      <w:pPr>
        <w:rPr>
          <w:b/>
          <w:bCs/>
          <w:spacing w:val="60"/>
          <w:szCs w:val="28"/>
        </w:rPr>
      </w:pPr>
      <w:r>
        <w:rPr>
          <w:b/>
          <w:bCs/>
          <w:spacing w:val="60"/>
          <w:szCs w:val="28"/>
        </w:rPr>
        <w:t>ПРИКАЗЫВА</w:t>
      </w:r>
      <w:r>
        <w:rPr>
          <w:b/>
          <w:bCs/>
          <w:szCs w:val="28"/>
        </w:rPr>
        <w:t>Ю</w:t>
      </w:r>
      <w:r>
        <w:rPr>
          <w:b/>
          <w:bCs/>
          <w:spacing w:val="60"/>
          <w:szCs w:val="28"/>
        </w:rPr>
        <w:t>:</w:t>
      </w:r>
    </w:p>
    <w:p w:rsidR="002911C7" w:rsidRDefault="002911C7" w:rsidP="0099496B">
      <w:pPr>
        <w:rPr>
          <w:b/>
          <w:bCs/>
          <w:spacing w:val="60"/>
          <w:szCs w:val="28"/>
        </w:rPr>
      </w:pPr>
    </w:p>
    <w:p w:rsidR="00FA5A2C" w:rsidRDefault="0099496B" w:rsidP="004524C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524C1">
        <w:rPr>
          <w:szCs w:val="28"/>
        </w:rPr>
        <w:t xml:space="preserve">Внести в </w:t>
      </w:r>
      <w:r w:rsidR="00247170">
        <w:rPr>
          <w:szCs w:val="28"/>
        </w:rPr>
        <w:t>П</w:t>
      </w:r>
      <w:r w:rsidR="004524C1" w:rsidRPr="004524C1">
        <w:rPr>
          <w:szCs w:val="28"/>
        </w:rPr>
        <w:t>орядок формирования рейтинга муниципальных образований, расположенных на территории Свердловской области, по</w:t>
      </w:r>
      <w:r w:rsidR="000A71A9">
        <w:rPr>
          <w:szCs w:val="28"/>
        </w:rPr>
        <w:t xml:space="preserve"> </w:t>
      </w:r>
      <w:r w:rsidR="004524C1" w:rsidRPr="004524C1">
        <w:rPr>
          <w:szCs w:val="28"/>
        </w:rPr>
        <w:t xml:space="preserve">реализации механизмов поддержки социально ориентированных некоммерческих организаций, утвержденный </w:t>
      </w:r>
      <w:r w:rsidR="00CC43B7" w:rsidRPr="004524C1">
        <w:rPr>
          <w:szCs w:val="28"/>
        </w:rPr>
        <w:t>п</w:t>
      </w:r>
      <w:r w:rsidRPr="004524C1">
        <w:rPr>
          <w:szCs w:val="28"/>
        </w:rPr>
        <w:t>риказ</w:t>
      </w:r>
      <w:r w:rsidR="004524C1" w:rsidRPr="004524C1">
        <w:rPr>
          <w:szCs w:val="28"/>
        </w:rPr>
        <w:t>ом</w:t>
      </w:r>
      <w:r w:rsidRPr="004524C1">
        <w:rPr>
          <w:szCs w:val="28"/>
        </w:rPr>
        <w:t xml:space="preserve"> Министерства экон</w:t>
      </w:r>
      <w:r w:rsidR="00C876C5" w:rsidRPr="004524C1">
        <w:rPr>
          <w:szCs w:val="28"/>
        </w:rPr>
        <w:t>омики и</w:t>
      </w:r>
      <w:r w:rsidR="000A71A9">
        <w:rPr>
          <w:szCs w:val="28"/>
        </w:rPr>
        <w:t xml:space="preserve"> </w:t>
      </w:r>
      <w:r w:rsidRPr="004524C1">
        <w:rPr>
          <w:szCs w:val="28"/>
        </w:rPr>
        <w:t>территориального развития Сверд</w:t>
      </w:r>
      <w:r w:rsidR="003D4487">
        <w:rPr>
          <w:szCs w:val="28"/>
        </w:rPr>
        <w:t>ловской области от </w:t>
      </w:r>
      <w:r w:rsidR="00C876C5" w:rsidRPr="004524C1">
        <w:rPr>
          <w:szCs w:val="28"/>
        </w:rPr>
        <w:t>12.12.2017 № </w:t>
      </w:r>
      <w:r w:rsidRPr="004524C1">
        <w:rPr>
          <w:szCs w:val="28"/>
        </w:rPr>
        <w:t>100 «Об</w:t>
      </w:r>
      <w:r w:rsidR="000A71A9">
        <w:rPr>
          <w:szCs w:val="28"/>
        </w:rPr>
        <w:t xml:space="preserve"> </w:t>
      </w:r>
      <w:r w:rsidRPr="004524C1">
        <w:rPr>
          <w:szCs w:val="28"/>
        </w:rPr>
        <w:t>утверждении порядка формирования рейтинга муниципальных образований, расположенных на территории Свердловской области, по</w:t>
      </w:r>
      <w:r w:rsidR="000A71A9">
        <w:rPr>
          <w:szCs w:val="28"/>
        </w:rPr>
        <w:t xml:space="preserve"> </w:t>
      </w:r>
      <w:r w:rsidRPr="004524C1">
        <w:rPr>
          <w:szCs w:val="28"/>
        </w:rPr>
        <w:t>реализации механизмов поддержки социально ориентированных некоммерческих организаций»</w:t>
      </w:r>
      <w:r w:rsidR="00186507">
        <w:rPr>
          <w:szCs w:val="28"/>
        </w:rPr>
        <w:t xml:space="preserve"> («</w:t>
      </w:r>
      <w:r w:rsidR="00186507" w:rsidRPr="00186507">
        <w:rPr>
          <w:szCs w:val="28"/>
        </w:rPr>
        <w:t>Официальный интернет-портал правовой информации Свердловской области</w:t>
      </w:r>
      <w:r w:rsidR="00B46843">
        <w:rPr>
          <w:szCs w:val="28"/>
        </w:rPr>
        <w:t>»</w:t>
      </w:r>
      <w:r w:rsidR="00186507" w:rsidRPr="00186507">
        <w:rPr>
          <w:szCs w:val="28"/>
        </w:rPr>
        <w:t xml:space="preserve"> </w:t>
      </w:r>
      <w:r w:rsidR="00B46843">
        <w:rPr>
          <w:szCs w:val="28"/>
        </w:rPr>
        <w:t>(</w:t>
      </w:r>
      <w:r w:rsidR="00186507" w:rsidRPr="00186507">
        <w:rPr>
          <w:szCs w:val="28"/>
        </w:rPr>
        <w:t>www.pravo.gov66.ru</w:t>
      </w:r>
      <w:r w:rsidR="00B46843">
        <w:rPr>
          <w:szCs w:val="28"/>
        </w:rPr>
        <w:t>)</w:t>
      </w:r>
      <w:r w:rsidR="00186507" w:rsidRPr="00186507">
        <w:rPr>
          <w:szCs w:val="28"/>
        </w:rPr>
        <w:t xml:space="preserve">, </w:t>
      </w:r>
      <w:r w:rsidR="00B46843">
        <w:rPr>
          <w:szCs w:val="28"/>
        </w:rPr>
        <w:t xml:space="preserve">2017, 15 декабря, № </w:t>
      </w:r>
      <w:r w:rsidR="00B46843" w:rsidRPr="00B46843">
        <w:rPr>
          <w:szCs w:val="28"/>
        </w:rPr>
        <w:t>15770</w:t>
      </w:r>
      <w:r w:rsidR="00186507">
        <w:rPr>
          <w:szCs w:val="28"/>
        </w:rPr>
        <w:t>)</w:t>
      </w:r>
      <w:r w:rsidR="00CC3DF5" w:rsidRPr="004524C1">
        <w:rPr>
          <w:szCs w:val="28"/>
        </w:rPr>
        <w:t xml:space="preserve"> с</w:t>
      </w:r>
      <w:r w:rsidR="000A71A9">
        <w:rPr>
          <w:szCs w:val="28"/>
        </w:rPr>
        <w:t xml:space="preserve"> </w:t>
      </w:r>
      <w:r w:rsidR="00CD61B7" w:rsidRPr="004524C1">
        <w:rPr>
          <w:szCs w:val="28"/>
        </w:rPr>
        <w:t>изменениями, внесенными приказ</w:t>
      </w:r>
      <w:r w:rsidR="00A66C47" w:rsidRPr="004524C1">
        <w:rPr>
          <w:szCs w:val="28"/>
        </w:rPr>
        <w:t xml:space="preserve">ом </w:t>
      </w:r>
      <w:r w:rsidR="00CD61B7" w:rsidRPr="004524C1">
        <w:rPr>
          <w:szCs w:val="28"/>
        </w:rPr>
        <w:t>Министерства экон</w:t>
      </w:r>
      <w:r w:rsidR="000A71A9">
        <w:rPr>
          <w:szCs w:val="28"/>
        </w:rPr>
        <w:t xml:space="preserve">омики и </w:t>
      </w:r>
      <w:r w:rsidR="00CD61B7" w:rsidRPr="004524C1">
        <w:rPr>
          <w:szCs w:val="28"/>
        </w:rPr>
        <w:t>территориального развития Сверд</w:t>
      </w:r>
      <w:r w:rsidR="00CC3DF5" w:rsidRPr="004524C1">
        <w:rPr>
          <w:szCs w:val="28"/>
        </w:rPr>
        <w:t>ловской области от 01.03.2018</w:t>
      </w:r>
      <w:r w:rsidR="00CD61B7" w:rsidRPr="004524C1">
        <w:rPr>
          <w:szCs w:val="28"/>
        </w:rPr>
        <w:t xml:space="preserve"> №</w:t>
      </w:r>
      <w:r w:rsidR="000A71A9">
        <w:rPr>
          <w:szCs w:val="28"/>
        </w:rPr>
        <w:t xml:space="preserve"> </w:t>
      </w:r>
      <w:r w:rsidR="00CC3DF5" w:rsidRPr="004524C1">
        <w:rPr>
          <w:szCs w:val="28"/>
        </w:rPr>
        <w:t>13</w:t>
      </w:r>
      <w:r w:rsidR="004524C1" w:rsidRPr="004524C1">
        <w:rPr>
          <w:szCs w:val="28"/>
        </w:rPr>
        <w:t xml:space="preserve"> (далее – </w:t>
      </w:r>
      <w:r w:rsidR="00247170">
        <w:rPr>
          <w:szCs w:val="28"/>
        </w:rPr>
        <w:t>П</w:t>
      </w:r>
      <w:r w:rsidR="004524C1" w:rsidRPr="004524C1">
        <w:rPr>
          <w:szCs w:val="28"/>
        </w:rPr>
        <w:t>орядок)</w:t>
      </w:r>
      <w:r w:rsidR="002B262B">
        <w:rPr>
          <w:szCs w:val="28"/>
        </w:rPr>
        <w:t>,</w:t>
      </w:r>
      <w:r w:rsidR="003C5450">
        <w:rPr>
          <w:szCs w:val="28"/>
        </w:rPr>
        <w:t xml:space="preserve"> следующе</w:t>
      </w:r>
      <w:r w:rsidR="004524C1" w:rsidRPr="004524C1">
        <w:rPr>
          <w:szCs w:val="28"/>
        </w:rPr>
        <w:t>е изменени</w:t>
      </w:r>
      <w:r w:rsidR="003C5450">
        <w:rPr>
          <w:szCs w:val="28"/>
        </w:rPr>
        <w:t>е</w:t>
      </w:r>
      <w:r w:rsidR="004553A5" w:rsidRPr="004524C1">
        <w:rPr>
          <w:szCs w:val="28"/>
        </w:rPr>
        <w:t>:</w:t>
      </w:r>
    </w:p>
    <w:p w:rsidR="004553A5" w:rsidRPr="004524C1" w:rsidRDefault="004524C1" w:rsidP="004524C1">
      <w:pPr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 Пункт 15 после абзаца 3 дополнить абзацем</w:t>
      </w:r>
      <w:r w:rsidR="003D4487">
        <w:rPr>
          <w:szCs w:val="28"/>
        </w:rPr>
        <w:t xml:space="preserve"> следующего содержания</w:t>
      </w:r>
      <w:r>
        <w:rPr>
          <w:szCs w:val="28"/>
        </w:rPr>
        <w:t xml:space="preserve">: </w:t>
      </w:r>
    </w:p>
    <w:p w:rsidR="00221CC0" w:rsidRDefault="002B262B" w:rsidP="009A425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8"/>
        </w:rPr>
        <w:t>«</w:t>
      </w:r>
      <w:r w:rsidR="00221CC0" w:rsidRPr="009F48E2">
        <w:rPr>
          <w:szCs w:val="28"/>
        </w:rPr>
        <w:t xml:space="preserve">Показатель </w:t>
      </w:r>
      <w:r w:rsidR="00221CC0">
        <w:rPr>
          <w:szCs w:val="26"/>
        </w:rPr>
        <w:t>3-1. «Наличие в социальных сетях информационного ресурса по вопросам деятельности социально ориентирова</w:t>
      </w:r>
      <w:r w:rsidR="001437F4">
        <w:rPr>
          <w:szCs w:val="26"/>
        </w:rPr>
        <w:t>нных некоммерческих организаций</w:t>
      </w:r>
      <w:r w:rsidR="00221CC0">
        <w:rPr>
          <w:szCs w:val="26"/>
        </w:rPr>
        <w:t>»</w:t>
      </w:r>
      <w:r w:rsidR="00897B3E">
        <w:rPr>
          <w:szCs w:val="26"/>
        </w:rPr>
        <w:t xml:space="preserve"> характеризует доступност</w:t>
      </w:r>
      <w:r w:rsidR="003825FA">
        <w:rPr>
          <w:szCs w:val="26"/>
        </w:rPr>
        <w:t>ь</w:t>
      </w:r>
      <w:r w:rsidR="00897B3E">
        <w:rPr>
          <w:szCs w:val="26"/>
        </w:rPr>
        <w:t xml:space="preserve"> информации о поддержке социально ориентированных некоммерческих организаций в муниципальном образовании</w:t>
      </w:r>
      <w:r w:rsidR="00CC7980">
        <w:rPr>
          <w:szCs w:val="26"/>
        </w:rPr>
        <w:t>.</w:t>
      </w:r>
      <w:r>
        <w:rPr>
          <w:szCs w:val="26"/>
        </w:rPr>
        <w:t>»</w:t>
      </w:r>
      <w:r w:rsidR="00CC7980">
        <w:rPr>
          <w:szCs w:val="26"/>
        </w:rPr>
        <w:t>;</w:t>
      </w:r>
    </w:p>
    <w:p w:rsidR="004524C1" w:rsidRDefault="004524C1" w:rsidP="009A425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8"/>
        </w:rPr>
        <w:lastRenderedPageBreak/>
        <w:t>Пункт 1</w:t>
      </w:r>
      <w:r w:rsidR="002B262B">
        <w:rPr>
          <w:szCs w:val="28"/>
        </w:rPr>
        <w:t>5</w:t>
      </w:r>
      <w:r>
        <w:rPr>
          <w:szCs w:val="28"/>
        </w:rPr>
        <w:t xml:space="preserve"> после абзаца </w:t>
      </w:r>
      <w:r w:rsidR="00247170">
        <w:rPr>
          <w:szCs w:val="28"/>
        </w:rPr>
        <w:t>9</w:t>
      </w:r>
      <w:r>
        <w:rPr>
          <w:szCs w:val="28"/>
        </w:rPr>
        <w:t xml:space="preserve"> дополнить абзацем</w:t>
      </w:r>
      <w:r w:rsidR="003D4487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FA5A2C" w:rsidRPr="009F48E2" w:rsidRDefault="003C5450" w:rsidP="009A42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77538" w:rsidRPr="009F48E2">
        <w:rPr>
          <w:szCs w:val="28"/>
        </w:rPr>
        <w:t xml:space="preserve">Показатель </w:t>
      </w:r>
      <w:r w:rsidR="00FA5A2C" w:rsidRPr="009F48E2">
        <w:rPr>
          <w:szCs w:val="28"/>
        </w:rPr>
        <w:t>8-1. </w:t>
      </w:r>
      <w:r w:rsidR="006D565A" w:rsidRPr="009F48E2">
        <w:rPr>
          <w:szCs w:val="28"/>
        </w:rPr>
        <w:t>«</w:t>
      </w:r>
      <w:r w:rsidR="00FA5A2C" w:rsidRPr="009F48E2">
        <w:rPr>
          <w:szCs w:val="28"/>
        </w:rPr>
        <w:t>Количество социально ориентированных некоммерческих организаций, принимающих участие в деятельности общественных советов,</w:t>
      </w:r>
      <w:r w:rsidR="009A4252" w:rsidRPr="009F48E2">
        <w:rPr>
          <w:szCs w:val="28"/>
        </w:rPr>
        <w:t xml:space="preserve"> попечительских и</w:t>
      </w:r>
      <w:r w:rsidR="006D565A" w:rsidRPr="009F48E2">
        <w:rPr>
          <w:szCs w:val="28"/>
        </w:rPr>
        <w:t xml:space="preserve"> </w:t>
      </w:r>
      <w:r w:rsidR="00FA5A2C" w:rsidRPr="009F48E2">
        <w:rPr>
          <w:szCs w:val="28"/>
        </w:rPr>
        <w:t>наблюдательных советов муниципальных учреждений</w:t>
      </w:r>
      <w:r w:rsidR="009A4252" w:rsidRPr="009F48E2">
        <w:rPr>
          <w:szCs w:val="28"/>
        </w:rPr>
        <w:t>»</w:t>
      </w:r>
      <w:r w:rsidR="006D565A" w:rsidRPr="009F48E2">
        <w:rPr>
          <w:szCs w:val="28"/>
        </w:rPr>
        <w:t xml:space="preserve"> отражает </w:t>
      </w:r>
      <w:r w:rsidR="009F48E2" w:rsidRPr="009F48E2">
        <w:rPr>
          <w:szCs w:val="28"/>
        </w:rPr>
        <w:t>степень взаимодействия органов местного самоуправления муниципальных образований с некоммерчески</w:t>
      </w:r>
      <w:r w:rsidR="003A5895">
        <w:rPr>
          <w:szCs w:val="28"/>
        </w:rPr>
        <w:t>м</w:t>
      </w:r>
      <w:r w:rsidR="009F48E2" w:rsidRPr="009F48E2">
        <w:rPr>
          <w:szCs w:val="28"/>
        </w:rPr>
        <w:t xml:space="preserve"> </w:t>
      </w:r>
      <w:r w:rsidR="003A5895">
        <w:rPr>
          <w:szCs w:val="28"/>
        </w:rPr>
        <w:t>сектором</w:t>
      </w:r>
      <w:r w:rsidR="00B9710D">
        <w:rPr>
          <w:szCs w:val="28"/>
        </w:rPr>
        <w:t>.</w:t>
      </w:r>
      <w:r>
        <w:rPr>
          <w:szCs w:val="28"/>
        </w:rPr>
        <w:t>».</w:t>
      </w:r>
    </w:p>
    <w:p w:rsidR="00767813" w:rsidRDefault="00331FEB" w:rsidP="00331F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67813">
        <w:rPr>
          <w:szCs w:val="28"/>
        </w:rPr>
        <w:t>Внести в Приложение № 1</w:t>
      </w:r>
      <w:r w:rsidR="005D13AD" w:rsidRPr="00331FEB">
        <w:rPr>
          <w:szCs w:val="28"/>
        </w:rPr>
        <w:t xml:space="preserve"> </w:t>
      </w:r>
      <w:r w:rsidR="00247170">
        <w:rPr>
          <w:szCs w:val="28"/>
        </w:rPr>
        <w:t>к П</w:t>
      </w:r>
      <w:r w:rsidR="00767813">
        <w:rPr>
          <w:szCs w:val="28"/>
        </w:rPr>
        <w:t>орядку следующ</w:t>
      </w:r>
      <w:r w:rsidR="00247170">
        <w:rPr>
          <w:szCs w:val="28"/>
        </w:rPr>
        <w:t>и</w:t>
      </w:r>
      <w:r w:rsidR="00767813">
        <w:rPr>
          <w:szCs w:val="28"/>
        </w:rPr>
        <w:t>е изменени</w:t>
      </w:r>
      <w:r w:rsidR="00247170">
        <w:rPr>
          <w:szCs w:val="28"/>
        </w:rPr>
        <w:t>я</w:t>
      </w:r>
      <w:r w:rsidR="00767813">
        <w:rPr>
          <w:szCs w:val="28"/>
        </w:rPr>
        <w:t>:</w:t>
      </w:r>
      <w:r w:rsidR="005D13AD" w:rsidRPr="00331FEB">
        <w:rPr>
          <w:szCs w:val="28"/>
        </w:rPr>
        <w:t xml:space="preserve"> </w:t>
      </w:r>
    </w:p>
    <w:p w:rsidR="004553A5" w:rsidRPr="00331FEB" w:rsidRDefault="00767813" w:rsidP="00331F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таблицу дополнить </w:t>
      </w:r>
      <w:r w:rsidR="00331FEB" w:rsidRPr="00331FEB">
        <w:rPr>
          <w:szCs w:val="28"/>
        </w:rPr>
        <w:t>строками 3-1 и</w:t>
      </w:r>
      <w:r w:rsidR="00B9710D" w:rsidRPr="00331FEB">
        <w:rPr>
          <w:szCs w:val="28"/>
        </w:rPr>
        <w:t xml:space="preserve"> </w:t>
      </w:r>
      <w:r w:rsidR="005D13AD" w:rsidRPr="00331FEB">
        <w:rPr>
          <w:szCs w:val="28"/>
        </w:rPr>
        <w:t>8-1 следующего содержания</w:t>
      </w:r>
      <w:r w:rsidR="0021204F" w:rsidRPr="00331FEB">
        <w:rPr>
          <w:szCs w:val="28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51"/>
        <w:gridCol w:w="5769"/>
        <w:gridCol w:w="1418"/>
        <w:gridCol w:w="1701"/>
        <w:gridCol w:w="284"/>
      </w:tblGrid>
      <w:tr w:rsidR="00721460" w:rsidRPr="007F16BE" w:rsidTr="00AF4D73">
        <w:trPr>
          <w:cantSplit/>
          <w:trHeight w:val="1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460" w:rsidRPr="007F16BE" w:rsidRDefault="00721460" w:rsidP="00E35013">
            <w:pPr>
              <w:pStyle w:val="ConsPlusNormal"/>
              <w:ind w:left="-284" w:firstLine="284"/>
            </w:pPr>
            <w:r>
              <w:t>«</w:t>
            </w:r>
            <w:r w:rsidR="0032371C">
              <w:t xml:space="preserve"> </w:t>
            </w:r>
          </w:p>
        </w:tc>
        <w:tc>
          <w:tcPr>
            <w:tcW w:w="75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60" w:rsidRPr="007F16BE" w:rsidRDefault="00221CC0" w:rsidP="004B2741">
            <w:pPr>
              <w:pStyle w:val="ConsPlusNormal"/>
              <w:jc w:val="center"/>
            </w:pPr>
            <w:r>
              <w:t>3-1.</w:t>
            </w:r>
          </w:p>
        </w:tc>
        <w:tc>
          <w:tcPr>
            <w:tcW w:w="5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60" w:rsidRPr="007F16BE" w:rsidRDefault="00221CC0" w:rsidP="00721460">
            <w:pPr>
              <w:pStyle w:val="ConsPlusNormal"/>
            </w:pPr>
            <w:r>
              <w:rPr>
                <w:rFonts w:eastAsia="Times New Roman"/>
                <w:szCs w:val="26"/>
              </w:rPr>
              <w:t>Наличие в социальных сетях информационного ресурса по</w:t>
            </w:r>
            <w:r>
              <w:rPr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вопросам деятельности социально ориентированных некоммерческих организаций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60" w:rsidRPr="007F16BE" w:rsidRDefault="00221CC0" w:rsidP="004B274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1460" w:rsidRPr="00221CC0" w:rsidRDefault="00221CC0" w:rsidP="004B274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460" w:rsidRDefault="00721460" w:rsidP="00A95BF0">
            <w:pPr>
              <w:pStyle w:val="ConsPlusNormal"/>
              <w:jc w:val="both"/>
            </w:pPr>
          </w:p>
          <w:p w:rsidR="00721460" w:rsidRDefault="00721460" w:rsidP="00A95BF0">
            <w:pPr>
              <w:pStyle w:val="ConsPlusNormal"/>
              <w:jc w:val="both"/>
            </w:pPr>
          </w:p>
          <w:p w:rsidR="00721460" w:rsidRDefault="00721460" w:rsidP="00A95BF0">
            <w:pPr>
              <w:pStyle w:val="ConsPlusNormal"/>
              <w:jc w:val="both"/>
            </w:pPr>
          </w:p>
          <w:p w:rsidR="00721460" w:rsidRPr="00721460" w:rsidRDefault="00721460" w:rsidP="00EC194B">
            <w:pPr>
              <w:pStyle w:val="ConsPlusNormal"/>
            </w:pPr>
          </w:p>
        </w:tc>
      </w:tr>
      <w:tr w:rsidR="00221CC0" w:rsidRPr="007F16BE" w:rsidTr="00AF4D73">
        <w:trPr>
          <w:cantSplit/>
          <w:trHeight w:val="193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C0" w:rsidRDefault="00221CC0" w:rsidP="00221CC0">
            <w:pPr>
              <w:pStyle w:val="ConsPlusNormal"/>
              <w:ind w:left="-284" w:firstLine="284"/>
            </w:pPr>
          </w:p>
        </w:tc>
        <w:tc>
          <w:tcPr>
            <w:tcW w:w="751" w:type="dxa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C0" w:rsidRPr="007F16BE" w:rsidRDefault="00221CC0" w:rsidP="00221CC0">
            <w:pPr>
              <w:pStyle w:val="ConsPlusNormal"/>
              <w:jc w:val="center"/>
            </w:pPr>
            <w:r w:rsidRPr="007F16BE">
              <w:t>8-1.</w:t>
            </w:r>
          </w:p>
        </w:tc>
        <w:tc>
          <w:tcPr>
            <w:tcW w:w="57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C0" w:rsidRPr="007F16BE" w:rsidRDefault="00221CC0" w:rsidP="00221CC0">
            <w:pPr>
              <w:pStyle w:val="ConsPlusNormal"/>
            </w:pPr>
            <w:r w:rsidRPr="007F16BE">
              <w:t>Количество социально ориентированных</w:t>
            </w:r>
            <w:r>
              <w:t xml:space="preserve"> </w:t>
            </w:r>
            <w:r w:rsidRPr="007F16BE">
              <w:t>некоммерческих организаций, принимающих участие в деятельности общественных советов, попечительских и наблюдательных советов муниципальных учреждений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C0" w:rsidRPr="007F16BE" w:rsidRDefault="00221CC0" w:rsidP="00221CC0">
            <w:pPr>
              <w:pStyle w:val="ConsPlusNormal"/>
              <w:jc w:val="center"/>
            </w:pPr>
            <w:r w:rsidRPr="007F16BE">
              <w:t>единиц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C0" w:rsidRPr="007F16BE" w:rsidRDefault="00221CC0" w:rsidP="00221CC0">
            <w:pPr>
              <w:pStyle w:val="ConsPlusNormal"/>
              <w:jc w:val="center"/>
              <w:rPr>
                <w:lang w:val="en-US"/>
              </w:rPr>
            </w:pPr>
            <w:r w:rsidRPr="007F16BE">
              <w:rPr>
                <w:lang w:val="en-US"/>
              </w:rPr>
              <w:t>0,2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05F" w:rsidRDefault="00A4505F" w:rsidP="00221CC0">
            <w:pPr>
              <w:pStyle w:val="ConsPlusNormal"/>
              <w:jc w:val="both"/>
            </w:pPr>
          </w:p>
          <w:p w:rsidR="00A4505F" w:rsidRDefault="00A4505F" w:rsidP="00221CC0">
            <w:pPr>
              <w:pStyle w:val="ConsPlusNormal"/>
              <w:jc w:val="both"/>
            </w:pPr>
          </w:p>
          <w:p w:rsidR="00A4505F" w:rsidRDefault="00A4505F" w:rsidP="00221CC0">
            <w:pPr>
              <w:pStyle w:val="ConsPlusNormal"/>
              <w:jc w:val="both"/>
            </w:pPr>
          </w:p>
          <w:p w:rsidR="00A4505F" w:rsidRDefault="00A4505F" w:rsidP="00221CC0">
            <w:pPr>
              <w:pStyle w:val="ConsPlusNormal"/>
              <w:jc w:val="both"/>
            </w:pPr>
          </w:p>
          <w:p w:rsidR="00221CC0" w:rsidRDefault="00221CC0" w:rsidP="00221CC0">
            <w:pPr>
              <w:pStyle w:val="ConsPlusNormal"/>
              <w:jc w:val="both"/>
            </w:pPr>
            <w:r>
              <w:t>»;</w:t>
            </w:r>
          </w:p>
        </w:tc>
      </w:tr>
    </w:tbl>
    <w:p w:rsidR="00C0174E" w:rsidRPr="00767813" w:rsidRDefault="00767813" w:rsidP="007678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67813">
        <w:rPr>
          <w:szCs w:val="28"/>
        </w:rPr>
        <w:t xml:space="preserve">Приложение № 2 к </w:t>
      </w:r>
      <w:r w:rsidR="00247170">
        <w:rPr>
          <w:szCs w:val="28"/>
        </w:rPr>
        <w:t>П</w:t>
      </w:r>
      <w:r w:rsidRPr="00767813">
        <w:rPr>
          <w:szCs w:val="28"/>
        </w:rPr>
        <w:t>орядку изложи</w:t>
      </w:r>
      <w:r w:rsidR="00951514">
        <w:rPr>
          <w:szCs w:val="28"/>
        </w:rPr>
        <w:t>ть</w:t>
      </w:r>
      <w:r w:rsidRPr="00767813">
        <w:rPr>
          <w:szCs w:val="28"/>
        </w:rPr>
        <w:t xml:space="preserve"> </w:t>
      </w:r>
      <w:r w:rsidR="00523BC6" w:rsidRPr="00767813">
        <w:rPr>
          <w:szCs w:val="28"/>
        </w:rPr>
        <w:t>в новой редакции (прил</w:t>
      </w:r>
      <w:r>
        <w:rPr>
          <w:szCs w:val="28"/>
        </w:rPr>
        <w:t>ожение</w:t>
      </w:r>
      <w:r w:rsidR="00523BC6" w:rsidRPr="00767813">
        <w:rPr>
          <w:szCs w:val="28"/>
        </w:rPr>
        <w:t>)</w:t>
      </w:r>
      <w:r w:rsidR="00A01534" w:rsidRPr="00767813">
        <w:rPr>
          <w:szCs w:val="28"/>
        </w:rPr>
        <w:t>.</w:t>
      </w:r>
    </w:p>
    <w:p w:rsidR="003A712C" w:rsidRPr="007F16BE" w:rsidRDefault="00767813" w:rsidP="0043634F">
      <w:pPr>
        <w:tabs>
          <w:tab w:val="left" w:pos="1134"/>
          <w:tab w:val="left" w:pos="1176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242583" w:rsidRPr="007F16BE">
        <w:rPr>
          <w:szCs w:val="28"/>
        </w:rPr>
        <w:t>. </w:t>
      </w:r>
      <w:r w:rsidR="003A712C" w:rsidRPr="007F16BE">
        <w:rPr>
          <w:szCs w:val="28"/>
        </w:rPr>
        <w:t xml:space="preserve">Настоящий </w:t>
      </w:r>
      <w:r w:rsidR="00CC43B7" w:rsidRPr="007F16BE">
        <w:rPr>
          <w:szCs w:val="28"/>
        </w:rPr>
        <w:t>п</w:t>
      </w:r>
      <w:r w:rsidR="003A712C" w:rsidRPr="007F16BE">
        <w:rPr>
          <w:szCs w:val="28"/>
        </w:rPr>
        <w:t xml:space="preserve">риказ </w:t>
      </w:r>
      <w:r>
        <w:rPr>
          <w:szCs w:val="28"/>
        </w:rPr>
        <w:t>опубликовать</w:t>
      </w:r>
      <w:r w:rsidR="003A712C" w:rsidRPr="007F16BE">
        <w:rPr>
          <w:szCs w:val="28"/>
        </w:rPr>
        <w:t xml:space="preserve"> на «Официальном интернет-портале правовой информации Свердловской области» </w:t>
      </w:r>
      <w:r w:rsidR="003A712C" w:rsidRPr="007F16BE">
        <w:rPr>
          <w:szCs w:val="28"/>
          <w:lang w:eastAsia="en-US"/>
        </w:rPr>
        <w:t>(</w:t>
      </w:r>
      <w:hyperlink r:id="rId8" w:history="1">
        <w:r w:rsidR="003A712C" w:rsidRPr="007F16BE">
          <w:rPr>
            <w:rStyle w:val="a4"/>
            <w:color w:val="auto"/>
            <w:szCs w:val="28"/>
            <w:u w:val="none"/>
            <w:lang w:val="en-US" w:eastAsia="en-US"/>
          </w:rPr>
          <w:t>www</w:t>
        </w:r>
        <w:r w:rsidR="003A712C" w:rsidRPr="007F16BE">
          <w:rPr>
            <w:rStyle w:val="a4"/>
            <w:color w:val="auto"/>
            <w:szCs w:val="28"/>
            <w:u w:val="none"/>
            <w:lang w:eastAsia="en-US"/>
          </w:rPr>
          <w:t>.</w:t>
        </w:r>
        <w:proofErr w:type="spellStart"/>
        <w:r w:rsidR="003A712C" w:rsidRPr="007F16BE">
          <w:rPr>
            <w:rStyle w:val="a4"/>
            <w:color w:val="auto"/>
            <w:szCs w:val="28"/>
            <w:u w:val="none"/>
            <w:lang w:val="en-US" w:eastAsia="en-US"/>
          </w:rPr>
          <w:t>pravo</w:t>
        </w:r>
        <w:proofErr w:type="spellEnd"/>
        <w:r w:rsidR="003A712C" w:rsidRPr="007F16BE">
          <w:rPr>
            <w:rStyle w:val="a4"/>
            <w:color w:val="auto"/>
            <w:szCs w:val="28"/>
            <w:u w:val="none"/>
            <w:lang w:eastAsia="en-US"/>
          </w:rPr>
          <w:t>.</w:t>
        </w:r>
        <w:proofErr w:type="spellStart"/>
        <w:r w:rsidR="003A712C" w:rsidRPr="007F16BE">
          <w:rPr>
            <w:rStyle w:val="a4"/>
            <w:color w:val="auto"/>
            <w:szCs w:val="28"/>
            <w:u w:val="none"/>
            <w:lang w:val="en-US" w:eastAsia="en-US"/>
          </w:rPr>
          <w:t>gov</w:t>
        </w:r>
        <w:proofErr w:type="spellEnd"/>
        <w:r w:rsidR="003A712C" w:rsidRPr="007F16BE">
          <w:rPr>
            <w:rStyle w:val="a4"/>
            <w:color w:val="auto"/>
            <w:szCs w:val="28"/>
            <w:u w:val="none"/>
            <w:lang w:eastAsia="en-US"/>
          </w:rPr>
          <w:t>66.</w:t>
        </w:r>
        <w:proofErr w:type="spellStart"/>
        <w:r w:rsidR="003A712C" w:rsidRPr="007F16BE">
          <w:rPr>
            <w:rStyle w:val="a4"/>
            <w:color w:val="auto"/>
            <w:szCs w:val="28"/>
            <w:u w:val="none"/>
            <w:lang w:val="en-US" w:eastAsia="en-US"/>
          </w:rPr>
          <w:t>ru</w:t>
        </w:r>
        <w:proofErr w:type="spellEnd"/>
      </w:hyperlink>
      <w:r w:rsidR="003A712C" w:rsidRPr="007F16BE">
        <w:rPr>
          <w:szCs w:val="28"/>
          <w:lang w:eastAsia="en-US"/>
        </w:rPr>
        <w:t>).</w:t>
      </w:r>
    </w:p>
    <w:p w:rsidR="003A712C" w:rsidRPr="007F16BE" w:rsidRDefault="003A712C" w:rsidP="003A712C">
      <w:pPr>
        <w:tabs>
          <w:tab w:val="left" w:pos="1134"/>
          <w:tab w:val="left" w:pos="1176"/>
        </w:tabs>
        <w:ind w:left="709"/>
        <w:jc w:val="both"/>
        <w:rPr>
          <w:szCs w:val="28"/>
        </w:rPr>
      </w:pPr>
    </w:p>
    <w:p w:rsidR="003A712C" w:rsidRPr="007F16BE" w:rsidRDefault="003A712C" w:rsidP="003A712C">
      <w:pPr>
        <w:tabs>
          <w:tab w:val="left" w:pos="1134"/>
          <w:tab w:val="left" w:pos="1176"/>
        </w:tabs>
        <w:ind w:left="709"/>
        <w:jc w:val="both"/>
        <w:rPr>
          <w:szCs w:val="28"/>
        </w:rPr>
      </w:pPr>
    </w:p>
    <w:p w:rsidR="00EC194B" w:rsidRDefault="007F16BE" w:rsidP="003A712C">
      <w:pPr>
        <w:jc w:val="both"/>
        <w:rPr>
          <w:szCs w:val="28"/>
        </w:rPr>
      </w:pPr>
      <w:r w:rsidRPr="007F16BE">
        <w:rPr>
          <w:szCs w:val="28"/>
        </w:rPr>
        <w:t>Исполняющий обязанности</w:t>
      </w:r>
      <w:r w:rsidR="007178E0" w:rsidRPr="007F16BE">
        <w:rPr>
          <w:szCs w:val="28"/>
        </w:rPr>
        <w:t xml:space="preserve"> </w:t>
      </w:r>
      <w:r w:rsidR="003A712C" w:rsidRPr="007F16BE">
        <w:rPr>
          <w:szCs w:val="28"/>
        </w:rPr>
        <w:t>Министр</w:t>
      </w:r>
      <w:r w:rsidR="007178E0" w:rsidRPr="007F16BE">
        <w:rPr>
          <w:szCs w:val="28"/>
        </w:rPr>
        <w:t>а</w:t>
      </w:r>
      <w:r w:rsidR="003A712C" w:rsidRPr="007F16BE">
        <w:rPr>
          <w:szCs w:val="28"/>
        </w:rPr>
        <w:t xml:space="preserve"> </w:t>
      </w:r>
      <w:r w:rsidRPr="007F16BE">
        <w:rPr>
          <w:szCs w:val="28"/>
        </w:rPr>
        <w:t xml:space="preserve"> </w:t>
      </w:r>
      <w:r w:rsidR="003A712C" w:rsidRPr="007F16BE">
        <w:rPr>
          <w:szCs w:val="28"/>
        </w:rPr>
        <w:t xml:space="preserve">                                                       </w:t>
      </w:r>
      <w:r w:rsidR="00242583" w:rsidRPr="007F16BE">
        <w:rPr>
          <w:szCs w:val="28"/>
        </w:rPr>
        <w:t xml:space="preserve"> </w:t>
      </w:r>
      <w:r w:rsidR="007178E0" w:rsidRPr="007F16BE">
        <w:rPr>
          <w:szCs w:val="28"/>
        </w:rPr>
        <w:t>Т.В. Гладкова</w:t>
      </w: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194B" w:rsidRDefault="00EC194B" w:rsidP="003A712C">
      <w:pPr>
        <w:jc w:val="both"/>
        <w:rPr>
          <w:szCs w:val="28"/>
        </w:rPr>
      </w:pPr>
    </w:p>
    <w:p w:rsidR="00EC0457" w:rsidRDefault="00EC0457" w:rsidP="003A712C">
      <w:pPr>
        <w:jc w:val="both"/>
        <w:rPr>
          <w:szCs w:val="28"/>
        </w:rPr>
        <w:sectPr w:rsidR="00EC0457" w:rsidSect="00391606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AF6157" w:rsidRPr="004A5821" w:rsidRDefault="00AF6157" w:rsidP="002E6EED">
      <w:pPr>
        <w:widowControl w:val="0"/>
        <w:autoSpaceDE w:val="0"/>
        <w:autoSpaceDN w:val="0"/>
        <w:adjustRightInd w:val="0"/>
        <w:spacing w:line="235" w:lineRule="auto"/>
        <w:ind w:left="9639" w:right="-172"/>
        <w:rPr>
          <w:bCs/>
          <w:szCs w:val="28"/>
        </w:rPr>
      </w:pPr>
      <w:r w:rsidRPr="004A5821">
        <w:rPr>
          <w:bCs/>
          <w:szCs w:val="28"/>
        </w:rPr>
        <w:lastRenderedPageBreak/>
        <w:t xml:space="preserve">Приложение </w:t>
      </w:r>
    </w:p>
    <w:p w:rsidR="00AF6157" w:rsidRDefault="00AF6157" w:rsidP="002E6EED">
      <w:pPr>
        <w:widowControl w:val="0"/>
        <w:autoSpaceDE w:val="0"/>
        <w:autoSpaceDN w:val="0"/>
        <w:adjustRightInd w:val="0"/>
        <w:spacing w:line="235" w:lineRule="auto"/>
        <w:ind w:left="9639" w:right="-172"/>
        <w:rPr>
          <w:bCs/>
          <w:szCs w:val="28"/>
        </w:rPr>
      </w:pPr>
      <w:r w:rsidRPr="004A5821">
        <w:rPr>
          <w:bCs/>
          <w:szCs w:val="28"/>
        </w:rPr>
        <w:t xml:space="preserve">к </w:t>
      </w:r>
      <w:r>
        <w:rPr>
          <w:szCs w:val="28"/>
        </w:rPr>
        <w:t>п</w:t>
      </w:r>
      <w:r w:rsidRPr="0099496B">
        <w:rPr>
          <w:szCs w:val="28"/>
        </w:rPr>
        <w:t>риказ</w:t>
      </w:r>
      <w:r>
        <w:rPr>
          <w:szCs w:val="28"/>
        </w:rPr>
        <w:t>у</w:t>
      </w:r>
      <w:r w:rsidRPr="0099496B">
        <w:rPr>
          <w:szCs w:val="28"/>
        </w:rPr>
        <w:t xml:space="preserve"> Министерства экон</w:t>
      </w:r>
      <w:r>
        <w:rPr>
          <w:szCs w:val="28"/>
        </w:rPr>
        <w:t>омики и </w:t>
      </w:r>
      <w:r w:rsidRPr="0099496B">
        <w:rPr>
          <w:szCs w:val="28"/>
        </w:rPr>
        <w:t>территориального развития Сверд</w:t>
      </w:r>
      <w:r>
        <w:rPr>
          <w:szCs w:val="28"/>
        </w:rPr>
        <w:t xml:space="preserve">ловской области </w:t>
      </w:r>
      <w:r>
        <w:rPr>
          <w:szCs w:val="28"/>
        </w:rPr>
        <w:br/>
        <w:t>от ________________ № _______</w:t>
      </w:r>
    </w:p>
    <w:p w:rsidR="00AF6157" w:rsidRDefault="00AF6157" w:rsidP="002E6EED">
      <w:pPr>
        <w:widowControl w:val="0"/>
        <w:autoSpaceDE w:val="0"/>
        <w:autoSpaceDN w:val="0"/>
        <w:adjustRightInd w:val="0"/>
        <w:spacing w:line="235" w:lineRule="auto"/>
        <w:ind w:left="9639" w:right="-172"/>
        <w:rPr>
          <w:bCs/>
          <w:szCs w:val="28"/>
        </w:rPr>
      </w:pPr>
    </w:p>
    <w:p w:rsidR="00EC0457" w:rsidRPr="004A5821" w:rsidRDefault="00EC0457" w:rsidP="002E6EED">
      <w:pPr>
        <w:widowControl w:val="0"/>
        <w:autoSpaceDE w:val="0"/>
        <w:autoSpaceDN w:val="0"/>
        <w:adjustRightInd w:val="0"/>
        <w:spacing w:line="235" w:lineRule="auto"/>
        <w:ind w:left="9639" w:right="-172"/>
        <w:rPr>
          <w:bCs/>
          <w:szCs w:val="28"/>
        </w:rPr>
      </w:pPr>
      <w:r w:rsidRPr="004A5821">
        <w:rPr>
          <w:bCs/>
          <w:szCs w:val="28"/>
        </w:rPr>
        <w:t>Приложение № 2</w:t>
      </w:r>
    </w:p>
    <w:p w:rsidR="00EC0457" w:rsidRPr="004A5821" w:rsidRDefault="00EC0457" w:rsidP="002E6EED">
      <w:pPr>
        <w:widowControl w:val="0"/>
        <w:autoSpaceDE w:val="0"/>
        <w:autoSpaceDN w:val="0"/>
        <w:adjustRightInd w:val="0"/>
        <w:spacing w:line="235" w:lineRule="auto"/>
        <w:ind w:left="9639" w:right="-172"/>
        <w:rPr>
          <w:bCs/>
          <w:szCs w:val="28"/>
        </w:rPr>
      </w:pPr>
      <w:r w:rsidRPr="004A5821">
        <w:rPr>
          <w:bCs/>
          <w:szCs w:val="28"/>
        </w:rPr>
        <w:t>к порядку формирования рейтинга муниципальных образований, расположенных на территории Свердловской области, по реализации механизмов поддержки социально ориентированных некоммерческих организаций</w:t>
      </w:r>
    </w:p>
    <w:p w:rsidR="00EC0457" w:rsidRPr="004A5821" w:rsidRDefault="00EC0457" w:rsidP="00EC0457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C0457" w:rsidRPr="004A5821" w:rsidRDefault="00EC0457" w:rsidP="00EC0457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C0457" w:rsidRPr="004A5821" w:rsidRDefault="00EC0457" w:rsidP="00EC0457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Cs w:val="28"/>
        </w:rPr>
      </w:pPr>
      <w:r w:rsidRPr="004A5821">
        <w:rPr>
          <w:b/>
          <w:bCs/>
          <w:caps/>
          <w:szCs w:val="28"/>
        </w:rPr>
        <w:t>ОТЧЕтНАЯ ФОРМА ПРЕДОСТАВЛЕНИЯ ИнфОРМАЦИи</w:t>
      </w:r>
      <w:r w:rsidRPr="004A5821">
        <w:rPr>
          <w:b/>
          <w:bCs/>
          <w:szCs w:val="28"/>
        </w:rPr>
        <w:t xml:space="preserve"> </w:t>
      </w:r>
    </w:p>
    <w:p w:rsidR="00EC0457" w:rsidRPr="004A5821" w:rsidRDefault="00EC0457" w:rsidP="00EC0457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Cs w:val="28"/>
        </w:rPr>
      </w:pPr>
      <w:r w:rsidRPr="004A5821">
        <w:rPr>
          <w:b/>
          <w:bCs/>
          <w:szCs w:val="28"/>
        </w:rPr>
        <w:t xml:space="preserve">для </w:t>
      </w:r>
      <w:r w:rsidRPr="004A5821">
        <w:rPr>
          <w:b/>
          <w:szCs w:val="28"/>
        </w:rPr>
        <w:t>оценки деятельности и формирования рейтинга</w:t>
      </w:r>
      <w:r w:rsidRPr="004A5821">
        <w:rPr>
          <w:b/>
          <w:bCs/>
          <w:szCs w:val="28"/>
        </w:rPr>
        <w:t xml:space="preserve"> муниципального образования ______________________</w:t>
      </w:r>
      <w:r>
        <w:rPr>
          <w:b/>
          <w:bCs/>
          <w:szCs w:val="28"/>
        </w:rPr>
        <w:t>_______________________________</w:t>
      </w:r>
      <w:r w:rsidRPr="004A5821">
        <w:rPr>
          <w:b/>
          <w:szCs w:val="28"/>
        </w:rPr>
        <w:t xml:space="preserve">, расположенного на территории Свердловской области, </w:t>
      </w:r>
    </w:p>
    <w:p w:rsidR="00EC0457" w:rsidRPr="004A5821" w:rsidRDefault="00EC0457" w:rsidP="00EC0457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Cs w:val="28"/>
        </w:rPr>
      </w:pPr>
      <w:r w:rsidRPr="004A5821">
        <w:rPr>
          <w:b/>
          <w:szCs w:val="28"/>
        </w:rPr>
        <w:t>по реализации механизмов поддержки социально ориентированных некоммерческих организаций</w:t>
      </w:r>
      <w:r w:rsidRPr="004A5821">
        <w:rPr>
          <w:b/>
          <w:bCs/>
          <w:szCs w:val="28"/>
        </w:rPr>
        <w:t xml:space="preserve"> за ___________ год</w:t>
      </w:r>
    </w:p>
    <w:p w:rsidR="00EC0457" w:rsidRPr="004A5821" w:rsidRDefault="00EC0457" w:rsidP="00EC0457">
      <w:pPr>
        <w:widowControl w:val="0"/>
        <w:autoSpaceDE w:val="0"/>
        <w:autoSpaceDN w:val="0"/>
        <w:adjustRightInd w:val="0"/>
        <w:spacing w:line="235" w:lineRule="auto"/>
        <w:ind w:right="-2"/>
        <w:rPr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701"/>
        <w:gridCol w:w="1701"/>
        <w:gridCol w:w="3685"/>
      </w:tblGrid>
      <w:tr w:rsidR="00EC0457" w:rsidRPr="002C03B4" w:rsidTr="00E7334E">
        <w:trPr>
          <w:cantSplit/>
          <w:trHeight w:val="737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2C03B4" w:rsidRDefault="00EC0457" w:rsidP="00E7334E">
            <w:pPr>
              <w:pStyle w:val="ConsPlusNormal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2C03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2C03B4" w:rsidRDefault="00EC0457" w:rsidP="00E7334E">
            <w:pPr>
              <w:pStyle w:val="ConsPlusNormal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2C03B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2C03B4" w:rsidRDefault="00EC0457" w:rsidP="00E7334E">
            <w:pPr>
              <w:pStyle w:val="ConsPlusNormal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2C03B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C0457" w:rsidRPr="002C03B4" w:rsidRDefault="00EC0457" w:rsidP="00E733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2C03B4">
              <w:rPr>
                <w:b/>
                <w:bCs/>
                <w:sz w:val="24"/>
                <w:szCs w:val="24"/>
              </w:rPr>
              <w:t>Значение показателя за отчетный год</w:t>
            </w:r>
          </w:p>
        </w:tc>
        <w:tc>
          <w:tcPr>
            <w:tcW w:w="3685" w:type="dxa"/>
          </w:tcPr>
          <w:p w:rsidR="00EC0457" w:rsidRPr="00092BFD" w:rsidRDefault="00EC0457" w:rsidP="00E7334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24"/>
                <w:szCs w:val="24"/>
              </w:rPr>
            </w:pPr>
            <w:r w:rsidRPr="002C03B4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</w:tbl>
    <w:p w:rsidR="00EC0457" w:rsidRPr="004A5821" w:rsidRDefault="00EC0457" w:rsidP="00EC0457">
      <w:pPr>
        <w:spacing w:line="235" w:lineRule="auto"/>
        <w:rPr>
          <w:sz w:val="2"/>
          <w:szCs w:val="2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7088"/>
        <w:gridCol w:w="1701"/>
        <w:gridCol w:w="1701"/>
        <w:gridCol w:w="3686"/>
      </w:tblGrid>
      <w:tr w:rsidR="00EC0457" w:rsidRPr="00F841A9" w:rsidTr="00FA55B5">
        <w:trPr>
          <w:cantSplit/>
          <w:trHeight w:val="193"/>
          <w:tblHeader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5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147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Раздел 1. Организационная поддержка социально ориентированных некоммерческих организаций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Наличие на официальном сайте исполнительно-распорядительного органа местного самоуправления муниципального образования в информационно-телекоммуникационной сети «Интернет» (далее – официальный сайт) реестра социально ориентированных некоммерческих организаций – получателей муниципальной поддержки 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AF6157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 w:rsidR="00EC0457" w:rsidRPr="00F841A9">
              <w:rPr>
                <w:sz w:val="24"/>
                <w:szCs w:val="24"/>
              </w:rPr>
              <w:t xml:space="preserve"> ссылка на официальный сайт</w:t>
            </w:r>
            <w:r w:rsidR="00E62B11">
              <w:rPr>
                <w:sz w:val="24"/>
                <w:szCs w:val="24"/>
              </w:rPr>
              <w:t>.</w:t>
            </w:r>
          </w:p>
          <w:p w:rsidR="00EC0457" w:rsidRPr="00F841A9" w:rsidRDefault="00E62B11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C0457" w:rsidRPr="00F841A9">
              <w:rPr>
                <w:sz w:val="24"/>
                <w:szCs w:val="24"/>
              </w:rPr>
              <w:t xml:space="preserve"> показателе и далее учитываются социально ориентированные некоммерческие организации (далее – СОНКО), за исключением муниципальных учреждений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Наличие на официальном сайте актуального реестра имущества, находящегося в собственности муниципального образования, свободного от прав третьих лиц, предназначенного для сдачи в аренду, в том числе социально ориентированным некоммерческим организациям 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AF6157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 w:rsidR="00EC0457" w:rsidRPr="00F841A9">
              <w:rPr>
                <w:sz w:val="24"/>
                <w:szCs w:val="24"/>
              </w:rPr>
              <w:t xml:space="preserve"> ссылка на официальный сайт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Наличие на официальном сайте тематического раздела по вопросам деятельности социально ориентированных некоммерческих организаций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AF6157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 w:rsidR="00EC0457" w:rsidRPr="00F841A9">
              <w:rPr>
                <w:sz w:val="24"/>
                <w:szCs w:val="24"/>
              </w:rPr>
              <w:t xml:space="preserve"> ссылка на официальный сайт</w:t>
            </w:r>
          </w:p>
        </w:tc>
      </w:tr>
      <w:tr w:rsidR="00221CC0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C0" w:rsidRPr="00F841A9" w:rsidRDefault="00221CC0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C0" w:rsidRPr="00F841A9" w:rsidRDefault="00221CC0" w:rsidP="002E6EED">
            <w:pPr>
              <w:rPr>
                <w:sz w:val="24"/>
                <w:szCs w:val="24"/>
              </w:rPr>
            </w:pPr>
            <w:r w:rsidRPr="00221CC0">
              <w:rPr>
                <w:sz w:val="24"/>
                <w:szCs w:val="24"/>
              </w:rPr>
              <w:t>Наличие в социальных сетях информационного ресурса по вопросам деятельности социально ориентированных некоммерческих организаций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C0" w:rsidRPr="00F841A9" w:rsidRDefault="00221CC0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C0" w:rsidRPr="00F841A9" w:rsidRDefault="00221CC0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CC0" w:rsidRDefault="00221CC0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 w:rsidRPr="00F841A9">
              <w:rPr>
                <w:sz w:val="24"/>
                <w:szCs w:val="24"/>
              </w:rPr>
              <w:t xml:space="preserve"> ссылка на </w:t>
            </w:r>
            <w:r>
              <w:rPr>
                <w:sz w:val="24"/>
                <w:szCs w:val="24"/>
              </w:rPr>
              <w:t>страницу в социальной сети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147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Раздел 2. Нормативная правовая база поддержки социально ориентированных некоммерческих организаций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Наличие муниципальной программы муниципального образования по поддержке социально ориентированных некоммерческих организаций (либо мер по поддержке социально ориентированных некоммерческих организаций, в муниципальных программах муниципального образования) 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AF6157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Указываются</w:t>
            </w:r>
            <w:r w:rsidR="00EC0457" w:rsidRPr="00F841A9">
              <w:rPr>
                <w:bCs/>
                <w:sz w:val="24"/>
                <w:szCs w:val="24"/>
              </w:rPr>
              <w:t xml:space="preserve"> реквизиты муниципальной программы муниципального образования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Наличие в </w:t>
            </w:r>
            <w:r w:rsidRPr="00F841A9">
              <w:rPr>
                <w:bCs/>
                <w:sz w:val="24"/>
                <w:szCs w:val="24"/>
              </w:rPr>
              <w:t>муниципальном образовании</w:t>
            </w:r>
            <w:r w:rsidRPr="00F841A9">
              <w:rPr>
                <w:sz w:val="24"/>
                <w:szCs w:val="24"/>
              </w:rPr>
              <w:t xml:space="preserve"> порядка предоставления субсидий </w:t>
            </w:r>
            <w:r w:rsidRPr="00F841A9">
              <w:rPr>
                <w:rFonts w:eastAsia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Pr="00F841A9">
              <w:rPr>
                <w:sz w:val="24"/>
                <w:szCs w:val="24"/>
              </w:rPr>
              <w:t xml:space="preserve"> за счет средств местного бюджета 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AF6157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Указываются</w:t>
            </w:r>
            <w:r w:rsidR="00EC0457" w:rsidRPr="00F841A9">
              <w:rPr>
                <w:bCs/>
                <w:sz w:val="24"/>
                <w:szCs w:val="24"/>
              </w:rPr>
              <w:t xml:space="preserve"> реквизиты нормативного правого акта, утверждающего порядок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147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Раздел 3. Количественные показатели поддержки социально ориентированных некоммерческих организаций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Количество социально ориентированных некоммерческих организаций, осуществляющих деятельность на территории </w:t>
            </w:r>
            <w:r w:rsidRPr="00F841A9">
              <w:rPr>
                <w:bCs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AF6157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bCs/>
                <w:sz w:val="24"/>
                <w:szCs w:val="24"/>
              </w:rPr>
              <w:t xml:space="preserve"> количество </w:t>
            </w:r>
            <w:r w:rsidRPr="00F841A9">
              <w:rPr>
                <w:bCs/>
                <w:sz w:val="24"/>
                <w:szCs w:val="24"/>
              </w:rPr>
              <w:t>СОНКО</w:t>
            </w:r>
            <w:r w:rsidR="00EC0457" w:rsidRPr="00F841A9">
              <w:rPr>
                <w:bCs/>
                <w:sz w:val="24"/>
                <w:szCs w:val="24"/>
              </w:rPr>
              <w:t>, в</w:t>
            </w:r>
            <w:r w:rsidR="00490731">
              <w:rPr>
                <w:bCs/>
                <w:sz w:val="24"/>
                <w:szCs w:val="24"/>
              </w:rPr>
              <w:t> </w:t>
            </w:r>
            <w:r w:rsidR="00EC0457" w:rsidRPr="00F841A9">
              <w:rPr>
                <w:bCs/>
                <w:sz w:val="24"/>
                <w:szCs w:val="24"/>
              </w:rPr>
              <w:t>том числе филиалов областных организаций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Количество работников социально ориентированных некоммерческих организаций, осуществляющих деятельность на территории </w:t>
            </w:r>
            <w:r w:rsidRPr="00F841A9">
              <w:rPr>
                <w:bCs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AF6157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</w:t>
            </w:r>
            <w:r>
              <w:rPr>
                <w:bCs/>
                <w:sz w:val="24"/>
                <w:szCs w:val="24"/>
              </w:rPr>
              <w:t xml:space="preserve"> количество</w:t>
            </w:r>
            <w:r w:rsidR="00EC0457" w:rsidRPr="00F841A9">
              <w:rPr>
                <w:bCs/>
                <w:sz w:val="24"/>
                <w:szCs w:val="24"/>
              </w:rPr>
              <w:t xml:space="preserve"> работников СОНКО (работающий актив СОНКО)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Темп роста количества социально ориентированных некоммерческих организаций на территории </w:t>
            </w:r>
            <w:r w:rsidRPr="00F841A9">
              <w:rPr>
                <w:bCs/>
                <w:sz w:val="24"/>
                <w:szCs w:val="24"/>
              </w:rPr>
              <w:t>муниципального образования</w:t>
            </w:r>
            <w:r w:rsidRPr="00F841A9">
              <w:rPr>
                <w:sz w:val="24"/>
                <w:szCs w:val="24"/>
              </w:rPr>
              <w:t xml:space="preserve"> по отношению к предыдущему году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6E7EA8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Одновременно у</w:t>
            </w:r>
            <w:r w:rsidR="00AF6157">
              <w:rPr>
                <w:sz w:val="24"/>
                <w:szCs w:val="24"/>
              </w:rPr>
              <w:t>казываются</w:t>
            </w:r>
            <w:r w:rsidR="00385159">
              <w:rPr>
                <w:sz w:val="24"/>
                <w:szCs w:val="24"/>
              </w:rPr>
              <w:t xml:space="preserve"> абсолютные значения количества</w:t>
            </w:r>
            <w:r w:rsidR="00EC0457" w:rsidRPr="00F841A9">
              <w:rPr>
                <w:sz w:val="24"/>
                <w:szCs w:val="24"/>
              </w:rPr>
              <w:t xml:space="preserve"> СОНКО за отчетный и предыдущий периоды</w:t>
            </w:r>
          </w:p>
        </w:tc>
      </w:tr>
      <w:tr w:rsidR="00490731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0731" w:rsidRPr="00F841A9" w:rsidRDefault="00490731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0731" w:rsidRPr="00F841A9" w:rsidRDefault="00B91195" w:rsidP="002E6EED">
            <w:pPr>
              <w:pStyle w:val="ConsPlusNormal"/>
              <w:rPr>
                <w:sz w:val="24"/>
                <w:szCs w:val="24"/>
              </w:rPr>
            </w:pPr>
            <w:r w:rsidRPr="00B91195">
              <w:rPr>
                <w:sz w:val="24"/>
                <w:szCs w:val="24"/>
              </w:rPr>
              <w:t>Количество социально ориентированных некоммерческих организаций, принимающих участие в деятельности общественных советов, попечительских и наблюдательных советов муниципальных учреждений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0731" w:rsidRPr="00F841A9" w:rsidRDefault="00B91195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0731" w:rsidRPr="00F841A9" w:rsidRDefault="00490731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0731" w:rsidRDefault="00947A9D" w:rsidP="002E6EED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Учитываются сведения муниципальных казенных, бюджетных и автономных учреждений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2520E8" w:rsidRDefault="00EC0457" w:rsidP="002E6EED">
            <w:pPr>
              <w:pStyle w:val="ConsPlusNormal"/>
              <w:rPr>
                <w:bCs/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Количество реализованных социально ориентированными некоммерческими организациями социально значимых проектов на территории </w:t>
            </w:r>
            <w:r w:rsidRPr="00F841A9">
              <w:rPr>
                <w:bCs/>
                <w:sz w:val="24"/>
                <w:szCs w:val="24"/>
              </w:rPr>
              <w:t>муниципального образования 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385159" w:rsidP="002E6E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Одновременно у</w:t>
            </w:r>
            <w:r w:rsidR="00AF6157">
              <w:rPr>
                <w:bCs/>
                <w:sz w:val="24"/>
                <w:szCs w:val="24"/>
              </w:rPr>
              <w:t>казывается</w:t>
            </w:r>
            <w:r w:rsidR="00EC0457" w:rsidRPr="00F841A9">
              <w:rPr>
                <w:bCs/>
                <w:sz w:val="24"/>
                <w:szCs w:val="24"/>
              </w:rPr>
              <w:t xml:space="preserve"> на решение каких задач социально-экономического развития муниципального образования направлены </w:t>
            </w:r>
            <w:r w:rsidR="00EC0457" w:rsidRPr="00F841A9">
              <w:rPr>
                <w:sz w:val="24"/>
                <w:szCs w:val="24"/>
              </w:rPr>
              <w:t xml:space="preserve">социально значимые проекты, реализованные </w:t>
            </w:r>
            <w:r w:rsidR="00EC0457" w:rsidRPr="00F841A9">
              <w:rPr>
                <w:rFonts w:eastAsiaTheme="minorEastAsia"/>
                <w:sz w:val="24"/>
                <w:szCs w:val="24"/>
              </w:rPr>
              <w:t>СОНКО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Количество отраслей социальной сферы, по которым некоммерческими организациями реализованы социально значимые проекты за счет средств </w:t>
            </w:r>
            <w:r w:rsidRPr="00F841A9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0,1 балла за каждое направление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385159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C0457" w:rsidRPr="00F841A9">
              <w:rPr>
                <w:sz w:val="24"/>
                <w:szCs w:val="24"/>
              </w:rPr>
              <w:t xml:space="preserve"> отраслям социальной сферы относятся: социальная политика, образование, здравоохранение, культура, спорт, молодежная политика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autoSpaceDE w:val="0"/>
              <w:autoSpaceDN w:val="0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Количество социально ориентированных некоммерческих организаций, которые используют площади нежилых помещений, находящихся в собственности муниципального образования и свободных от прав третьих лиц, предоставленной на льготных условиях (по ставкам не более 50 % от оценочной рыночной стоимости площади) либо безвозмездно во владение и (или) пользование социально ориентированным некоммерческим организациям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Доля площади нежилых помещений, находящихся в собственности муниципального образования и свободных от прав третьих лиц, предоставленной на льготных условиях (по ставкам не более 50 % от оценочной рыночной стоимости площади) либо безвозмездно во владение и (или) пользование социально ориентированным некоммерческим организациям, в общей площади нежилых помещений, находящихся в собственности муниципального образования и свободных от прав третьих лиц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процентов</w:t>
            </w:r>
            <w:r w:rsidR="00490731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13.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8F4475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Учитываются сведения, размещенные в печатных и электронных СМИ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14.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Количество оказанных социально ориентированным некоммерческим организациям консультационных услуг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C0457" w:rsidRPr="00F841A9" w:rsidTr="00FA55B5">
        <w:trPr>
          <w:cantSplit/>
          <w:trHeight w:val="193"/>
        </w:trPr>
        <w:tc>
          <w:tcPr>
            <w:tcW w:w="147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Раздел 4. Доступность социально ориентированных некоммерческих организаций, осуществляющих деятельность в </w:t>
            </w:r>
            <w:r w:rsidR="00490731">
              <w:rPr>
                <w:sz w:val="24"/>
                <w:szCs w:val="24"/>
              </w:rPr>
              <w:t>социальной сфере, к </w:t>
            </w:r>
            <w:r w:rsidRPr="00F841A9">
              <w:rPr>
                <w:sz w:val="24"/>
                <w:szCs w:val="24"/>
              </w:rPr>
              <w:t>бюджетным средствам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15.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Количество состоявшихся конкурсов на предоставление субсидий </w:t>
            </w:r>
            <w:r w:rsidRPr="00F841A9">
              <w:rPr>
                <w:rFonts w:eastAsia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Pr="00F841A9">
              <w:rPr>
                <w:sz w:val="24"/>
                <w:szCs w:val="24"/>
              </w:rPr>
              <w:t xml:space="preserve"> за счет средств местного бюджета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16.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2520E8" w:rsidRDefault="00EC0457" w:rsidP="002E6EED">
            <w:pPr>
              <w:pStyle w:val="ConsPlusNormal"/>
              <w:rPr>
                <w:bCs/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Количество </w:t>
            </w:r>
            <w:r w:rsidRPr="00F841A9">
              <w:rPr>
                <w:rFonts w:eastAsia="Times New Roman"/>
                <w:sz w:val="24"/>
                <w:szCs w:val="24"/>
              </w:rPr>
              <w:t>социально ориентированных некоммерческих организаций, которым предоставлена</w:t>
            </w:r>
            <w:r w:rsidRPr="00F841A9">
              <w:rPr>
                <w:sz w:val="24"/>
                <w:szCs w:val="24"/>
              </w:rPr>
              <w:t xml:space="preserve"> субсидия за счет средств местного бюджета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17.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Общий объем предоставленных субсидий </w:t>
            </w:r>
            <w:r w:rsidRPr="00F841A9">
              <w:rPr>
                <w:rFonts w:eastAsia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Pr="00F841A9">
              <w:rPr>
                <w:sz w:val="24"/>
                <w:szCs w:val="24"/>
              </w:rPr>
              <w:t xml:space="preserve"> за счет средств местного бюджета на территории </w:t>
            </w:r>
            <w:r w:rsidRPr="00F841A9">
              <w:rPr>
                <w:bCs/>
                <w:sz w:val="24"/>
                <w:szCs w:val="24"/>
              </w:rPr>
              <w:t>муниципального образования 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D5667" w:rsidRDefault="00AF6157" w:rsidP="002E6E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Указывается</w:t>
            </w:r>
            <w:r w:rsidR="00EC0457" w:rsidRPr="00F841A9">
              <w:rPr>
                <w:bCs/>
                <w:sz w:val="24"/>
                <w:szCs w:val="24"/>
              </w:rPr>
              <w:t xml:space="preserve"> фактическое значение показателя согласно бюджетной отчетности муниципального образования за отчетный период в рублях с точностью до второго десятичного знака после запятой; справочно указывается плановое (прогнозное) значение показателя на отчетный период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bCs/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 xml:space="preserve">Доля общего объема предоставленных субсидий </w:t>
            </w:r>
            <w:r w:rsidRPr="00F841A9">
              <w:rPr>
                <w:rFonts w:eastAsia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Pr="00F841A9">
              <w:rPr>
                <w:sz w:val="24"/>
                <w:szCs w:val="24"/>
              </w:rPr>
              <w:t xml:space="preserve"> за счет средств местного бюджета на территории </w:t>
            </w:r>
            <w:r w:rsidRPr="00F841A9">
              <w:rPr>
                <w:bCs/>
                <w:sz w:val="24"/>
                <w:szCs w:val="24"/>
              </w:rPr>
              <w:t xml:space="preserve">муниципального образования в </w:t>
            </w:r>
            <w:r w:rsidRPr="00F841A9">
              <w:rPr>
                <w:sz w:val="24"/>
                <w:szCs w:val="24"/>
              </w:rPr>
              <w:t>общем объеме средств бюджета муниципального образования</w:t>
            </w:r>
            <w:r w:rsidRPr="00F841A9">
              <w:rPr>
                <w:bCs/>
                <w:sz w:val="24"/>
                <w:szCs w:val="24"/>
              </w:rPr>
              <w:t> </w:t>
            </w:r>
          </w:p>
          <w:p w:rsidR="00EC0457" w:rsidRPr="002520E8" w:rsidRDefault="00EC0457" w:rsidP="002E6EED">
            <w:pPr>
              <w:pStyle w:val="ConsPlusNormal"/>
              <w:rPr>
                <w:bCs/>
                <w:sz w:val="24"/>
                <w:szCs w:val="24"/>
              </w:rPr>
            </w:pPr>
            <w:r w:rsidRPr="00F841A9">
              <w:rPr>
                <w:bCs/>
                <w:sz w:val="24"/>
                <w:szCs w:val="24"/>
              </w:rPr>
              <w:t>(показатель определяется как отношение объема субсидий, предоставленных СОНКО, к общему объему средств бюджета МО х 100 %)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процентов</w:t>
            </w:r>
            <w:r w:rsidR="00490731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742C0E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EC0457" w:rsidRPr="00F841A9">
              <w:rPr>
                <w:bCs/>
                <w:sz w:val="24"/>
                <w:szCs w:val="24"/>
              </w:rPr>
              <w:t xml:space="preserve">од общим объемом средств бюджета муниципального образования понимаются </w:t>
            </w:r>
            <w:r w:rsidR="00EC0457" w:rsidRPr="00F841A9">
              <w:rPr>
                <w:sz w:val="24"/>
                <w:szCs w:val="24"/>
              </w:rPr>
              <w:t>доходы бюджета в соответствии с годовым о</w:t>
            </w:r>
            <w:r w:rsidR="00EC0457" w:rsidRPr="00F841A9">
              <w:rPr>
                <w:bCs/>
                <w:sz w:val="24"/>
                <w:szCs w:val="24"/>
              </w:rPr>
              <w:t>тчетом об исполнении местного бюджета</w:t>
            </w:r>
          </w:p>
        </w:tc>
      </w:tr>
      <w:tr w:rsidR="00EC0457" w:rsidRPr="00F841A9" w:rsidTr="00FA55B5">
        <w:trPr>
          <w:cantSplit/>
          <w:trHeight w:val="193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19.</w:t>
            </w: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2E6EED">
            <w:pPr>
              <w:pStyle w:val="ConsPlusNormal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Доля средств, предусмотренных в муниципальных бюджетах на поддержку некоммерческих орг</w:t>
            </w:r>
            <w:bookmarkStart w:id="0" w:name="_GoBack"/>
            <w:bookmarkEnd w:id="0"/>
            <w:r w:rsidRPr="00F841A9">
              <w:rPr>
                <w:sz w:val="24"/>
                <w:szCs w:val="24"/>
              </w:rPr>
              <w:t>анизаций к нормативу, рассчитанному Министерством финансов Свердловской области для муниципального образования, расположенного на территории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F841A9">
              <w:rPr>
                <w:bCs/>
                <w:sz w:val="24"/>
                <w:szCs w:val="24"/>
              </w:rPr>
              <w:t>(показатель определяется как отношение объема субсидий, предоставленных СОНКО, к нормативу Министерства финансов х 100 %)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  <w:r w:rsidRPr="00F841A9">
              <w:rPr>
                <w:sz w:val="24"/>
                <w:szCs w:val="24"/>
              </w:rPr>
              <w:t>процентов</w:t>
            </w:r>
            <w:r w:rsidR="00490731">
              <w:rPr>
                <w:sz w:val="24"/>
                <w:szCs w:val="24"/>
              </w:rPr>
              <w:sym w:font="Symbol" w:char="F02A"/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EC0457" w:rsidP="005C2A4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457" w:rsidRPr="00F841A9" w:rsidRDefault="00742C0E" w:rsidP="002E6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C0457" w:rsidRPr="00F841A9">
              <w:rPr>
                <w:sz w:val="24"/>
                <w:szCs w:val="24"/>
              </w:rPr>
              <w:t xml:space="preserve">од нормативом Министерства финансов понимается оценка расходных полномочий на оказание финансовой поддержки СОНКО, установленная Министерством финансов на отчетный период </w:t>
            </w:r>
          </w:p>
        </w:tc>
      </w:tr>
    </w:tbl>
    <w:p w:rsidR="00EC0457" w:rsidRDefault="00EC0457" w:rsidP="00EC0457">
      <w:pPr>
        <w:rPr>
          <w:sz w:val="24"/>
          <w:szCs w:val="24"/>
        </w:rPr>
      </w:pPr>
    </w:p>
    <w:p w:rsidR="00EC0457" w:rsidRPr="00967CDD" w:rsidRDefault="00490731" w:rsidP="00EC0457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sym w:font="Symbol" w:char="F02A"/>
      </w:r>
      <w:r w:rsidR="00EC0457" w:rsidRPr="00967CDD">
        <w:rPr>
          <w:sz w:val="24"/>
          <w:szCs w:val="24"/>
        </w:rPr>
        <w:t xml:space="preserve"> Для показателей, значения которых выражены в процентах, органы местного самоуправления муниципальных образований пр</w:t>
      </w:r>
      <w:r>
        <w:rPr>
          <w:sz w:val="24"/>
          <w:szCs w:val="24"/>
        </w:rPr>
        <w:t xml:space="preserve">оставляют </w:t>
      </w:r>
      <w:r w:rsidR="00EC0457" w:rsidRPr="00967CDD">
        <w:rPr>
          <w:sz w:val="24"/>
          <w:szCs w:val="24"/>
        </w:rPr>
        <w:t>в </w:t>
      </w:r>
      <w:r>
        <w:rPr>
          <w:sz w:val="24"/>
          <w:szCs w:val="24"/>
        </w:rPr>
        <w:t xml:space="preserve">столбце 5 «Примечания» отчетной формы </w:t>
      </w:r>
      <w:r w:rsidR="00EC0457" w:rsidRPr="00967CDD">
        <w:rPr>
          <w:sz w:val="24"/>
          <w:szCs w:val="24"/>
        </w:rPr>
        <w:t>абсолютные значения показат</w:t>
      </w:r>
      <w:r>
        <w:rPr>
          <w:sz w:val="24"/>
          <w:szCs w:val="24"/>
        </w:rPr>
        <w:t>елей, используемые для расчета показателя.</w:t>
      </w:r>
    </w:p>
    <w:p w:rsidR="00EC194B" w:rsidRPr="007F16BE" w:rsidRDefault="00EC194B" w:rsidP="003A712C">
      <w:pPr>
        <w:jc w:val="both"/>
        <w:rPr>
          <w:szCs w:val="28"/>
        </w:rPr>
      </w:pPr>
    </w:p>
    <w:sectPr w:rsidR="00EC194B" w:rsidRPr="007F16BE" w:rsidSect="002E6EED">
      <w:headerReference w:type="default" r:id="rId10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0E" w:rsidRDefault="00742C0E" w:rsidP="00742C0E">
      <w:r>
        <w:separator/>
      </w:r>
    </w:p>
  </w:endnote>
  <w:endnote w:type="continuationSeparator" w:id="0">
    <w:p w:rsidR="00742C0E" w:rsidRDefault="00742C0E" w:rsidP="0074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0E" w:rsidRDefault="00742C0E" w:rsidP="00742C0E">
      <w:r>
        <w:separator/>
      </w:r>
    </w:p>
  </w:footnote>
  <w:footnote w:type="continuationSeparator" w:id="0">
    <w:p w:rsidR="00742C0E" w:rsidRDefault="00742C0E" w:rsidP="00742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85935"/>
      <w:docPartObj>
        <w:docPartGallery w:val="Page Numbers (Top of Page)"/>
        <w:docPartUnique/>
      </w:docPartObj>
    </w:sdtPr>
    <w:sdtEndPr/>
    <w:sdtContent>
      <w:p w:rsidR="00391606" w:rsidRDefault="003916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E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70191"/>
      <w:docPartObj>
        <w:docPartGallery w:val="Page Numbers (Top of Page)"/>
        <w:docPartUnique/>
      </w:docPartObj>
    </w:sdtPr>
    <w:sdtEndPr/>
    <w:sdtContent>
      <w:p w:rsidR="00370940" w:rsidRDefault="008F4475" w:rsidP="00742C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EE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588A"/>
    <w:multiLevelType w:val="hybridMultilevel"/>
    <w:tmpl w:val="1C5A31D8"/>
    <w:lvl w:ilvl="0" w:tplc="44CE0D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70665"/>
    <w:multiLevelType w:val="hybridMultilevel"/>
    <w:tmpl w:val="26B08890"/>
    <w:lvl w:ilvl="0" w:tplc="25CED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041EB"/>
    <w:multiLevelType w:val="hybridMultilevel"/>
    <w:tmpl w:val="BEFC6700"/>
    <w:lvl w:ilvl="0" w:tplc="CC68684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3CC2B13"/>
    <w:multiLevelType w:val="multilevel"/>
    <w:tmpl w:val="D4CAC8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79A8763B"/>
    <w:multiLevelType w:val="multilevel"/>
    <w:tmpl w:val="F286B2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38"/>
    <w:rsid w:val="00087022"/>
    <w:rsid w:val="00092BFD"/>
    <w:rsid w:val="00097DE0"/>
    <w:rsid w:val="000A71A9"/>
    <w:rsid w:val="000F44F2"/>
    <w:rsid w:val="00137817"/>
    <w:rsid w:val="001437F4"/>
    <w:rsid w:val="0015748B"/>
    <w:rsid w:val="00167341"/>
    <w:rsid w:val="00186507"/>
    <w:rsid w:val="001A6196"/>
    <w:rsid w:val="001B3F98"/>
    <w:rsid w:val="001D67A0"/>
    <w:rsid w:val="00206DB0"/>
    <w:rsid w:val="0021204F"/>
    <w:rsid w:val="00221CC0"/>
    <w:rsid w:val="00242583"/>
    <w:rsid w:val="00247170"/>
    <w:rsid w:val="002702AD"/>
    <w:rsid w:val="00290FFB"/>
    <w:rsid w:val="002911C7"/>
    <w:rsid w:val="002B262B"/>
    <w:rsid w:val="002E6EED"/>
    <w:rsid w:val="00321B79"/>
    <w:rsid w:val="0032371C"/>
    <w:rsid w:val="00331FEB"/>
    <w:rsid w:val="00336A68"/>
    <w:rsid w:val="003825FA"/>
    <w:rsid w:val="00385159"/>
    <w:rsid w:val="00390C6C"/>
    <w:rsid w:val="00391606"/>
    <w:rsid w:val="003A5895"/>
    <w:rsid w:val="003A712C"/>
    <w:rsid w:val="003C5450"/>
    <w:rsid w:val="003D4487"/>
    <w:rsid w:val="003F6692"/>
    <w:rsid w:val="00430638"/>
    <w:rsid w:val="00436323"/>
    <w:rsid w:val="0043634F"/>
    <w:rsid w:val="00441449"/>
    <w:rsid w:val="004524C1"/>
    <w:rsid w:val="004553A5"/>
    <w:rsid w:val="004576E1"/>
    <w:rsid w:val="00461CD6"/>
    <w:rsid w:val="00487824"/>
    <w:rsid w:val="00490731"/>
    <w:rsid w:val="004A4C26"/>
    <w:rsid w:val="004E6B74"/>
    <w:rsid w:val="00523BC6"/>
    <w:rsid w:val="0053379F"/>
    <w:rsid w:val="005540B0"/>
    <w:rsid w:val="00556FF1"/>
    <w:rsid w:val="00577538"/>
    <w:rsid w:val="005869B8"/>
    <w:rsid w:val="005B6A8D"/>
    <w:rsid w:val="005C2A45"/>
    <w:rsid w:val="005D13AD"/>
    <w:rsid w:val="005E0009"/>
    <w:rsid w:val="005E5C38"/>
    <w:rsid w:val="00661BD0"/>
    <w:rsid w:val="00663E75"/>
    <w:rsid w:val="006B069C"/>
    <w:rsid w:val="006C0E7F"/>
    <w:rsid w:val="006C478C"/>
    <w:rsid w:val="006D565A"/>
    <w:rsid w:val="006E7EA8"/>
    <w:rsid w:val="007178E0"/>
    <w:rsid w:val="00721460"/>
    <w:rsid w:val="00742C0E"/>
    <w:rsid w:val="00763BD3"/>
    <w:rsid w:val="00767813"/>
    <w:rsid w:val="00781D5A"/>
    <w:rsid w:val="007C752C"/>
    <w:rsid w:val="007D769A"/>
    <w:rsid w:val="007F16BE"/>
    <w:rsid w:val="007F2143"/>
    <w:rsid w:val="00834277"/>
    <w:rsid w:val="0086369E"/>
    <w:rsid w:val="00897B3E"/>
    <w:rsid w:val="008D2C31"/>
    <w:rsid w:val="008E46F7"/>
    <w:rsid w:val="008F3EA3"/>
    <w:rsid w:val="008F4475"/>
    <w:rsid w:val="008F51BF"/>
    <w:rsid w:val="00905EAE"/>
    <w:rsid w:val="00945C29"/>
    <w:rsid w:val="00947A9D"/>
    <w:rsid w:val="00951514"/>
    <w:rsid w:val="0099496B"/>
    <w:rsid w:val="00996761"/>
    <w:rsid w:val="009A2255"/>
    <w:rsid w:val="009A4252"/>
    <w:rsid w:val="009E0B33"/>
    <w:rsid w:val="009E33C6"/>
    <w:rsid w:val="009F1BC6"/>
    <w:rsid w:val="009F48E2"/>
    <w:rsid w:val="00A01534"/>
    <w:rsid w:val="00A4505F"/>
    <w:rsid w:val="00A66C47"/>
    <w:rsid w:val="00A7767A"/>
    <w:rsid w:val="00A95BF0"/>
    <w:rsid w:val="00AF4D73"/>
    <w:rsid w:val="00AF6157"/>
    <w:rsid w:val="00B34543"/>
    <w:rsid w:val="00B46843"/>
    <w:rsid w:val="00B91195"/>
    <w:rsid w:val="00B9710D"/>
    <w:rsid w:val="00BC0851"/>
    <w:rsid w:val="00BC3A1B"/>
    <w:rsid w:val="00C0174E"/>
    <w:rsid w:val="00C209B7"/>
    <w:rsid w:val="00C25363"/>
    <w:rsid w:val="00C26F40"/>
    <w:rsid w:val="00C42608"/>
    <w:rsid w:val="00C44010"/>
    <w:rsid w:val="00C876C5"/>
    <w:rsid w:val="00CC3DF5"/>
    <w:rsid w:val="00CC43B7"/>
    <w:rsid w:val="00CC7980"/>
    <w:rsid w:val="00CD61B7"/>
    <w:rsid w:val="00D05C80"/>
    <w:rsid w:val="00D351D4"/>
    <w:rsid w:val="00D45E86"/>
    <w:rsid w:val="00D920D8"/>
    <w:rsid w:val="00DC34EA"/>
    <w:rsid w:val="00DD4F56"/>
    <w:rsid w:val="00DE5DE0"/>
    <w:rsid w:val="00E212F1"/>
    <w:rsid w:val="00E35013"/>
    <w:rsid w:val="00E62B11"/>
    <w:rsid w:val="00E7334E"/>
    <w:rsid w:val="00E9656F"/>
    <w:rsid w:val="00EC01E8"/>
    <w:rsid w:val="00EC0457"/>
    <w:rsid w:val="00EC194B"/>
    <w:rsid w:val="00EC7521"/>
    <w:rsid w:val="00F336EA"/>
    <w:rsid w:val="00F54933"/>
    <w:rsid w:val="00F600AC"/>
    <w:rsid w:val="00FA55B5"/>
    <w:rsid w:val="00FA5A2C"/>
    <w:rsid w:val="00FB2CCC"/>
    <w:rsid w:val="00FB4D32"/>
    <w:rsid w:val="00FC3D0D"/>
    <w:rsid w:val="00FD42F7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E0D385-1F0D-473F-960F-1B795749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2C"/>
    <w:pPr>
      <w:spacing w:after="120"/>
      <w:ind w:left="720" w:firstLine="709"/>
      <w:contextualSpacing/>
      <w:jc w:val="both"/>
    </w:pPr>
    <w:rPr>
      <w:kern w:val="0"/>
      <w:szCs w:val="22"/>
      <w:lang w:val="en-US" w:eastAsia="en-US" w:bidi="en-US"/>
    </w:rPr>
  </w:style>
  <w:style w:type="paragraph" w:customStyle="1" w:styleId="ConsPlusTitle">
    <w:name w:val="ConsPlusTitle"/>
    <w:uiPriority w:val="99"/>
    <w:rsid w:val="003A71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A71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1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12C"/>
    <w:rPr>
      <w:rFonts w:ascii="Segoe UI" w:eastAsia="Times New Roman" w:hAnsi="Segoe UI" w:cs="Segoe UI"/>
      <w:kern w:val="16"/>
      <w:sz w:val="18"/>
      <w:szCs w:val="18"/>
      <w:lang w:eastAsia="ru-RU"/>
    </w:rPr>
  </w:style>
  <w:style w:type="paragraph" w:customStyle="1" w:styleId="ConsPlusNormal">
    <w:name w:val="ConsPlusNormal"/>
    <w:rsid w:val="00212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0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457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2C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2C0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D26BAC-8F3B-42A4-84A3-2DEE02F8BEEF}"/>
</file>

<file path=customXml/itemProps2.xml><?xml version="1.0" encoding="utf-8"?>
<ds:datastoreItem xmlns:ds="http://schemas.openxmlformats.org/officeDocument/2006/customXml" ds:itemID="{BB30FC3B-F561-4285-8404-6ECC6D575567}"/>
</file>

<file path=customXml/itemProps3.xml><?xml version="1.0" encoding="utf-8"?>
<ds:datastoreItem xmlns:ds="http://schemas.openxmlformats.org/officeDocument/2006/customXml" ds:itemID="{6BE70AFE-00FF-4DC6-B02A-6F1B8769DC3E}"/>
</file>

<file path=customXml/itemProps4.xml><?xml version="1.0" encoding="utf-8"?>
<ds:datastoreItem xmlns:ds="http://schemas.openxmlformats.org/officeDocument/2006/customXml" ds:itemID="{0F223263-76BB-488E-B31D-44928171C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Лагунова Татьяна Александровна</dc:creator>
  <cp:keywords/>
  <dc:description/>
  <cp:lastModifiedBy>Кайбичева Екатерина Игоревна</cp:lastModifiedBy>
  <cp:revision>163</cp:revision>
  <cp:lastPrinted>2019-03-25T13:37:00Z</cp:lastPrinted>
  <dcterms:created xsi:type="dcterms:W3CDTF">2018-02-27T09:48:00Z</dcterms:created>
  <dcterms:modified xsi:type="dcterms:W3CDTF">2019-03-25T13:38:00Z</dcterms:modified>
</cp:coreProperties>
</file>