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EB" w:rsidRDefault="00735DEB">
      <w:pPr>
        <w:pStyle w:val="ConsPlusTitlePage"/>
      </w:pPr>
      <w:r>
        <w:t xml:space="preserve">Документ предоставлен </w:t>
      </w:r>
      <w:hyperlink r:id="rId4" w:history="1">
        <w:r>
          <w:rPr>
            <w:color w:val="0000FF"/>
          </w:rPr>
          <w:t>КонсультантПлюс</w:t>
        </w:r>
      </w:hyperlink>
      <w:r>
        <w:br/>
      </w:r>
    </w:p>
    <w:p w:rsidR="00735DEB" w:rsidRDefault="00735DEB">
      <w:pPr>
        <w:pStyle w:val="ConsPlusNormal"/>
        <w:outlineLvl w:val="0"/>
      </w:pPr>
    </w:p>
    <w:p w:rsidR="00735DEB" w:rsidRDefault="00735DEB">
      <w:pPr>
        <w:pStyle w:val="ConsPlusTitle"/>
        <w:jc w:val="center"/>
        <w:outlineLvl w:val="0"/>
      </w:pPr>
      <w:r>
        <w:t>ПРАВИТЕЛЬСТВО СВЕРДЛОВСКОЙ ОБЛАСТИ</w:t>
      </w:r>
    </w:p>
    <w:p w:rsidR="00735DEB" w:rsidRDefault="00735DEB">
      <w:pPr>
        <w:pStyle w:val="ConsPlusTitle"/>
        <w:jc w:val="center"/>
      </w:pPr>
    </w:p>
    <w:p w:rsidR="00735DEB" w:rsidRDefault="00735DEB">
      <w:pPr>
        <w:pStyle w:val="ConsPlusTitle"/>
        <w:jc w:val="center"/>
      </w:pPr>
      <w:r>
        <w:t>ПОСТАНОВЛЕНИЕ</w:t>
      </w:r>
    </w:p>
    <w:p w:rsidR="00735DEB" w:rsidRDefault="00735DEB">
      <w:pPr>
        <w:pStyle w:val="ConsPlusTitle"/>
        <w:jc w:val="center"/>
      </w:pPr>
      <w:r>
        <w:t>от 1 октября 2020 г. N 685-ПП</w:t>
      </w:r>
    </w:p>
    <w:p w:rsidR="00735DEB" w:rsidRDefault="00735DEB">
      <w:pPr>
        <w:pStyle w:val="ConsPlusTitle"/>
        <w:jc w:val="center"/>
      </w:pPr>
    </w:p>
    <w:p w:rsidR="00735DEB" w:rsidRDefault="00735DEB">
      <w:pPr>
        <w:pStyle w:val="ConsPlusTitle"/>
        <w:jc w:val="center"/>
      </w:pPr>
      <w:r>
        <w:t>ОБ УТВЕРЖДЕНИИ ПОРЯДКА ПРЕДОСТАВЛЕНИЯ ГРАНТОВ В ФОРМЕ</w:t>
      </w:r>
    </w:p>
    <w:p w:rsidR="00735DEB" w:rsidRDefault="00735DEB">
      <w:pPr>
        <w:pStyle w:val="ConsPlusTitle"/>
        <w:jc w:val="center"/>
      </w:pPr>
      <w:r>
        <w:t>СУБСИДИЙ НА ОКАЗАНИЕ ГОСУДАРСТВЕННОЙ ПОДДЕРЖКИ В СФЕРЕ</w:t>
      </w:r>
    </w:p>
    <w:p w:rsidR="00735DEB" w:rsidRDefault="00735DEB">
      <w:pPr>
        <w:pStyle w:val="ConsPlusTitle"/>
        <w:jc w:val="center"/>
      </w:pPr>
      <w:r>
        <w:t>КУЛЬТУРЫ И ИСКУССТВА ОРГАНИЗАЦИЯМ КУЛЬТУРЫ И ИСКУССТВА</w:t>
      </w:r>
    </w:p>
    <w:p w:rsidR="00735DEB" w:rsidRDefault="00735DEB">
      <w:pPr>
        <w:pStyle w:val="ConsPlusTitle"/>
        <w:jc w:val="center"/>
      </w:pPr>
      <w:r>
        <w:t>И ПОРЯДКА ПРЕДОСТАВЛЕНИЯ ГРАНТОВ В ФОРМЕ СУБСИДИЙ</w:t>
      </w:r>
    </w:p>
    <w:p w:rsidR="00735DEB" w:rsidRDefault="00735DEB">
      <w:pPr>
        <w:pStyle w:val="ConsPlusTitle"/>
        <w:jc w:val="center"/>
      </w:pPr>
      <w:r>
        <w:t>НА ОКАЗАНИЕ ГОСУДАРСТВЕННОЙ ПОДДЕРЖКИ НА РЕАЛИЗАЦИЮ</w:t>
      </w:r>
    </w:p>
    <w:p w:rsidR="00735DEB" w:rsidRDefault="00735DEB">
      <w:pPr>
        <w:pStyle w:val="ConsPlusTitle"/>
        <w:jc w:val="center"/>
      </w:pPr>
      <w:r>
        <w:t>ВСЕРОССИЙСКИХ И МЕЖДУНАРОДНЫХ ТВОРЧЕСКИХ ПРОЕКТОВ</w:t>
      </w:r>
    </w:p>
    <w:p w:rsidR="00735DEB" w:rsidRDefault="00735DEB">
      <w:pPr>
        <w:pStyle w:val="ConsPlusTitle"/>
        <w:jc w:val="center"/>
      </w:pPr>
      <w:r>
        <w:t>В ОБЛАСТИ МУЗЫКАЛЬНОГО И ТЕАТРАЛЬНОГО ИСКУССТВА</w:t>
      </w:r>
    </w:p>
    <w:p w:rsidR="00735DEB" w:rsidRDefault="00735DEB">
      <w:pPr>
        <w:pStyle w:val="ConsPlusNormal"/>
      </w:pPr>
    </w:p>
    <w:p w:rsidR="00735DEB" w:rsidRDefault="00735DEB">
      <w:pPr>
        <w:pStyle w:val="ConsPlusNormal"/>
        <w:ind w:firstLine="540"/>
        <w:jc w:val="both"/>
      </w:pPr>
      <w:r>
        <w:t xml:space="preserve">В соответствии с </w:t>
      </w:r>
      <w:hyperlink r:id="rId5" w:history="1">
        <w:r>
          <w:rPr>
            <w:color w:val="0000FF"/>
          </w:rPr>
          <w:t>пунктом 4 статьи 78.1</w:t>
        </w:r>
      </w:hyperlink>
      <w:r>
        <w:t xml:space="preserve"> Бюджетного кодекса Российской Федерации, Федеральным </w:t>
      </w:r>
      <w:hyperlink r:id="rId6" w:history="1">
        <w:r>
          <w:rPr>
            <w:color w:val="0000FF"/>
          </w:rPr>
          <w:t>законом</w:t>
        </w:r>
      </w:hyperlink>
      <w:r>
        <w:t xml:space="preserve"> от 12 января 1996 года N 7-ФЗ "О некоммерческих организациях", </w:t>
      </w:r>
      <w:hyperlink r:id="rId7"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8" w:history="1">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 в целях реализации </w:t>
      </w:r>
      <w:hyperlink r:id="rId9" w:history="1">
        <w:r>
          <w:rPr>
            <w:color w:val="0000FF"/>
          </w:rPr>
          <w:t>Постановления</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Правительство Свердловской области постановляет:</w:t>
      </w:r>
    </w:p>
    <w:p w:rsidR="00735DEB" w:rsidRDefault="00735DEB">
      <w:pPr>
        <w:pStyle w:val="ConsPlusNormal"/>
        <w:spacing w:before="220"/>
        <w:ind w:firstLine="540"/>
        <w:jc w:val="both"/>
      </w:pPr>
      <w:r>
        <w:t>1. Утвердить:</w:t>
      </w:r>
    </w:p>
    <w:p w:rsidR="00735DEB" w:rsidRDefault="00735DEB">
      <w:pPr>
        <w:pStyle w:val="ConsPlusNormal"/>
        <w:spacing w:before="220"/>
        <w:ind w:firstLine="540"/>
        <w:jc w:val="both"/>
      </w:pPr>
      <w:r>
        <w:t xml:space="preserve">1) </w:t>
      </w:r>
      <w:hyperlink w:anchor="P34" w:history="1">
        <w:r>
          <w:rPr>
            <w:color w:val="0000FF"/>
          </w:rPr>
          <w:t>Порядок</w:t>
        </w:r>
      </w:hyperlink>
      <w:r>
        <w:t xml:space="preserve"> предоставления грантов в форме субсидий на оказание государственной поддержки в сфере культуры и искусства организациям культуры и искусства (прилагается);</w:t>
      </w:r>
    </w:p>
    <w:p w:rsidR="00735DEB" w:rsidRDefault="00735DEB">
      <w:pPr>
        <w:pStyle w:val="ConsPlusNormal"/>
        <w:spacing w:before="220"/>
        <w:ind w:firstLine="540"/>
        <w:jc w:val="both"/>
      </w:pPr>
      <w:r>
        <w:t xml:space="preserve">2) </w:t>
      </w:r>
      <w:hyperlink w:anchor="P963" w:history="1">
        <w:r>
          <w:rPr>
            <w:color w:val="0000FF"/>
          </w:rPr>
          <w:t>Порядок</w:t>
        </w:r>
      </w:hyperlink>
      <w:r>
        <w:t xml:space="preserve"> предоставления грантов в форме субсидий на оказание государственной поддержки на реализацию всероссийских и международных творческих проектов в области музыкального и театрального искусства (прилагается).</w:t>
      </w:r>
    </w:p>
    <w:p w:rsidR="00735DEB" w:rsidRDefault="00735DEB">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П.В. Крекова.</w:t>
      </w:r>
    </w:p>
    <w:p w:rsidR="00735DEB" w:rsidRDefault="00735DEB">
      <w:pPr>
        <w:pStyle w:val="ConsPlusNormal"/>
        <w:spacing w:before="220"/>
        <w:ind w:firstLine="540"/>
        <w:jc w:val="both"/>
      </w:pPr>
      <w:r>
        <w:t>3. Настоящее Постановление опубликовать на "Официальном интернет-портале правовой информации Свердловской области" (www.pravo.gov66.ru).</w:t>
      </w:r>
    </w:p>
    <w:p w:rsidR="00735DEB" w:rsidRDefault="00735DEB">
      <w:pPr>
        <w:pStyle w:val="ConsPlusNormal"/>
      </w:pPr>
    </w:p>
    <w:p w:rsidR="00735DEB" w:rsidRDefault="00735DEB">
      <w:pPr>
        <w:pStyle w:val="ConsPlusNormal"/>
        <w:jc w:val="right"/>
      </w:pPr>
      <w:r>
        <w:t>Губернатор</w:t>
      </w:r>
    </w:p>
    <w:p w:rsidR="00735DEB" w:rsidRDefault="00735DEB">
      <w:pPr>
        <w:pStyle w:val="ConsPlusNormal"/>
        <w:jc w:val="right"/>
      </w:pPr>
      <w:r>
        <w:t>Свердловской области</w:t>
      </w:r>
    </w:p>
    <w:p w:rsidR="00735DEB" w:rsidRDefault="00735DEB">
      <w:pPr>
        <w:pStyle w:val="ConsPlusNormal"/>
        <w:jc w:val="right"/>
      </w:pPr>
      <w:r>
        <w:t>Е.В.КУЙВАШЕВ</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0"/>
      </w:pPr>
      <w:r>
        <w:t>Утвержден</w:t>
      </w:r>
    </w:p>
    <w:p w:rsidR="00735DEB" w:rsidRDefault="00735DEB">
      <w:pPr>
        <w:pStyle w:val="ConsPlusNormal"/>
        <w:jc w:val="right"/>
      </w:pPr>
      <w:r>
        <w:t>Постановлением Правительства</w:t>
      </w:r>
    </w:p>
    <w:p w:rsidR="00735DEB" w:rsidRDefault="00735DEB">
      <w:pPr>
        <w:pStyle w:val="ConsPlusNormal"/>
        <w:jc w:val="right"/>
      </w:pPr>
      <w:r>
        <w:t>Свердловской области</w:t>
      </w:r>
    </w:p>
    <w:p w:rsidR="00735DEB" w:rsidRDefault="00735DEB">
      <w:pPr>
        <w:pStyle w:val="ConsPlusNormal"/>
        <w:jc w:val="right"/>
      </w:pPr>
      <w:r>
        <w:t>от 1 октября 2020 г. N 685-ПП</w:t>
      </w:r>
    </w:p>
    <w:p w:rsidR="00735DEB" w:rsidRDefault="00735DEB">
      <w:pPr>
        <w:pStyle w:val="ConsPlusNormal"/>
      </w:pPr>
    </w:p>
    <w:p w:rsidR="00735DEB" w:rsidRDefault="00735DEB">
      <w:pPr>
        <w:pStyle w:val="ConsPlusTitle"/>
        <w:jc w:val="center"/>
      </w:pPr>
      <w:bookmarkStart w:id="0" w:name="P34"/>
      <w:bookmarkEnd w:id="0"/>
      <w:r>
        <w:lastRenderedPageBreak/>
        <w:t>ПОРЯДОК</w:t>
      </w:r>
    </w:p>
    <w:p w:rsidR="00735DEB" w:rsidRDefault="00735DEB">
      <w:pPr>
        <w:pStyle w:val="ConsPlusTitle"/>
        <w:jc w:val="center"/>
      </w:pPr>
      <w:r>
        <w:t>ПРЕДОСТАВЛЕНИЯ ГРАНТОВ В ФОРМЕ СУБСИДИЙ НА ОКАЗАНИЕ</w:t>
      </w:r>
    </w:p>
    <w:p w:rsidR="00735DEB" w:rsidRDefault="00735DEB">
      <w:pPr>
        <w:pStyle w:val="ConsPlusTitle"/>
        <w:jc w:val="center"/>
      </w:pPr>
      <w:r>
        <w:t>ГОСУДАРСТВЕННОЙ ПОДДЕРЖКИ В СФЕРЕ КУЛЬТУРЫ И ИСКУССТВА</w:t>
      </w:r>
    </w:p>
    <w:p w:rsidR="00735DEB" w:rsidRDefault="00735DEB">
      <w:pPr>
        <w:pStyle w:val="ConsPlusTitle"/>
        <w:jc w:val="center"/>
      </w:pPr>
      <w:r>
        <w:t>ОРГАНИЗАЦИЯМ КУЛЬТУРЫ И ИСКУССТВА</w:t>
      </w:r>
    </w:p>
    <w:p w:rsidR="00735DEB" w:rsidRDefault="00735DEB">
      <w:pPr>
        <w:pStyle w:val="ConsPlusNormal"/>
      </w:pPr>
    </w:p>
    <w:p w:rsidR="00735DEB" w:rsidRDefault="00735DEB">
      <w:pPr>
        <w:pStyle w:val="ConsPlusTitle"/>
        <w:jc w:val="center"/>
        <w:outlineLvl w:val="1"/>
      </w:pPr>
      <w:r>
        <w:t>Глава 1. ОБЩИЕ ПОЛОЖЕНИЯ</w:t>
      </w:r>
    </w:p>
    <w:p w:rsidR="00735DEB" w:rsidRDefault="00735DEB">
      <w:pPr>
        <w:pStyle w:val="ConsPlusNormal"/>
      </w:pPr>
    </w:p>
    <w:p w:rsidR="00735DEB" w:rsidRDefault="00735DEB">
      <w:pPr>
        <w:pStyle w:val="ConsPlusNormal"/>
        <w:ind w:firstLine="540"/>
        <w:jc w:val="both"/>
      </w:pPr>
      <w:r>
        <w:t xml:space="preserve">1. Настоящий порядок разработан в соответствии с Бюджетным </w:t>
      </w:r>
      <w:hyperlink r:id="rId10" w:history="1">
        <w:r>
          <w:rPr>
            <w:color w:val="0000FF"/>
          </w:rPr>
          <w:t>кодексом</w:t>
        </w:r>
      </w:hyperlink>
      <w:r>
        <w:t xml:space="preserve"> Российской Федерации, </w:t>
      </w:r>
      <w:hyperlink r:id="rId11"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в целях обеспечения реализации мероприятий государственной </w:t>
      </w:r>
      <w:hyperlink r:id="rId12" w:history="1">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(далее - государственная программа), в части предоставления из областного бюджета грантов в форме субсидий на оказание государственной поддержки в сфере культуры и искусства организациям культуры и искусства (далее - гранты) на конкурсной основе.</w:t>
      </w:r>
    </w:p>
    <w:p w:rsidR="00735DEB" w:rsidRDefault="00735DEB">
      <w:pPr>
        <w:pStyle w:val="ConsPlusNormal"/>
        <w:spacing w:before="220"/>
        <w:ind w:firstLine="540"/>
        <w:jc w:val="both"/>
      </w:pPr>
      <w:r>
        <w:t xml:space="preserve">Предоставление грантов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проектов (программ, мероприятий) в сфере культуры в Свердловской области в рамках осуществления видов деятельности, предусмотренных </w:t>
      </w:r>
      <w:hyperlink r:id="rId13" w:history="1">
        <w:r>
          <w:rPr>
            <w:color w:val="0000FF"/>
          </w:rPr>
          <w:t>подпунктом 9 пункта 1 статьи 31.1</w:t>
        </w:r>
      </w:hyperlink>
      <w:r>
        <w:t xml:space="preserve"> Федерального закона от 12 января 1996 года N 7-ФЗ "О некоммерческих организациях", по результатам конкурса.</w:t>
      </w:r>
    </w:p>
    <w:p w:rsidR="00735DEB" w:rsidRDefault="00735DEB">
      <w:pPr>
        <w:pStyle w:val="ConsPlusNormal"/>
        <w:spacing w:before="220"/>
        <w:ind w:firstLine="540"/>
        <w:jc w:val="both"/>
      </w:pPr>
      <w:r>
        <w:t>2. Настоящий порядок определяет цель, условия и процедуру предоставления грантов организациям культуры и искусства, регламентирует процедуру проведения конкурсного отбора для предоставления грантов организациям культуры и искусства (далее - конкурсный отбор).</w:t>
      </w:r>
    </w:p>
    <w:p w:rsidR="00735DEB" w:rsidRDefault="00735DEB">
      <w:pPr>
        <w:pStyle w:val="ConsPlusNormal"/>
        <w:spacing w:before="220"/>
        <w:ind w:firstLine="540"/>
        <w:jc w:val="both"/>
      </w:pPr>
      <w:r>
        <w:t>3. Целью предоставления грантов является финансовое обеспечение затрат, связанных с реализацией организациями культуры и искусства значимых для социального и культурного развития Свердловской области творческих проектов, направленных на сохранение, создание, распространение и освоение культурных ценностей в сфере театрального, музыкального, хореографического искусства, всероссийских и международных творческих проектов в области музыкального и театрального искусства (далее - проекты).</w:t>
      </w:r>
    </w:p>
    <w:p w:rsidR="00735DEB" w:rsidRDefault="00735DEB">
      <w:pPr>
        <w:pStyle w:val="ConsPlusNormal"/>
        <w:spacing w:before="220"/>
        <w:ind w:firstLine="540"/>
        <w:jc w:val="both"/>
      </w:pPr>
      <w:r>
        <w:t>4. Исполнительным органом государственной власти Свердловской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текущий финансовый год и плановый период, является Министерство культуры Свердловской области (далее - Министерство).</w:t>
      </w:r>
    </w:p>
    <w:p w:rsidR="00735DEB" w:rsidRDefault="00735DEB">
      <w:pPr>
        <w:pStyle w:val="ConsPlusNormal"/>
        <w:spacing w:before="220"/>
        <w:ind w:firstLine="540"/>
        <w:jc w:val="both"/>
      </w:pPr>
      <w:r>
        <w:t>5. Гранты предоставляются организациям, прошедшим конкурсный отбор, на основании соглашений, заключаемых Министерством с руководителями организаций по форме, утвержденной приказом Министерства финансов Свердловской области (далее - соглашение).</w:t>
      </w:r>
    </w:p>
    <w:p w:rsidR="00735DEB" w:rsidRDefault="00735DEB">
      <w:pPr>
        <w:pStyle w:val="ConsPlusNormal"/>
        <w:spacing w:before="220"/>
        <w:ind w:firstLine="540"/>
        <w:jc w:val="both"/>
      </w:pPr>
      <w:r>
        <w:t xml:space="preserve">6. Получателями грантов являются юридические лица (за исключением казенных учреждений), осуществляющие культурную деятельность на территории Свердловской области, - государственные учреждения Свердловской области, в отношении которых Министерство осуществляет функции и полномочия учредителя, муниципальные учреждения культуры и искусства, некоммерческие организации, не являющиеся государственными и муниципальными учреждениями, в сфере театрального, музыкального, хореографического искусства (далее - организации), прошедшие конкурсный отбор, за исключением организаций, осуществляющих </w:t>
      </w:r>
      <w:r>
        <w:lastRenderedPageBreak/>
        <w:t>деятельность в сфере литературы, изобразительного и декоративно-прикладного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w:t>
      </w:r>
    </w:p>
    <w:p w:rsidR="00735DEB" w:rsidRDefault="00735DEB">
      <w:pPr>
        <w:pStyle w:val="ConsPlusNormal"/>
        <w:spacing w:before="220"/>
        <w:ind w:firstLine="540"/>
        <w:jc w:val="both"/>
      </w:pPr>
      <w:r>
        <w:t>7. Проведение конкурсного отбора осуществляется в текущем году для предоставления грантов победителям конкурсного отбора в последующем финансовом году.</w:t>
      </w:r>
    </w:p>
    <w:p w:rsidR="00735DEB" w:rsidRDefault="00735DEB">
      <w:pPr>
        <w:pStyle w:val="ConsPlusNormal"/>
      </w:pPr>
    </w:p>
    <w:p w:rsidR="00735DEB" w:rsidRDefault="00735DEB">
      <w:pPr>
        <w:pStyle w:val="ConsPlusTitle"/>
        <w:jc w:val="center"/>
        <w:outlineLvl w:val="1"/>
      </w:pPr>
      <w:r>
        <w:t>Глава 2. ПОРЯДОК ПРОВЕДЕНИЯ КОНКУРСНОГО ОТБОРА</w:t>
      </w:r>
    </w:p>
    <w:p w:rsidR="00735DEB" w:rsidRDefault="00735DEB">
      <w:pPr>
        <w:pStyle w:val="ConsPlusTitle"/>
        <w:jc w:val="center"/>
      </w:pPr>
      <w:r>
        <w:t>ДЛЯ ПРЕДОСТАВЛЕНИЯ ГРАНТОВ</w:t>
      </w:r>
    </w:p>
    <w:p w:rsidR="00735DEB" w:rsidRDefault="00735DEB">
      <w:pPr>
        <w:pStyle w:val="ConsPlusNormal"/>
      </w:pPr>
    </w:p>
    <w:p w:rsidR="00735DEB" w:rsidRDefault="00735DEB">
      <w:pPr>
        <w:pStyle w:val="ConsPlusNormal"/>
        <w:ind w:firstLine="540"/>
        <w:jc w:val="both"/>
      </w:pPr>
      <w:r>
        <w:t>8. Гранты организациям предоставляются для финансирования расходов:</w:t>
      </w:r>
    </w:p>
    <w:p w:rsidR="00735DEB" w:rsidRDefault="00735DEB">
      <w:pPr>
        <w:pStyle w:val="ConsPlusNormal"/>
        <w:spacing w:before="220"/>
        <w:ind w:firstLine="540"/>
        <w:jc w:val="both"/>
      </w:pPr>
      <w:r>
        <w:t>1) по созданию новых театральных постановок, концертных программ, других публичных представлений;</w:t>
      </w:r>
    </w:p>
    <w:p w:rsidR="00735DEB" w:rsidRDefault="00735DEB">
      <w:pPr>
        <w:pStyle w:val="ConsPlusNormal"/>
        <w:spacing w:before="220"/>
        <w:ind w:firstLine="540"/>
        <w:jc w:val="both"/>
      </w:pPr>
      <w:r>
        <w:t>2) по приобретению специализированного оборудования, соответствующего уставной деятельности организаций, музыкальных инструментов;</w:t>
      </w:r>
    </w:p>
    <w:p w:rsidR="00735DEB" w:rsidRDefault="00735DEB">
      <w:pPr>
        <w:pStyle w:val="ConsPlusNormal"/>
        <w:spacing w:before="220"/>
        <w:ind w:firstLine="540"/>
        <w:jc w:val="both"/>
      </w:pPr>
      <w:r>
        <w:t>3) по организации и проведению межрегиональных, региональных, всероссийских и международных фестивалей, конкурсов в сфере театрального, музыкального и хореографического искусства;</w:t>
      </w:r>
    </w:p>
    <w:p w:rsidR="00735DEB" w:rsidRDefault="00735DEB">
      <w:pPr>
        <w:pStyle w:val="ConsPlusNormal"/>
        <w:spacing w:before="220"/>
        <w:ind w:firstLine="540"/>
        <w:jc w:val="both"/>
      </w:pPr>
      <w:r>
        <w:t>4) по организации межрегиональных, международных гастролей.</w:t>
      </w:r>
    </w:p>
    <w:p w:rsidR="00735DEB" w:rsidRDefault="00735DEB">
      <w:pPr>
        <w:pStyle w:val="ConsPlusNormal"/>
        <w:spacing w:before="220"/>
        <w:ind w:firstLine="540"/>
        <w:jc w:val="both"/>
      </w:pPr>
      <w:r>
        <w:t>Результатом предоставления гранта является реализация проекта организацией - победителем конкурсного отбора не позднее 20 декабря года, следующего за годом проведения конкурсного отбора.</w:t>
      </w:r>
    </w:p>
    <w:p w:rsidR="00735DEB" w:rsidRDefault="00735DEB">
      <w:pPr>
        <w:pStyle w:val="ConsPlusNormal"/>
        <w:spacing w:before="220"/>
        <w:ind w:firstLine="540"/>
        <w:jc w:val="both"/>
      </w:pPr>
      <w:bookmarkStart w:id="1" w:name="P59"/>
      <w:bookmarkEnd w:id="1"/>
      <w:r>
        <w:t>9. Конкурсный отбор на предоставление грантов проводится по следующим номинациям:</w:t>
      </w:r>
    </w:p>
    <w:p w:rsidR="00735DEB" w:rsidRDefault="00735DEB">
      <w:pPr>
        <w:pStyle w:val="ConsPlusNormal"/>
        <w:spacing w:before="220"/>
        <w:ind w:firstLine="540"/>
        <w:jc w:val="both"/>
      </w:pPr>
      <w:r>
        <w:t>1) создание новых театральных постановок большой формы, организация и проведение межрегиональных, международных гастролей;</w:t>
      </w:r>
    </w:p>
    <w:p w:rsidR="00735DEB" w:rsidRDefault="00735DEB">
      <w:pPr>
        <w:pStyle w:val="ConsPlusNormal"/>
        <w:spacing w:before="220"/>
        <w:ind w:firstLine="540"/>
        <w:jc w:val="both"/>
      </w:pPr>
      <w:r>
        <w:t>2) создание новых театральных постановок малой формы, концертных программ, других публичных представлений;</w:t>
      </w:r>
    </w:p>
    <w:p w:rsidR="00735DEB" w:rsidRDefault="00735DEB">
      <w:pPr>
        <w:pStyle w:val="ConsPlusNormal"/>
        <w:spacing w:before="220"/>
        <w:ind w:firstLine="540"/>
        <w:jc w:val="both"/>
      </w:pPr>
      <w:r>
        <w:t>3) организация и проведение региональных, всероссийских, международных фестивалей, конкурсов в сфере театрального, музыкального, хореографического искусства; реализация инновационных проектов, направленных на укрепление единого культурного пространства Свердловской области, в том числе создание интернет-центров, обеспечивающих прямые трансляции и многосторонние видеомосты для показа спектаклей, концертов, конкурсов, фестивалей, мастер-классов и других мероприятий.</w:t>
      </w:r>
    </w:p>
    <w:p w:rsidR="00735DEB" w:rsidRDefault="00735DEB">
      <w:pPr>
        <w:pStyle w:val="ConsPlusNormal"/>
        <w:spacing w:before="220"/>
        <w:ind w:firstLine="540"/>
        <w:jc w:val="both"/>
      </w:pPr>
      <w:bookmarkStart w:id="2" w:name="P63"/>
      <w:bookmarkEnd w:id="2"/>
      <w:r>
        <w:t>10. Участие в конкурсном отборе принимают организации, соответствующие на первое число месяца, предшествующего месяцу подачи заявки на участие в конкурсном отборе (далее - заявка), следующим требованиям:</w:t>
      </w:r>
    </w:p>
    <w:p w:rsidR="00735DEB" w:rsidRDefault="00735DEB">
      <w:pPr>
        <w:pStyle w:val="ConsPlusNormal"/>
        <w:spacing w:before="220"/>
        <w:ind w:firstLine="540"/>
        <w:jc w:val="both"/>
      </w:pPr>
      <w:r>
        <w:t>1) организация в соответствии с учредительными документами осуществляет в качестве основной один из видов деятельности:</w:t>
      </w:r>
    </w:p>
    <w:p w:rsidR="00735DEB" w:rsidRDefault="00735DEB">
      <w:pPr>
        <w:pStyle w:val="ConsPlusNormal"/>
        <w:spacing w:before="220"/>
        <w:ind w:firstLine="540"/>
        <w:jc w:val="both"/>
      </w:pPr>
      <w:r>
        <w:t>подготовка (создание, постановка) и показ (публичное исполнение, эксплуатация) спектаклей, других публичных представлений;</w:t>
      </w:r>
    </w:p>
    <w:p w:rsidR="00735DEB" w:rsidRDefault="00735DEB">
      <w:pPr>
        <w:pStyle w:val="ConsPlusNormal"/>
        <w:spacing w:before="220"/>
        <w:ind w:firstLine="540"/>
        <w:jc w:val="both"/>
      </w:pPr>
      <w:r>
        <w:t>подготовка и показ концертно-филармонических и концертно-просветительских программ, других публичных представлений;</w:t>
      </w:r>
    </w:p>
    <w:p w:rsidR="00735DEB" w:rsidRDefault="00735DEB">
      <w:pPr>
        <w:pStyle w:val="ConsPlusNormal"/>
        <w:spacing w:before="220"/>
        <w:ind w:firstLine="540"/>
        <w:jc w:val="both"/>
      </w:pPr>
      <w:r>
        <w:lastRenderedPageBreak/>
        <w:t>2) организация создана не позднее чем за один год до объявления конкурсного отбора;</w:t>
      </w:r>
    </w:p>
    <w:p w:rsidR="00735DEB" w:rsidRDefault="00735DEB">
      <w:pPr>
        <w:pStyle w:val="ConsPlusNormal"/>
        <w:spacing w:before="220"/>
        <w:ind w:firstLine="540"/>
        <w:jc w:val="both"/>
      </w:pPr>
      <w:r>
        <w:t>3) организация зарегистрирована и осуществляет деятельность на территории Свердловской области;</w:t>
      </w:r>
    </w:p>
    <w:p w:rsidR="00735DEB" w:rsidRDefault="00735DEB">
      <w:pPr>
        <w:pStyle w:val="ConsPlusNormal"/>
        <w:spacing w:before="220"/>
        <w:ind w:firstLine="540"/>
        <w:jc w:val="both"/>
      </w:pPr>
      <w:r>
        <w:t>4) организация имеет расчетный или лицевой счет;</w:t>
      </w:r>
    </w:p>
    <w:p w:rsidR="00735DEB" w:rsidRDefault="00735DEB">
      <w:pPr>
        <w:pStyle w:val="ConsPlusNormal"/>
        <w:spacing w:before="220"/>
        <w:ind w:firstLine="540"/>
        <w:jc w:val="both"/>
      </w:pPr>
      <w:r>
        <w:t>5) организация не является федеральным государственным учреждением;</w:t>
      </w:r>
    </w:p>
    <w:p w:rsidR="00735DEB" w:rsidRDefault="00735DEB">
      <w:pPr>
        <w:pStyle w:val="ConsPlusNormal"/>
        <w:spacing w:before="220"/>
        <w:ind w:firstLine="540"/>
        <w:jc w:val="both"/>
      </w:pPr>
      <w:r>
        <w:t>6) организация имеет собственную производственную базу (производственные мощности, обеспечивающие качественное выполнение проекта) и (или) договор (соглашение) с организацией, находящейся и осуществляющей хозяйственную деятельность на территории Свердловской области, на производство работ (изготовление декораций, пошив костюмов, изготовление театральной обуви, театрального инвентаря и иное) - для театральных организаций;</w:t>
      </w:r>
    </w:p>
    <w:p w:rsidR="00735DEB" w:rsidRDefault="00735DEB">
      <w:pPr>
        <w:pStyle w:val="ConsPlusNormal"/>
        <w:spacing w:before="220"/>
        <w:ind w:firstLine="540"/>
        <w:jc w:val="both"/>
      </w:pPr>
      <w:r>
        <w:t>7) организация имеет кадровое обеспечение, позволяющее осуществлять исполнение представленных в заявке проектов;</w:t>
      </w:r>
    </w:p>
    <w:p w:rsidR="00735DEB" w:rsidRDefault="00735DEB">
      <w:pPr>
        <w:pStyle w:val="ConsPlusNormal"/>
        <w:spacing w:before="220"/>
        <w:ind w:firstLine="540"/>
        <w:jc w:val="both"/>
      </w:pPr>
      <w:r>
        <w:t>8) организация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(территория), включенное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лиц, в совокупности превышает 50%;</w:t>
      </w:r>
    </w:p>
    <w:p w:rsidR="00735DEB" w:rsidRDefault="00735DEB">
      <w:pPr>
        <w:pStyle w:val="ConsPlusNormal"/>
        <w:spacing w:before="220"/>
        <w:ind w:firstLine="540"/>
        <w:jc w:val="both"/>
      </w:pPr>
      <w:r>
        <w:t>9) у организации отсутствует просроченная задолженность по возврату в областной бюджет субсидий и бюджетных инвестиций, предоставленных в том числе в соответствии с иными правовыми актами Свердловской области, и иная просроченная (неурегулированная) задолженность по денежным обязательствам перед Свердловской областью;</w:t>
      </w:r>
    </w:p>
    <w:p w:rsidR="00735DEB" w:rsidRDefault="00735DEB">
      <w:pPr>
        <w:pStyle w:val="ConsPlusNormal"/>
        <w:spacing w:before="220"/>
        <w:ind w:firstLine="540"/>
        <w:jc w:val="both"/>
      </w:pPr>
      <w:r>
        <w:t>10)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35DEB" w:rsidRDefault="00735DEB">
      <w:pPr>
        <w:pStyle w:val="ConsPlusNormal"/>
        <w:spacing w:before="220"/>
        <w:ind w:firstLine="540"/>
        <w:jc w:val="both"/>
      </w:pPr>
      <w:r>
        <w:t>11) организация не находится в процессе ликвидации, реорганизации,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735DEB" w:rsidRDefault="00735DEB">
      <w:pPr>
        <w:pStyle w:val="ConsPlusNormal"/>
        <w:spacing w:before="220"/>
        <w:ind w:firstLine="540"/>
        <w:jc w:val="both"/>
      </w:pPr>
      <w:r>
        <w:t>11. Для проведения конкурсного отбора Министерство:</w:t>
      </w:r>
    </w:p>
    <w:p w:rsidR="00735DEB" w:rsidRDefault="00735DEB">
      <w:pPr>
        <w:pStyle w:val="ConsPlusNormal"/>
        <w:spacing w:before="220"/>
        <w:ind w:firstLine="540"/>
        <w:jc w:val="both"/>
      </w:pPr>
      <w:r>
        <w:t>1) создает конкурсную комиссию по предоставлению грантов в форме субсидий на оказание государственной поддержки в сфере культуры и искусства организациям культуры и искусства (далее - Комиссия), утверждает состав Комиссии и организует ее работу;</w:t>
      </w:r>
    </w:p>
    <w:p w:rsidR="00735DEB" w:rsidRDefault="00735DEB">
      <w:pPr>
        <w:pStyle w:val="ConsPlusNormal"/>
        <w:spacing w:before="220"/>
        <w:ind w:firstLine="540"/>
        <w:jc w:val="both"/>
      </w:pPr>
      <w:r>
        <w:t>2) размещает объявление о проведении конкурсного отбора на официальном сайте Министерства (http://www.mkso.ru) в информационно-телекоммуникационной сети "Интернет" (далее - официальный сайт Министерства), официальном сайте Общественной палаты Свердловской области в информационно-телекоммуникационной сети "Интернет" (далее - сеть Интернет) и других информационных ресурсах с указанием дат начала и окончания приема заявок, способов подачи заявок, а также контактных телефонов для получения устных консультаций по вопросам подготовки заявок не позднее чем за 5 рабочих дней до даты начала приема заявок;</w:t>
      </w:r>
    </w:p>
    <w:p w:rsidR="00735DEB" w:rsidRDefault="00735DEB">
      <w:pPr>
        <w:pStyle w:val="ConsPlusNormal"/>
        <w:spacing w:before="220"/>
        <w:ind w:firstLine="540"/>
        <w:jc w:val="both"/>
      </w:pPr>
      <w:r>
        <w:t>3) утверждает количество грантов и размер гранта на один проект по каждой номинации;</w:t>
      </w:r>
    </w:p>
    <w:p w:rsidR="00735DEB" w:rsidRDefault="00735DEB">
      <w:pPr>
        <w:pStyle w:val="ConsPlusNormal"/>
        <w:spacing w:before="220"/>
        <w:ind w:firstLine="540"/>
        <w:jc w:val="both"/>
      </w:pPr>
      <w:r>
        <w:t xml:space="preserve">4) обеспечивает прием и регистрацию заявок в течение 35 календарных дней со дня </w:t>
      </w:r>
      <w:r>
        <w:lastRenderedPageBreak/>
        <w:t>размещения объявления о проведении конкурсного отбора;</w:t>
      </w:r>
    </w:p>
    <w:p w:rsidR="00735DEB" w:rsidRDefault="00735DEB">
      <w:pPr>
        <w:pStyle w:val="ConsPlusNormal"/>
        <w:spacing w:before="220"/>
        <w:ind w:firstLine="540"/>
        <w:jc w:val="both"/>
      </w:pPr>
      <w:r>
        <w:t>5) обеспечивает сохранность поданных для участия в конкурсном отборе заявок и защиту имеющихся в заявках персональных данных в соответствии с законодательством Российской Федерации;</w:t>
      </w:r>
    </w:p>
    <w:p w:rsidR="00735DEB" w:rsidRDefault="00735DEB">
      <w:pPr>
        <w:pStyle w:val="ConsPlusNormal"/>
        <w:spacing w:before="220"/>
        <w:ind w:firstLine="540"/>
        <w:jc w:val="both"/>
      </w:pPr>
      <w:r>
        <w:t xml:space="preserve">6) определяет на основании документов, представленных в соответствии с </w:t>
      </w:r>
      <w:hyperlink w:anchor="P87" w:history="1">
        <w:r>
          <w:rPr>
            <w:color w:val="0000FF"/>
          </w:rPr>
          <w:t>пунктами 12</w:t>
        </w:r>
      </w:hyperlink>
      <w:r>
        <w:t xml:space="preserve"> - </w:t>
      </w:r>
      <w:hyperlink w:anchor="P113" w:history="1">
        <w:r>
          <w:rPr>
            <w:color w:val="0000FF"/>
          </w:rPr>
          <w:t>16</w:t>
        </w:r>
      </w:hyperlink>
      <w:r>
        <w:t xml:space="preserve"> настоящего порядка, перечень организаций, признанных участниками конкурсного отбора (далее - участники конкурсного отбора), а также перечень организаций, не допущенных к участию в конкурсном отборе, и размещает указанные перечни на официальном сайте Министерства;</w:t>
      </w:r>
    </w:p>
    <w:p w:rsidR="00735DEB" w:rsidRDefault="00735DEB">
      <w:pPr>
        <w:pStyle w:val="ConsPlusNormal"/>
        <w:spacing w:before="220"/>
        <w:ind w:firstLine="540"/>
        <w:jc w:val="both"/>
      </w:pPr>
      <w:r>
        <w:t>7) направляет уведомления участникам конкурсного отбора в срок не более 3 рабочих дней с даты утверждения перечня победителей конкурсного отбора;</w:t>
      </w:r>
    </w:p>
    <w:p w:rsidR="00735DEB" w:rsidRDefault="00735DEB">
      <w:pPr>
        <w:pStyle w:val="ConsPlusNormal"/>
        <w:spacing w:before="220"/>
        <w:ind w:firstLine="540"/>
        <w:jc w:val="both"/>
      </w:pPr>
      <w:r>
        <w:t xml:space="preserve">8) осуществляет прием отчетов об использовании средств областного бюджета, предоставленных в виде гранта, по форме согласно </w:t>
      </w:r>
      <w:hyperlink w:anchor="P794" w:history="1">
        <w:r>
          <w:rPr>
            <w:color w:val="0000FF"/>
          </w:rPr>
          <w:t>приложению N 3</w:t>
        </w:r>
      </w:hyperlink>
      <w:r>
        <w:t xml:space="preserve"> к настоящему порядку с приложением копий документов, подтверждающих расходы, и о достижении результата использования гранта по форме согласно </w:t>
      </w:r>
      <w:hyperlink w:anchor="P866" w:history="1">
        <w:r>
          <w:rPr>
            <w:color w:val="0000FF"/>
          </w:rPr>
          <w:t>приложению N 4</w:t>
        </w:r>
      </w:hyperlink>
      <w:r>
        <w:t xml:space="preserve"> к настоящему порядку; осуществляет рассмотрение указанных отчетов; обеспечивает подготовку заключения об исполнении (неисполнении) организацией соглашения;</w:t>
      </w:r>
    </w:p>
    <w:p w:rsidR="00735DEB" w:rsidRDefault="00735DEB">
      <w:pPr>
        <w:pStyle w:val="ConsPlusNormal"/>
        <w:spacing w:before="220"/>
        <w:ind w:firstLine="540"/>
        <w:jc w:val="both"/>
      </w:pPr>
      <w:r>
        <w:t xml:space="preserve">9) обеспечивает контроль за возвратом организацией гранта (части гранта) в случае, указанном в </w:t>
      </w:r>
      <w:hyperlink w:anchor="P220" w:history="1">
        <w:r>
          <w:rPr>
            <w:color w:val="0000FF"/>
          </w:rPr>
          <w:t>пункте 44</w:t>
        </w:r>
      </w:hyperlink>
      <w:r>
        <w:t xml:space="preserve"> настоящего порядка.</w:t>
      </w:r>
    </w:p>
    <w:p w:rsidR="00735DEB" w:rsidRDefault="00735DEB">
      <w:pPr>
        <w:pStyle w:val="ConsPlusNormal"/>
        <w:spacing w:before="220"/>
        <w:ind w:firstLine="540"/>
        <w:jc w:val="both"/>
      </w:pPr>
      <w:bookmarkStart w:id="3" w:name="P87"/>
      <w:bookmarkEnd w:id="3"/>
      <w:r>
        <w:t xml:space="preserve">12. Для участия в конкурсном отборе организация подает </w:t>
      </w:r>
      <w:hyperlink w:anchor="P272" w:history="1">
        <w:r>
          <w:rPr>
            <w:color w:val="0000FF"/>
          </w:rPr>
          <w:t>заявку</w:t>
        </w:r>
      </w:hyperlink>
      <w:r>
        <w:t xml:space="preserve"> по форме согласно приложению N 1 к настоящему порядку с указанием номинации конкурсного отбора в соответствии с </w:t>
      </w:r>
      <w:hyperlink w:anchor="P59" w:history="1">
        <w:r>
          <w:rPr>
            <w:color w:val="0000FF"/>
          </w:rPr>
          <w:t>пунктом 9</w:t>
        </w:r>
      </w:hyperlink>
      <w:r>
        <w:t xml:space="preserve"> настоящего порядка.</w:t>
      </w:r>
    </w:p>
    <w:p w:rsidR="00735DEB" w:rsidRDefault="00735DEB">
      <w:pPr>
        <w:pStyle w:val="ConsPlusNormal"/>
        <w:spacing w:before="220"/>
        <w:ind w:firstLine="540"/>
        <w:jc w:val="both"/>
      </w:pPr>
      <w:r>
        <w:t xml:space="preserve">Организация может представить на конкурсный отбор не более одной заявки по каждой из номинаций конкурсного отбора, указанных в </w:t>
      </w:r>
      <w:hyperlink w:anchor="P59" w:history="1">
        <w:r>
          <w:rPr>
            <w:color w:val="0000FF"/>
          </w:rPr>
          <w:t>пункте 9</w:t>
        </w:r>
      </w:hyperlink>
      <w:r>
        <w:t xml:space="preserve"> настоящего порядка.</w:t>
      </w:r>
    </w:p>
    <w:p w:rsidR="00735DEB" w:rsidRDefault="00735DEB">
      <w:pPr>
        <w:pStyle w:val="ConsPlusNormal"/>
        <w:spacing w:before="220"/>
        <w:ind w:firstLine="540"/>
        <w:jc w:val="both"/>
      </w:pPr>
      <w:r>
        <w:t>13. Заявки подаются в печатном виде на бумажном носителе и в электронном виде на CD-диске либо флеш-накопителе с пометкой "Конкурсная комиссия по предоставлению грантов в форме субсидий на оказание государственной поддержки в сфере культуры и искусства организациям культуры и искусства" в формате Open Document.</w:t>
      </w:r>
    </w:p>
    <w:p w:rsidR="00735DEB" w:rsidRDefault="00735DEB">
      <w:pPr>
        <w:pStyle w:val="ConsPlusNormal"/>
        <w:spacing w:before="220"/>
        <w:ind w:firstLine="540"/>
        <w:jc w:val="both"/>
      </w:pPr>
      <w:r>
        <w:t>Заявки, поступившие только на бумажном носителе или только в электронном виде, не допускаются к участию в конкурсном отборе.</w:t>
      </w:r>
    </w:p>
    <w:p w:rsidR="00735DEB" w:rsidRDefault="00735DEB">
      <w:pPr>
        <w:pStyle w:val="ConsPlusNormal"/>
        <w:spacing w:before="220"/>
        <w:ind w:firstLine="540"/>
        <w:jc w:val="both"/>
      </w:pPr>
      <w:bookmarkStart w:id="4" w:name="P91"/>
      <w:bookmarkEnd w:id="4"/>
      <w:r>
        <w:t>14. К заявке прикладываются следующие документы:</w:t>
      </w:r>
    </w:p>
    <w:p w:rsidR="00735DEB" w:rsidRDefault="00735DEB">
      <w:pPr>
        <w:pStyle w:val="ConsPlusNormal"/>
        <w:spacing w:before="220"/>
        <w:ind w:firstLine="540"/>
        <w:jc w:val="both"/>
      </w:pPr>
      <w:r>
        <w:t>1) краткие сведения об организации;</w:t>
      </w:r>
    </w:p>
    <w:p w:rsidR="00735DEB" w:rsidRDefault="00735DEB">
      <w:pPr>
        <w:pStyle w:val="ConsPlusNormal"/>
        <w:spacing w:before="220"/>
        <w:ind w:firstLine="540"/>
        <w:jc w:val="both"/>
      </w:pPr>
      <w:r>
        <w:t>2) сведения о проекте;</w:t>
      </w:r>
    </w:p>
    <w:p w:rsidR="00735DEB" w:rsidRDefault="00735DEB">
      <w:pPr>
        <w:pStyle w:val="ConsPlusNormal"/>
        <w:spacing w:before="220"/>
        <w:ind w:firstLine="540"/>
        <w:jc w:val="both"/>
      </w:pPr>
      <w:r>
        <w:t>3) сведения о руководителе и основных исполнителях проекта;</w:t>
      </w:r>
    </w:p>
    <w:p w:rsidR="00735DEB" w:rsidRDefault="00735DEB">
      <w:pPr>
        <w:pStyle w:val="ConsPlusNormal"/>
        <w:spacing w:before="220"/>
        <w:ind w:firstLine="540"/>
        <w:jc w:val="both"/>
      </w:pPr>
      <w:r>
        <w:t>4) смета проекта с выделением и указанием доли гранта, а также расходов на оплату труда работников, непосредственно связанных с реализацией проекта, и начислений на оплату труда этих работников;</w:t>
      </w:r>
    </w:p>
    <w:p w:rsidR="00735DEB" w:rsidRDefault="00735DEB">
      <w:pPr>
        <w:pStyle w:val="ConsPlusNormal"/>
        <w:spacing w:before="220"/>
        <w:ind w:firstLine="540"/>
        <w:jc w:val="both"/>
      </w:pPr>
      <w:r>
        <w:t>5) копия устава организации (со всеми изменениями и дополнениями), заверенная подписью руководителя и печатью организации (при наличии);</w:t>
      </w:r>
    </w:p>
    <w:p w:rsidR="00735DEB" w:rsidRDefault="00735DEB">
      <w:pPr>
        <w:pStyle w:val="ConsPlusNormal"/>
        <w:spacing w:before="220"/>
        <w:ind w:firstLine="540"/>
        <w:jc w:val="both"/>
      </w:pPr>
      <w:r>
        <w:t>6) краткое описание проекта для размещения его в электронном виде в сети Интернет (одна страница печатного текста в формате Open Document). Краткое описание проекта представляется на бумажном и электронном носителях (отдельным файлом);</w:t>
      </w:r>
    </w:p>
    <w:p w:rsidR="00735DEB" w:rsidRDefault="00735DEB">
      <w:pPr>
        <w:pStyle w:val="ConsPlusNormal"/>
        <w:spacing w:before="220"/>
        <w:ind w:firstLine="540"/>
        <w:jc w:val="both"/>
      </w:pPr>
      <w:r>
        <w:lastRenderedPageBreak/>
        <w:t>7) выписка из Единого государственного реестра юридических лиц, подтверждающая отсутствие введения в отношении организации процедур реорганизации, ликвидации или банкротства;</w:t>
      </w:r>
    </w:p>
    <w:p w:rsidR="00735DEB" w:rsidRDefault="00735DEB">
      <w:pPr>
        <w:pStyle w:val="ConsPlusNormal"/>
        <w:spacing w:before="220"/>
        <w:ind w:firstLine="540"/>
        <w:jc w:val="both"/>
      </w:pPr>
      <w:r>
        <w:t>8) согласие руководителя проекта и основных его исполнителей, сведения о которых включены в состав заявки, на обработку персональных данных. При отсутствии указанного согласия включение в состав заявки информации и документов, содержащих персональные данные, не допускается;</w:t>
      </w:r>
    </w:p>
    <w:p w:rsidR="00735DEB" w:rsidRDefault="00735DEB">
      <w:pPr>
        <w:pStyle w:val="ConsPlusNormal"/>
        <w:spacing w:before="220"/>
        <w:ind w:firstLine="540"/>
        <w:jc w:val="both"/>
      </w:pPr>
      <w:r>
        <w:t>9) копии документов, выданных органом Федеральной налоговой службы, об отсутствии у организации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735DEB" w:rsidRDefault="00735DEB">
      <w:pPr>
        <w:pStyle w:val="ConsPlusNormal"/>
        <w:spacing w:before="220"/>
        <w:ind w:firstLine="540"/>
        <w:jc w:val="both"/>
      </w:pPr>
      <w:r>
        <w:t>10) согласие органа, осуществляющего функции и полномочия учредителя в отношении организации, на участие в конкурсном отборе, оформленное на бланке указанного органа (для организаций, являющихся бюджетными или автономными учреждениями);</w:t>
      </w:r>
    </w:p>
    <w:p w:rsidR="00735DEB" w:rsidRDefault="00735DEB">
      <w:pPr>
        <w:pStyle w:val="ConsPlusNormal"/>
        <w:spacing w:before="220"/>
        <w:ind w:firstLine="540"/>
        <w:jc w:val="both"/>
      </w:pPr>
      <w:r>
        <w:t>11) другие документы и дополнительные материалы, которые организация считает необходимым приложить к заявке. К таким документам в том числе относятся отзывы лиц, известных и уважаемых в сфере театрального, музыкального, хореографического искусства, о деятельности организации за последние три года, информация о наградах организации за последние три года, копии дипломов и иные документы.</w:t>
      </w:r>
    </w:p>
    <w:p w:rsidR="00735DEB" w:rsidRDefault="00735DEB">
      <w:pPr>
        <w:pStyle w:val="ConsPlusNormal"/>
        <w:spacing w:before="220"/>
        <w:ind w:firstLine="540"/>
        <w:jc w:val="both"/>
      </w:pPr>
      <w:bookmarkStart w:id="5" w:name="P103"/>
      <w:bookmarkEnd w:id="5"/>
      <w:r>
        <w:t>Организация вправе приложить к заявке заверенную копию документа, подтверждающего внесение сведений об организации в реестр некоммерческих организаций - исполнителей общественно полезных услуг Министерства юстиции Российской Федерации.</w:t>
      </w:r>
    </w:p>
    <w:p w:rsidR="00735DEB" w:rsidRDefault="00735DEB">
      <w:pPr>
        <w:pStyle w:val="ConsPlusNormal"/>
        <w:spacing w:before="220"/>
        <w:ind w:firstLine="540"/>
        <w:jc w:val="both"/>
      </w:pPr>
      <w:r>
        <w:t>Присланные на конкурсный отбор материалы не возвращаются, рецензии не выдаются.</w:t>
      </w:r>
    </w:p>
    <w:p w:rsidR="00735DEB" w:rsidRDefault="00735DEB">
      <w:pPr>
        <w:pStyle w:val="ConsPlusNormal"/>
        <w:spacing w:before="220"/>
        <w:ind w:firstLine="540"/>
        <w:jc w:val="both"/>
      </w:pPr>
      <w:r>
        <w:t>15. Заявки организациями оформляются в следующем порядке:</w:t>
      </w:r>
    </w:p>
    <w:p w:rsidR="00735DEB" w:rsidRDefault="00735DEB">
      <w:pPr>
        <w:pStyle w:val="ConsPlusNormal"/>
        <w:spacing w:before="220"/>
        <w:ind w:firstLine="540"/>
        <w:jc w:val="both"/>
      </w:pPr>
      <w:r>
        <w:t>1) документы, входящие в состав заявки, формируются в папку;</w:t>
      </w:r>
    </w:p>
    <w:p w:rsidR="00735DEB" w:rsidRDefault="00735DEB">
      <w:pPr>
        <w:pStyle w:val="ConsPlusNormal"/>
        <w:spacing w:before="220"/>
        <w:ind w:firstLine="540"/>
        <w:jc w:val="both"/>
      </w:pPr>
      <w:r>
        <w:t>2) документы, находящиеся в папке, оформляются отдельным списком;</w:t>
      </w:r>
    </w:p>
    <w:p w:rsidR="00735DEB" w:rsidRDefault="00735DEB">
      <w:pPr>
        <w:pStyle w:val="ConsPlusNormal"/>
        <w:spacing w:before="220"/>
        <w:ind w:firstLine="540"/>
        <w:jc w:val="both"/>
      </w:pPr>
      <w:r>
        <w:t>3) на первой странице папки указываются:</w:t>
      </w:r>
    </w:p>
    <w:p w:rsidR="00735DEB" w:rsidRDefault="00735DEB">
      <w:pPr>
        <w:pStyle w:val="ConsPlusNormal"/>
        <w:spacing w:before="220"/>
        <w:ind w:firstLine="540"/>
        <w:jc w:val="both"/>
      </w:pPr>
      <w:r>
        <w:t>адрес Министерства;</w:t>
      </w:r>
    </w:p>
    <w:p w:rsidR="00735DEB" w:rsidRDefault="00735DEB">
      <w:pPr>
        <w:pStyle w:val="ConsPlusNormal"/>
        <w:spacing w:before="220"/>
        <w:ind w:firstLine="540"/>
        <w:jc w:val="both"/>
      </w:pPr>
      <w:r>
        <w:t>слова "на конкурсный отбор по предоставлению грантов в форме субсидий на оказание государственной поддержки в сфере культуры и искусства организациям культуры и искусства";</w:t>
      </w:r>
    </w:p>
    <w:p w:rsidR="00735DEB" w:rsidRDefault="00735DEB">
      <w:pPr>
        <w:pStyle w:val="ConsPlusNormal"/>
        <w:spacing w:before="220"/>
        <w:ind w:firstLine="540"/>
        <w:jc w:val="both"/>
      </w:pPr>
      <w:r>
        <w:t>наименование организации;</w:t>
      </w:r>
    </w:p>
    <w:p w:rsidR="00735DEB" w:rsidRDefault="00735DEB">
      <w:pPr>
        <w:pStyle w:val="ConsPlusNormal"/>
        <w:spacing w:before="220"/>
        <w:ind w:firstLine="540"/>
        <w:jc w:val="both"/>
      </w:pPr>
      <w:r>
        <w:t>4) документы, содержащиеся в папке, должны быть прошиты, пронумерованы и скреплены печатью организации (при наличии).</w:t>
      </w:r>
    </w:p>
    <w:p w:rsidR="00735DEB" w:rsidRDefault="00735DEB">
      <w:pPr>
        <w:pStyle w:val="ConsPlusNormal"/>
        <w:spacing w:before="220"/>
        <w:ind w:firstLine="540"/>
        <w:jc w:val="both"/>
      </w:pPr>
      <w:bookmarkStart w:id="6" w:name="P113"/>
      <w:bookmarkEnd w:id="6"/>
      <w:r>
        <w:t>16. Заявки принимаются в течение срока, указанного в объявлении о проведении конкурсного отбора. Заявки, поступившие в Министерство после указанного срока (в том числе по почте), не рассматриваются.</w:t>
      </w:r>
    </w:p>
    <w:p w:rsidR="00735DEB" w:rsidRDefault="00735DEB">
      <w:pPr>
        <w:pStyle w:val="ConsPlusNormal"/>
        <w:spacing w:before="220"/>
        <w:ind w:firstLine="540"/>
        <w:jc w:val="both"/>
      </w:pPr>
      <w:r>
        <w:t>Заявка может быть отозвана или в нее могут быть внесены изменения путем соответствующего официального письменного обращения организации в Министерство до окончания срока приема заявок.</w:t>
      </w:r>
    </w:p>
    <w:p w:rsidR="00735DEB" w:rsidRDefault="00735DEB">
      <w:pPr>
        <w:pStyle w:val="ConsPlusNormal"/>
        <w:spacing w:before="220"/>
        <w:ind w:firstLine="540"/>
        <w:jc w:val="both"/>
      </w:pPr>
      <w:r>
        <w:lastRenderedPageBreak/>
        <w:t>17. Ответственный секретарь Комиссии на безвозмездной основе осуществляет консультирование по оформлению заявок и условиям конкурсного отбора.</w:t>
      </w:r>
    </w:p>
    <w:p w:rsidR="00735DEB" w:rsidRDefault="00735DEB">
      <w:pPr>
        <w:pStyle w:val="ConsPlusNormal"/>
        <w:spacing w:before="220"/>
        <w:ind w:firstLine="540"/>
        <w:jc w:val="both"/>
      </w:pPr>
      <w:r>
        <w:t>Консультации осуществляются по телефону или лично по месту приема заявок, указанным в опубликованном объявлении о проведении конкурсного отбора.</w:t>
      </w:r>
    </w:p>
    <w:p w:rsidR="00735DEB" w:rsidRDefault="00735DEB">
      <w:pPr>
        <w:pStyle w:val="ConsPlusNormal"/>
        <w:spacing w:before="220"/>
        <w:ind w:firstLine="540"/>
        <w:jc w:val="both"/>
      </w:pPr>
      <w:bookmarkStart w:id="7" w:name="P117"/>
      <w:bookmarkEnd w:id="7"/>
      <w:r>
        <w:t xml:space="preserve">18. Заявки, удовлетворяющие требованиям, указанным в </w:t>
      </w:r>
      <w:hyperlink w:anchor="P87" w:history="1">
        <w:r>
          <w:rPr>
            <w:color w:val="0000FF"/>
          </w:rPr>
          <w:t>пунктах 12</w:t>
        </w:r>
      </w:hyperlink>
      <w:r>
        <w:t xml:space="preserve"> - </w:t>
      </w:r>
      <w:hyperlink w:anchor="P113" w:history="1">
        <w:r>
          <w:rPr>
            <w:color w:val="0000FF"/>
          </w:rPr>
          <w:t>16</w:t>
        </w:r>
      </w:hyperlink>
      <w:r>
        <w:t xml:space="preserve"> настоящего порядка, представленные организациями, соответствующими требованиям, указанным в </w:t>
      </w:r>
      <w:hyperlink w:anchor="P63" w:history="1">
        <w:r>
          <w:rPr>
            <w:color w:val="0000FF"/>
          </w:rPr>
          <w:t>пункте 10</w:t>
        </w:r>
      </w:hyperlink>
      <w:r>
        <w:t xml:space="preserve"> настоящего порядка, регистрируются ответственным секретарем Комиссии и допускаются к участию в конкурсном отборе. Организации в соответствии с приказом Министерства признаются участниками конкурсного отбора. Перечень участников конкурсного отбора публикуется на официальном сайте Министерства.</w:t>
      </w:r>
    </w:p>
    <w:p w:rsidR="00735DEB" w:rsidRDefault="00735DEB">
      <w:pPr>
        <w:pStyle w:val="ConsPlusNormal"/>
        <w:spacing w:before="220"/>
        <w:ind w:firstLine="540"/>
        <w:jc w:val="both"/>
      </w:pPr>
      <w:r>
        <w:t xml:space="preserve">19. Ответственный секретарь Комиссии в течение 3 рабочих дней после даты окончания приема заявок в порядке межведомственного взаимодействия направляет запросы исполнительным органам государственной власти Свердловской области, которые являются главными администраторами доходов областного бюджета, для получения сведений о наличии (отсутствии) дебиторской задолженности в областной бюджет (далее - сведения) у организаций, заявки которых зарегистрированы в соответствии с </w:t>
      </w:r>
      <w:hyperlink w:anchor="P117" w:history="1">
        <w:r>
          <w:rPr>
            <w:color w:val="0000FF"/>
          </w:rPr>
          <w:t>пунктом 18</w:t>
        </w:r>
      </w:hyperlink>
      <w:r>
        <w:t xml:space="preserve"> настоящего порядка.</w:t>
      </w:r>
    </w:p>
    <w:p w:rsidR="00735DEB" w:rsidRDefault="00735DEB">
      <w:pPr>
        <w:pStyle w:val="ConsPlusNormal"/>
        <w:spacing w:before="220"/>
        <w:ind w:firstLine="540"/>
        <w:jc w:val="both"/>
      </w:pPr>
      <w:r>
        <w:t>20. Основания для отказа в признании организации участником конкурсного отбора:</w:t>
      </w:r>
    </w:p>
    <w:p w:rsidR="00735DEB" w:rsidRDefault="00735DEB">
      <w:pPr>
        <w:pStyle w:val="ConsPlusNormal"/>
        <w:spacing w:before="220"/>
        <w:ind w:firstLine="540"/>
        <w:jc w:val="both"/>
      </w:pPr>
      <w:r>
        <w:t xml:space="preserve">1) несоответствие организации требованиям, указанным в </w:t>
      </w:r>
      <w:hyperlink w:anchor="P63" w:history="1">
        <w:r>
          <w:rPr>
            <w:color w:val="0000FF"/>
          </w:rPr>
          <w:t>пункте 10</w:t>
        </w:r>
      </w:hyperlink>
      <w:r>
        <w:t xml:space="preserve"> настоящего порядка;</w:t>
      </w:r>
    </w:p>
    <w:p w:rsidR="00735DEB" w:rsidRDefault="00735DEB">
      <w:pPr>
        <w:pStyle w:val="ConsPlusNormal"/>
        <w:spacing w:before="220"/>
        <w:ind w:firstLine="540"/>
        <w:jc w:val="both"/>
      </w:pPr>
      <w:r>
        <w:t xml:space="preserve">2) несоответствие документов, представленных организацией, требованиям к документам, указанным в </w:t>
      </w:r>
      <w:hyperlink w:anchor="P91" w:history="1">
        <w:r>
          <w:rPr>
            <w:color w:val="0000FF"/>
          </w:rPr>
          <w:t>части первой пункта 14</w:t>
        </w:r>
      </w:hyperlink>
      <w:r>
        <w:t xml:space="preserve"> настоящего порядка;</w:t>
      </w:r>
    </w:p>
    <w:p w:rsidR="00735DEB" w:rsidRDefault="00735DEB">
      <w:pPr>
        <w:pStyle w:val="ConsPlusNormal"/>
        <w:spacing w:before="220"/>
        <w:ind w:firstLine="540"/>
        <w:jc w:val="both"/>
      </w:pPr>
      <w:r>
        <w:t xml:space="preserve">3) недостоверность информации, содержащейся в документах, представленных организацией в соответствии с </w:t>
      </w:r>
      <w:hyperlink w:anchor="P91" w:history="1">
        <w:r>
          <w:rPr>
            <w:color w:val="0000FF"/>
          </w:rPr>
          <w:t>частями первой</w:t>
        </w:r>
      </w:hyperlink>
      <w:r>
        <w:t xml:space="preserve"> и </w:t>
      </w:r>
      <w:hyperlink w:anchor="P103" w:history="1">
        <w:r>
          <w:rPr>
            <w:color w:val="0000FF"/>
          </w:rPr>
          <w:t>второй пункта 14</w:t>
        </w:r>
      </w:hyperlink>
      <w:r>
        <w:t xml:space="preserve"> настоящего порядка;</w:t>
      </w:r>
    </w:p>
    <w:p w:rsidR="00735DEB" w:rsidRDefault="00735DEB">
      <w:pPr>
        <w:pStyle w:val="ConsPlusNormal"/>
        <w:spacing w:before="220"/>
        <w:ind w:firstLine="540"/>
        <w:jc w:val="both"/>
      </w:pPr>
      <w:r>
        <w:t>4) наличие у организации в предыдущие периоды нарушений обязательств, указанных в соглашении, в том числе непредставление (несвоевременное представление) организацией отчетных документов об использовании грантов, нецелевое расходование гранта;</w:t>
      </w:r>
    </w:p>
    <w:p w:rsidR="00735DEB" w:rsidRDefault="00735DEB">
      <w:pPr>
        <w:pStyle w:val="ConsPlusNormal"/>
        <w:spacing w:before="220"/>
        <w:ind w:firstLine="540"/>
        <w:jc w:val="both"/>
      </w:pPr>
      <w:r>
        <w:t>5) направленность проекта, представленного в заявке организации, на строительство объектов капитального строительства, издание литературно-художественных, периодических и продолжающихся изданий, учебных изданий;</w:t>
      </w:r>
    </w:p>
    <w:p w:rsidR="00735DEB" w:rsidRDefault="00735DEB">
      <w:pPr>
        <w:pStyle w:val="ConsPlusNormal"/>
        <w:spacing w:before="220"/>
        <w:ind w:firstLine="540"/>
        <w:jc w:val="both"/>
      </w:pPr>
      <w:r>
        <w:t>6) осуществление организацией деятельности в сфере литературы, изобразительного и декоративно-прикладного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w:t>
      </w:r>
    </w:p>
    <w:p w:rsidR="00735DEB" w:rsidRDefault="00735DEB">
      <w:pPr>
        <w:pStyle w:val="ConsPlusNormal"/>
        <w:spacing w:before="220"/>
        <w:ind w:firstLine="540"/>
        <w:jc w:val="both"/>
      </w:pPr>
      <w:r>
        <w:t>21. Комиссия формируется в количестве не менее 9 человек. Членами Комиссии могут быть представители Законодательного Собрания Свердловской области и исполнительных органов государственной власти Свердловской области, руководители и специалисты Министерства, организаций культуры, образовательных организаций в сфере культуры и искусства, представители общественных объединений и других организаций, ученые, физические лица, чья профессиональная деятельность связана с деятельностью в сфере театрального, музыкального, хореографического искусства.</w:t>
      </w:r>
    </w:p>
    <w:p w:rsidR="00735DEB" w:rsidRDefault="00735DEB">
      <w:pPr>
        <w:pStyle w:val="ConsPlusNormal"/>
        <w:spacing w:before="220"/>
        <w:ind w:firstLine="540"/>
        <w:jc w:val="both"/>
      </w:pPr>
      <w:r>
        <w:t>Председателем Комиссии является сотрудник Министерства, уполномоченный приказом Министерства.</w:t>
      </w:r>
    </w:p>
    <w:p w:rsidR="00735DEB" w:rsidRDefault="00735DEB">
      <w:pPr>
        <w:pStyle w:val="ConsPlusNormal"/>
        <w:spacing w:before="220"/>
        <w:ind w:firstLine="540"/>
        <w:jc w:val="both"/>
      </w:pPr>
      <w:r>
        <w:t>В состав Комиссии не могут входить представители участников конкурсного отбора.</w:t>
      </w:r>
    </w:p>
    <w:p w:rsidR="00735DEB" w:rsidRDefault="00735DEB">
      <w:pPr>
        <w:pStyle w:val="ConsPlusNormal"/>
        <w:spacing w:before="220"/>
        <w:ind w:firstLine="540"/>
        <w:jc w:val="both"/>
      </w:pPr>
      <w:r>
        <w:lastRenderedPageBreak/>
        <w:t>Положение о Комиссии и ее состав утверждаются приказом Министерства, который размещается на официальном сайте Министерства в течение 3 рабочих дней со дня его подписания.</w:t>
      </w:r>
    </w:p>
    <w:p w:rsidR="00735DEB" w:rsidRDefault="00735DEB">
      <w:pPr>
        <w:pStyle w:val="ConsPlusNormal"/>
        <w:spacing w:before="220"/>
        <w:ind w:firstLine="540"/>
        <w:jc w:val="both"/>
      </w:pPr>
      <w:r>
        <w:t>Заседания Комиссии могут проводиться в случае присутствия на заседаниях более 50% от общего числа членов Комиссии.</w:t>
      </w:r>
    </w:p>
    <w:p w:rsidR="00735DEB" w:rsidRDefault="00735DEB">
      <w:pPr>
        <w:pStyle w:val="ConsPlusNormal"/>
        <w:spacing w:before="220"/>
        <w:ind w:firstLine="540"/>
        <w:jc w:val="both"/>
      </w:pPr>
      <w:r>
        <w:t>22. Комиссия в течение 30 рабочих дней со дня окончания срока приема заявок, указанного в объявлении о проведении конкурсного отбора:</w:t>
      </w:r>
    </w:p>
    <w:p w:rsidR="00735DEB" w:rsidRDefault="00735DEB">
      <w:pPr>
        <w:pStyle w:val="ConsPlusNormal"/>
        <w:spacing w:before="220"/>
        <w:ind w:firstLine="540"/>
        <w:jc w:val="both"/>
      </w:pPr>
      <w:r>
        <w:t>1) рассматривает документы для участия в конкурсном отборе в два этапа:</w:t>
      </w:r>
    </w:p>
    <w:p w:rsidR="00735DEB" w:rsidRDefault="00735DEB">
      <w:pPr>
        <w:pStyle w:val="ConsPlusNormal"/>
        <w:spacing w:before="220"/>
        <w:ind w:firstLine="540"/>
        <w:jc w:val="both"/>
      </w:pPr>
      <w:r>
        <w:t>заочное (дистанционное) рассмотрение документов участников конкурсного отбора;</w:t>
      </w:r>
    </w:p>
    <w:p w:rsidR="00735DEB" w:rsidRDefault="00735DEB">
      <w:pPr>
        <w:pStyle w:val="ConsPlusNormal"/>
        <w:spacing w:before="220"/>
        <w:ind w:firstLine="540"/>
        <w:jc w:val="both"/>
      </w:pPr>
      <w:r>
        <w:t>проведение заседания Комиссии с обсуждением результатов заочного (дистанционного) рассмотрения документов участников конкурсного отбора, выставлением баллов по критериям оценки (</w:t>
      </w:r>
      <w:hyperlink w:anchor="P707" w:history="1">
        <w:r>
          <w:rPr>
            <w:color w:val="0000FF"/>
          </w:rPr>
          <w:t>приложение N 2</w:t>
        </w:r>
      </w:hyperlink>
      <w:r>
        <w:t xml:space="preserve"> к настоящему порядку), утверждением сводных результатов по каждой номинации, формированием перечня победителей конкурсного отбора;</w:t>
      </w:r>
    </w:p>
    <w:p w:rsidR="00735DEB" w:rsidRDefault="00735DEB">
      <w:pPr>
        <w:pStyle w:val="ConsPlusNormal"/>
        <w:spacing w:before="220"/>
        <w:ind w:firstLine="540"/>
        <w:jc w:val="both"/>
      </w:pPr>
      <w:r>
        <w:t>2) принимает решение о допуске или об отказе в допуске организации к участию в конкурсном отборе;</w:t>
      </w:r>
    </w:p>
    <w:p w:rsidR="00735DEB" w:rsidRDefault="00735DEB">
      <w:pPr>
        <w:pStyle w:val="ConsPlusNormal"/>
        <w:spacing w:before="220"/>
        <w:ind w:firstLine="540"/>
        <w:jc w:val="both"/>
      </w:pPr>
      <w:r>
        <w:t>3) принимает решение о признании конкурсного отбора несостоявшимся, в случае если Министерством не было передано в Комиссию ни одной заявки или Комиссией принято решение об отказе в допуске к участию в конкурсном отборе в отношении всех заявок;</w:t>
      </w:r>
    </w:p>
    <w:p w:rsidR="00735DEB" w:rsidRDefault="00735DEB">
      <w:pPr>
        <w:pStyle w:val="ConsPlusNormal"/>
        <w:spacing w:before="220"/>
        <w:ind w:firstLine="540"/>
        <w:jc w:val="both"/>
      </w:pPr>
      <w:r>
        <w:t>4) принимает решение об итогах проведения конкурсного отбора, в котором определяет перечень организаций - победителей конкурсного отбора, определяет участников конкурсного отбора, не прошедших конкурсный отбор.</w:t>
      </w:r>
    </w:p>
    <w:p w:rsidR="00735DEB" w:rsidRDefault="00735DEB">
      <w:pPr>
        <w:pStyle w:val="ConsPlusNormal"/>
        <w:spacing w:before="220"/>
        <w:ind w:firstLine="540"/>
        <w:jc w:val="both"/>
      </w:pPr>
      <w:r>
        <w:t>23. Оценка проектов в заочной, а затем в очной формах проводится членами Комиссии по следующим направлениям:</w:t>
      </w:r>
    </w:p>
    <w:p w:rsidR="00735DEB" w:rsidRDefault="00735DEB">
      <w:pPr>
        <w:pStyle w:val="ConsPlusNormal"/>
        <w:spacing w:before="220"/>
        <w:ind w:firstLine="540"/>
        <w:jc w:val="both"/>
      </w:pPr>
      <w:r>
        <w:t>1) социально-экономическая значимость и художественная ценность проекта;</w:t>
      </w:r>
    </w:p>
    <w:p w:rsidR="00735DEB" w:rsidRDefault="00735DEB">
      <w:pPr>
        <w:pStyle w:val="ConsPlusNormal"/>
        <w:spacing w:before="220"/>
        <w:ind w:firstLine="540"/>
        <w:jc w:val="both"/>
      </w:pPr>
      <w:r>
        <w:t>2) ресурсное обеспечение реализации проекта.</w:t>
      </w:r>
    </w:p>
    <w:p w:rsidR="00735DEB" w:rsidRDefault="00735DEB">
      <w:pPr>
        <w:pStyle w:val="ConsPlusNormal"/>
        <w:spacing w:before="220"/>
        <w:ind w:firstLine="540"/>
        <w:jc w:val="both"/>
      </w:pPr>
      <w:r>
        <w:t>24. При оценке социально-экономической значимости и художественной ценности проекта учитываются следующие критерии:</w:t>
      </w:r>
    </w:p>
    <w:p w:rsidR="00735DEB" w:rsidRDefault="00735DEB">
      <w:pPr>
        <w:pStyle w:val="ConsPlusNormal"/>
        <w:spacing w:before="220"/>
        <w:ind w:firstLine="540"/>
        <w:jc w:val="both"/>
      </w:pPr>
      <w:r>
        <w:t>1) инновационный характер проекта, связанный с поиском новых форм выразительности, развитием современного театрального, музыкального, хореографического искусства, новаторских направлений искусства;</w:t>
      </w:r>
    </w:p>
    <w:p w:rsidR="00735DEB" w:rsidRDefault="00735DEB">
      <w:pPr>
        <w:pStyle w:val="ConsPlusNormal"/>
        <w:spacing w:before="220"/>
        <w:ind w:firstLine="540"/>
        <w:jc w:val="both"/>
      </w:pPr>
      <w:r>
        <w:t>2) направленность проекта на патриотическое воспитание детей и молодежи, духовно-нравственное развитие населения Свердловской области;</w:t>
      </w:r>
    </w:p>
    <w:p w:rsidR="00735DEB" w:rsidRDefault="00735DEB">
      <w:pPr>
        <w:pStyle w:val="ConsPlusNormal"/>
        <w:spacing w:before="220"/>
        <w:ind w:firstLine="540"/>
        <w:jc w:val="both"/>
      </w:pPr>
      <w:r>
        <w:t>3) направленность проекта на формирование привлекательного имиджа Свердловской области средствами культуры и искусства;</w:t>
      </w:r>
    </w:p>
    <w:p w:rsidR="00735DEB" w:rsidRDefault="00735DEB">
      <w:pPr>
        <w:pStyle w:val="ConsPlusNormal"/>
        <w:spacing w:before="220"/>
        <w:ind w:firstLine="540"/>
        <w:jc w:val="both"/>
      </w:pPr>
      <w:r>
        <w:t>4) направленность проекта на сохранение художественных традиций воплощения сценических произведений, концертных программ, преемственности артистической школы;</w:t>
      </w:r>
    </w:p>
    <w:p w:rsidR="00735DEB" w:rsidRDefault="00735DEB">
      <w:pPr>
        <w:pStyle w:val="ConsPlusNormal"/>
        <w:spacing w:before="220"/>
        <w:ind w:firstLine="540"/>
        <w:jc w:val="both"/>
      </w:pPr>
      <w:r>
        <w:t>5) направленность проекта на повышение доступности и качества услуг, оказываемых населению Свердловской области в сфере культуры;</w:t>
      </w:r>
    </w:p>
    <w:p w:rsidR="00735DEB" w:rsidRDefault="00735DEB">
      <w:pPr>
        <w:pStyle w:val="ConsPlusNormal"/>
        <w:spacing w:before="220"/>
        <w:ind w:firstLine="540"/>
        <w:jc w:val="both"/>
      </w:pPr>
      <w:r>
        <w:t>6) направленность проекта на сохранение, популяризацию и развитие культурного и исторического наследия народов России, региональной специфики культурной сферы.</w:t>
      </w:r>
    </w:p>
    <w:p w:rsidR="00735DEB" w:rsidRDefault="00735DEB">
      <w:pPr>
        <w:pStyle w:val="ConsPlusNormal"/>
        <w:spacing w:before="220"/>
        <w:ind w:firstLine="540"/>
        <w:jc w:val="both"/>
      </w:pPr>
      <w:r>
        <w:lastRenderedPageBreak/>
        <w:t>25. При оценке ресурсного обеспечения реализации проекта учитываются следующие критерии:</w:t>
      </w:r>
    </w:p>
    <w:p w:rsidR="00735DEB" w:rsidRDefault="00735DEB">
      <w:pPr>
        <w:pStyle w:val="ConsPlusNormal"/>
        <w:spacing w:before="220"/>
        <w:ind w:firstLine="540"/>
        <w:jc w:val="both"/>
      </w:pPr>
      <w:r>
        <w:t>1) наличие у участника конкурсного отбора высокого уровня исполнительского мастерства (наличие у артистического персонала почетных званий и наград);</w:t>
      </w:r>
    </w:p>
    <w:p w:rsidR="00735DEB" w:rsidRDefault="00735DEB">
      <w:pPr>
        <w:pStyle w:val="ConsPlusNormal"/>
        <w:spacing w:before="220"/>
        <w:ind w:firstLine="540"/>
        <w:jc w:val="both"/>
      </w:pPr>
      <w:r>
        <w:t>2) признание профессиональным сообществом заслуг участника конкурсного отбора (наличие упоминаний об участнике конкурсного отбора или его творческих деятелях в российских средствах массовой информации, наличие материалов, посвященных деятельности участника конкурсного отбора, в ведущих профессиональных изданиях, на специализированных сайтах в сети Интернет);</w:t>
      </w:r>
    </w:p>
    <w:p w:rsidR="00735DEB" w:rsidRDefault="00735DEB">
      <w:pPr>
        <w:pStyle w:val="ConsPlusNormal"/>
        <w:spacing w:before="220"/>
        <w:ind w:firstLine="540"/>
        <w:jc w:val="both"/>
      </w:pPr>
      <w:r>
        <w:t>3) ведение участником конкурсного отбора гастрольной деятельности;</w:t>
      </w:r>
    </w:p>
    <w:p w:rsidR="00735DEB" w:rsidRDefault="00735DEB">
      <w:pPr>
        <w:pStyle w:val="ConsPlusNormal"/>
        <w:spacing w:before="220"/>
        <w:ind w:firstLine="540"/>
        <w:jc w:val="both"/>
      </w:pPr>
      <w:r>
        <w:t>4) участие в региональных, российских и международных профессиональных фестивалях;</w:t>
      </w:r>
    </w:p>
    <w:p w:rsidR="00735DEB" w:rsidRDefault="00735DEB">
      <w:pPr>
        <w:pStyle w:val="ConsPlusNormal"/>
        <w:spacing w:before="220"/>
        <w:ind w:firstLine="540"/>
        <w:jc w:val="both"/>
      </w:pPr>
      <w:r>
        <w:t>5) процент заполняемости зрительного (концертного) зала;</w:t>
      </w:r>
    </w:p>
    <w:p w:rsidR="00735DEB" w:rsidRDefault="00735DEB">
      <w:pPr>
        <w:pStyle w:val="ConsPlusNormal"/>
        <w:spacing w:before="220"/>
        <w:ind w:firstLine="540"/>
        <w:jc w:val="both"/>
      </w:pPr>
      <w:r>
        <w:t>6) качество и разнообразие репертуара;</w:t>
      </w:r>
    </w:p>
    <w:p w:rsidR="00735DEB" w:rsidRDefault="00735DEB">
      <w:pPr>
        <w:pStyle w:val="ConsPlusNormal"/>
        <w:spacing w:before="220"/>
        <w:ind w:firstLine="540"/>
        <w:jc w:val="both"/>
      </w:pPr>
      <w:r>
        <w:t>7) осуществление участником конкурсного отбора сотрудничества с ведущими российскими и зарубежными драматургами, композиторами, режиссерами, балетмейстерами, хореографами, солистами, концертными исполнителями и дирижерами;</w:t>
      </w:r>
    </w:p>
    <w:p w:rsidR="00735DEB" w:rsidRDefault="00735DEB">
      <w:pPr>
        <w:pStyle w:val="ConsPlusNormal"/>
        <w:spacing w:before="220"/>
        <w:ind w:firstLine="540"/>
        <w:jc w:val="both"/>
      </w:pPr>
      <w:r>
        <w:t>8) наличие у участника конкурсного отбора творческих коллективов различной жанровой направленности, действующих в составе творческой труппы или осуществляющих самостоятельные творческие проекты;</w:t>
      </w:r>
    </w:p>
    <w:p w:rsidR="00735DEB" w:rsidRDefault="00735DEB">
      <w:pPr>
        <w:pStyle w:val="ConsPlusNormal"/>
        <w:spacing w:before="220"/>
        <w:ind w:firstLine="540"/>
        <w:jc w:val="both"/>
      </w:pPr>
      <w:r>
        <w:t>9) предоставление участником конкурсного отбора не менее 40% услуг (от общего объема услуг) для детской аудитории.</w:t>
      </w:r>
    </w:p>
    <w:p w:rsidR="00735DEB" w:rsidRDefault="00735DEB">
      <w:pPr>
        <w:pStyle w:val="ConsPlusNormal"/>
        <w:spacing w:before="220"/>
        <w:ind w:firstLine="540"/>
        <w:jc w:val="both"/>
      </w:pPr>
      <w:r>
        <w:t>26. Софинансирование расходов участника конкурсного отбора, связанных с реализацией проекта, и его размер не устанавливаются как условия участия в конкурсном отборе, но требование к наличию софинансирования расходов участника конкурсного отбора устанавливается как условие предоставления гранта в критериях конкурсного отбора.</w:t>
      </w:r>
    </w:p>
    <w:p w:rsidR="00735DEB" w:rsidRDefault="00735DEB">
      <w:pPr>
        <w:pStyle w:val="ConsPlusNormal"/>
        <w:spacing w:before="220"/>
        <w:ind w:firstLine="540"/>
        <w:jc w:val="both"/>
      </w:pPr>
      <w:r>
        <w:t>Источниками софинансирования расходов участника конкурсного отбора, связанных с реализацией проекта, являются:</w:t>
      </w:r>
    </w:p>
    <w:p w:rsidR="00735DEB" w:rsidRDefault="00735DEB">
      <w:pPr>
        <w:pStyle w:val="ConsPlusNormal"/>
        <w:spacing w:before="220"/>
        <w:ind w:firstLine="540"/>
        <w:jc w:val="both"/>
      </w:pPr>
      <w:r>
        <w:t>1) доходы от приносящей доход деятельности;</w:t>
      </w:r>
    </w:p>
    <w:p w:rsidR="00735DEB" w:rsidRDefault="00735DEB">
      <w:pPr>
        <w:pStyle w:val="ConsPlusNormal"/>
        <w:spacing w:before="220"/>
        <w:ind w:firstLine="540"/>
        <w:jc w:val="both"/>
      </w:pPr>
      <w:r>
        <w:t>2) безвозмездно полученные имущественные права (по их стоимостной оценке);</w:t>
      </w:r>
    </w:p>
    <w:p w:rsidR="00735DEB" w:rsidRDefault="00735DEB">
      <w:pPr>
        <w:pStyle w:val="ConsPlusNormal"/>
        <w:spacing w:before="220"/>
        <w:ind w:firstLine="540"/>
        <w:jc w:val="both"/>
      </w:pPr>
      <w:r>
        <w:t>3) безвозмездно полученные товары, работы и услуги (по их стоимостной оценке);</w:t>
      </w:r>
    </w:p>
    <w:p w:rsidR="00735DEB" w:rsidRDefault="00735DEB">
      <w:pPr>
        <w:pStyle w:val="ConsPlusNormal"/>
        <w:spacing w:before="220"/>
        <w:ind w:firstLine="540"/>
        <w:jc w:val="both"/>
      </w:pPr>
      <w:r>
        <w:t>4) труд добровольцев (волонтеров) (по его стоимостной оценке исходя из среднего часового тарифа).</w:t>
      </w:r>
    </w:p>
    <w:p w:rsidR="00735DEB" w:rsidRDefault="00735DEB">
      <w:pPr>
        <w:pStyle w:val="ConsPlusNormal"/>
        <w:spacing w:before="220"/>
        <w:ind w:firstLine="540"/>
        <w:jc w:val="both"/>
      </w:pPr>
      <w:r>
        <w:t>27. При заочном (дистанционном) рассмотрении заявок решения принимаются тайным голосованием путем формирования рейтинга представленных к рассмотрению проектов по каждой номинации (по сумме баллов).</w:t>
      </w:r>
    </w:p>
    <w:p w:rsidR="00735DEB" w:rsidRDefault="00735DEB">
      <w:pPr>
        <w:pStyle w:val="ConsPlusNormal"/>
        <w:spacing w:before="220"/>
        <w:ind w:firstLine="540"/>
        <w:jc w:val="both"/>
      </w:pPr>
      <w:r>
        <w:t xml:space="preserve">28. Каждый член Комиссии в оценочных табелях (форма оценочного </w:t>
      </w:r>
      <w:hyperlink w:anchor="P707" w:history="1">
        <w:r>
          <w:rPr>
            <w:color w:val="0000FF"/>
          </w:rPr>
          <w:t>табеля</w:t>
        </w:r>
      </w:hyperlink>
      <w:r>
        <w:t xml:space="preserve"> приведена в приложении N 2 к настоящему порядку), выдаваемых по числу проектов в каждой из номинаций:</w:t>
      </w:r>
    </w:p>
    <w:p w:rsidR="00735DEB" w:rsidRDefault="00735DEB">
      <w:pPr>
        <w:pStyle w:val="ConsPlusNormal"/>
        <w:spacing w:before="220"/>
        <w:ind w:firstLine="540"/>
        <w:jc w:val="both"/>
      </w:pPr>
      <w:r>
        <w:t>1) оценивает в баллах представленные на конкурсный отбор проекты на соответствие каждому критерию;</w:t>
      </w:r>
    </w:p>
    <w:p w:rsidR="00735DEB" w:rsidRDefault="00735DEB">
      <w:pPr>
        <w:pStyle w:val="ConsPlusNormal"/>
        <w:spacing w:before="220"/>
        <w:ind w:firstLine="540"/>
        <w:jc w:val="both"/>
      </w:pPr>
      <w:r>
        <w:lastRenderedPageBreak/>
        <w:t>2) выводит сумму баллов (от 0 до 115 баллов) по каждому проекту, представленному участниками конкурсного отбора, в каждой номинации.</w:t>
      </w:r>
    </w:p>
    <w:p w:rsidR="00735DEB" w:rsidRDefault="00735DEB">
      <w:pPr>
        <w:pStyle w:val="ConsPlusNormal"/>
        <w:spacing w:before="220"/>
        <w:ind w:firstLine="540"/>
        <w:jc w:val="both"/>
      </w:pPr>
      <w:r>
        <w:t>29. Счетная комиссия в составе 5 человек, избираемых членами Комиссии открытым голосованием, проводит ранжирование участников конкурсного отбора путем сложения сумм баллов, зафиксированных в оценочных табелях всех членов Комиссии, и формирует рейтинг участников конкурсного отбора по итоговым суммам баллов.</w:t>
      </w:r>
    </w:p>
    <w:p w:rsidR="00735DEB" w:rsidRDefault="00735DEB">
      <w:pPr>
        <w:pStyle w:val="ConsPlusNormal"/>
        <w:spacing w:before="220"/>
        <w:ind w:firstLine="540"/>
        <w:jc w:val="both"/>
      </w:pPr>
      <w:r>
        <w:t>30. В каждой из номинаций победившими считаются участники конкурсного отбора, проекты которых получили наибольшее суммарное количество баллов. В случае если число отобранных участников конкурсного отбора превышает установленное число грантов, среди участников конкурсного отбора, получивших одинаковое количество баллов и находящихся в конце рейтинга в каждой из номинаций, предпочтение отдается участнику конкурсного отбора, заявка которого имеет более раннее время регистрации.</w:t>
      </w:r>
    </w:p>
    <w:p w:rsidR="00735DEB" w:rsidRDefault="00735DEB">
      <w:pPr>
        <w:pStyle w:val="ConsPlusNormal"/>
        <w:spacing w:before="220"/>
        <w:ind w:firstLine="540"/>
        <w:jc w:val="both"/>
      </w:pPr>
      <w:bookmarkStart w:id="8" w:name="P170"/>
      <w:bookmarkEnd w:id="8"/>
      <w:r>
        <w:t xml:space="preserve">31. При равной итоговой сумме баллов, выставленных членами Комиссии, приоритетное право на получение грантов имеют организации, сведения о которых внесены в реестр некоммерческих организаций - исполнителей общественно полезных услуг Министерства юстиции Российской Федерации в соответствии с </w:t>
      </w:r>
      <w:hyperlink r:id="rId14"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(далее - организации - исполнители общественно полезных услуг).</w:t>
      </w:r>
    </w:p>
    <w:p w:rsidR="00735DEB" w:rsidRDefault="00735DEB">
      <w:pPr>
        <w:pStyle w:val="ConsPlusNormal"/>
        <w:spacing w:before="220"/>
        <w:ind w:firstLine="540"/>
        <w:jc w:val="both"/>
      </w:pPr>
      <w:r>
        <w:t>При равной итоговой сумме баллов, выставленных членами Комиссии, и отсутствии организаций - исполнителей общественно полезных услуг приоритетное право на получение гранта имеет организация, заявка которой подана в более раннюю дату, а при совпадении дат - в более раннее время.</w:t>
      </w:r>
    </w:p>
    <w:p w:rsidR="00735DEB" w:rsidRDefault="00735DEB">
      <w:pPr>
        <w:pStyle w:val="ConsPlusNormal"/>
        <w:spacing w:before="220"/>
        <w:ind w:firstLine="540"/>
        <w:jc w:val="both"/>
      </w:pPr>
      <w:r>
        <w:t>При равной итоговой сумме баллов, выставленных членами Комиссии, среди организаций - исполнителей общественно полезных услуг приоритетное право на получение гранта имеет организация - исполнитель общественно полезных услуг, заявка которой подана в более раннюю дату, а при совпадении дат - в более раннее время.</w:t>
      </w:r>
    </w:p>
    <w:p w:rsidR="00735DEB" w:rsidRDefault="00735DEB">
      <w:pPr>
        <w:pStyle w:val="ConsPlusNormal"/>
        <w:spacing w:before="220"/>
        <w:ind w:firstLine="540"/>
        <w:jc w:val="both"/>
      </w:pPr>
      <w:r>
        <w:t xml:space="preserve">32. Решение Комиссии принимается на заседании Комиссии большинством голосов и оформляется протоколом заседания Комиссии, включающим перечень участников конкурсного отбора, набравших наибольшее количество баллов по каждой из номинаций, указанных в </w:t>
      </w:r>
      <w:hyperlink w:anchor="P985" w:history="1">
        <w:r>
          <w:rPr>
            <w:color w:val="0000FF"/>
          </w:rPr>
          <w:t>пункте 9</w:t>
        </w:r>
      </w:hyperlink>
      <w:r>
        <w:t xml:space="preserve"> настоящего порядка, учитывая положения </w:t>
      </w:r>
      <w:hyperlink w:anchor="P170" w:history="1">
        <w:r>
          <w:rPr>
            <w:color w:val="0000FF"/>
          </w:rPr>
          <w:t>пункта 31</w:t>
        </w:r>
      </w:hyperlink>
      <w:r>
        <w:t xml:space="preserve"> настоящего порядка (далее - победители конкурсного отбора) и рейтинг проектов по каждой из номинаций.</w:t>
      </w:r>
    </w:p>
    <w:p w:rsidR="00735DEB" w:rsidRDefault="00735DEB">
      <w:pPr>
        <w:pStyle w:val="ConsPlusNormal"/>
        <w:spacing w:before="220"/>
        <w:ind w:firstLine="540"/>
        <w:jc w:val="both"/>
      </w:pPr>
      <w:r>
        <w:t>33. Перечень победителей конкурсного отбора с указанием наименований проектов и размера грантов по каждому проекту утверждается приказом Министерства в течение 3 дней после принятия решения Комиссии.</w:t>
      </w:r>
    </w:p>
    <w:p w:rsidR="00735DEB" w:rsidRDefault="00735DEB">
      <w:pPr>
        <w:pStyle w:val="ConsPlusNormal"/>
        <w:spacing w:before="220"/>
        <w:ind w:firstLine="540"/>
        <w:jc w:val="both"/>
      </w:pPr>
      <w:r>
        <w:t>34. Грант может быть использован только на цель, указанную в заявке.</w:t>
      </w:r>
    </w:p>
    <w:p w:rsidR="00735DEB" w:rsidRDefault="00735DEB">
      <w:pPr>
        <w:pStyle w:val="ConsPlusNormal"/>
      </w:pPr>
    </w:p>
    <w:p w:rsidR="00735DEB" w:rsidRDefault="00735DEB">
      <w:pPr>
        <w:pStyle w:val="ConsPlusTitle"/>
        <w:jc w:val="center"/>
        <w:outlineLvl w:val="1"/>
      </w:pPr>
      <w:r>
        <w:t>Глава 3. УСЛОВИЯ И ПОРЯДОК ПРЕДОСТАВЛЕНИЯ ГРАНТОВ</w:t>
      </w:r>
    </w:p>
    <w:p w:rsidR="00735DEB" w:rsidRDefault="00735DEB">
      <w:pPr>
        <w:pStyle w:val="ConsPlusNormal"/>
      </w:pPr>
    </w:p>
    <w:p w:rsidR="00735DEB" w:rsidRDefault="00735DEB">
      <w:pPr>
        <w:pStyle w:val="ConsPlusNormal"/>
        <w:ind w:firstLine="540"/>
        <w:jc w:val="both"/>
      </w:pPr>
      <w:bookmarkStart w:id="9" w:name="P179"/>
      <w:bookmarkEnd w:id="9"/>
      <w:r>
        <w:t>35. Для заключения соглашения победитель конкурсного отбора представляет в Министерство следующие документы:</w:t>
      </w:r>
    </w:p>
    <w:p w:rsidR="00735DEB" w:rsidRDefault="00735DEB">
      <w:pPr>
        <w:pStyle w:val="ConsPlusNormal"/>
        <w:spacing w:before="220"/>
        <w:ind w:firstLine="540"/>
        <w:jc w:val="both"/>
      </w:pPr>
      <w:r>
        <w:t>1) выписку из Единого государственного реестра юридических лиц, подтверждающую отсутствие введения в отношении него процедуры ликвидации или банкротства на первое число месяца, предшествующего месяцу заключения соглашения;</w:t>
      </w:r>
    </w:p>
    <w:p w:rsidR="00735DEB" w:rsidRDefault="00735DEB">
      <w:pPr>
        <w:pStyle w:val="ConsPlusNormal"/>
        <w:spacing w:before="220"/>
        <w:ind w:firstLine="540"/>
        <w:jc w:val="both"/>
      </w:pPr>
      <w:r>
        <w:t>2) копию документа о постановке на налоговый учет;</w:t>
      </w:r>
    </w:p>
    <w:p w:rsidR="00735DEB" w:rsidRDefault="00735DEB">
      <w:pPr>
        <w:pStyle w:val="ConsPlusNormal"/>
        <w:spacing w:before="220"/>
        <w:ind w:firstLine="540"/>
        <w:jc w:val="both"/>
      </w:pPr>
      <w:r>
        <w:t>3) копию документа, подтверждающего статус руководителя организации;</w:t>
      </w:r>
    </w:p>
    <w:p w:rsidR="00735DEB" w:rsidRDefault="00735DEB">
      <w:pPr>
        <w:pStyle w:val="ConsPlusNormal"/>
        <w:spacing w:before="220"/>
        <w:ind w:firstLine="540"/>
        <w:jc w:val="both"/>
      </w:pPr>
      <w:r>
        <w:lastRenderedPageBreak/>
        <w:t>4) копии документов,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заключение соглашения;</w:t>
      </w:r>
    </w:p>
    <w:p w:rsidR="00735DEB" w:rsidRDefault="00735DEB">
      <w:pPr>
        <w:pStyle w:val="ConsPlusNormal"/>
        <w:spacing w:before="220"/>
        <w:ind w:firstLine="540"/>
        <w:jc w:val="both"/>
      </w:pPr>
      <w:r>
        <w:t>5) согласие на осуществление Министерством и органами государственного финансового контроля Свердловской области проверок соблюдения цели, условий и порядка предоставления гранта.</w:t>
      </w:r>
    </w:p>
    <w:p w:rsidR="00735DEB" w:rsidRDefault="00735DEB">
      <w:pPr>
        <w:pStyle w:val="ConsPlusNormal"/>
        <w:spacing w:before="220"/>
        <w:ind w:firstLine="540"/>
        <w:jc w:val="both"/>
      </w:pPr>
      <w:r>
        <w:t>Представленные документы рассматриваются Министерством в течение 5 рабочих дней со дня их поступления в Министерство.</w:t>
      </w:r>
    </w:p>
    <w:p w:rsidR="00735DEB" w:rsidRDefault="00735DEB">
      <w:pPr>
        <w:pStyle w:val="ConsPlusNormal"/>
        <w:spacing w:before="220"/>
        <w:ind w:firstLine="540"/>
        <w:jc w:val="both"/>
      </w:pPr>
      <w:r>
        <w:t>36. Основаниями для отказа в предоставлении гранта являются:</w:t>
      </w:r>
    </w:p>
    <w:p w:rsidR="00735DEB" w:rsidRDefault="00735DEB">
      <w:pPr>
        <w:pStyle w:val="ConsPlusNormal"/>
        <w:spacing w:before="220"/>
        <w:ind w:firstLine="540"/>
        <w:jc w:val="both"/>
      </w:pPr>
      <w:r>
        <w:t xml:space="preserve">1) несоответствие представленных победителем конкурсного отбора документов требованиям, указанным в </w:t>
      </w:r>
      <w:hyperlink w:anchor="P179" w:history="1">
        <w:r>
          <w:rPr>
            <w:color w:val="0000FF"/>
          </w:rPr>
          <w:t>части первой пункта 35</w:t>
        </w:r>
      </w:hyperlink>
      <w:r>
        <w:t xml:space="preserve"> настоящего порядка, или непредставление (представление не в полном объеме) указанных документов;</w:t>
      </w:r>
    </w:p>
    <w:p w:rsidR="00735DEB" w:rsidRDefault="00735DEB">
      <w:pPr>
        <w:pStyle w:val="ConsPlusNormal"/>
        <w:spacing w:before="220"/>
        <w:ind w:firstLine="540"/>
        <w:jc w:val="both"/>
      </w:pPr>
      <w:r>
        <w:t>2) недостоверность представленной в документах информации;</w:t>
      </w:r>
    </w:p>
    <w:p w:rsidR="00735DEB" w:rsidRDefault="00735DEB">
      <w:pPr>
        <w:pStyle w:val="ConsPlusNormal"/>
        <w:spacing w:before="220"/>
        <w:ind w:firstLine="540"/>
        <w:jc w:val="both"/>
      </w:pPr>
      <w:r>
        <w:t>3) проведение процедуры ликвидации в отношении победителя конкурсного отбора или наличие решения суда о признании победителя конкурсного отбора банкротом и открытии конкурсного производства на дату заключения соглашения;</w:t>
      </w:r>
    </w:p>
    <w:p w:rsidR="00735DEB" w:rsidRDefault="00735DEB">
      <w:pPr>
        <w:pStyle w:val="ConsPlusNormal"/>
        <w:spacing w:before="220"/>
        <w:ind w:firstLine="540"/>
        <w:jc w:val="both"/>
      </w:pPr>
      <w:r>
        <w:t>4) наличие у победителя конкурсного отбора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w:t>
      </w:r>
    </w:p>
    <w:p w:rsidR="00735DEB" w:rsidRDefault="00735DEB">
      <w:pPr>
        <w:pStyle w:val="ConsPlusNormal"/>
        <w:spacing w:before="220"/>
        <w:ind w:firstLine="540"/>
        <w:jc w:val="both"/>
      </w:pPr>
      <w:r>
        <w:t>5) получение победителем конкурсного отбора в текущем финансовом году или на дату заключения соглашения средств из областного бюджета в соответствии с иными правовыми актами на цель, указанную в соглашении;</w:t>
      </w:r>
    </w:p>
    <w:p w:rsidR="00735DEB" w:rsidRDefault="00735DEB">
      <w:pPr>
        <w:pStyle w:val="ConsPlusNormal"/>
        <w:spacing w:before="220"/>
        <w:ind w:firstLine="540"/>
        <w:jc w:val="both"/>
      </w:pPr>
      <w:r>
        <w:t>6) объем средств, запланированных на выплату дополнительного к заработной плате денежного вознаграждения руководителям, художественному артистическому и техническому персоналу творческих коллективов получателей грантов, превышает 50% от суммы гранта.</w:t>
      </w:r>
    </w:p>
    <w:p w:rsidR="00735DEB" w:rsidRDefault="00735DEB">
      <w:pPr>
        <w:pStyle w:val="ConsPlusNormal"/>
        <w:spacing w:before="220"/>
        <w:ind w:firstLine="540"/>
        <w:jc w:val="both"/>
      </w:pPr>
      <w:r>
        <w:t>37. Министерство в течение 30 календарных дней со дня подписания соглашения с победителем конкурсного отбора (далее - получатель гранта) осуществляет перечисление гранта:</w:t>
      </w:r>
    </w:p>
    <w:p w:rsidR="00735DEB" w:rsidRDefault="00735DEB">
      <w:pPr>
        <w:pStyle w:val="ConsPlusNormal"/>
        <w:spacing w:before="220"/>
        <w:ind w:firstLine="540"/>
        <w:jc w:val="both"/>
      </w:pPr>
      <w:r>
        <w:t>1) получателю гранта, являющемуся бюджетным учреждением, - на лицевой счет, открытый в Министерстве финансов Свердловской области или финансовом органе муниципального образования, расположенного на территории Свердловской области;</w:t>
      </w:r>
    </w:p>
    <w:p w:rsidR="00735DEB" w:rsidRDefault="00735DEB">
      <w:pPr>
        <w:pStyle w:val="ConsPlusNormal"/>
        <w:spacing w:before="220"/>
        <w:ind w:firstLine="540"/>
        <w:jc w:val="both"/>
      </w:pPr>
      <w:r>
        <w:t>2) получателю гранта, являющемуся автономным учреждением, - на лицевой счет, открытый в Министерстве финансов Свердловской области или финансовом органе муниципального образования, расположенного на территории Свердловской области;</w:t>
      </w:r>
    </w:p>
    <w:p w:rsidR="00735DEB" w:rsidRDefault="00735DEB">
      <w:pPr>
        <w:pStyle w:val="ConsPlusNormal"/>
        <w:spacing w:before="220"/>
        <w:ind w:firstLine="540"/>
        <w:jc w:val="both"/>
      </w:pPr>
      <w:r>
        <w:t>3) получателю гранта, являющемуся некоммерческой организацией, не являющейся государственным (муниципальным) учреждением, - на счет получателя гранта, открытый в российской кредитной организации.</w:t>
      </w:r>
    </w:p>
    <w:p w:rsidR="00735DEB" w:rsidRDefault="00735DEB">
      <w:pPr>
        <w:pStyle w:val="ConsPlusNormal"/>
        <w:spacing w:before="220"/>
        <w:ind w:firstLine="540"/>
        <w:jc w:val="both"/>
      </w:pPr>
      <w:r>
        <w:t>38. Министерство вправе установить в соглашении значение показателя (значения показателей) результативности предоставления гранта.</w:t>
      </w:r>
    </w:p>
    <w:p w:rsidR="00735DEB" w:rsidRDefault="00735DEB">
      <w:pPr>
        <w:pStyle w:val="ConsPlusNormal"/>
        <w:spacing w:before="220"/>
        <w:ind w:firstLine="540"/>
        <w:jc w:val="both"/>
      </w:pPr>
      <w:r>
        <w:t xml:space="preserve">39. В случае незаключения соглашения с победителем конкурсного отбора в текущем году </w:t>
      </w:r>
      <w:r>
        <w:lastRenderedPageBreak/>
        <w:t>либо расторжения заключенного соглашения и возврата средств областного бюджета неиспользованные средства областного бюджета могут быть распределены по итогам проведения дополнительного конкурсного отбора на предоставление грантов в текущем году в соответствии с настоящим порядком. Сроки проведения дополнительного конкурсного отбора устанавливаются приказом Министерства.</w:t>
      </w:r>
    </w:p>
    <w:p w:rsidR="00735DEB" w:rsidRDefault="00735DEB">
      <w:pPr>
        <w:pStyle w:val="ConsPlusNormal"/>
        <w:spacing w:before="220"/>
        <w:ind w:firstLine="540"/>
        <w:jc w:val="both"/>
      </w:pPr>
      <w:r>
        <w:t>40. Порядок расходования гранта определяется руководителем организации - получателя гранта на основании соглашения.</w:t>
      </w:r>
    </w:p>
    <w:p w:rsidR="00735DEB" w:rsidRDefault="00735DEB">
      <w:pPr>
        <w:pStyle w:val="ConsPlusNormal"/>
        <w:spacing w:before="220"/>
        <w:ind w:firstLine="540"/>
        <w:jc w:val="both"/>
      </w:pPr>
      <w:r>
        <w:t>41. Объем средств гранта, расходуемых на выплату дополнительного к заработной плате денежного вознаграждения руководителям, художественному артистическому и техническому персоналу творческих коллективов получателей грантов, не может превышать 50% от суммы гранта.</w:t>
      </w:r>
    </w:p>
    <w:p w:rsidR="00735DEB" w:rsidRDefault="00735DEB">
      <w:pPr>
        <w:pStyle w:val="ConsPlusNormal"/>
        <w:spacing w:before="220"/>
        <w:ind w:firstLine="540"/>
        <w:jc w:val="both"/>
      </w:pPr>
      <w:r>
        <w:t>42. Получателям грантов за счет средств гранта запрещается осуществлять расходы:</w:t>
      </w:r>
    </w:p>
    <w:p w:rsidR="00735DEB" w:rsidRDefault="00735DEB">
      <w:pPr>
        <w:pStyle w:val="ConsPlusNormal"/>
        <w:spacing w:before="220"/>
        <w:ind w:firstLine="540"/>
        <w:jc w:val="both"/>
      </w:pPr>
      <w:r>
        <w:t>1) связанные с осуществлением предпринимательской деятельности и оказанием помощи коммерческим организациям;</w:t>
      </w:r>
    </w:p>
    <w:p w:rsidR="00735DEB" w:rsidRDefault="00735DEB">
      <w:pPr>
        <w:pStyle w:val="ConsPlusNormal"/>
        <w:spacing w:before="220"/>
        <w:ind w:firstLine="540"/>
        <w:jc w:val="both"/>
      </w:pPr>
      <w:r>
        <w:t>2) на осуществление деятельности, напрямую не связанной с реализацией проектов;</w:t>
      </w:r>
    </w:p>
    <w:p w:rsidR="00735DEB" w:rsidRDefault="00735DEB">
      <w:pPr>
        <w:pStyle w:val="ConsPlusNormal"/>
        <w:spacing w:before="220"/>
        <w:ind w:firstLine="540"/>
        <w:jc w:val="both"/>
      </w:pPr>
      <w:r>
        <w:t>3) на поддержку политических партий и кампаний;</w:t>
      </w:r>
    </w:p>
    <w:p w:rsidR="00735DEB" w:rsidRDefault="00735DEB">
      <w:pPr>
        <w:pStyle w:val="ConsPlusNormal"/>
        <w:spacing w:before="220"/>
        <w:ind w:firstLine="540"/>
        <w:jc w:val="both"/>
      </w:pPr>
      <w:r>
        <w:t>4) на проведение митингов, демонстраций, пикетирований;</w:t>
      </w:r>
    </w:p>
    <w:p w:rsidR="00735DEB" w:rsidRDefault="00735DEB">
      <w:pPr>
        <w:pStyle w:val="ConsPlusNormal"/>
        <w:spacing w:before="220"/>
        <w:ind w:firstLine="540"/>
        <w:jc w:val="both"/>
      </w:pPr>
      <w:r>
        <w:t>5) на фундаментальные научные исследования;</w:t>
      </w:r>
    </w:p>
    <w:p w:rsidR="00735DEB" w:rsidRDefault="00735DEB">
      <w:pPr>
        <w:pStyle w:val="ConsPlusNormal"/>
        <w:spacing w:before="220"/>
        <w:ind w:firstLine="540"/>
        <w:jc w:val="both"/>
      </w:pPr>
      <w:r>
        <w:t>6) на приобретение алкогольных напитков и табачной продукции;</w:t>
      </w:r>
    </w:p>
    <w:p w:rsidR="00735DEB" w:rsidRDefault="00735DEB">
      <w:pPr>
        <w:pStyle w:val="ConsPlusNormal"/>
        <w:spacing w:before="220"/>
        <w:ind w:firstLine="540"/>
        <w:jc w:val="both"/>
      </w:pPr>
      <w:r>
        <w:t>7) на оплату работ по капитальному строительству и реконструкции зданий и сооружений;</w:t>
      </w:r>
    </w:p>
    <w:p w:rsidR="00735DEB" w:rsidRDefault="00735DEB">
      <w:pPr>
        <w:pStyle w:val="ConsPlusNormal"/>
        <w:spacing w:before="220"/>
        <w:ind w:firstLine="540"/>
        <w:jc w:val="both"/>
      </w:pPr>
      <w:r>
        <w:t>8) на приобретение недвижимости;</w:t>
      </w:r>
    </w:p>
    <w:p w:rsidR="00735DEB" w:rsidRDefault="00735DEB">
      <w:pPr>
        <w:pStyle w:val="ConsPlusNormal"/>
        <w:spacing w:before="220"/>
        <w:ind w:firstLine="540"/>
        <w:jc w:val="both"/>
      </w:pPr>
      <w:r>
        <w:t>9) на погашение кредиторской задолженности;</w:t>
      </w:r>
    </w:p>
    <w:p w:rsidR="00735DEB" w:rsidRDefault="00735DEB">
      <w:pPr>
        <w:pStyle w:val="ConsPlusNormal"/>
        <w:spacing w:before="220"/>
        <w:ind w:firstLine="540"/>
        <w:jc w:val="both"/>
      </w:pPr>
      <w:r>
        <w:t>10) на уплату пеней и штрафов.</w:t>
      </w:r>
    </w:p>
    <w:p w:rsidR="00735DEB" w:rsidRDefault="00735DEB">
      <w:pPr>
        <w:pStyle w:val="ConsPlusNormal"/>
      </w:pPr>
    </w:p>
    <w:p w:rsidR="00735DEB" w:rsidRDefault="00735DEB">
      <w:pPr>
        <w:pStyle w:val="ConsPlusTitle"/>
        <w:jc w:val="center"/>
        <w:outlineLvl w:val="1"/>
      </w:pPr>
      <w:r>
        <w:t>Глава 4. ТРЕБОВАНИЯ К ОТЧЕТНОСТИ</w:t>
      </w:r>
    </w:p>
    <w:p w:rsidR="00735DEB" w:rsidRDefault="00735DEB">
      <w:pPr>
        <w:pStyle w:val="ConsPlusNormal"/>
      </w:pPr>
    </w:p>
    <w:p w:rsidR="00735DEB" w:rsidRDefault="00735DEB">
      <w:pPr>
        <w:pStyle w:val="ConsPlusNormal"/>
        <w:ind w:firstLine="540"/>
        <w:jc w:val="both"/>
      </w:pPr>
      <w:r>
        <w:t>43. Получатели грантов представляют в Министерство:</w:t>
      </w:r>
    </w:p>
    <w:p w:rsidR="00735DEB" w:rsidRDefault="00735DEB">
      <w:pPr>
        <w:pStyle w:val="ConsPlusNormal"/>
        <w:spacing w:before="220"/>
        <w:ind w:firstLine="540"/>
        <w:jc w:val="both"/>
      </w:pPr>
      <w:bookmarkStart w:id="10" w:name="P216"/>
      <w:bookmarkEnd w:id="10"/>
      <w:r>
        <w:t xml:space="preserve">1) </w:t>
      </w:r>
      <w:hyperlink w:anchor="P794" w:history="1">
        <w:r>
          <w:rPr>
            <w:color w:val="0000FF"/>
          </w:rPr>
          <w:t>отчет</w:t>
        </w:r>
      </w:hyperlink>
      <w:r>
        <w:t xml:space="preserve"> об использовании средств областного бюджета, предоставленных в виде гранта, по форме согласно приложению N 3 к настоящему порядку с приложением копий документов, подтверждающих расходы, в срок не позднее 20 декабря года реализации проекта;</w:t>
      </w:r>
    </w:p>
    <w:p w:rsidR="00735DEB" w:rsidRDefault="00735DEB">
      <w:pPr>
        <w:pStyle w:val="ConsPlusNormal"/>
        <w:spacing w:before="220"/>
        <w:ind w:firstLine="540"/>
        <w:jc w:val="both"/>
      </w:pPr>
      <w:bookmarkStart w:id="11" w:name="P217"/>
      <w:bookmarkEnd w:id="11"/>
      <w:r>
        <w:t xml:space="preserve">2) </w:t>
      </w:r>
      <w:hyperlink w:anchor="P866" w:history="1">
        <w:r>
          <w:rPr>
            <w:color w:val="0000FF"/>
          </w:rPr>
          <w:t>отчет</w:t>
        </w:r>
      </w:hyperlink>
      <w:r>
        <w:t xml:space="preserve"> о достижении результата использования гранта по форме согласно приложению N 4 к настоящему порядку в течение 10 рабочих дней со дня реализации проекта;</w:t>
      </w:r>
    </w:p>
    <w:p w:rsidR="00735DEB" w:rsidRDefault="00735DEB">
      <w:pPr>
        <w:pStyle w:val="ConsPlusNormal"/>
        <w:spacing w:before="220"/>
        <w:ind w:firstLine="540"/>
        <w:jc w:val="both"/>
      </w:pPr>
      <w:r>
        <w:t>3) официальное письмо получателя гранта, содержащее ссылку на информационные материалы (включая фото- и (или) видеоматериалы) о реализации проекта, размещенные на официальном сайте получателя гранта и (или) других ресурсах в сети Интернет, в течение 5 рабочих дней после реализации проекта.</w:t>
      </w:r>
    </w:p>
    <w:p w:rsidR="00735DEB" w:rsidRDefault="00735DEB">
      <w:pPr>
        <w:pStyle w:val="ConsPlusNormal"/>
        <w:spacing w:before="220"/>
        <w:ind w:firstLine="540"/>
        <w:jc w:val="both"/>
      </w:pPr>
      <w:r>
        <w:t>Иные документы, необходимые для осуществления контроля за соблюдением цели, условий и порядка предоставления гранта, представляются получателем гранта по запросу Министерства в соответствии с соглашением.</w:t>
      </w:r>
    </w:p>
    <w:p w:rsidR="00735DEB" w:rsidRDefault="00735DEB">
      <w:pPr>
        <w:pStyle w:val="ConsPlusNormal"/>
        <w:spacing w:before="220"/>
        <w:ind w:firstLine="540"/>
        <w:jc w:val="both"/>
      </w:pPr>
      <w:bookmarkStart w:id="12" w:name="P220"/>
      <w:bookmarkEnd w:id="12"/>
      <w:r>
        <w:t xml:space="preserve">44. В случае если на дату представления отчетов, указанных в </w:t>
      </w:r>
      <w:hyperlink w:anchor="P216" w:history="1">
        <w:r>
          <w:rPr>
            <w:color w:val="0000FF"/>
          </w:rPr>
          <w:t>подпунктах 1</w:t>
        </w:r>
      </w:hyperlink>
      <w:r>
        <w:t xml:space="preserve"> и </w:t>
      </w:r>
      <w:hyperlink w:anchor="P217" w:history="1">
        <w:r>
          <w:rPr>
            <w:color w:val="0000FF"/>
          </w:rPr>
          <w:t xml:space="preserve">2 части первой </w:t>
        </w:r>
        <w:r>
          <w:rPr>
            <w:color w:val="0000FF"/>
          </w:rPr>
          <w:lastRenderedPageBreak/>
          <w:t>пункта 43</w:t>
        </w:r>
      </w:hyperlink>
      <w:r>
        <w:t xml:space="preserve"> настоящего порядка, получателем гранта не достигнуто значение показателя (значения показателей) результативности использования гранта, установленное (установленные) в соглашении, объем гранта, подлежащий возврату в областной бюджет, рассчитывается по формуле:</w:t>
      </w:r>
    </w:p>
    <w:p w:rsidR="00735DEB" w:rsidRDefault="00735DEB">
      <w:pPr>
        <w:pStyle w:val="ConsPlusNormal"/>
      </w:pPr>
    </w:p>
    <w:p w:rsidR="00735DEB" w:rsidRDefault="00735DEB">
      <w:pPr>
        <w:pStyle w:val="ConsPlusNormal"/>
        <w:jc w:val="center"/>
      </w:pPr>
      <w:r>
        <w:t>Vвозврата = (Vгранта x k x m / n) x 0,1, где:</w:t>
      </w:r>
    </w:p>
    <w:p w:rsidR="00735DEB" w:rsidRDefault="00735DEB">
      <w:pPr>
        <w:pStyle w:val="ConsPlusNormal"/>
      </w:pPr>
    </w:p>
    <w:p w:rsidR="00735DEB" w:rsidRDefault="00735DEB">
      <w:pPr>
        <w:pStyle w:val="ConsPlusNormal"/>
        <w:ind w:firstLine="540"/>
        <w:jc w:val="both"/>
      </w:pPr>
      <w:r>
        <w:t>Vвозврата - объем гранта, подлежащий возврату в областной бюджет;</w:t>
      </w:r>
    </w:p>
    <w:p w:rsidR="00735DEB" w:rsidRDefault="00735DEB">
      <w:pPr>
        <w:pStyle w:val="ConsPlusNormal"/>
        <w:spacing w:before="220"/>
        <w:ind w:firstLine="540"/>
        <w:jc w:val="both"/>
      </w:pPr>
      <w:r>
        <w:t>Vгранта - объем гранта, предоставленного получателю гранта в отчетном году;</w:t>
      </w:r>
    </w:p>
    <w:p w:rsidR="00735DEB" w:rsidRDefault="00735DEB">
      <w:pPr>
        <w:pStyle w:val="ConsPlusNormal"/>
        <w:spacing w:before="220"/>
        <w:ind w:firstLine="540"/>
        <w:jc w:val="both"/>
      </w:pPr>
      <w:r>
        <w:t>m - количество недостигнутых показателей результативности использования гранта;</w:t>
      </w:r>
    </w:p>
    <w:p w:rsidR="00735DEB" w:rsidRDefault="00735DEB">
      <w:pPr>
        <w:pStyle w:val="ConsPlusNormal"/>
        <w:spacing w:before="220"/>
        <w:ind w:firstLine="540"/>
        <w:jc w:val="both"/>
      </w:pPr>
      <w:r>
        <w:t>n - общее количество показателей результативности использования гранта;</w:t>
      </w:r>
    </w:p>
    <w:p w:rsidR="00735DEB" w:rsidRDefault="00735DEB">
      <w:pPr>
        <w:pStyle w:val="ConsPlusNormal"/>
        <w:spacing w:before="220"/>
        <w:ind w:firstLine="540"/>
        <w:jc w:val="both"/>
      </w:pPr>
      <w:r>
        <w:t>k - коэффициент возврата гранта.</w:t>
      </w:r>
    </w:p>
    <w:p w:rsidR="00735DEB" w:rsidRDefault="00735DEB">
      <w:pPr>
        <w:pStyle w:val="ConsPlusNormal"/>
        <w:spacing w:before="220"/>
        <w:ind w:firstLine="540"/>
        <w:jc w:val="both"/>
      </w:pPr>
      <w:r>
        <w:t>Коэффициент возврата гранта рассчитывается по формуле:</w:t>
      </w:r>
    </w:p>
    <w:p w:rsidR="00735DEB" w:rsidRDefault="00735DEB">
      <w:pPr>
        <w:pStyle w:val="ConsPlusNormal"/>
      </w:pPr>
    </w:p>
    <w:p w:rsidR="00735DEB" w:rsidRDefault="00735DEB">
      <w:pPr>
        <w:pStyle w:val="ConsPlusNormal"/>
        <w:jc w:val="center"/>
      </w:pPr>
      <w:r>
        <w:t>k = SUM Di / m, где:</w:t>
      </w:r>
    </w:p>
    <w:p w:rsidR="00735DEB" w:rsidRDefault="00735DEB">
      <w:pPr>
        <w:pStyle w:val="ConsPlusNormal"/>
      </w:pPr>
    </w:p>
    <w:p w:rsidR="00735DEB" w:rsidRDefault="00735DEB">
      <w:pPr>
        <w:pStyle w:val="ConsPlusNormal"/>
        <w:ind w:firstLine="540"/>
        <w:jc w:val="both"/>
      </w:pPr>
      <w:r>
        <w:t>SUM Di - индекс, отражающий уровень недостижения i-го показателя результативности использования гранта.</w:t>
      </w:r>
    </w:p>
    <w:p w:rsidR="00735DEB" w:rsidRDefault="00735DEB">
      <w:pPr>
        <w:pStyle w:val="ConsPlusNormal"/>
        <w:spacing w:before="220"/>
        <w:ind w:firstLine="540"/>
        <w:jc w:val="both"/>
      </w:pPr>
      <w:r>
        <w:t>Индекс, отражающий уровень недостижения i-го показателя результативности использования гранта, определяется по формуле:</w:t>
      </w:r>
    </w:p>
    <w:p w:rsidR="00735DEB" w:rsidRDefault="00735DEB">
      <w:pPr>
        <w:pStyle w:val="ConsPlusNormal"/>
      </w:pPr>
    </w:p>
    <w:p w:rsidR="00735DEB" w:rsidRDefault="00735DEB">
      <w:pPr>
        <w:pStyle w:val="ConsPlusNormal"/>
        <w:jc w:val="center"/>
      </w:pPr>
      <w:r>
        <w:t>Di = 1 - Ti / Si, где:</w:t>
      </w:r>
    </w:p>
    <w:p w:rsidR="00735DEB" w:rsidRDefault="00735DEB">
      <w:pPr>
        <w:pStyle w:val="ConsPlusNormal"/>
      </w:pPr>
    </w:p>
    <w:p w:rsidR="00735DEB" w:rsidRDefault="00735DEB">
      <w:pPr>
        <w:pStyle w:val="ConsPlusNormal"/>
        <w:ind w:firstLine="540"/>
        <w:jc w:val="both"/>
      </w:pPr>
      <w:r>
        <w:t>Ti - фактически достигнутое значение i-го показателя результативности использования гранта на отчетную дату;</w:t>
      </w:r>
    </w:p>
    <w:p w:rsidR="00735DEB" w:rsidRDefault="00735DEB">
      <w:pPr>
        <w:pStyle w:val="ConsPlusNormal"/>
        <w:spacing w:before="220"/>
        <w:ind w:firstLine="540"/>
        <w:jc w:val="both"/>
      </w:pPr>
      <w:r>
        <w:t>Si - плановое значение i-го показателя результативности использования гранта, установленное соглашением.</w:t>
      </w:r>
    </w:p>
    <w:p w:rsidR="00735DEB" w:rsidRDefault="00735DEB">
      <w:pPr>
        <w:pStyle w:val="ConsPlusNormal"/>
      </w:pPr>
    </w:p>
    <w:p w:rsidR="00735DEB" w:rsidRDefault="00735DEB">
      <w:pPr>
        <w:pStyle w:val="ConsPlusTitle"/>
        <w:jc w:val="center"/>
        <w:outlineLvl w:val="1"/>
      </w:pPr>
      <w:r>
        <w:t>Глава 5. ТРЕБОВАНИЯ К ОСУЩЕСТВЛЕНИЮ КОНТРОЛЯ ЗА СОБЛЮДЕНИЕМ</w:t>
      </w:r>
    </w:p>
    <w:p w:rsidR="00735DEB" w:rsidRDefault="00735DEB">
      <w:pPr>
        <w:pStyle w:val="ConsPlusTitle"/>
        <w:jc w:val="center"/>
      </w:pPr>
      <w:r>
        <w:t>ЦЕЛИ, УСЛОВИЙ И ПОРЯДКА ПРЕДОСТАВЛЕНИЯ ГРАНТОВ</w:t>
      </w:r>
    </w:p>
    <w:p w:rsidR="00735DEB" w:rsidRDefault="00735DEB">
      <w:pPr>
        <w:pStyle w:val="ConsPlusTitle"/>
        <w:jc w:val="center"/>
      </w:pPr>
      <w:r>
        <w:t>И ОТВЕТСТВЕННОСТЬ ЗА ИХ НАРУШЕНИЕ</w:t>
      </w:r>
    </w:p>
    <w:p w:rsidR="00735DEB" w:rsidRDefault="00735DEB">
      <w:pPr>
        <w:pStyle w:val="ConsPlusNormal"/>
      </w:pPr>
    </w:p>
    <w:p w:rsidR="00735DEB" w:rsidRDefault="00735DEB">
      <w:pPr>
        <w:pStyle w:val="ConsPlusNormal"/>
        <w:ind w:firstLine="540"/>
        <w:jc w:val="both"/>
      </w:pPr>
      <w:r>
        <w:t>45. Контроль за соблюдением получателями грантов цели, условий и порядка предоставления грантов осуществляется Министерством.</w:t>
      </w:r>
    </w:p>
    <w:p w:rsidR="00735DEB" w:rsidRDefault="00735DEB">
      <w:pPr>
        <w:pStyle w:val="ConsPlusNormal"/>
        <w:spacing w:before="220"/>
        <w:ind w:firstLine="540"/>
        <w:jc w:val="both"/>
      </w:pPr>
      <w:r>
        <w:t xml:space="preserve">46. Министерство после представления получателем гранта отчетов, указанных в </w:t>
      </w:r>
      <w:hyperlink w:anchor="P216" w:history="1">
        <w:r>
          <w:rPr>
            <w:color w:val="0000FF"/>
          </w:rPr>
          <w:t>подпунктах 1</w:t>
        </w:r>
      </w:hyperlink>
      <w:r>
        <w:t xml:space="preserve"> и </w:t>
      </w:r>
      <w:hyperlink w:anchor="P217" w:history="1">
        <w:r>
          <w:rPr>
            <w:color w:val="0000FF"/>
          </w:rPr>
          <w:t>2 части первой пункта 43</w:t>
        </w:r>
      </w:hyperlink>
      <w:r>
        <w:t xml:space="preserve"> настоящего порядка, а также по иным основаниям, предусмотренным соглашением, проводит обязательные проверки соблюдения цели, условий и порядка предоставления гранта.</w:t>
      </w:r>
    </w:p>
    <w:p w:rsidR="00735DEB" w:rsidRDefault="00735DEB">
      <w:pPr>
        <w:pStyle w:val="ConsPlusNormal"/>
        <w:spacing w:before="220"/>
        <w:ind w:firstLine="540"/>
        <w:jc w:val="both"/>
      </w:pPr>
      <w:r>
        <w:t>При выявлении Министерством нарушений цели, условий и порядка предоставления гранта материалы проверок направляются в Министерство финансов Свердловской области.</w:t>
      </w:r>
    </w:p>
    <w:p w:rsidR="00735DEB" w:rsidRDefault="00735DEB">
      <w:pPr>
        <w:pStyle w:val="ConsPlusNormal"/>
        <w:spacing w:before="220"/>
        <w:ind w:firstLine="540"/>
        <w:jc w:val="both"/>
      </w:pPr>
      <w:bookmarkStart w:id="13" w:name="P248"/>
      <w:bookmarkEnd w:id="13"/>
      <w:r>
        <w:t>47. Средства гранта подлежат возврату в областной бюджет в течение 10 календарных дней со дня получения получателем гранта соответствующего требования Министерства о возврате средств гранта.</w:t>
      </w:r>
    </w:p>
    <w:p w:rsidR="00735DEB" w:rsidRDefault="00735DEB">
      <w:pPr>
        <w:pStyle w:val="ConsPlusNormal"/>
        <w:spacing w:before="220"/>
        <w:ind w:firstLine="540"/>
        <w:jc w:val="both"/>
      </w:pPr>
      <w:r>
        <w:t xml:space="preserve">Требование о возврате средств гранта направляется Министерством получателю гранта в течение 10 рабочих дней со дня выявления нарушений цели, условий и порядка предоставления </w:t>
      </w:r>
      <w:r>
        <w:lastRenderedPageBreak/>
        <w:t>гранта.</w:t>
      </w:r>
    </w:p>
    <w:p w:rsidR="00735DEB" w:rsidRDefault="00735DEB">
      <w:pPr>
        <w:pStyle w:val="ConsPlusNormal"/>
        <w:spacing w:before="220"/>
        <w:ind w:firstLine="540"/>
        <w:jc w:val="both"/>
      </w:pPr>
      <w:r>
        <w:t xml:space="preserve">48. При невозврате гранта в срок, указанный в </w:t>
      </w:r>
      <w:hyperlink w:anchor="P248" w:history="1">
        <w:r>
          <w:rPr>
            <w:color w:val="0000FF"/>
          </w:rPr>
          <w:t>части первой пункта 47</w:t>
        </w:r>
      </w:hyperlink>
      <w:r>
        <w:t xml:space="preserve"> настоящего порядка, Министерство принимает меры по взысканию подлежащих возврату в областной бюджет средств гранта в судебном порядке.</w:t>
      </w:r>
    </w:p>
    <w:p w:rsidR="00735DEB" w:rsidRDefault="00735DEB">
      <w:pPr>
        <w:pStyle w:val="ConsPlusNormal"/>
        <w:spacing w:before="220"/>
        <w:ind w:firstLine="540"/>
        <w:jc w:val="both"/>
      </w:pPr>
      <w:r>
        <w:t>49. Контроль за соблюдением получателями грантов цели, условий и порядка предоставления грантов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 во внеплановом порядке.</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1</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nformat"/>
        <w:jc w:val="both"/>
      </w:pPr>
      <w:r>
        <w:t>На бланке организации                     В конкурсную комиссию</w:t>
      </w:r>
    </w:p>
    <w:p w:rsidR="00735DEB" w:rsidRDefault="00735DEB">
      <w:pPr>
        <w:pStyle w:val="ConsPlusNonformat"/>
        <w:jc w:val="both"/>
      </w:pPr>
      <w:r>
        <w:t xml:space="preserve">                                          по предоставлению грантов</w:t>
      </w:r>
    </w:p>
    <w:p w:rsidR="00735DEB" w:rsidRDefault="00735DEB">
      <w:pPr>
        <w:pStyle w:val="ConsPlusNonformat"/>
        <w:jc w:val="both"/>
      </w:pPr>
      <w:r>
        <w:t xml:space="preserve">                                          в форме субсидий на оказание</w:t>
      </w:r>
    </w:p>
    <w:p w:rsidR="00735DEB" w:rsidRDefault="00735DEB">
      <w:pPr>
        <w:pStyle w:val="ConsPlusNonformat"/>
        <w:jc w:val="both"/>
      </w:pPr>
      <w:r>
        <w:t xml:space="preserve">                                          государственной поддержки в сфере</w:t>
      </w:r>
    </w:p>
    <w:p w:rsidR="00735DEB" w:rsidRDefault="00735DEB">
      <w:pPr>
        <w:pStyle w:val="ConsPlusNonformat"/>
        <w:jc w:val="both"/>
      </w:pPr>
      <w:r>
        <w:t xml:space="preserve">                                          культуры и искусства организациям</w:t>
      </w:r>
    </w:p>
    <w:p w:rsidR="00735DEB" w:rsidRDefault="00735DEB">
      <w:pPr>
        <w:pStyle w:val="ConsPlusNonformat"/>
        <w:jc w:val="both"/>
      </w:pPr>
      <w:r>
        <w:t xml:space="preserve">                                          культуры и искусства</w:t>
      </w:r>
    </w:p>
    <w:p w:rsidR="00735DEB" w:rsidRDefault="00735DEB">
      <w:pPr>
        <w:pStyle w:val="ConsPlusNonformat"/>
        <w:jc w:val="both"/>
      </w:pPr>
    </w:p>
    <w:p w:rsidR="00735DEB" w:rsidRDefault="00735DEB">
      <w:pPr>
        <w:pStyle w:val="ConsPlusNonformat"/>
        <w:jc w:val="both"/>
      </w:pPr>
      <w:bookmarkStart w:id="14" w:name="P272"/>
      <w:bookmarkEnd w:id="14"/>
      <w:r>
        <w:t xml:space="preserve">                                  ЗАЯВКА</w:t>
      </w:r>
    </w:p>
    <w:p w:rsidR="00735DEB" w:rsidRDefault="00735DEB">
      <w:pPr>
        <w:pStyle w:val="ConsPlusNonformat"/>
        <w:jc w:val="both"/>
      </w:pPr>
      <w:r>
        <w:t xml:space="preserve">         на участие в конкурсном отборе на предоставление грантов</w:t>
      </w:r>
    </w:p>
    <w:p w:rsidR="00735DEB" w:rsidRDefault="00735DEB">
      <w:pPr>
        <w:pStyle w:val="ConsPlusNonformat"/>
        <w:jc w:val="both"/>
      </w:pPr>
      <w:r>
        <w:t xml:space="preserve">          в форме субсидий на оказание государственной поддержки</w:t>
      </w:r>
    </w:p>
    <w:p w:rsidR="00735DEB" w:rsidRDefault="00735DEB">
      <w:pPr>
        <w:pStyle w:val="ConsPlusNonformat"/>
        <w:jc w:val="both"/>
      </w:pPr>
      <w:r>
        <w:t xml:space="preserve">                 в сфере культуры и искусства организациям</w:t>
      </w:r>
    </w:p>
    <w:p w:rsidR="00735DEB" w:rsidRDefault="00735DEB">
      <w:pPr>
        <w:pStyle w:val="ConsPlusNonformat"/>
        <w:jc w:val="both"/>
      </w:pPr>
      <w:r>
        <w:t xml:space="preserve">                           культуры и искусства</w:t>
      </w:r>
    </w:p>
    <w:p w:rsidR="00735DEB" w:rsidRDefault="00735DEB">
      <w:pPr>
        <w:pStyle w:val="ConsPlusNonformat"/>
        <w:jc w:val="both"/>
      </w:pPr>
    </w:p>
    <w:p w:rsidR="00735DEB" w:rsidRDefault="00735DEB">
      <w:pPr>
        <w:pStyle w:val="ConsPlusNonformat"/>
        <w:jc w:val="both"/>
      </w:pPr>
      <w:r>
        <w:t xml:space="preserve">    1. Изучив документацию конкурсного отбора на право получения грантов  в</w:t>
      </w:r>
    </w:p>
    <w:p w:rsidR="00735DEB" w:rsidRDefault="00735DEB">
      <w:pPr>
        <w:pStyle w:val="ConsPlusNonformat"/>
        <w:jc w:val="both"/>
      </w:pPr>
      <w:r>
        <w:t>форме субсидий на оказание государственной поддержки в  сфере  культуры   и</w:t>
      </w:r>
    </w:p>
    <w:p w:rsidR="00735DEB" w:rsidRDefault="00735DEB">
      <w:pPr>
        <w:pStyle w:val="ConsPlusNonformat"/>
        <w:jc w:val="both"/>
      </w:pPr>
      <w:r>
        <w:t>искусства организациям культуры и искусства (далее - конкурсный  отбор),  а</w:t>
      </w:r>
    </w:p>
    <w:p w:rsidR="00735DEB" w:rsidRDefault="00735DEB">
      <w:pPr>
        <w:pStyle w:val="ConsPlusNonformat"/>
        <w:jc w:val="both"/>
      </w:pPr>
      <w:r>
        <w:t>также применимые к конкурсному отбору законодательство Российской Федерации</w:t>
      </w:r>
    </w:p>
    <w:p w:rsidR="00735DEB" w:rsidRDefault="00735DEB">
      <w:pPr>
        <w:pStyle w:val="ConsPlusNonformat"/>
        <w:jc w:val="both"/>
      </w:pPr>
      <w:r>
        <w:t>и нормативные правовые акты, ______________________________________________</w:t>
      </w:r>
    </w:p>
    <w:p w:rsidR="00735DEB" w:rsidRDefault="00735DEB">
      <w:pPr>
        <w:pStyle w:val="ConsPlusNonformat"/>
        <w:jc w:val="both"/>
      </w:pPr>
      <w:r>
        <w:t xml:space="preserve">                                     (наименование организации)</w:t>
      </w:r>
    </w:p>
    <w:p w:rsidR="00735DEB" w:rsidRDefault="00735DEB">
      <w:pPr>
        <w:pStyle w:val="ConsPlusNonformat"/>
        <w:jc w:val="both"/>
      </w:pPr>
      <w:r>
        <w:t>в лице ____________________________________________________________________</w:t>
      </w:r>
    </w:p>
    <w:p w:rsidR="00735DEB" w:rsidRDefault="00735DEB">
      <w:pPr>
        <w:pStyle w:val="ConsPlusNonformat"/>
        <w:jc w:val="both"/>
      </w:pPr>
      <w:r>
        <w:t xml:space="preserve">            (наименование должности и Ф.И.О. руководителя организации)</w:t>
      </w:r>
    </w:p>
    <w:p w:rsidR="00735DEB" w:rsidRDefault="00735DEB">
      <w:pPr>
        <w:pStyle w:val="ConsPlusNonformat"/>
        <w:jc w:val="both"/>
      </w:pPr>
      <w:r>
        <w:t>сообщает о согласии  участвовать   в   конкурсном   отборе   на   условиях,</w:t>
      </w:r>
    </w:p>
    <w:p w:rsidR="00735DEB" w:rsidRDefault="00735DEB">
      <w:pPr>
        <w:pStyle w:val="ConsPlusNonformat"/>
        <w:jc w:val="both"/>
      </w:pPr>
      <w:r>
        <w:t xml:space="preserve">установленных </w:t>
      </w:r>
      <w:hyperlink w:anchor="P34" w:history="1">
        <w:r>
          <w:rPr>
            <w:color w:val="0000FF"/>
          </w:rPr>
          <w:t>Порядком</w:t>
        </w:r>
      </w:hyperlink>
      <w:r>
        <w:t xml:space="preserve"> предоставления грантов в форме субсидий на  оказание</w:t>
      </w:r>
    </w:p>
    <w:p w:rsidR="00735DEB" w:rsidRDefault="00735DEB">
      <w:pPr>
        <w:pStyle w:val="ConsPlusNonformat"/>
        <w:jc w:val="both"/>
      </w:pPr>
      <w:r>
        <w:t>государственной поддержки в сфере   культуры   и   искусства   организациям</w:t>
      </w:r>
    </w:p>
    <w:p w:rsidR="00735DEB" w:rsidRDefault="00735DEB">
      <w:pPr>
        <w:pStyle w:val="ConsPlusNonformat"/>
        <w:jc w:val="both"/>
      </w:pPr>
      <w:r>
        <w:t>культуры и искусства, утвержденным Правительством Свердловской области.</w:t>
      </w:r>
    </w:p>
    <w:p w:rsidR="00735DEB" w:rsidRDefault="00735DEB">
      <w:pPr>
        <w:pStyle w:val="ConsPlusNonformat"/>
        <w:jc w:val="both"/>
      </w:pPr>
      <w:r>
        <w:t xml:space="preserve">    Наименование проекта _________________________________________________.</w:t>
      </w:r>
    </w:p>
    <w:p w:rsidR="00735DEB" w:rsidRDefault="00735DEB">
      <w:pPr>
        <w:pStyle w:val="ConsPlusNonformat"/>
        <w:jc w:val="both"/>
      </w:pPr>
      <w:r>
        <w:t xml:space="preserve">    Номинация конкурсного отбора _________________________________________.</w:t>
      </w:r>
    </w:p>
    <w:p w:rsidR="00735DEB" w:rsidRDefault="00735DEB">
      <w:pPr>
        <w:pStyle w:val="ConsPlusNonformat"/>
        <w:jc w:val="both"/>
      </w:pPr>
      <w:r>
        <w:t xml:space="preserve">    Ф.И.О. руководителя проекта __________________________________________.</w:t>
      </w:r>
    </w:p>
    <w:p w:rsidR="00735DEB" w:rsidRDefault="00735DEB">
      <w:pPr>
        <w:pStyle w:val="ConsPlusNonformat"/>
        <w:jc w:val="both"/>
      </w:pPr>
      <w:r>
        <w:t xml:space="preserve">    Почтовый адрес и номера телефонов (городской с кодом города и  сотовый)</w:t>
      </w:r>
    </w:p>
    <w:p w:rsidR="00735DEB" w:rsidRDefault="00735DEB">
      <w:pPr>
        <w:pStyle w:val="ConsPlusNonformat"/>
        <w:jc w:val="both"/>
      </w:pPr>
      <w:r>
        <w:t>руководителя проекта: ____________________________________________________.</w:t>
      </w:r>
    </w:p>
    <w:p w:rsidR="00735DEB" w:rsidRDefault="00735DEB">
      <w:pPr>
        <w:pStyle w:val="ConsPlusNonformat"/>
        <w:jc w:val="both"/>
      </w:pPr>
      <w:r>
        <w:t xml:space="preserve">    Полное юридическое наименование организации в соответствии  с   уставом</w:t>
      </w:r>
    </w:p>
    <w:p w:rsidR="00735DEB" w:rsidRDefault="00735DEB">
      <w:pPr>
        <w:pStyle w:val="ConsPlusNonformat"/>
        <w:jc w:val="both"/>
      </w:pPr>
      <w:r>
        <w:t>организации ______________________________________________________________.</w:t>
      </w:r>
    </w:p>
    <w:p w:rsidR="00735DEB" w:rsidRDefault="00735DEB">
      <w:pPr>
        <w:pStyle w:val="ConsPlusNonformat"/>
        <w:jc w:val="both"/>
      </w:pPr>
      <w:r>
        <w:t xml:space="preserve">    Ф.И.О. руководителя организации ______________________________________.</w:t>
      </w:r>
    </w:p>
    <w:p w:rsidR="00735DEB" w:rsidRDefault="00735DEB">
      <w:pPr>
        <w:pStyle w:val="ConsPlusNonformat"/>
        <w:jc w:val="both"/>
      </w:pPr>
      <w:r>
        <w:t xml:space="preserve">    Место нахождения (адрес) организации _________________________________,</w:t>
      </w:r>
    </w:p>
    <w:p w:rsidR="00735DEB" w:rsidRDefault="00735DEB">
      <w:pPr>
        <w:pStyle w:val="ConsPlusNonformat"/>
        <w:jc w:val="both"/>
      </w:pPr>
      <w:r>
        <w:t>номер телефона __________, номер факса ___________, адрес электронной почты</w:t>
      </w:r>
    </w:p>
    <w:p w:rsidR="00735DEB" w:rsidRDefault="00735DEB">
      <w:pPr>
        <w:pStyle w:val="ConsPlusNonformat"/>
        <w:jc w:val="both"/>
      </w:pPr>
      <w:r>
        <w:t>__________________________________________________________________________.</w:t>
      </w:r>
    </w:p>
    <w:p w:rsidR="00735DEB" w:rsidRDefault="00735DEB">
      <w:pPr>
        <w:pStyle w:val="ConsPlusNonformat"/>
        <w:jc w:val="both"/>
      </w:pPr>
      <w:r>
        <w:lastRenderedPageBreak/>
        <w:t xml:space="preserve">    Запрашиваемый объем финансирования проекта ____________________ рублей.</w:t>
      </w:r>
    </w:p>
    <w:p w:rsidR="00735DEB" w:rsidRDefault="00735DEB">
      <w:pPr>
        <w:pStyle w:val="ConsPlusNonformat"/>
        <w:jc w:val="both"/>
      </w:pPr>
      <w:r>
        <w:t xml:space="preserve">    Ф.И.О. основных исполнителей проекта (руководитель  проекта  в   данной</w:t>
      </w:r>
    </w:p>
    <w:p w:rsidR="00735DEB" w:rsidRDefault="00735DEB">
      <w:pPr>
        <w:pStyle w:val="ConsPlusNonformat"/>
        <w:jc w:val="both"/>
      </w:pPr>
      <w:r>
        <w:t>строке не указывается) ___________________________________________________.</w:t>
      </w:r>
    </w:p>
    <w:p w:rsidR="00735DEB" w:rsidRDefault="00735DEB">
      <w:pPr>
        <w:pStyle w:val="ConsPlusNormal"/>
        <w:ind w:firstLine="540"/>
        <w:jc w:val="both"/>
      </w:pPr>
      <w:r>
        <w:t>2. Заявка имеет следующие обязательные приложения:</w:t>
      </w:r>
    </w:p>
    <w:p w:rsidR="00735DEB" w:rsidRDefault="00735DEB">
      <w:pPr>
        <w:pStyle w:val="ConsPlusNormal"/>
        <w:spacing w:before="220"/>
        <w:ind w:firstLine="540"/>
        <w:jc w:val="both"/>
      </w:pPr>
      <w:r>
        <w:t xml:space="preserve">1) приложение N 1. Краткие </w:t>
      </w:r>
      <w:hyperlink w:anchor="P362" w:history="1">
        <w:r>
          <w:rPr>
            <w:color w:val="0000FF"/>
          </w:rPr>
          <w:t>сведения</w:t>
        </w:r>
      </w:hyperlink>
      <w:r>
        <w:t xml:space="preserve"> об организации - участнике конкурсного отбора - в 1 экз.;</w:t>
      </w:r>
    </w:p>
    <w:p w:rsidR="00735DEB" w:rsidRDefault="00735DEB">
      <w:pPr>
        <w:pStyle w:val="ConsPlusNormal"/>
        <w:spacing w:before="220"/>
        <w:ind w:firstLine="540"/>
        <w:jc w:val="both"/>
      </w:pPr>
      <w:r>
        <w:t xml:space="preserve">2) приложение N 2. </w:t>
      </w:r>
      <w:hyperlink w:anchor="P502" w:history="1">
        <w:r>
          <w:rPr>
            <w:color w:val="0000FF"/>
          </w:rPr>
          <w:t>Сведения</w:t>
        </w:r>
      </w:hyperlink>
      <w:r>
        <w:t xml:space="preserve"> о проекте - в 1 экз.;</w:t>
      </w:r>
    </w:p>
    <w:p w:rsidR="00735DEB" w:rsidRDefault="00735DEB">
      <w:pPr>
        <w:pStyle w:val="ConsPlusNormal"/>
        <w:spacing w:before="220"/>
        <w:ind w:firstLine="540"/>
        <w:jc w:val="both"/>
      </w:pPr>
      <w:r>
        <w:t xml:space="preserve">3) приложение N 3. </w:t>
      </w:r>
      <w:hyperlink w:anchor="P563" w:history="1">
        <w:r>
          <w:rPr>
            <w:color w:val="0000FF"/>
          </w:rPr>
          <w:t>Сведения</w:t>
        </w:r>
      </w:hyperlink>
      <w:r>
        <w:t xml:space="preserve"> о руководителе и основных исполнителях проекта - в 1 экз.;</w:t>
      </w:r>
    </w:p>
    <w:p w:rsidR="00735DEB" w:rsidRDefault="00735DEB">
      <w:pPr>
        <w:pStyle w:val="ConsPlusNormal"/>
        <w:spacing w:before="220"/>
        <w:ind w:firstLine="540"/>
        <w:jc w:val="both"/>
      </w:pPr>
      <w:r>
        <w:t xml:space="preserve">4) приложение N 4. </w:t>
      </w:r>
      <w:hyperlink w:anchor="P627" w:history="1">
        <w:r>
          <w:rPr>
            <w:color w:val="0000FF"/>
          </w:rPr>
          <w:t>Смета</w:t>
        </w:r>
      </w:hyperlink>
      <w:r>
        <w:t xml:space="preserve"> проекта с выделением и указанием доли гранта, а также расходов на оплату труда работников, непосредственно связанных с реализацией проекта (мероприятия), и начислений на оплату труда этих работников - в 1 экз.;</w:t>
      </w:r>
    </w:p>
    <w:p w:rsidR="00735DEB" w:rsidRDefault="00735DEB">
      <w:pPr>
        <w:pStyle w:val="ConsPlusNormal"/>
        <w:spacing w:before="220"/>
        <w:ind w:firstLine="540"/>
        <w:jc w:val="both"/>
      </w:pPr>
      <w:r>
        <w:t>5) приложение N 5. Копия устава - в 1 экз.;</w:t>
      </w:r>
    </w:p>
    <w:p w:rsidR="00735DEB" w:rsidRDefault="00735DEB">
      <w:pPr>
        <w:pStyle w:val="ConsPlusNormal"/>
        <w:spacing w:before="220"/>
        <w:ind w:firstLine="540"/>
        <w:jc w:val="both"/>
      </w:pPr>
      <w:r>
        <w:t>6) приложение N 6. Краткое описание проекта, заявляемого организацией, для размещения в информационно-телекоммуникационной сети "Интернет" (на бумажном и электронном носителях (отдельным файлом)) - в 1 экз.;</w:t>
      </w:r>
    </w:p>
    <w:p w:rsidR="00735DEB" w:rsidRDefault="00735DEB">
      <w:pPr>
        <w:pStyle w:val="ConsPlusNormal"/>
        <w:spacing w:before="220"/>
        <w:ind w:firstLine="540"/>
        <w:jc w:val="both"/>
      </w:pPr>
      <w:r>
        <w:t>7) выписка из Единого государственного реестра юридических лиц, подтверждающая отсутствие введения в отношении организации процедур реорганизации, ликвидации или банкротства, - в 1 экз.;</w:t>
      </w:r>
    </w:p>
    <w:p w:rsidR="00735DEB" w:rsidRDefault="00735DEB">
      <w:pPr>
        <w:pStyle w:val="ConsPlusNormal"/>
        <w:spacing w:before="220"/>
        <w:ind w:firstLine="540"/>
        <w:jc w:val="both"/>
      </w:pPr>
      <w:r>
        <w:t>8) согласие руководителя проекта и основных его исполнителей, сведения о которых включены в состав заявки, на обработку персональных данных;</w:t>
      </w:r>
    </w:p>
    <w:p w:rsidR="00735DEB" w:rsidRDefault="00735DEB">
      <w:pPr>
        <w:pStyle w:val="ConsPlusNormal"/>
        <w:spacing w:before="220"/>
        <w:ind w:firstLine="540"/>
        <w:jc w:val="both"/>
      </w:pPr>
      <w:r>
        <w:t>9) другие документы и дополнительные материалы (перечислить) - в 1 экз.;</w:t>
      </w:r>
    </w:p>
    <w:p w:rsidR="00735DEB" w:rsidRDefault="00735DEB">
      <w:pPr>
        <w:pStyle w:val="ConsPlusNormal"/>
        <w:spacing w:before="220"/>
        <w:ind w:firstLine="540"/>
        <w:jc w:val="both"/>
      </w:pPr>
      <w:r>
        <w:t>10) копии документов, выданных органом Федеральной налоговой службы, об отсутствии у организации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735DEB" w:rsidRDefault="00735DEB">
      <w:pPr>
        <w:pStyle w:val="ConsPlusNormal"/>
        <w:spacing w:before="220"/>
        <w:ind w:firstLine="540"/>
        <w:jc w:val="both"/>
      </w:pPr>
      <w:r>
        <w:t>11) согласие органа, осуществляющего функции и полномочия учредителя в отношении организации, на участие в конкурсном отборе, оформленное на бланке указанного органа.</w:t>
      </w:r>
    </w:p>
    <w:p w:rsidR="00735DEB" w:rsidRDefault="00735DEB">
      <w:pPr>
        <w:pStyle w:val="ConsPlusNonformat"/>
        <w:spacing w:before="200"/>
        <w:jc w:val="both"/>
      </w:pPr>
      <w:r>
        <w:t xml:space="preserve">    3. Настоящей заявкой подтверждаем, что против _________________________</w:t>
      </w:r>
    </w:p>
    <w:p w:rsidR="00735DEB" w:rsidRDefault="00735DEB">
      <w:pPr>
        <w:pStyle w:val="ConsPlusNonformat"/>
        <w:jc w:val="both"/>
      </w:pPr>
      <w:r>
        <w:t>___________________________________________________________________________</w:t>
      </w:r>
    </w:p>
    <w:p w:rsidR="00735DEB" w:rsidRDefault="00735DEB">
      <w:pPr>
        <w:pStyle w:val="ConsPlusNonformat"/>
        <w:jc w:val="both"/>
      </w:pPr>
      <w:r>
        <w:t xml:space="preserve">                        (наименование организации)</w:t>
      </w:r>
    </w:p>
    <w:p w:rsidR="00735DEB" w:rsidRDefault="00735DEB">
      <w:pPr>
        <w:pStyle w:val="ConsPlusNonformat"/>
        <w:jc w:val="both"/>
      </w:pPr>
      <w:r>
        <w:t>не проводятся  процедуры   ликвидации,   реорганизации   или   банкротства,</w:t>
      </w:r>
    </w:p>
    <w:p w:rsidR="00735DEB" w:rsidRDefault="00735DEB">
      <w:pPr>
        <w:pStyle w:val="ConsPlusNonformat"/>
        <w:jc w:val="both"/>
      </w:pPr>
      <w:r>
        <w:t>деятельность не приостановлена.</w:t>
      </w:r>
    </w:p>
    <w:p w:rsidR="00735DEB" w:rsidRDefault="00735DEB">
      <w:pPr>
        <w:pStyle w:val="ConsPlusNormal"/>
        <w:ind w:firstLine="540"/>
        <w:jc w:val="both"/>
      </w:pPr>
      <w:r>
        <w:t>4. Настоящей заявкой гарантируем достоверность представленной в настоящей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необходимую информацию, уточняющую представленные в настоящей заявке сведения, в том числе сведения о соисполнителях проекта.</w:t>
      </w:r>
    </w:p>
    <w:p w:rsidR="00735DEB" w:rsidRDefault="00735DEB">
      <w:pPr>
        <w:pStyle w:val="ConsPlusNormal"/>
        <w:spacing w:before="220"/>
        <w:ind w:firstLine="540"/>
        <w:jc w:val="both"/>
      </w:pPr>
      <w:r>
        <w:t>5. К настоящей заявке прилагаются документы - всего _____ стр.</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876"/>
        <w:gridCol w:w="2438"/>
      </w:tblGrid>
      <w:tr w:rsidR="00735DEB">
        <w:tc>
          <w:tcPr>
            <w:tcW w:w="1757" w:type="dxa"/>
          </w:tcPr>
          <w:p w:rsidR="00735DEB" w:rsidRDefault="00735DEB">
            <w:pPr>
              <w:pStyle w:val="ConsPlusNormal"/>
              <w:jc w:val="center"/>
            </w:pPr>
            <w:r>
              <w:t>Номер строки</w:t>
            </w:r>
          </w:p>
        </w:tc>
        <w:tc>
          <w:tcPr>
            <w:tcW w:w="4876" w:type="dxa"/>
          </w:tcPr>
          <w:p w:rsidR="00735DEB" w:rsidRDefault="00735DEB">
            <w:pPr>
              <w:pStyle w:val="ConsPlusNormal"/>
              <w:jc w:val="center"/>
            </w:pPr>
            <w:r>
              <w:t>Наименование документа</w:t>
            </w:r>
          </w:p>
        </w:tc>
        <w:tc>
          <w:tcPr>
            <w:tcW w:w="2438" w:type="dxa"/>
          </w:tcPr>
          <w:p w:rsidR="00735DEB" w:rsidRDefault="00735DEB">
            <w:pPr>
              <w:pStyle w:val="ConsPlusNormal"/>
              <w:jc w:val="center"/>
            </w:pPr>
            <w:r>
              <w:t>Количество страниц</w:t>
            </w:r>
          </w:p>
        </w:tc>
      </w:tr>
      <w:tr w:rsidR="00735DEB">
        <w:tc>
          <w:tcPr>
            <w:tcW w:w="1757" w:type="dxa"/>
          </w:tcPr>
          <w:p w:rsidR="00735DEB" w:rsidRDefault="00735DEB">
            <w:pPr>
              <w:pStyle w:val="ConsPlusNormal"/>
              <w:jc w:val="center"/>
            </w:pPr>
            <w:r>
              <w:t>1.</w:t>
            </w:r>
          </w:p>
        </w:tc>
        <w:tc>
          <w:tcPr>
            <w:tcW w:w="4876" w:type="dxa"/>
          </w:tcPr>
          <w:p w:rsidR="00735DEB" w:rsidRDefault="00735DEB">
            <w:pPr>
              <w:pStyle w:val="ConsPlusNormal"/>
            </w:pPr>
          </w:p>
        </w:tc>
        <w:tc>
          <w:tcPr>
            <w:tcW w:w="2438" w:type="dxa"/>
          </w:tcPr>
          <w:p w:rsidR="00735DEB" w:rsidRDefault="00735DEB">
            <w:pPr>
              <w:pStyle w:val="ConsPlusNormal"/>
            </w:pPr>
          </w:p>
        </w:tc>
      </w:tr>
      <w:tr w:rsidR="00735DEB">
        <w:tc>
          <w:tcPr>
            <w:tcW w:w="1757" w:type="dxa"/>
          </w:tcPr>
          <w:p w:rsidR="00735DEB" w:rsidRDefault="00735DEB">
            <w:pPr>
              <w:pStyle w:val="ConsPlusNormal"/>
              <w:jc w:val="center"/>
            </w:pPr>
            <w:r>
              <w:lastRenderedPageBreak/>
              <w:t>2.</w:t>
            </w:r>
          </w:p>
        </w:tc>
        <w:tc>
          <w:tcPr>
            <w:tcW w:w="4876" w:type="dxa"/>
          </w:tcPr>
          <w:p w:rsidR="00735DEB" w:rsidRDefault="00735DEB">
            <w:pPr>
              <w:pStyle w:val="ConsPlusNormal"/>
            </w:pPr>
          </w:p>
        </w:tc>
        <w:tc>
          <w:tcPr>
            <w:tcW w:w="2438" w:type="dxa"/>
          </w:tcPr>
          <w:p w:rsidR="00735DEB" w:rsidRDefault="00735DEB">
            <w:pPr>
              <w:pStyle w:val="ConsPlusNormal"/>
            </w:pPr>
          </w:p>
        </w:tc>
      </w:tr>
      <w:tr w:rsidR="00735DEB">
        <w:tc>
          <w:tcPr>
            <w:tcW w:w="1757" w:type="dxa"/>
          </w:tcPr>
          <w:p w:rsidR="00735DEB" w:rsidRDefault="00735DEB">
            <w:pPr>
              <w:pStyle w:val="ConsPlusNormal"/>
              <w:jc w:val="center"/>
            </w:pPr>
            <w:r>
              <w:t>...</w:t>
            </w:r>
          </w:p>
        </w:tc>
        <w:tc>
          <w:tcPr>
            <w:tcW w:w="4876" w:type="dxa"/>
          </w:tcPr>
          <w:p w:rsidR="00735DEB" w:rsidRDefault="00735DEB">
            <w:pPr>
              <w:pStyle w:val="ConsPlusNormal"/>
            </w:pPr>
          </w:p>
        </w:tc>
        <w:tc>
          <w:tcPr>
            <w:tcW w:w="2438" w:type="dxa"/>
          </w:tcPr>
          <w:p w:rsidR="00735DEB" w:rsidRDefault="00735DEB">
            <w:pPr>
              <w:pStyle w:val="ConsPlusNormal"/>
            </w:pPr>
          </w:p>
        </w:tc>
      </w:tr>
    </w:tbl>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1531"/>
        <w:gridCol w:w="340"/>
        <w:gridCol w:w="2438"/>
      </w:tblGrid>
      <w:tr w:rsidR="00735DEB">
        <w:tc>
          <w:tcPr>
            <w:tcW w:w="4422"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438"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4422" w:type="dxa"/>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438"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1</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15" w:name="P362"/>
      <w:bookmarkEnd w:id="15"/>
      <w:r>
        <w:t>КРАТКИЕ СВЕДЕНИЯ</w:t>
      </w:r>
    </w:p>
    <w:p w:rsidR="00735DEB" w:rsidRDefault="00735DEB">
      <w:pPr>
        <w:pStyle w:val="ConsPlusNormal"/>
        <w:jc w:val="center"/>
      </w:pPr>
      <w:r>
        <w:t>об организации - участнике конкурсного отбора</w:t>
      </w:r>
    </w:p>
    <w:p w:rsidR="00735DEB" w:rsidRDefault="00735DEB">
      <w:pPr>
        <w:pStyle w:val="ConsPlusNormal"/>
      </w:pPr>
    </w:p>
    <w:p w:rsidR="00735DEB" w:rsidRDefault="00735DEB">
      <w:pPr>
        <w:pStyle w:val="ConsPlusNormal"/>
        <w:ind w:firstLine="540"/>
        <w:jc w:val="both"/>
      </w:pPr>
      <w:r>
        <w:t>1. Информационная справка (не более 2000 знаков).</w:t>
      </w:r>
    </w:p>
    <w:p w:rsidR="00735DEB" w:rsidRDefault="00735DEB">
      <w:pPr>
        <w:pStyle w:val="ConsPlusNormal"/>
        <w:spacing w:before="220"/>
        <w:ind w:firstLine="540"/>
        <w:jc w:val="both"/>
      </w:pPr>
      <w:r>
        <w:t>2. Штатная численность (человек) ___________________________.</w:t>
      </w:r>
    </w:p>
    <w:p w:rsidR="00735DEB" w:rsidRDefault="00735DEB">
      <w:pPr>
        <w:pStyle w:val="ConsPlusNormal"/>
        <w:spacing w:before="220"/>
        <w:ind w:firstLine="540"/>
        <w:jc w:val="both"/>
      </w:pPr>
      <w:r>
        <w:t>3. Перечень работников, имеющих почетные звания, государственные награды, профессиональные премии: _______________________.</w:t>
      </w:r>
    </w:p>
    <w:p w:rsidR="00735DEB" w:rsidRDefault="00735DEB">
      <w:pPr>
        <w:pStyle w:val="ConsPlusNormal"/>
        <w:spacing w:before="220"/>
        <w:ind w:firstLine="540"/>
        <w:jc w:val="both"/>
      </w:pPr>
      <w:r>
        <w:t>4. Перечень наиболее интересных проектов (спектакли, концерты, программы, проекты) за последние три года:</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685"/>
        <w:gridCol w:w="4309"/>
      </w:tblGrid>
      <w:tr w:rsidR="00735DEB">
        <w:tc>
          <w:tcPr>
            <w:tcW w:w="1077" w:type="dxa"/>
          </w:tcPr>
          <w:p w:rsidR="00735DEB" w:rsidRDefault="00735DEB">
            <w:pPr>
              <w:pStyle w:val="ConsPlusNormal"/>
              <w:jc w:val="center"/>
            </w:pPr>
            <w:r>
              <w:t>Год</w:t>
            </w:r>
          </w:p>
        </w:tc>
        <w:tc>
          <w:tcPr>
            <w:tcW w:w="3685" w:type="dxa"/>
          </w:tcPr>
          <w:p w:rsidR="00735DEB" w:rsidRDefault="00735DEB">
            <w:pPr>
              <w:pStyle w:val="ConsPlusNormal"/>
              <w:jc w:val="center"/>
            </w:pPr>
            <w:r>
              <w:t>Название проекта</w:t>
            </w:r>
          </w:p>
        </w:tc>
        <w:tc>
          <w:tcPr>
            <w:tcW w:w="4309" w:type="dxa"/>
          </w:tcPr>
          <w:p w:rsidR="00735DEB" w:rsidRDefault="00735DEB">
            <w:pPr>
              <w:pStyle w:val="ConsPlusNormal"/>
              <w:jc w:val="center"/>
            </w:pPr>
            <w:r>
              <w:t>Основные исполнители проекта</w:t>
            </w:r>
          </w:p>
        </w:tc>
      </w:tr>
      <w:tr w:rsidR="00735DEB">
        <w:tc>
          <w:tcPr>
            <w:tcW w:w="1077" w:type="dxa"/>
          </w:tcPr>
          <w:p w:rsidR="00735DEB" w:rsidRDefault="00735DEB">
            <w:pPr>
              <w:pStyle w:val="ConsPlusNormal"/>
            </w:pPr>
          </w:p>
        </w:tc>
        <w:tc>
          <w:tcPr>
            <w:tcW w:w="3685" w:type="dxa"/>
          </w:tcPr>
          <w:p w:rsidR="00735DEB" w:rsidRDefault="00735DEB">
            <w:pPr>
              <w:pStyle w:val="ConsPlusNormal"/>
            </w:pPr>
          </w:p>
        </w:tc>
        <w:tc>
          <w:tcPr>
            <w:tcW w:w="4309" w:type="dxa"/>
          </w:tcPr>
          <w:p w:rsidR="00735DEB" w:rsidRDefault="00735DEB">
            <w:pPr>
              <w:pStyle w:val="ConsPlusNormal"/>
            </w:pPr>
          </w:p>
        </w:tc>
      </w:tr>
      <w:tr w:rsidR="00735DEB">
        <w:tc>
          <w:tcPr>
            <w:tcW w:w="1077" w:type="dxa"/>
          </w:tcPr>
          <w:p w:rsidR="00735DEB" w:rsidRDefault="00735DEB">
            <w:pPr>
              <w:pStyle w:val="ConsPlusNormal"/>
            </w:pPr>
          </w:p>
        </w:tc>
        <w:tc>
          <w:tcPr>
            <w:tcW w:w="3685" w:type="dxa"/>
          </w:tcPr>
          <w:p w:rsidR="00735DEB" w:rsidRDefault="00735DEB">
            <w:pPr>
              <w:pStyle w:val="ConsPlusNormal"/>
            </w:pPr>
          </w:p>
        </w:tc>
        <w:tc>
          <w:tcPr>
            <w:tcW w:w="4309" w:type="dxa"/>
          </w:tcPr>
          <w:p w:rsidR="00735DEB" w:rsidRDefault="00735DEB">
            <w:pPr>
              <w:pStyle w:val="ConsPlusNormal"/>
            </w:pPr>
          </w:p>
        </w:tc>
      </w:tr>
      <w:tr w:rsidR="00735DEB">
        <w:tc>
          <w:tcPr>
            <w:tcW w:w="1077" w:type="dxa"/>
          </w:tcPr>
          <w:p w:rsidR="00735DEB" w:rsidRDefault="00735DEB">
            <w:pPr>
              <w:pStyle w:val="ConsPlusNormal"/>
            </w:pPr>
          </w:p>
        </w:tc>
        <w:tc>
          <w:tcPr>
            <w:tcW w:w="3685" w:type="dxa"/>
          </w:tcPr>
          <w:p w:rsidR="00735DEB" w:rsidRDefault="00735DEB">
            <w:pPr>
              <w:pStyle w:val="ConsPlusNormal"/>
            </w:pPr>
          </w:p>
        </w:tc>
        <w:tc>
          <w:tcPr>
            <w:tcW w:w="4309"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5. Участие в региональных, российских и международных профессиональных конкурсах/фестивалях (награды за последние три года):</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850"/>
        <w:gridCol w:w="1587"/>
        <w:gridCol w:w="1417"/>
        <w:gridCol w:w="1417"/>
      </w:tblGrid>
      <w:tr w:rsidR="00735DEB">
        <w:tc>
          <w:tcPr>
            <w:tcW w:w="2098" w:type="dxa"/>
          </w:tcPr>
          <w:p w:rsidR="00735DEB" w:rsidRDefault="00735DEB">
            <w:pPr>
              <w:pStyle w:val="ConsPlusNormal"/>
              <w:jc w:val="center"/>
            </w:pPr>
            <w:r>
              <w:t>Название фестиваля, конкурса</w:t>
            </w:r>
          </w:p>
        </w:tc>
        <w:tc>
          <w:tcPr>
            <w:tcW w:w="1701" w:type="dxa"/>
          </w:tcPr>
          <w:p w:rsidR="00735DEB" w:rsidRDefault="00735DEB">
            <w:pPr>
              <w:pStyle w:val="ConsPlusNormal"/>
              <w:jc w:val="center"/>
            </w:pPr>
            <w:r>
              <w:t>Организаторы</w:t>
            </w:r>
          </w:p>
        </w:tc>
        <w:tc>
          <w:tcPr>
            <w:tcW w:w="850" w:type="dxa"/>
          </w:tcPr>
          <w:p w:rsidR="00735DEB" w:rsidRDefault="00735DEB">
            <w:pPr>
              <w:pStyle w:val="ConsPlusNormal"/>
              <w:jc w:val="center"/>
            </w:pPr>
            <w:r>
              <w:t>Дата</w:t>
            </w:r>
          </w:p>
        </w:tc>
        <w:tc>
          <w:tcPr>
            <w:tcW w:w="1587" w:type="dxa"/>
          </w:tcPr>
          <w:p w:rsidR="00735DEB" w:rsidRDefault="00735DEB">
            <w:pPr>
              <w:pStyle w:val="ConsPlusNormal"/>
              <w:jc w:val="center"/>
            </w:pPr>
            <w:r>
              <w:t>Место проведения</w:t>
            </w:r>
          </w:p>
        </w:tc>
        <w:tc>
          <w:tcPr>
            <w:tcW w:w="1417" w:type="dxa"/>
          </w:tcPr>
          <w:p w:rsidR="00735DEB" w:rsidRDefault="00735DEB">
            <w:pPr>
              <w:pStyle w:val="ConsPlusNormal"/>
              <w:jc w:val="center"/>
            </w:pPr>
            <w:r>
              <w:t>Участники</w:t>
            </w:r>
          </w:p>
        </w:tc>
        <w:tc>
          <w:tcPr>
            <w:tcW w:w="1417" w:type="dxa"/>
          </w:tcPr>
          <w:p w:rsidR="00735DEB" w:rsidRDefault="00735DEB">
            <w:pPr>
              <w:pStyle w:val="ConsPlusNormal"/>
              <w:jc w:val="center"/>
            </w:pPr>
            <w:r>
              <w:t>Описание награды</w:t>
            </w: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6. Осуществление сотрудничества с ведущими российскими и зарубежными драматургами, композиторами, режиссерами, балетмейстерами, хореографами, солистами, концертными исполнителями и дирижерами (за последние три года): _________________________________________.</w:t>
      </w:r>
    </w:p>
    <w:p w:rsidR="00735DEB" w:rsidRDefault="00735DEB">
      <w:pPr>
        <w:pStyle w:val="ConsPlusNormal"/>
      </w:pPr>
    </w:p>
    <w:p w:rsidR="00735DEB" w:rsidRDefault="00735DEB">
      <w:pPr>
        <w:pStyle w:val="ConsPlusNormal"/>
        <w:jc w:val="center"/>
      </w:pPr>
      <w:r>
        <w:t>7. Отчетные показатели за последние три года:</w:t>
      </w:r>
    </w:p>
    <w:p w:rsidR="00735DEB" w:rsidRDefault="00735DEB">
      <w:pPr>
        <w:pStyle w:val="ConsPlusNormal"/>
      </w:pPr>
    </w:p>
    <w:p w:rsidR="00735DEB" w:rsidRDefault="00735DEB">
      <w:pPr>
        <w:sectPr w:rsidR="00735DEB" w:rsidSect="00E34A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211"/>
        <w:gridCol w:w="2041"/>
        <w:gridCol w:w="794"/>
        <w:gridCol w:w="794"/>
        <w:gridCol w:w="907"/>
        <w:gridCol w:w="794"/>
        <w:gridCol w:w="624"/>
        <w:gridCol w:w="1020"/>
        <w:gridCol w:w="1814"/>
        <w:gridCol w:w="1474"/>
        <w:gridCol w:w="1757"/>
      </w:tblGrid>
      <w:tr w:rsidR="00735DEB">
        <w:tc>
          <w:tcPr>
            <w:tcW w:w="567" w:type="dxa"/>
            <w:vMerge w:val="restart"/>
          </w:tcPr>
          <w:p w:rsidR="00735DEB" w:rsidRDefault="00735DEB">
            <w:pPr>
              <w:pStyle w:val="ConsPlusNormal"/>
              <w:jc w:val="center"/>
            </w:pPr>
            <w:r>
              <w:lastRenderedPageBreak/>
              <w:t>Год</w:t>
            </w:r>
          </w:p>
        </w:tc>
        <w:tc>
          <w:tcPr>
            <w:tcW w:w="1814" w:type="dxa"/>
            <w:vMerge w:val="restart"/>
          </w:tcPr>
          <w:p w:rsidR="00735DEB" w:rsidRDefault="00735DEB">
            <w:pPr>
              <w:pStyle w:val="ConsPlusNormal"/>
              <w:jc w:val="center"/>
            </w:pPr>
            <w:r>
              <w:t>Коммерческая вместимость зала (мест)</w:t>
            </w:r>
          </w:p>
        </w:tc>
        <w:tc>
          <w:tcPr>
            <w:tcW w:w="2211" w:type="dxa"/>
            <w:vMerge w:val="restart"/>
          </w:tcPr>
          <w:p w:rsidR="00735DEB" w:rsidRDefault="00735DEB">
            <w:pPr>
              <w:pStyle w:val="ConsPlusNormal"/>
              <w:jc w:val="center"/>
            </w:pPr>
            <w:r>
              <w:t>Численность работников, из них художественно-артистический персонал (человек)</w:t>
            </w:r>
          </w:p>
        </w:tc>
        <w:tc>
          <w:tcPr>
            <w:tcW w:w="2041" w:type="dxa"/>
            <w:vMerge w:val="restart"/>
          </w:tcPr>
          <w:p w:rsidR="00735DEB" w:rsidRDefault="00735DEB">
            <w:pPr>
              <w:pStyle w:val="ConsPlusNormal"/>
              <w:jc w:val="center"/>
            </w:pPr>
            <w:r>
              <w:t>Число новых, капитально-возобновленных постановок (концертных программ) (единиц)</w:t>
            </w:r>
          </w:p>
        </w:tc>
        <w:tc>
          <w:tcPr>
            <w:tcW w:w="2495" w:type="dxa"/>
            <w:gridSpan w:val="3"/>
          </w:tcPr>
          <w:p w:rsidR="00735DEB" w:rsidRDefault="00735DEB">
            <w:pPr>
              <w:pStyle w:val="ConsPlusNormal"/>
              <w:jc w:val="center"/>
            </w:pPr>
            <w:r>
              <w:t>Количество мероприятий (единиц)</w:t>
            </w:r>
          </w:p>
        </w:tc>
        <w:tc>
          <w:tcPr>
            <w:tcW w:w="2438" w:type="dxa"/>
            <w:gridSpan w:val="3"/>
          </w:tcPr>
          <w:p w:rsidR="00735DEB" w:rsidRDefault="00735DEB">
            <w:pPr>
              <w:pStyle w:val="ConsPlusNormal"/>
              <w:jc w:val="center"/>
            </w:pPr>
            <w:r>
              <w:t>Число зрителей (тыс. человек)</w:t>
            </w:r>
          </w:p>
        </w:tc>
        <w:tc>
          <w:tcPr>
            <w:tcW w:w="1814" w:type="dxa"/>
            <w:vMerge w:val="restart"/>
          </w:tcPr>
          <w:p w:rsidR="00735DEB" w:rsidRDefault="00735DEB">
            <w:pPr>
              <w:pStyle w:val="ConsPlusNormal"/>
              <w:jc w:val="center"/>
            </w:pPr>
            <w:r>
              <w:t>Заполняемость зрительного зала (процентов)</w:t>
            </w:r>
          </w:p>
        </w:tc>
        <w:tc>
          <w:tcPr>
            <w:tcW w:w="1474" w:type="dxa"/>
            <w:vMerge w:val="restart"/>
          </w:tcPr>
          <w:p w:rsidR="00735DEB" w:rsidRDefault="00735DEB">
            <w:pPr>
              <w:pStyle w:val="ConsPlusNormal"/>
              <w:jc w:val="center"/>
            </w:pPr>
            <w:r>
              <w:t>Бюджетное финансирование (тыс. рублей)</w:t>
            </w:r>
          </w:p>
        </w:tc>
        <w:tc>
          <w:tcPr>
            <w:tcW w:w="1757" w:type="dxa"/>
            <w:vMerge w:val="restart"/>
          </w:tcPr>
          <w:p w:rsidR="00735DEB" w:rsidRDefault="00735DEB">
            <w:pPr>
              <w:pStyle w:val="ConsPlusNormal"/>
              <w:jc w:val="center"/>
            </w:pPr>
            <w:r>
              <w:t>Доход от предпринимательской и иной приносящей доход деятельности (тыс. рублей)</w:t>
            </w:r>
          </w:p>
        </w:tc>
      </w:tr>
      <w:tr w:rsidR="00735DEB">
        <w:tc>
          <w:tcPr>
            <w:tcW w:w="567" w:type="dxa"/>
            <w:vMerge/>
          </w:tcPr>
          <w:p w:rsidR="00735DEB" w:rsidRDefault="00735DEB"/>
        </w:tc>
        <w:tc>
          <w:tcPr>
            <w:tcW w:w="1814" w:type="dxa"/>
            <w:vMerge/>
          </w:tcPr>
          <w:p w:rsidR="00735DEB" w:rsidRDefault="00735DEB"/>
        </w:tc>
        <w:tc>
          <w:tcPr>
            <w:tcW w:w="2211" w:type="dxa"/>
            <w:vMerge/>
          </w:tcPr>
          <w:p w:rsidR="00735DEB" w:rsidRDefault="00735DEB"/>
        </w:tc>
        <w:tc>
          <w:tcPr>
            <w:tcW w:w="2041" w:type="dxa"/>
            <w:vMerge/>
          </w:tcPr>
          <w:p w:rsidR="00735DEB" w:rsidRDefault="00735DEB"/>
        </w:tc>
        <w:tc>
          <w:tcPr>
            <w:tcW w:w="794" w:type="dxa"/>
            <w:vMerge w:val="restart"/>
          </w:tcPr>
          <w:p w:rsidR="00735DEB" w:rsidRDefault="00735DEB">
            <w:pPr>
              <w:pStyle w:val="ConsPlusNormal"/>
              <w:jc w:val="center"/>
            </w:pPr>
            <w:r>
              <w:t>всего</w:t>
            </w:r>
          </w:p>
        </w:tc>
        <w:tc>
          <w:tcPr>
            <w:tcW w:w="1701" w:type="dxa"/>
            <w:gridSpan w:val="2"/>
          </w:tcPr>
          <w:p w:rsidR="00735DEB" w:rsidRDefault="00735DEB">
            <w:pPr>
              <w:pStyle w:val="ConsPlusNormal"/>
              <w:jc w:val="center"/>
            </w:pPr>
            <w:r>
              <w:t>из них</w:t>
            </w:r>
          </w:p>
        </w:tc>
        <w:tc>
          <w:tcPr>
            <w:tcW w:w="794" w:type="dxa"/>
            <w:vMerge w:val="restart"/>
          </w:tcPr>
          <w:p w:rsidR="00735DEB" w:rsidRDefault="00735DEB">
            <w:pPr>
              <w:pStyle w:val="ConsPlusNormal"/>
              <w:jc w:val="center"/>
            </w:pPr>
            <w:r>
              <w:t>всего</w:t>
            </w:r>
          </w:p>
        </w:tc>
        <w:tc>
          <w:tcPr>
            <w:tcW w:w="1644" w:type="dxa"/>
            <w:gridSpan w:val="2"/>
          </w:tcPr>
          <w:p w:rsidR="00735DEB" w:rsidRDefault="00735DEB">
            <w:pPr>
              <w:pStyle w:val="ConsPlusNormal"/>
              <w:jc w:val="center"/>
            </w:pPr>
            <w:r>
              <w:t>из них</w:t>
            </w:r>
          </w:p>
        </w:tc>
        <w:tc>
          <w:tcPr>
            <w:tcW w:w="1814" w:type="dxa"/>
            <w:vMerge/>
          </w:tcPr>
          <w:p w:rsidR="00735DEB" w:rsidRDefault="00735DEB"/>
        </w:tc>
        <w:tc>
          <w:tcPr>
            <w:tcW w:w="1474" w:type="dxa"/>
            <w:vMerge/>
          </w:tcPr>
          <w:p w:rsidR="00735DEB" w:rsidRDefault="00735DEB"/>
        </w:tc>
        <w:tc>
          <w:tcPr>
            <w:tcW w:w="1757" w:type="dxa"/>
            <w:vMerge/>
          </w:tcPr>
          <w:p w:rsidR="00735DEB" w:rsidRDefault="00735DEB"/>
        </w:tc>
      </w:tr>
      <w:tr w:rsidR="00735DEB">
        <w:tc>
          <w:tcPr>
            <w:tcW w:w="567" w:type="dxa"/>
            <w:vMerge/>
          </w:tcPr>
          <w:p w:rsidR="00735DEB" w:rsidRDefault="00735DEB"/>
        </w:tc>
        <w:tc>
          <w:tcPr>
            <w:tcW w:w="1814" w:type="dxa"/>
            <w:vMerge/>
          </w:tcPr>
          <w:p w:rsidR="00735DEB" w:rsidRDefault="00735DEB"/>
        </w:tc>
        <w:tc>
          <w:tcPr>
            <w:tcW w:w="2211" w:type="dxa"/>
            <w:vMerge/>
          </w:tcPr>
          <w:p w:rsidR="00735DEB" w:rsidRDefault="00735DEB"/>
        </w:tc>
        <w:tc>
          <w:tcPr>
            <w:tcW w:w="2041" w:type="dxa"/>
            <w:vMerge/>
          </w:tcPr>
          <w:p w:rsidR="00735DEB" w:rsidRDefault="00735DEB"/>
        </w:tc>
        <w:tc>
          <w:tcPr>
            <w:tcW w:w="794" w:type="dxa"/>
            <w:vMerge/>
          </w:tcPr>
          <w:p w:rsidR="00735DEB" w:rsidRDefault="00735DEB"/>
        </w:tc>
        <w:tc>
          <w:tcPr>
            <w:tcW w:w="794" w:type="dxa"/>
          </w:tcPr>
          <w:p w:rsidR="00735DEB" w:rsidRDefault="00735DEB">
            <w:pPr>
              <w:pStyle w:val="ConsPlusNormal"/>
              <w:jc w:val="center"/>
            </w:pPr>
            <w:r>
              <w:t>для детей</w:t>
            </w:r>
          </w:p>
        </w:tc>
        <w:tc>
          <w:tcPr>
            <w:tcW w:w="907" w:type="dxa"/>
          </w:tcPr>
          <w:p w:rsidR="00735DEB" w:rsidRDefault="00735DEB">
            <w:pPr>
              <w:pStyle w:val="ConsPlusNormal"/>
              <w:jc w:val="center"/>
            </w:pPr>
            <w:r>
              <w:t>на выезде</w:t>
            </w:r>
          </w:p>
        </w:tc>
        <w:tc>
          <w:tcPr>
            <w:tcW w:w="794" w:type="dxa"/>
            <w:vMerge/>
          </w:tcPr>
          <w:p w:rsidR="00735DEB" w:rsidRDefault="00735DEB"/>
        </w:tc>
        <w:tc>
          <w:tcPr>
            <w:tcW w:w="624" w:type="dxa"/>
          </w:tcPr>
          <w:p w:rsidR="00735DEB" w:rsidRDefault="00735DEB">
            <w:pPr>
              <w:pStyle w:val="ConsPlusNormal"/>
              <w:jc w:val="center"/>
            </w:pPr>
            <w:r>
              <w:t>дети</w:t>
            </w:r>
          </w:p>
        </w:tc>
        <w:tc>
          <w:tcPr>
            <w:tcW w:w="1020" w:type="dxa"/>
          </w:tcPr>
          <w:p w:rsidR="00735DEB" w:rsidRDefault="00735DEB">
            <w:pPr>
              <w:pStyle w:val="ConsPlusNormal"/>
              <w:jc w:val="center"/>
            </w:pPr>
            <w:r>
              <w:t>на выезде</w:t>
            </w:r>
          </w:p>
        </w:tc>
        <w:tc>
          <w:tcPr>
            <w:tcW w:w="1814" w:type="dxa"/>
            <w:vMerge/>
          </w:tcPr>
          <w:p w:rsidR="00735DEB" w:rsidRDefault="00735DEB"/>
        </w:tc>
        <w:tc>
          <w:tcPr>
            <w:tcW w:w="1474" w:type="dxa"/>
            <w:vMerge/>
          </w:tcPr>
          <w:p w:rsidR="00735DEB" w:rsidRDefault="00735DEB"/>
        </w:tc>
        <w:tc>
          <w:tcPr>
            <w:tcW w:w="1757" w:type="dxa"/>
            <w:vMerge/>
          </w:tcPr>
          <w:p w:rsidR="00735DEB" w:rsidRDefault="00735DEB"/>
        </w:tc>
      </w:tr>
      <w:tr w:rsidR="00735DEB">
        <w:tc>
          <w:tcPr>
            <w:tcW w:w="567" w:type="dxa"/>
          </w:tcPr>
          <w:p w:rsidR="00735DEB" w:rsidRDefault="00735DEB">
            <w:pPr>
              <w:pStyle w:val="ConsPlusNormal"/>
              <w:jc w:val="center"/>
            </w:pPr>
            <w:r>
              <w:t>1</w:t>
            </w:r>
          </w:p>
        </w:tc>
        <w:tc>
          <w:tcPr>
            <w:tcW w:w="1814" w:type="dxa"/>
          </w:tcPr>
          <w:p w:rsidR="00735DEB" w:rsidRDefault="00735DEB">
            <w:pPr>
              <w:pStyle w:val="ConsPlusNormal"/>
              <w:jc w:val="center"/>
            </w:pPr>
            <w:r>
              <w:t>2</w:t>
            </w:r>
          </w:p>
        </w:tc>
        <w:tc>
          <w:tcPr>
            <w:tcW w:w="2211" w:type="dxa"/>
          </w:tcPr>
          <w:p w:rsidR="00735DEB" w:rsidRDefault="00735DEB">
            <w:pPr>
              <w:pStyle w:val="ConsPlusNormal"/>
              <w:jc w:val="center"/>
            </w:pPr>
            <w:r>
              <w:t>3</w:t>
            </w:r>
          </w:p>
        </w:tc>
        <w:tc>
          <w:tcPr>
            <w:tcW w:w="2041" w:type="dxa"/>
          </w:tcPr>
          <w:p w:rsidR="00735DEB" w:rsidRDefault="00735DEB">
            <w:pPr>
              <w:pStyle w:val="ConsPlusNormal"/>
              <w:jc w:val="center"/>
            </w:pPr>
            <w:r>
              <w:t>4</w:t>
            </w:r>
          </w:p>
        </w:tc>
        <w:tc>
          <w:tcPr>
            <w:tcW w:w="794" w:type="dxa"/>
          </w:tcPr>
          <w:p w:rsidR="00735DEB" w:rsidRDefault="00735DEB">
            <w:pPr>
              <w:pStyle w:val="ConsPlusNormal"/>
              <w:jc w:val="center"/>
            </w:pPr>
            <w:r>
              <w:t>5</w:t>
            </w:r>
          </w:p>
        </w:tc>
        <w:tc>
          <w:tcPr>
            <w:tcW w:w="794" w:type="dxa"/>
          </w:tcPr>
          <w:p w:rsidR="00735DEB" w:rsidRDefault="00735DEB">
            <w:pPr>
              <w:pStyle w:val="ConsPlusNormal"/>
              <w:jc w:val="center"/>
            </w:pPr>
            <w:r>
              <w:t>6</w:t>
            </w:r>
          </w:p>
        </w:tc>
        <w:tc>
          <w:tcPr>
            <w:tcW w:w="907" w:type="dxa"/>
          </w:tcPr>
          <w:p w:rsidR="00735DEB" w:rsidRDefault="00735DEB">
            <w:pPr>
              <w:pStyle w:val="ConsPlusNormal"/>
              <w:jc w:val="center"/>
            </w:pPr>
            <w:r>
              <w:t>7</w:t>
            </w:r>
          </w:p>
        </w:tc>
        <w:tc>
          <w:tcPr>
            <w:tcW w:w="794" w:type="dxa"/>
          </w:tcPr>
          <w:p w:rsidR="00735DEB" w:rsidRDefault="00735DEB">
            <w:pPr>
              <w:pStyle w:val="ConsPlusNormal"/>
              <w:jc w:val="center"/>
            </w:pPr>
            <w:r>
              <w:t>8</w:t>
            </w:r>
          </w:p>
        </w:tc>
        <w:tc>
          <w:tcPr>
            <w:tcW w:w="624" w:type="dxa"/>
          </w:tcPr>
          <w:p w:rsidR="00735DEB" w:rsidRDefault="00735DEB">
            <w:pPr>
              <w:pStyle w:val="ConsPlusNormal"/>
              <w:jc w:val="center"/>
            </w:pPr>
            <w:r>
              <w:t>9</w:t>
            </w:r>
          </w:p>
        </w:tc>
        <w:tc>
          <w:tcPr>
            <w:tcW w:w="1020" w:type="dxa"/>
          </w:tcPr>
          <w:p w:rsidR="00735DEB" w:rsidRDefault="00735DEB">
            <w:pPr>
              <w:pStyle w:val="ConsPlusNormal"/>
              <w:jc w:val="center"/>
            </w:pPr>
            <w:r>
              <w:t>10</w:t>
            </w:r>
          </w:p>
        </w:tc>
        <w:tc>
          <w:tcPr>
            <w:tcW w:w="1814" w:type="dxa"/>
          </w:tcPr>
          <w:p w:rsidR="00735DEB" w:rsidRDefault="00735DEB">
            <w:pPr>
              <w:pStyle w:val="ConsPlusNormal"/>
              <w:jc w:val="center"/>
            </w:pPr>
            <w:r>
              <w:t>11</w:t>
            </w:r>
          </w:p>
        </w:tc>
        <w:tc>
          <w:tcPr>
            <w:tcW w:w="1474" w:type="dxa"/>
          </w:tcPr>
          <w:p w:rsidR="00735DEB" w:rsidRDefault="00735DEB">
            <w:pPr>
              <w:pStyle w:val="ConsPlusNormal"/>
              <w:jc w:val="center"/>
            </w:pPr>
            <w:r>
              <w:t>12</w:t>
            </w:r>
          </w:p>
        </w:tc>
        <w:tc>
          <w:tcPr>
            <w:tcW w:w="1757" w:type="dxa"/>
          </w:tcPr>
          <w:p w:rsidR="00735DEB" w:rsidRDefault="00735DEB">
            <w:pPr>
              <w:pStyle w:val="ConsPlusNormal"/>
              <w:jc w:val="center"/>
            </w:pPr>
            <w:r>
              <w:t>13</w:t>
            </w:r>
          </w:p>
        </w:tc>
      </w:tr>
      <w:tr w:rsidR="00735DEB">
        <w:tc>
          <w:tcPr>
            <w:tcW w:w="567" w:type="dxa"/>
          </w:tcPr>
          <w:p w:rsidR="00735DEB" w:rsidRDefault="00735DEB">
            <w:pPr>
              <w:pStyle w:val="ConsPlusNormal"/>
            </w:pPr>
          </w:p>
        </w:tc>
        <w:tc>
          <w:tcPr>
            <w:tcW w:w="1814" w:type="dxa"/>
          </w:tcPr>
          <w:p w:rsidR="00735DEB" w:rsidRDefault="00735DEB">
            <w:pPr>
              <w:pStyle w:val="ConsPlusNormal"/>
            </w:pPr>
          </w:p>
        </w:tc>
        <w:tc>
          <w:tcPr>
            <w:tcW w:w="2211" w:type="dxa"/>
          </w:tcPr>
          <w:p w:rsidR="00735DEB" w:rsidRDefault="00735DEB">
            <w:pPr>
              <w:pStyle w:val="ConsPlusNormal"/>
            </w:pPr>
          </w:p>
        </w:tc>
        <w:tc>
          <w:tcPr>
            <w:tcW w:w="2041" w:type="dxa"/>
          </w:tcPr>
          <w:p w:rsidR="00735DEB" w:rsidRDefault="00735DEB">
            <w:pPr>
              <w:pStyle w:val="ConsPlusNormal"/>
            </w:pPr>
          </w:p>
        </w:tc>
        <w:tc>
          <w:tcPr>
            <w:tcW w:w="794" w:type="dxa"/>
          </w:tcPr>
          <w:p w:rsidR="00735DEB" w:rsidRDefault="00735DEB">
            <w:pPr>
              <w:pStyle w:val="ConsPlusNormal"/>
            </w:pPr>
          </w:p>
        </w:tc>
        <w:tc>
          <w:tcPr>
            <w:tcW w:w="794" w:type="dxa"/>
          </w:tcPr>
          <w:p w:rsidR="00735DEB" w:rsidRDefault="00735DEB">
            <w:pPr>
              <w:pStyle w:val="ConsPlusNormal"/>
            </w:pPr>
          </w:p>
        </w:tc>
        <w:tc>
          <w:tcPr>
            <w:tcW w:w="907" w:type="dxa"/>
          </w:tcPr>
          <w:p w:rsidR="00735DEB" w:rsidRDefault="00735DEB">
            <w:pPr>
              <w:pStyle w:val="ConsPlusNormal"/>
            </w:pPr>
          </w:p>
        </w:tc>
        <w:tc>
          <w:tcPr>
            <w:tcW w:w="794" w:type="dxa"/>
          </w:tcPr>
          <w:p w:rsidR="00735DEB" w:rsidRDefault="00735DEB">
            <w:pPr>
              <w:pStyle w:val="ConsPlusNormal"/>
            </w:pPr>
          </w:p>
        </w:tc>
        <w:tc>
          <w:tcPr>
            <w:tcW w:w="624" w:type="dxa"/>
          </w:tcPr>
          <w:p w:rsidR="00735DEB" w:rsidRDefault="00735DEB">
            <w:pPr>
              <w:pStyle w:val="ConsPlusNormal"/>
            </w:pPr>
          </w:p>
        </w:tc>
        <w:tc>
          <w:tcPr>
            <w:tcW w:w="1020" w:type="dxa"/>
          </w:tcPr>
          <w:p w:rsidR="00735DEB" w:rsidRDefault="00735DEB">
            <w:pPr>
              <w:pStyle w:val="ConsPlusNormal"/>
            </w:pPr>
          </w:p>
        </w:tc>
        <w:tc>
          <w:tcPr>
            <w:tcW w:w="1814" w:type="dxa"/>
          </w:tcPr>
          <w:p w:rsidR="00735DEB" w:rsidRDefault="00735DEB">
            <w:pPr>
              <w:pStyle w:val="ConsPlusNormal"/>
            </w:pPr>
          </w:p>
        </w:tc>
        <w:tc>
          <w:tcPr>
            <w:tcW w:w="1474" w:type="dxa"/>
          </w:tcPr>
          <w:p w:rsidR="00735DEB" w:rsidRDefault="00735DEB">
            <w:pPr>
              <w:pStyle w:val="ConsPlusNormal"/>
            </w:pPr>
          </w:p>
        </w:tc>
        <w:tc>
          <w:tcPr>
            <w:tcW w:w="1757" w:type="dxa"/>
          </w:tcPr>
          <w:p w:rsidR="00735DEB" w:rsidRDefault="00735DEB">
            <w:pPr>
              <w:pStyle w:val="ConsPlusNormal"/>
            </w:pPr>
          </w:p>
        </w:tc>
      </w:tr>
      <w:tr w:rsidR="00735DEB">
        <w:tc>
          <w:tcPr>
            <w:tcW w:w="567" w:type="dxa"/>
          </w:tcPr>
          <w:p w:rsidR="00735DEB" w:rsidRDefault="00735DEB">
            <w:pPr>
              <w:pStyle w:val="ConsPlusNormal"/>
            </w:pPr>
          </w:p>
        </w:tc>
        <w:tc>
          <w:tcPr>
            <w:tcW w:w="1814" w:type="dxa"/>
          </w:tcPr>
          <w:p w:rsidR="00735DEB" w:rsidRDefault="00735DEB">
            <w:pPr>
              <w:pStyle w:val="ConsPlusNormal"/>
            </w:pPr>
          </w:p>
        </w:tc>
        <w:tc>
          <w:tcPr>
            <w:tcW w:w="2211" w:type="dxa"/>
          </w:tcPr>
          <w:p w:rsidR="00735DEB" w:rsidRDefault="00735DEB">
            <w:pPr>
              <w:pStyle w:val="ConsPlusNormal"/>
            </w:pPr>
          </w:p>
        </w:tc>
        <w:tc>
          <w:tcPr>
            <w:tcW w:w="2041" w:type="dxa"/>
          </w:tcPr>
          <w:p w:rsidR="00735DEB" w:rsidRDefault="00735DEB">
            <w:pPr>
              <w:pStyle w:val="ConsPlusNormal"/>
            </w:pPr>
          </w:p>
        </w:tc>
        <w:tc>
          <w:tcPr>
            <w:tcW w:w="794" w:type="dxa"/>
          </w:tcPr>
          <w:p w:rsidR="00735DEB" w:rsidRDefault="00735DEB">
            <w:pPr>
              <w:pStyle w:val="ConsPlusNormal"/>
            </w:pPr>
          </w:p>
        </w:tc>
        <w:tc>
          <w:tcPr>
            <w:tcW w:w="794" w:type="dxa"/>
          </w:tcPr>
          <w:p w:rsidR="00735DEB" w:rsidRDefault="00735DEB">
            <w:pPr>
              <w:pStyle w:val="ConsPlusNormal"/>
            </w:pPr>
          </w:p>
        </w:tc>
        <w:tc>
          <w:tcPr>
            <w:tcW w:w="907" w:type="dxa"/>
          </w:tcPr>
          <w:p w:rsidR="00735DEB" w:rsidRDefault="00735DEB">
            <w:pPr>
              <w:pStyle w:val="ConsPlusNormal"/>
            </w:pPr>
          </w:p>
        </w:tc>
        <w:tc>
          <w:tcPr>
            <w:tcW w:w="794" w:type="dxa"/>
          </w:tcPr>
          <w:p w:rsidR="00735DEB" w:rsidRDefault="00735DEB">
            <w:pPr>
              <w:pStyle w:val="ConsPlusNormal"/>
            </w:pPr>
          </w:p>
        </w:tc>
        <w:tc>
          <w:tcPr>
            <w:tcW w:w="624" w:type="dxa"/>
          </w:tcPr>
          <w:p w:rsidR="00735DEB" w:rsidRDefault="00735DEB">
            <w:pPr>
              <w:pStyle w:val="ConsPlusNormal"/>
            </w:pPr>
          </w:p>
        </w:tc>
        <w:tc>
          <w:tcPr>
            <w:tcW w:w="1020" w:type="dxa"/>
          </w:tcPr>
          <w:p w:rsidR="00735DEB" w:rsidRDefault="00735DEB">
            <w:pPr>
              <w:pStyle w:val="ConsPlusNormal"/>
            </w:pPr>
          </w:p>
        </w:tc>
        <w:tc>
          <w:tcPr>
            <w:tcW w:w="1814" w:type="dxa"/>
          </w:tcPr>
          <w:p w:rsidR="00735DEB" w:rsidRDefault="00735DEB">
            <w:pPr>
              <w:pStyle w:val="ConsPlusNormal"/>
            </w:pPr>
          </w:p>
        </w:tc>
        <w:tc>
          <w:tcPr>
            <w:tcW w:w="1474" w:type="dxa"/>
          </w:tcPr>
          <w:p w:rsidR="00735DEB" w:rsidRDefault="00735DEB">
            <w:pPr>
              <w:pStyle w:val="ConsPlusNormal"/>
            </w:pPr>
          </w:p>
        </w:tc>
        <w:tc>
          <w:tcPr>
            <w:tcW w:w="1757" w:type="dxa"/>
          </w:tcPr>
          <w:p w:rsidR="00735DEB" w:rsidRDefault="00735DEB">
            <w:pPr>
              <w:pStyle w:val="ConsPlusNormal"/>
            </w:pPr>
          </w:p>
        </w:tc>
      </w:tr>
    </w:tbl>
    <w:p w:rsidR="00735DEB" w:rsidRDefault="00735DEB">
      <w:pPr>
        <w:sectPr w:rsidR="00735DEB">
          <w:pgSz w:w="16838" w:h="11905" w:orient="landscape"/>
          <w:pgMar w:top="1701" w:right="1134" w:bottom="850" w:left="1134" w:header="0" w:footer="0" w:gutter="0"/>
          <w:cols w:space="720"/>
        </w:sectPr>
      </w:pP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1531"/>
        <w:gridCol w:w="340"/>
        <w:gridCol w:w="2438"/>
      </w:tblGrid>
      <w:tr w:rsidR="00735DEB">
        <w:tc>
          <w:tcPr>
            <w:tcW w:w="4422"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438"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4422" w:type="dxa"/>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438"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2</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nformat"/>
        <w:jc w:val="both"/>
      </w:pPr>
      <w:bookmarkStart w:id="16" w:name="P502"/>
      <w:bookmarkEnd w:id="16"/>
      <w:r>
        <w:t xml:space="preserve">                            СВЕДЕНИЯ О ПРОЕКТЕ</w:t>
      </w:r>
    </w:p>
    <w:p w:rsidR="00735DEB" w:rsidRDefault="00735DEB">
      <w:pPr>
        <w:pStyle w:val="ConsPlusNonformat"/>
        <w:jc w:val="both"/>
      </w:pPr>
    </w:p>
    <w:p w:rsidR="00735DEB" w:rsidRDefault="00735DEB">
      <w:pPr>
        <w:pStyle w:val="ConsPlusNonformat"/>
        <w:jc w:val="both"/>
      </w:pPr>
      <w:r>
        <w:t xml:space="preserve">    1. Наименование проекта ______________________________________________.</w:t>
      </w:r>
    </w:p>
    <w:p w:rsidR="00735DEB" w:rsidRDefault="00735DEB">
      <w:pPr>
        <w:pStyle w:val="ConsPlusNonformat"/>
        <w:jc w:val="both"/>
      </w:pPr>
      <w:r>
        <w:t xml:space="preserve">    2. Цель проекта ______________________________________________________.</w:t>
      </w:r>
    </w:p>
    <w:p w:rsidR="00735DEB" w:rsidRDefault="00735DEB">
      <w:pPr>
        <w:pStyle w:val="ConsPlusNonformat"/>
        <w:jc w:val="both"/>
      </w:pPr>
      <w:r>
        <w:t xml:space="preserve">    3. Содержание проекта:</w:t>
      </w:r>
    </w:p>
    <w:p w:rsidR="00735DEB" w:rsidRDefault="00735DEB">
      <w:pPr>
        <w:pStyle w:val="ConsPlusNonformat"/>
        <w:jc w:val="both"/>
      </w:pPr>
      <w:r>
        <w:t xml:space="preserve">    3.1. Аннотация проекта (не более 1500 знаков);</w:t>
      </w:r>
    </w:p>
    <w:p w:rsidR="00735DEB" w:rsidRDefault="00735DEB">
      <w:pPr>
        <w:pStyle w:val="ConsPlusNonformat"/>
        <w:jc w:val="both"/>
      </w:pPr>
      <w:r>
        <w:t xml:space="preserve">    3.2. Основные этапы и полная программа работ на календарный год:</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819"/>
        <w:gridCol w:w="2381"/>
      </w:tblGrid>
      <w:tr w:rsidR="00735DEB">
        <w:tc>
          <w:tcPr>
            <w:tcW w:w="1871" w:type="dxa"/>
          </w:tcPr>
          <w:p w:rsidR="00735DEB" w:rsidRDefault="00735DEB">
            <w:pPr>
              <w:pStyle w:val="ConsPlusNormal"/>
              <w:jc w:val="center"/>
            </w:pPr>
            <w:r>
              <w:t>Номер строки</w:t>
            </w:r>
          </w:p>
        </w:tc>
        <w:tc>
          <w:tcPr>
            <w:tcW w:w="4819" w:type="dxa"/>
          </w:tcPr>
          <w:p w:rsidR="00735DEB" w:rsidRDefault="00735DEB">
            <w:pPr>
              <w:pStyle w:val="ConsPlusNormal"/>
              <w:jc w:val="center"/>
            </w:pPr>
            <w:r>
              <w:t>Наименование работ</w:t>
            </w:r>
          </w:p>
        </w:tc>
        <w:tc>
          <w:tcPr>
            <w:tcW w:w="2381" w:type="dxa"/>
          </w:tcPr>
          <w:p w:rsidR="00735DEB" w:rsidRDefault="00735DEB">
            <w:pPr>
              <w:pStyle w:val="ConsPlusNormal"/>
              <w:jc w:val="center"/>
            </w:pPr>
            <w:r>
              <w:t>Срок исполнения</w:t>
            </w:r>
          </w:p>
        </w:tc>
      </w:tr>
      <w:tr w:rsidR="00735DEB">
        <w:tc>
          <w:tcPr>
            <w:tcW w:w="1871" w:type="dxa"/>
          </w:tcPr>
          <w:p w:rsidR="00735DEB" w:rsidRDefault="00735DEB">
            <w:pPr>
              <w:pStyle w:val="ConsPlusNormal"/>
              <w:jc w:val="center"/>
            </w:pPr>
            <w:r>
              <w:t>1.</w:t>
            </w:r>
          </w:p>
        </w:tc>
        <w:tc>
          <w:tcPr>
            <w:tcW w:w="4819" w:type="dxa"/>
          </w:tcPr>
          <w:p w:rsidR="00735DEB" w:rsidRDefault="00735DEB">
            <w:pPr>
              <w:pStyle w:val="ConsPlusNormal"/>
            </w:pPr>
          </w:p>
        </w:tc>
        <w:tc>
          <w:tcPr>
            <w:tcW w:w="2381" w:type="dxa"/>
          </w:tcPr>
          <w:p w:rsidR="00735DEB" w:rsidRDefault="00735DEB">
            <w:pPr>
              <w:pStyle w:val="ConsPlusNormal"/>
            </w:pPr>
          </w:p>
        </w:tc>
      </w:tr>
      <w:tr w:rsidR="00735DEB">
        <w:tc>
          <w:tcPr>
            <w:tcW w:w="1871" w:type="dxa"/>
          </w:tcPr>
          <w:p w:rsidR="00735DEB" w:rsidRDefault="00735DEB">
            <w:pPr>
              <w:pStyle w:val="ConsPlusNormal"/>
              <w:jc w:val="center"/>
            </w:pPr>
            <w:r>
              <w:t>...</w:t>
            </w:r>
          </w:p>
        </w:tc>
        <w:tc>
          <w:tcPr>
            <w:tcW w:w="4819" w:type="dxa"/>
          </w:tcPr>
          <w:p w:rsidR="00735DEB" w:rsidRDefault="00735DEB">
            <w:pPr>
              <w:pStyle w:val="ConsPlusNormal"/>
            </w:pPr>
          </w:p>
        </w:tc>
        <w:tc>
          <w:tcPr>
            <w:tcW w:w="2381" w:type="dxa"/>
          </w:tcPr>
          <w:p w:rsidR="00735DEB" w:rsidRDefault="00735DEB">
            <w:pPr>
              <w:pStyle w:val="ConsPlusNormal"/>
            </w:pPr>
          </w:p>
        </w:tc>
      </w:tr>
    </w:tbl>
    <w:p w:rsidR="00735DEB" w:rsidRDefault="00735DEB">
      <w:pPr>
        <w:pStyle w:val="ConsPlusNormal"/>
      </w:pPr>
    </w:p>
    <w:p w:rsidR="00735DEB" w:rsidRDefault="00735DEB">
      <w:pPr>
        <w:pStyle w:val="ConsPlusNonformat"/>
        <w:jc w:val="both"/>
      </w:pPr>
      <w:r>
        <w:t xml:space="preserve">    3.3. Сведения о наличии в штате специалистов,  обладающих   необходимой</w:t>
      </w:r>
    </w:p>
    <w:p w:rsidR="00735DEB" w:rsidRDefault="00735DEB">
      <w:pPr>
        <w:pStyle w:val="ConsPlusNonformat"/>
        <w:jc w:val="both"/>
      </w:pPr>
      <w:r>
        <w:t>квалификацией, опытом  работы  для  реализации  проекта   (принимается   во</w:t>
      </w:r>
    </w:p>
    <w:p w:rsidR="00735DEB" w:rsidRDefault="00735DEB">
      <w:pPr>
        <w:pStyle w:val="ConsPlusNonformat"/>
        <w:jc w:val="both"/>
      </w:pPr>
      <w:r>
        <w:t>внимание опыт работы штатных сотрудников и лиц, привлеченных к   реализации</w:t>
      </w:r>
    </w:p>
    <w:p w:rsidR="00735DEB" w:rsidRDefault="00735DEB">
      <w:pPr>
        <w:pStyle w:val="ConsPlusNonformat"/>
        <w:jc w:val="both"/>
      </w:pPr>
      <w:r>
        <w:t>проекта, предыдущие достижения автора/исполнителя (авторов/исполнителей))</w:t>
      </w:r>
    </w:p>
    <w:p w:rsidR="00735DEB" w:rsidRDefault="00735DEB">
      <w:pPr>
        <w:pStyle w:val="ConsPlusNonformat"/>
        <w:jc w:val="both"/>
      </w:pPr>
      <w:r>
        <w:t>__________________________________________________________________________;</w:t>
      </w:r>
    </w:p>
    <w:p w:rsidR="00735DEB" w:rsidRDefault="00735DEB">
      <w:pPr>
        <w:pStyle w:val="ConsPlusNonformat"/>
        <w:jc w:val="both"/>
      </w:pPr>
      <w:r>
        <w:t xml:space="preserve">    3.4. Количество исполнителей проекта (человек): ______________________;</w:t>
      </w:r>
    </w:p>
    <w:p w:rsidR="00735DEB" w:rsidRDefault="00735DEB">
      <w:pPr>
        <w:pStyle w:val="ConsPlusNonformat"/>
        <w:jc w:val="both"/>
      </w:pPr>
      <w:r>
        <w:t xml:space="preserve">    3.5. Обоснование оригинальности  проекта  (отсутствие  ранее  созданных</w:t>
      </w:r>
    </w:p>
    <w:p w:rsidR="00735DEB" w:rsidRDefault="00735DEB">
      <w:pPr>
        <w:pStyle w:val="ConsPlusNonformat"/>
        <w:jc w:val="both"/>
      </w:pPr>
      <w:r>
        <w:t>аналогов или похожих проектов), его инновационный  характер,  в  том  числе</w:t>
      </w:r>
    </w:p>
    <w:p w:rsidR="00735DEB" w:rsidRDefault="00735DEB">
      <w:pPr>
        <w:pStyle w:val="ConsPlusNonformat"/>
        <w:jc w:val="both"/>
      </w:pPr>
      <w:r>
        <w:t>высокий художественный уровень проекта ___________________________________.</w:t>
      </w:r>
    </w:p>
    <w:p w:rsidR="00735DEB" w:rsidRDefault="00735DEB">
      <w:pPr>
        <w:pStyle w:val="ConsPlusNonformat"/>
        <w:jc w:val="both"/>
      </w:pPr>
      <w:r>
        <w:t xml:space="preserve">    4. Ожидаемые результаты:</w:t>
      </w:r>
    </w:p>
    <w:p w:rsidR="00735DEB" w:rsidRDefault="00735DEB">
      <w:pPr>
        <w:pStyle w:val="ConsPlusNonformat"/>
        <w:jc w:val="both"/>
      </w:pPr>
      <w:r>
        <w:t xml:space="preserve">    4.1. Эффективность проекта и его  соответствие  основным   направлениям</w:t>
      </w:r>
    </w:p>
    <w:p w:rsidR="00735DEB" w:rsidRDefault="00735DEB">
      <w:pPr>
        <w:pStyle w:val="ConsPlusNonformat"/>
        <w:jc w:val="both"/>
      </w:pPr>
      <w:r>
        <w:t>развития  Свердловской  области,  определенным  документами стратегического</w:t>
      </w:r>
    </w:p>
    <w:p w:rsidR="00735DEB" w:rsidRDefault="00735DEB">
      <w:pPr>
        <w:pStyle w:val="ConsPlusNonformat"/>
        <w:jc w:val="both"/>
      </w:pPr>
      <w:r>
        <w:t>планирования, региональная, федеральная значимость проекта:</w:t>
      </w:r>
    </w:p>
    <w:p w:rsidR="00735DEB" w:rsidRDefault="00735DEB">
      <w:pPr>
        <w:pStyle w:val="ConsPlusNonformat"/>
        <w:jc w:val="both"/>
      </w:pPr>
      <w:r>
        <w:t>__________________________________________________________________________;</w:t>
      </w:r>
    </w:p>
    <w:p w:rsidR="00735DEB" w:rsidRDefault="00735DEB">
      <w:pPr>
        <w:pStyle w:val="ConsPlusNonformat"/>
        <w:jc w:val="both"/>
      </w:pPr>
      <w:r>
        <w:t xml:space="preserve">    4.2. Целевая аудитория проекта: ______________________________________;</w:t>
      </w:r>
    </w:p>
    <w:p w:rsidR="00735DEB" w:rsidRDefault="00735DEB">
      <w:pPr>
        <w:pStyle w:val="ConsPlusNonformat"/>
        <w:jc w:val="both"/>
      </w:pPr>
      <w:r>
        <w:t xml:space="preserve">    4.3. Наличие положительных результатов реализованных ранее  аналогичных</w:t>
      </w:r>
    </w:p>
    <w:p w:rsidR="00735DEB" w:rsidRDefault="00735DEB">
      <w:pPr>
        <w:pStyle w:val="ConsPlusNonformat"/>
        <w:jc w:val="both"/>
      </w:pPr>
      <w:r>
        <w:t>проектов: ________________________________________________________________.</w:t>
      </w:r>
    </w:p>
    <w:p w:rsidR="00735DEB" w:rsidRDefault="00735DEB">
      <w:pPr>
        <w:pStyle w:val="ConsPlusNonformat"/>
        <w:jc w:val="both"/>
      </w:pPr>
      <w:r>
        <w:t xml:space="preserve">    5. Общая стоимость проекта: ____________________ (рублей), в том числе:</w:t>
      </w:r>
    </w:p>
    <w:p w:rsidR="00735DEB" w:rsidRDefault="00735DEB">
      <w:pPr>
        <w:pStyle w:val="ConsPlusNonformat"/>
        <w:jc w:val="both"/>
      </w:pPr>
      <w:r>
        <w:t xml:space="preserve">    5.1. Запрашиваемый объем финансирования проекта по гранту: ____________</w:t>
      </w:r>
    </w:p>
    <w:p w:rsidR="00735DEB" w:rsidRDefault="00735DEB">
      <w:pPr>
        <w:pStyle w:val="ConsPlusNonformat"/>
        <w:jc w:val="both"/>
      </w:pPr>
      <w:r>
        <w:t>(рублей);</w:t>
      </w:r>
    </w:p>
    <w:p w:rsidR="00735DEB" w:rsidRDefault="00735DEB">
      <w:pPr>
        <w:pStyle w:val="ConsPlusNonformat"/>
        <w:jc w:val="both"/>
      </w:pPr>
      <w:r>
        <w:t xml:space="preserve">    5.2. Иные источники финансирования проекта: _________________ (рублей).</w:t>
      </w:r>
    </w:p>
    <w:p w:rsidR="00735DEB" w:rsidRDefault="00735DEB">
      <w:pPr>
        <w:pStyle w:val="ConsPlusNonformat"/>
        <w:jc w:val="both"/>
      </w:pPr>
    </w:p>
    <w:p w:rsidR="00735DEB" w:rsidRDefault="00735DEB">
      <w:pPr>
        <w:pStyle w:val="ConsPlusNonformat"/>
        <w:jc w:val="both"/>
      </w:pPr>
      <w:r>
        <w:t>_________________________________________________ _________ _______________</w:t>
      </w:r>
    </w:p>
    <w:p w:rsidR="00735DEB" w:rsidRDefault="00735DEB">
      <w:pPr>
        <w:pStyle w:val="ConsPlusNonformat"/>
        <w:jc w:val="both"/>
      </w:pPr>
      <w:r>
        <w:lastRenderedPageBreak/>
        <w:t>(наименование должности руководителя организации) (подпись)  (расшифровка</w:t>
      </w:r>
    </w:p>
    <w:p w:rsidR="00735DEB" w:rsidRDefault="00735DEB">
      <w:pPr>
        <w:pStyle w:val="ConsPlusNonformat"/>
        <w:jc w:val="both"/>
      </w:pPr>
      <w:r>
        <w:t xml:space="preserve">                                                               подписи)</w:t>
      </w:r>
    </w:p>
    <w:p w:rsidR="00735DEB" w:rsidRDefault="00735DEB">
      <w:pPr>
        <w:pStyle w:val="ConsPlusNonformat"/>
        <w:jc w:val="both"/>
      </w:pPr>
      <w:r>
        <w:t>_________________________________________________ _________ _______________</w:t>
      </w:r>
    </w:p>
    <w:p w:rsidR="00735DEB" w:rsidRDefault="00735DEB">
      <w:pPr>
        <w:pStyle w:val="ConsPlusNonformat"/>
        <w:jc w:val="both"/>
      </w:pPr>
      <w:r>
        <w:t xml:space="preserve">  (наименование должности руководителя проекта)   (подпись)  (расшифровка</w:t>
      </w:r>
    </w:p>
    <w:p w:rsidR="00735DEB" w:rsidRDefault="00735DEB">
      <w:pPr>
        <w:pStyle w:val="ConsPlusNonformat"/>
        <w:jc w:val="both"/>
      </w:pPr>
      <w:r>
        <w:t xml:space="preserve">                                                               подписи)</w:t>
      </w:r>
    </w:p>
    <w:p w:rsidR="00735DEB" w:rsidRDefault="00735DEB">
      <w:pPr>
        <w:pStyle w:val="ConsPlusNonformat"/>
        <w:jc w:val="both"/>
      </w:pPr>
      <w:r>
        <w:t xml:space="preserve">                                               М.П.</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3</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17" w:name="P563"/>
      <w:bookmarkEnd w:id="17"/>
      <w:r>
        <w:t>СВЕДЕНИЯ</w:t>
      </w:r>
    </w:p>
    <w:p w:rsidR="00735DEB" w:rsidRDefault="00735DEB">
      <w:pPr>
        <w:pStyle w:val="ConsPlusNormal"/>
        <w:jc w:val="center"/>
      </w:pPr>
      <w:r>
        <w:t>о руководителе и основных исполнителях проекта</w:t>
      </w:r>
    </w:p>
    <w:p w:rsidR="00735DEB" w:rsidRDefault="00735DEB">
      <w:pPr>
        <w:pStyle w:val="ConsPlusNormal"/>
        <w:jc w:val="center"/>
      </w:pPr>
      <w:r>
        <w:t>(заполняется на каждого человека отдельно)</w:t>
      </w:r>
    </w:p>
    <w:p w:rsidR="00735DEB" w:rsidRDefault="00735DEB">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735DEB">
        <w:tc>
          <w:tcPr>
            <w:tcW w:w="9070" w:type="dxa"/>
            <w:gridSpan w:val="2"/>
            <w:tcBorders>
              <w:top w:val="nil"/>
              <w:left w:val="nil"/>
              <w:right w:val="nil"/>
            </w:tcBorders>
          </w:tcPr>
          <w:p w:rsidR="00735DEB" w:rsidRDefault="00735DEB">
            <w:pPr>
              <w:pStyle w:val="ConsPlusNormal"/>
            </w:pPr>
          </w:p>
        </w:tc>
      </w:tr>
      <w:tr w:rsidR="00735DEB">
        <w:tblPrEx>
          <w:tblBorders>
            <w:insideH w:val="nil"/>
          </w:tblBorders>
        </w:tblPrEx>
        <w:tc>
          <w:tcPr>
            <w:tcW w:w="9070" w:type="dxa"/>
            <w:gridSpan w:val="2"/>
            <w:tcBorders>
              <w:left w:val="nil"/>
              <w:bottom w:val="nil"/>
              <w:right w:val="nil"/>
            </w:tcBorders>
          </w:tcPr>
          <w:p w:rsidR="00735DEB" w:rsidRDefault="00735DEB">
            <w:pPr>
              <w:pStyle w:val="ConsPlusNormal"/>
              <w:jc w:val="center"/>
            </w:pPr>
            <w:r>
              <w:t>(наименование проекта)</w:t>
            </w:r>
          </w:p>
        </w:tc>
      </w:tr>
      <w:tr w:rsidR="00735DEB">
        <w:tblPrEx>
          <w:tblBorders>
            <w:insideH w:val="nil"/>
          </w:tblBorders>
        </w:tblPrEx>
        <w:tc>
          <w:tcPr>
            <w:tcW w:w="9070" w:type="dxa"/>
            <w:gridSpan w:val="2"/>
            <w:tcBorders>
              <w:top w:val="nil"/>
              <w:left w:val="nil"/>
              <w:right w:val="nil"/>
            </w:tcBorders>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Ф.И.О.</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Дата рождения</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Почетное звание, ученая степень или звание</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Основное место работы (с указанием полного наименования организации в соответствии с уставом организации)</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Должность (для неработающих - род занятий)</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Основные творческие работы, связанные с тематикой проекта</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Почтовый адрес</w:t>
            </w:r>
          </w:p>
        </w:tc>
        <w:tc>
          <w:tcPr>
            <w:tcW w:w="3627"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Номера телефонов (служебный и домашний), номер факса, адрес электронной почты</w:t>
            </w:r>
          </w:p>
        </w:tc>
        <w:tc>
          <w:tcPr>
            <w:tcW w:w="3627" w:type="dxa"/>
          </w:tcPr>
          <w:p w:rsidR="00735DEB" w:rsidRDefault="00735DEB">
            <w:pPr>
              <w:pStyle w:val="ConsPlusNormal"/>
            </w:pPr>
          </w:p>
        </w:tc>
      </w:tr>
    </w:tbl>
    <w:p w:rsidR="00735DEB" w:rsidRDefault="00735DE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1531"/>
        <w:gridCol w:w="340"/>
        <w:gridCol w:w="3402"/>
      </w:tblGrid>
      <w:tr w:rsidR="00735DEB">
        <w:tc>
          <w:tcPr>
            <w:tcW w:w="3458" w:type="dxa"/>
            <w:tcBorders>
              <w:top w:val="nil"/>
              <w:left w:val="nil"/>
              <w:bottom w:val="nil"/>
              <w:right w:val="nil"/>
            </w:tcBorders>
          </w:tcPr>
          <w:p w:rsidR="00735DEB" w:rsidRDefault="00735DEB">
            <w:pPr>
              <w:pStyle w:val="ConsPlusNormal"/>
            </w:pPr>
            <w:r>
              <w:t>Исполнитель проекта</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402" w:type="dxa"/>
            <w:tcBorders>
              <w:top w:val="nil"/>
              <w:left w:val="nil"/>
              <w:bottom w:val="single" w:sz="4" w:space="0" w:color="auto"/>
              <w:right w:val="nil"/>
            </w:tcBorders>
          </w:tcPr>
          <w:p w:rsidR="00735DEB" w:rsidRDefault="00735DEB">
            <w:pPr>
              <w:pStyle w:val="ConsPlusNormal"/>
            </w:pPr>
          </w:p>
        </w:tc>
      </w:tr>
      <w:tr w:rsidR="00735DEB">
        <w:tc>
          <w:tcPr>
            <w:tcW w:w="3458"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402"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3458"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402" w:type="dxa"/>
            <w:tcBorders>
              <w:top w:val="nil"/>
              <w:left w:val="nil"/>
              <w:bottom w:val="nil"/>
              <w:right w:val="nil"/>
            </w:tcBorders>
          </w:tcPr>
          <w:p w:rsidR="00735DEB" w:rsidRDefault="00735DEB">
            <w:pPr>
              <w:pStyle w:val="ConsPlusNormal"/>
            </w:pPr>
          </w:p>
        </w:tc>
      </w:tr>
      <w:tr w:rsidR="00735DEB">
        <w:tc>
          <w:tcPr>
            <w:tcW w:w="3458" w:type="dxa"/>
            <w:tcBorders>
              <w:top w:val="nil"/>
              <w:left w:val="nil"/>
              <w:bottom w:val="nil"/>
              <w:right w:val="nil"/>
            </w:tcBorders>
          </w:tcPr>
          <w:p w:rsidR="00735DEB" w:rsidRDefault="00735DEB">
            <w:pPr>
              <w:pStyle w:val="ConsPlusNormal"/>
            </w:pPr>
            <w:r>
              <w:lastRenderedPageBreak/>
              <w:t>Руководитель проекта</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402" w:type="dxa"/>
            <w:tcBorders>
              <w:top w:val="nil"/>
              <w:left w:val="nil"/>
              <w:bottom w:val="single" w:sz="4" w:space="0" w:color="auto"/>
              <w:right w:val="nil"/>
            </w:tcBorders>
          </w:tcPr>
          <w:p w:rsidR="00735DEB" w:rsidRDefault="00735DEB">
            <w:pPr>
              <w:pStyle w:val="ConsPlusNormal"/>
            </w:pPr>
          </w:p>
        </w:tc>
      </w:tr>
      <w:tr w:rsidR="00735DEB">
        <w:tc>
          <w:tcPr>
            <w:tcW w:w="3458"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402"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4</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18" w:name="P627"/>
      <w:bookmarkEnd w:id="18"/>
      <w:r>
        <w:t>СМЕТА ПРОЕКТА</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247"/>
        <w:gridCol w:w="737"/>
        <w:gridCol w:w="850"/>
        <w:gridCol w:w="3175"/>
        <w:gridCol w:w="2154"/>
      </w:tblGrid>
      <w:tr w:rsidR="00735DEB">
        <w:tc>
          <w:tcPr>
            <w:tcW w:w="907" w:type="dxa"/>
            <w:vMerge w:val="restart"/>
          </w:tcPr>
          <w:p w:rsidR="00735DEB" w:rsidRDefault="00735DEB">
            <w:pPr>
              <w:pStyle w:val="ConsPlusNormal"/>
              <w:jc w:val="center"/>
            </w:pPr>
            <w:r>
              <w:t>Номер строки</w:t>
            </w:r>
          </w:p>
        </w:tc>
        <w:tc>
          <w:tcPr>
            <w:tcW w:w="1247" w:type="dxa"/>
            <w:vMerge w:val="restart"/>
          </w:tcPr>
          <w:p w:rsidR="00735DEB" w:rsidRDefault="00735DEB">
            <w:pPr>
              <w:pStyle w:val="ConsPlusNormal"/>
              <w:jc w:val="center"/>
            </w:pPr>
            <w:r>
              <w:t>Статьи расходов</w:t>
            </w:r>
          </w:p>
        </w:tc>
        <w:tc>
          <w:tcPr>
            <w:tcW w:w="6916" w:type="dxa"/>
            <w:gridSpan w:val="4"/>
          </w:tcPr>
          <w:p w:rsidR="00735DEB" w:rsidRDefault="00735DEB">
            <w:pPr>
              <w:pStyle w:val="ConsPlusNormal"/>
              <w:jc w:val="center"/>
            </w:pPr>
            <w:r>
              <w:t>Затраты на реализацию проекта (рублей)</w:t>
            </w:r>
          </w:p>
        </w:tc>
      </w:tr>
      <w:tr w:rsidR="00735DEB">
        <w:tc>
          <w:tcPr>
            <w:tcW w:w="907" w:type="dxa"/>
            <w:vMerge/>
          </w:tcPr>
          <w:p w:rsidR="00735DEB" w:rsidRDefault="00735DEB"/>
        </w:tc>
        <w:tc>
          <w:tcPr>
            <w:tcW w:w="1247" w:type="dxa"/>
            <w:vMerge/>
          </w:tcPr>
          <w:p w:rsidR="00735DEB" w:rsidRDefault="00735DEB"/>
        </w:tc>
        <w:tc>
          <w:tcPr>
            <w:tcW w:w="737" w:type="dxa"/>
            <w:vMerge w:val="restart"/>
          </w:tcPr>
          <w:p w:rsidR="00735DEB" w:rsidRDefault="00735DEB">
            <w:pPr>
              <w:pStyle w:val="ConsPlusNormal"/>
              <w:jc w:val="center"/>
            </w:pPr>
            <w:r>
              <w:t>всего</w:t>
            </w:r>
          </w:p>
        </w:tc>
        <w:tc>
          <w:tcPr>
            <w:tcW w:w="6179" w:type="dxa"/>
            <w:gridSpan w:val="3"/>
          </w:tcPr>
          <w:p w:rsidR="00735DEB" w:rsidRDefault="00735DEB">
            <w:pPr>
              <w:pStyle w:val="ConsPlusNormal"/>
              <w:jc w:val="center"/>
            </w:pPr>
            <w:r>
              <w:t>в том числе по источникам финансирования</w:t>
            </w:r>
          </w:p>
        </w:tc>
      </w:tr>
      <w:tr w:rsidR="00735DEB">
        <w:tc>
          <w:tcPr>
            <w:tcW w:w="907" w:type="dxa"/>
            <w:vMerge/>
          </w:tcPr>
          <w:p w:rsidR="00735DEB" w:rsidRDefault="00735DEB"/>
        </w:tc>
        <w:tc>
          <w:tcPr>
            <w:tcW w:w="1247" w:type="dxa"/>
            <w:vMerge/>
          </w:tcPr>
          <w:p w:rsidR="00735DEB" w:rsidRDefault="00735DEB"/>
        </w:tc>
        <w:tc>
          <w:tcPr>
            <w:tcW w:w="737" w:type="dxa"/>
            <w:vMerge/>
          </w:tcPr>
          <w:p w:rsidR="00735DEB" w:rsidRDefault="00735DEB"/>
        </w:tc>
        <w:tc>
          <w:tcPr>
            <w:tcW w:w="850" w:type="dxa"/>
          </w:tcPr>
          <w:p w:rsidR="00735DEB" w:rsidRDefault="00735DEB">
            <w:pPr>
              <w:pStyle w:val="ConsPlusNormal"/>
              <w:jc w:val="center"/>
            </w:pPr>
            <w:r>
              <w:t>грант</w:t>
            </w:r>
          </w:p>
        </w:tc>
        <w:tc>
          <w:tcPr>
            <w:tcW w:w="3175" w:type="dxa"/>
          </w:tcPr>
          <w:p w:rsidR="00735DEB" w:rsidRDefault="00735DEB">
            <w:pPr>
              <w:pStyle w:val="ConsPlusNormal"/>
              <w:jc w:val="center"/>
            </w:pPr>
            <w:r>
              <w:t>областной/муниципальный бюджет</w:t>
            </w:r>
          </w:p>
        </w:tc>
        <w:tc>
          <w:tcPr>
            <w:tcW w:w="2154" w:type="dxa"/>
          </w:tcPr>
          <w:p w:rsidR="00735DEB" w:rsidRDefault="00735DEB">
            <w:pPr>
              <w:pStyle w:val="ConsPlusNormal"/>
              <w:jc w:val="center"/>
            </w:pPr>
            <w:r>
              <w:t>иные источники финансирования</w:t>
            </w:r>
          </w:p>
        </w:tc>
      </w:tr>
      <w:tr w:rsidR="00735DEB">
        <w:tc>
          <w:tcPr>
            <w:tcW w:w="907" w:type="dxa"/>
          </w:tcPr>
          <w:p w:rsidR="00735DEB" w:rsidRDefault="00735DEB">
            <w:pPr>
              <w:pStyle w:val="ConsPlusNormal"/>
              <w:jc w:val="center"/>
            </w:pPr>
            <w:r>
              <w:t>1</w:t>
            </w:r>
          </w:p>
        </w:tc>
        <w:tc>
          <w:tcPr>
            <w:tcW w:w="1247" w:type="dxa"/>
          </w:tcPr>
          <w:p w:rsidR="00735DEB" w:rsidRDefault="00735DEB">
            <w:pPr>
              <w:pStyle w:val="ConsPlusNormal"/>
              <w:jc w:val="center"/>
            </w:pPr>
            <w:r>
              <w:t>2</w:t>
            </w:r>
          </w:p>
        </w:tc>
        <w:tc>
          <w:tcPr>
            <w:tcW w:w="737" w:type="dxa"/>
          </w:tcPr>
          <w:p w:rsidR="00735DEB" w:rsidRDefault="00735DEB">
            <w:pPr>
              <w:pStyle w:val="ConsPlusNormal"/>
              <w:jc w:val="center"/>
            </w:pPr>
            <w:r>
              <w:t>3</w:t>
            </w:r>
          </w:p>
        </w:tc>
        <w:tc>
          <w:tcPr>
            <w:tcW w:w="850" w:type="dxa"/>
          </w:tcPr>
          <w:p w:rsidR="00735DEB" w:rsidRDefault="00735DEB">
            <w:pPr>
              <w:pStyle w:val="ConsPlusNormal"/>
              <w:jc w:val="center"/>
            </w:pPr>
            <w:r>
              <w:t>4</w:t>
            </w:r>
          </w:p>
        </w:tc>
        <w:tc>
          <w:tcPr>
            <w:tcW w:w="3175" w:type="dxa"/>
          </w:tcPr>
          <w:p w:rsidR="00735DEB" w:rsidRDefault="00735DEB">
            <w:pPr>
              <w:pStyle w:val="ConsPlusNormal"/>
              <w:jc w:val="center"/>
            </w:pPr>
            <w:r>
              <w:t>5</w:t>
            </w:r>
          </w:p>
        </w:tc>
        <w:tc>
          <w:tcPr>
            <w:tcW w:w="2154" w:type="dxa"/>
          </w:tcPr>
          <w:p w:rsidR="00735DEB" w:rsidRDefault="00735DEB">
            <w:pPr>
              <w:pStyle w:val="ConsPlusNormal"/>
              <w:jc w:val="center"/>
            </w:pPr>
            <w:r>
              <w:t>6</w:t>
            </w:r>
          </w:p>
        </w:tc>
      </w:tr>
      <w:tr w:rsidR="00735DEB">
        <w:tc>
          <w:tcPr>
            <w:tcW w:w="907" w:type="dxa"/>
          </w:tcPr>
          <w:p w:rsidR="00735DEB" w:rsidRDefault="00735DEB">
            <w:pPr>
              <w:pStyle w:val="ConsPlusNormal"/>
              <w:jc w:val="center"/>
            </w:pPr>
            <w:r>
              <w:t>1.</w:t>
            </w:r>
          </w:p>
        </w:tc>
        <w:tc>
          <w:tcPr>
            <w:tcW w:w="1247" w:type="dxa"/>
          </w:tcPr>
          <w:p w:rsidR="00735DEB" w:rsidRDefault="00735DEB">
            <w:pPr>
              <w:pStyle w:val="ConsPlusNormal"/>
            </w:pPr>
          </w:p>
        </w:tc>
        <w:tc>
          <w:tcPr>
            <w:tcW w:w="737" w:type="dxa"/>
          </w:tcPr>
          <w:p w:rsidR="00735DEB" w:rsidRDefault="00735DEB">
            <w:pPr>
              <w:pStyle w:val="ConsPlusNormal"/>
            </w:pPr>
          </w:p>
        </w:tc>
        <w:tc>
          <w:tcPr>
            <w:tcW w:w="850" w:type="dxa"/>
          </w:tcPr>
          <w:p w:rsidR="00735DEB" w:rsidRDefault="00735DEB">
            <w:pPr>
              <w:pStyle w:val="ConsPlusNormal"/>
            </w:pPr>
          </w:p>
        </w:tc>
        <w:tc>
          <w:tcPr>
            <w:tcW w:w="3175" w:type="dxa"/>
          </w:tcPr>
          <w:p w:rsidR="00735DEB" w:rsidRDefault="00735DEB">
            <w:pPr>
              <w:pStyle w:val="ConsPlusNormal"/>
            </w:pPr>
          </w:p>
        </w:tc>
        <w:tc>
          <w:tcPr>
            <w:tcW w:w="2154" w:type="dxa"/>
          </w:tcPr>
          <w:p w:rsidR="00735DEB" w:rsidRDefault="00735DEB">
            <w:pPr>
              <w:pStyle w:val="ConsPlusNormal"/>
            </w:pPr>
          </w:p>
        </w:tc>
      </w:tr>
      <w:tr w:rsidR="00735DEB">
        <w:tc>
          <w:tcPr>
            <w:tcW w:w="907" w:type="dxa"/>
          </w:tcPr>
          <w:p w:rsidR="00735DEB" w:rsidRDefault="00735DEB">
            <w:pPr>
              <w:pStyle w:val="ConsPlusNormal"/>
              <w:jc w:val="center"/>
            </w:pPr>
            <w:r>
              <w:t>2.</w:t>
            </w:r>
          </w:p>
        </w:tc>
        <w:tc>
          <w:tcPr>
            <w:tcW w:w="1247" w:type="dxa"/>
          </w:tcPr>
          <w:p w:rsidR="00735DEB" w:rsidRDefault="00735DEB">
            <w:pPr>
              <w:pStyle w:val="ConsPlusNormal"/>
            </w:pPr>
          </w:p>
        </w:tc>
        <w:tc>
          <w:tcPr>
            <w:tcW w:w="737" w:type="dxa"/>
          </w:tcPr>
          <w:p w:rsidR="00735DEB" w:rsidRDefault="00735DEB">
            <w:pPr>
              <w:pStyle w:val="ConsPlusNormal"/>
            </w:pPr>
          </w:p>
        </w:tc>
        <w:tc>
          <w:tcPr>
            <w:tcW w:w="850" w:type="dxa"/>
          </w:tcPr>
          <w:p w:rsidR="00735DEB" w:rsidRDefault="00735DEB">
            <w:pPr>
              <w:pStyle w:val="ConsPlusNormal"/>
            </w:pPr>
          </w:p>
        </w:tc>
        <w:tc>
          <w:tcPr>
            <w:tcW w:w="3175" w:type="dxa"/>
          </w:tcPr>
          <w:p w:rsidR="00735DEB" w:rsidRDefault="00735DEB">
            <w:pPr>
              <w:pStyle w:val="ConsPlusNormal"/>
            </w:pPr>
          </w:p>
        </w:tc>
        <w:tc>
          <w:tcPr>
            <w:tcW w:w="2154" w:type="dxa"/>
          </w:tcPr>
          <w:p w:rsidR="00735DEB" w:rsidRDefault="00735DEB">
            <w:pPr>
              <w:pStyle w:val="ConsPlusNormal"/>
            </w:pPr>
          </w:p>
        </w:tc>
      </w:tr>
      <w:tr w:rsidR="00735DEB">
        <w:tc>
          <w:tcPr>
            <w:tcW w:w="907" w:type="dxa"/>
          </w:tcPr>
          <w:p w:rsidR="00735DEB" w:rsidRDefault="00735DEB">
            <w:pPr>
              <w:pStyle w:val="ConsPlusNormal"/>
              <w:jc w:val="center"/>
            </w:pPr>
            <w:r>
              <w:t>...</w:t>
            </w:r>
          </w:p>
        </w:tc>
        <w:tc>
          <w:tcPr>
            <w:tcW w:w="1247" w:type="dxa"/>
          </w:tcPr>
          <w:p w:rsidR="00735DEB" w:rsidRDefault="00735DEB">
            <w:pPr>
              <w:pStyle w:val="ConsPlusNormal"/>
            </w:pPr>
          </w:p>
        </w:tc>
        <w:tc>
          <w:tcPr>
            <w:tcW w:w="737" w:type="dxa"/>
          </w:tcPr>
          <w:p w:rsidR="00735DEB" w:rsidRDefault="00735DEB">
            <w:pPr>
              <w:pStyle w:val="ConsPlusNormal"/>
            </w:pPr>
          </w:p>
        </w:tc>
        <w:tc>
          <w:tcPr>
            <w:tcW w:w="850" w:type="dxa"/>
          </w:tcPr>
          <w:p w:rsidR="00735DEB" w:rsidRDefault="00735DEB">
            <w:pPr>
              <w:pStyle w:val="ConsPlusNormal"/>
            </w:pPr>
          </w:p>
        </w:tc>
        <w:tc>
          <w:tcPr>
            <w:tcW w:w="3175" w:type="dxa"/>
          </w:tcPr>
          <w:p w:rsidR="00735DEB" w:rsidRDefault="00735DEB">
            <w:pPr>
              <w:pStyle w:val="ConsPlusNormal"/>
            </w:pPr>
          </w:p>
        </w:tc>
        <w:tc>
          <w:tcPr>
            <w:tcW w:w="2154"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Расшифровка к смете проекта с обоснованием расходов по статьям:</w:t>
      </w:r>
    </w:p>
    <w:p w:rsidR="00735DEB" w:rsidRDefault="00735DEB">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5DEB">
        <w:tc>
          <w:tcPr>
            <w:tcW w:w="9071" w:type="dxa"/>
            <w:tcBorders>
              <w:top w:val="nil"/>
              <w:left w:val="nil"/>
              <w:right w:val="nil"/>
            </w:tcBorders>
          </w:tcPr>
          <w:p w:rsidR="00735DEB" w:rsidRDefault="00735DEB">
            <w:pPr>
              <w:pStyle w:val="ConsPlusNormal"/>
            </w:pPr>
          </w:p>
        </w:tc>
      </w:tr>
      <w:tr w:rsidR="00735DEB">
        <w:tc>
          <w:tcPr>
            <w:tcW w:w="9071" w:type="dxa"/>
            <w:tcBorders>
              <w:left w:val="nil"/>
              <w:right w:val="nil"/>
            </w:tcBorders>
          </w:tcPr>
          <w:p w:rsidR="00735DEB" w:rsidRDefault="00735DEB">
            <w:pPr>
              <w:pStyle w:val="ConsPlusNormal"/>
            </w:pPr>
          </w:p>
        </w:tc>
      </w:tr>
    </w:tbl>
    <w:p w:rsidR="00735DEB" w:rsidRDefault="00735DE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531"/>
        <w:gridCol w:w="340"/>
        <w:gridCol w:w="3175"/>
      </w:tblGrid>
      <w:tr w:rsidR="00735DEB">
        <w:tc>
          <w:tcPr>
            <w:tcW w:w="3685" w:type="dxa"/>
            <w:tcBorders>
              <w:top w:val="nil"/>
              <w:left w:val="nil"/>
              <w:bottom w:val="nil"/>
              <w:right w:val="nil"/>
            </w:tcBorders>
          </w:tcPr>
          <w:p w:rsidR="00735DEB" w:rsidRDefault="00735DEB">
            <w:pPr>
              <w:pStyle w:val="ConsPlusNormal"/>
            </w:pPr>
            <w:r>
              <w:t>Руководитель проекта</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175" w:type="dxa"/>
            <w:tcBorders>
              <w:top w:val="nil"/>
              <w:left w:val="nil"/>
              <w:bottom w:val="single" w:sz="4" w:space="0" w:color="auto"/>
              <w:right w:val="nil"/>
            </w:tcBorders>
          </w:tcPr>
          <w:p w:rsidR="00735DEB" w:rsidRDefault="00735DEB">
            <w:pPr>
              <w:pStyle w:val="ConsPlusNormal"/>
            </w:pPr>
          </w:p>
        </w:tc>
      </w:tr>
      <w:tr w:rsidR="00735DEB">
        <w:tc>
          <w:tcPr>
            <w:tcW w:w="3685"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175"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3685"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175" w:type="dxa"/>
            <w:tcBorders>
              <w:top w:val="nil"/>
              <w:left w:val="nil"/>
              <w:bottom w:val="nil"/>
              <w:right w:val="nil"/>
            </w:tcBorders>
          </w:tcPr>
          <w:p w:rsidR="00735DEB" w:rsidRDefault="00735DEB">
            <w:pPr>
              <w:pStyle w:val="ConsPlusNormal"/>
            </w:pPr>
          </w:p>
        </w:tc>
      </w:tr>
      <w:tr w:rsidR="00735DEB">
        <w:tc>
          <w:tcPr>
            <w:tcW w:w="3685" w:type="dxa"/>
            <w:tcBorders>
              <w:top w:val="nil"/>
              <w:left w:val="nil"/>
              <w:bottom w:val="nil"/>
              <w:right w:val="nil"/>
            </w:tcBorders>
          </w:tcPr>
          <w:p w:rsidR="00735DEB" w:rsidRDefault="00735DEB">
            <w:pPr>
              <w:pStyle w:val="ConsPlusNormal"/>
            </w:pPr>
            <w:r>
              <w:t>Главный бухгалтер</w:t>
            </w:r>
          </w:p>
          <w:p w:rsidR="00735DEB" w:rsidRDefault="00735DEB">
            <w:pPr>
              <w:pStyle w:val="ConsPlusNormal"/>
            </w:pPr>
            <w:r>
              <w:t>организации</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175" w:type="dxa"/>
            <w:tcBorders>
              <w:top w:val="nil"/>
              <w:left w:val="nil"/>
              <w:bottom w:val="single" w:sz="4" w:space="0" w:color="auto"/>
              <w:right w:val="nil"/>
            </w:tcBorders>
          </w:tcPr>
          <w:p w:rsidR="00735DEB" w:rsidRDefault="00735DEB">
            <w:pPr>
              <w:pStyle w:val="ConsPlusNormal"/>
            </w:pPr>
          </w:p>
        </w:tc>
      </w:tr>
      <w:tr w:rsidR="00735DEB">
        <w:tc>
          <w:tcPr>
            <w:tcW w:w="3685"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175"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2</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19" w:name="P707"/>
      <w:bookmarkEnd w:id="19"/>
      <w:r>
        <w:t>ОЦЕНОЧНЫЙ ТАБЕЛЬ</w:t>
      </w: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5DEB">
        <w:tc>
          <w:tcPr>
            <w:tcW w:w="9071"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9071" w:type="dxa"/>
            <w:tcBorders>
              <w:top w:val="single" w:sz="4" w:space="0" w:color="auto"/>
              <w:left w:val="nil"/>
              <w:bottom w:val="nil"/>
              <w:right w:val="nil"/>
            </w:tcBorders>
          </w:tcPr>
          <w:p w:rsidR="00735DEB" w:rsidRDefault="00735DEB">
            <w:pPr>
              <w:pStyle w:val="ConsPlusNormal"/>
              <w:jc w:val="center"/>
            </w:pPr>
            <w:r>
              <w:t>(наименование проекта)</w:t>
            </w:r>
          </w:p>
        </w:tc>
      </w:tr>
      <w:tr w:rsidR="00735DEB">
        <w:tblPrEx>
          <w:tblBorders>
            <w:insideH w:val="none" w:sz="0" w:space="0" w:color="auto"/>
          </w:tblBorders>
        </w:tblPrEx>
        <w:tc>
          <w:tcPr>
            <w:tcW w:w="9071" w:type="dxa"/>
            <w:tcBorders>
              <w:top w:val="nil"/>
              <w:left w:val="nil"/>
              <w:bottom w:val="nil"/>
              <w:right w:val="nil"/>
            </w:tcBorders>
          </w:tcPr>
          <w:p w:rsidR="00735DEB" w:rsidRDefault="00735DEB">
            <w:pPr>
              <w:pStyle w:val="ConsPlusNormal"/>
            </w:pPr>
          </w:p>
        </w:tc>
      </w:tr>
      <w:tr w:rsidR="00735DEB">
        <w:tblPrEx>
          <w:tblBorders>
            <w:insideH w:val="none" w:sz="0" w:space="0" w:color="auto"/>
          </w:tblBorders>
        </w:tblPrEx>
        <w:tc>
          <w:tcPr>
            <w:tcW w:w="9071" w:type="dxa"/>
            <w:tcBorders>
              <w:top w:val="nil"/>
              <w:left w:val="nil"/>
              <w:bottom w:val="single" w:sz="4" w:space="0" w:color="auto"/>
              <w:right w:val="nil"/>
            </w:tcBorders>
          </w:tcPr>
          <w:p w:rsidR="00735DEB" w:rsidRDefault="00735DEB">
            <w:pPr>
              <w:pStyle w:val="ConsPlusNormal"/>
            </w:pPr>
          </w:p>
        </w:tc>
      </w:tr>
      <w:tr w:rsidR="00735DEB">
        <w:tc>
          <w:tcPr>
            <w:tcW w:w="9071" w:type="dxa"/>
            <w:tcBorders>
              <w:top w:val="single" w:sz="4" w:space="0" w:color="auto"/>
              <w:left w:val="nil"/>
              <w:bottom w:val="nil"/>
              <w:right w:val="nil"/>
            </w:tcBorders>
          </w:tcPr>
          <w:p w:rsidR="00735DEB" w:rsidRDefault="00735DEB">
            <w:pPr>
              <w:pStyle w:val="ConsPlusNormal"/>
              <w:jc w:val="center"/>
            </w:pPr>
            <w:r>
              <w:t>(наименование организации)</w:t>
            </w:r>
          </w:p>
        </w:tc>
      </w:tr>
    </w:tbl>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386"/>
        <w:gridCol w:w="2721"/>
      </w:tblGrid>
      <w:tr w:rsidR="00735DEB">
        <w:tc>
          <w:tcPr>
            <w:tcW w:w="964" w:type="dxa"/>
          </w:tcPr>
          <w:p w:rsidR="00735DEB" w:rsidRDefault="00735DEB">
            <w:pPr>
              <w:pStyle w:val="ConsPlusNormal"/>
              <w:jc w:val="center"/>
            </w:pPr>
            <w:r>
              <w:t>Номер строки</w:t>
            </w:r>
          </w:p>
        </w:tc>
        <w:tc>
          <w:tcPr>
            <w:tcW w:w="5386" w:type="dxa"/>
          </w:tcPr>
          <w:p w:rsidR="00735DEB" w:rsidRDefault="00735DEB">
            <w:pPr>
              <w:pStyle w:val="ConsPlusNormal"/>
              <w:jc w:val="center"/>
            </w:pPr>
            <w:r>
              <w:t>Критерий оценки</w:t>
            </w:r>
          </w:p>
        </w:tc>
        <w:tc>
          <w:tcPr>
            <w:tcW w:w="2721" w:type="dxa"/>
          </w:tcPr>
          <w:p w:rsidR="00735DEB" w:rsidRDefault="00735DEB">
            <w:pPr>
              <w:pStyle w:val="ConsPlusNormal"/>
              <w:jc w:val="center"/>
            </w:pPr>
            <w:r>
              <w:t>Шкала оценки критерия (варианты оценки в баллах)</w:t>
            </w:r>
          </w:p>
        </w:tc>
      </w:tr>
      <w:tr w:rsidR="00735DEB">
        <w:tc>
          <w:tcPr>
            <w:tcW w:w="964" w:type="dxa"/>
          </w:tcPr>
          <w:p w:rsidR="00735DEB" w:rsidRDefault="00735DEB">
            <w:pPr>
              <w:pStyle w:val="ConsPlusNormal"/>
              <w:jc w:val="center"/>
            </w:pPr>
            <w:r>
              <w:t>1</w:t>
            </w:r>
          </w:p>
        </w:tc>
        <w:tc>
          <w:tcPr>
            <w:tcW w:w="5386" w:type="dxa"/>
          </w:tcPr>
          <w:p w:rsidR="00735DEB" w:rsidRDefault="00735DEB">
            <w:pPr>
              <w:pStyle w:val="ConsPlusNormal"/>
              <w:jc w:val="center"/>
            </w:pPr>
            <w:r>
              <w:t>2</w:t>
            </w:r>
          </w:p>
        </w:tc>
        <w:tc>
          <w:tcPr>
            <w:tcW w:w="2721" w:type="dxa"/>
          </w:tcPr>
          <w:p w:rsidR="00735DEB" w:rsidRDefault="00735DEB">
            <w:pPr>
              <w:pStyle w:val="ConsPlusNormal"/>
              <w:jc w:val="center"/>
            </w:pPr>
            <w:r>
              <w:t>3</w:t>
            </w:r>
          </w:p>
        </w:tc>
      </w:tr>
      <w:tr w:rsidR="00735DEB">
        <w:tc>
          <w:tcPr>
            <w:tcW w:w="964" w:type="dxa"/>
          </w:tcPr>
          <w:p w:rsidR="00735DEB" w:rsidRDefault="00735DEB">
            <w:pPr>
              <w:pStyle w:val="ConsPlusNormal"/>
              <w:jc w:val="center"/>
            </w:pPr>
            <w:r>
              <w:t>1.</w:t>
            </w:r>
          </w:p>
        </w:tc>
        <w:tc>
          <w:tcPr>
            <w:tcW w:w="8107" w:type="dxa"/>
            <w:gridSpan w:val="2"/>
          </w:tcPr>
          <w:p w:rsidR="00735DEB" w:rsidRDefault="00735DEB">
            <w:pPr>
              <w:pStyle w:val="ConsPlusNormal"/>
              <w:outlineLvl w:val="2"/>
            </w:pPr>
            <w:r>
              <w:t>Оценка социально-экономической значимости и художественной ценности проекта</w:t>
            </w:r>
          </w:p>
        </w:tc>
      </w:tr>
      <w:tr w:rsidR="00735DEB">
        <w:tc>
          <w:tcPr>
            <w:tcW w:w="964" w:type="dxa"/>
          </w:tcPr>
          <w:p w:rsidR="00735DEB" w:rsidRDefault="00735DEB">
            <w:pPr>
              <w:pStyle w:val="ConsPlusNormal"/>
              <w:jc w:val="center"/>
            </w:pPr>
            <w:r>
              <w:t>2.</w:t>
            </w:r>
          </w:p>
        </w:tc>
        <w:tc>
          <w:tcPr>
            <w:tcW w:w="5386" w:type="dxa"/>
          </w:tcPr>
          <w:p w:rsidR="00735DEB" w:rsidRDefault="00735DEB">
            <w:pPr>
              <w:pStyle w:val="ConsPlusNormal"/>
            </w:pPr>
            <w:r>
              <w:t>Инновационный характер проекта, связанный с поиском новых форм выразительности, развитием современного театрального, музыкального, хореографического искусства, новаторских направлений искусства</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3.</w:t>
            </w:r>
          </w:p>
        </w:tc>
        <w:tc>
          <w:tcPr>
            <w:tcW w:w="5386" w:type="dxa"/>
          </w:tcPr>
          <w:p w:rsidR="00735DEB" w:rsidRDefault="00735DEB">
            <w:pPr>
              <w:pStyle w:val="ConsPlusNormal"/>
            </w:pPr>
            <w:r>
              <w:t>Направленность проекта на патриотическое воспитание детей и молодежи, духовно-нравственное развитие населения Свердловской области</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4.</w:t>
            </w:r>
          </w:p>
        </w:tc>
        <w:tc>
          <w:tcPr>
            <w:tcW w:w="5386" w:type="dxa"/>
          </w:tcPr>
          <w:p w:rsidR="00735DEB" w:rsidRDefault="00735DEB">
            <w:pPr>
              <w:pStyle w:val="ConsPlusNormal"/>
            </w:pPr>
            <w:r>
              <w:t>Направленность проекта на формирование привлекательного имиджа Свердловской области средствами культуры и искусства</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5.</w:t>
            </w:r>
          </w:p>
        </w:tc>
        <w:tc>
          <w:tcPr>
            <w:tcW w:w="5386" w:type="dxa"/>
          </w:tcPr>
          <w:p w:rsidR="00735DEB" w:rsidRDefault="00735DEB">
            <w:pPr>
              <w:pStyle w:val="ConsPlusNormal"/>
            </w:pPr>
            <w:r>
              <w:t>Направленность проекта на сохранение художественных традиций воплощения сценических произведений, концертных программ, преемственности артистической школы</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6.</w:t>
            </w:r>
          </w:p>
        </w:tc>
        <w:tc>
          <w:tcPr>
            <w:tcW w:w="5386" w:type="dxa"/>
          </w:tcPr>
          <w:p w:rsidR="00735DEB" w:rsidRDefault="00735DEB">
            <w:pPr>
              <w:pStyle w:val="ConsPlusNormal"/>
            </w:pPr>
            <w:r>
              <w:t xml:space="preserve">Направленность проекта на повышение доступности и качества услуг, оказываемых населению Свердловской </w:t>
            </w:r>
            <w:r>
              <w:lastRenderedPageBreak/>
              <w:t>области в сфере культуры</w:t>
            </w:r>
          </w:p>
        </w:tc>
        <w:tc>
          <w:tcPr>
            <w:tcW w:w="2721" w:type="dxa"/>
          </w:tcPr>
          <w:p w:rsidR="00735DEB" w:rsidRDefault="00735DEB">
            <w:pPr>
              <w:pStyle w:val="ConsPlusNormal"/>
              <w:jc w:val="center"/>
            </w:pPr>
            <w:r>
              <w:lastRenderedPageBreak/>
              <w:t>0 - 2 - 4 - 6</w:t>
            </w:r>
          </w:p>
        </w:tc>
      </w:tr>
      <w:tr w:rsidR="00735DEB">
        <w:tc>
          <w:tcPr>
            <w:tcW w:w="964" w:type="dxa"/>
          </w:tcPr>
          <w:p w:rsidR="00735DEB" w:rsidRDefault="00735DEB">
            <w:pPr>
              <w:pStyle w:val="ConsPlusNormal"/>
              <w:jc w:val="center"/>
            </w:pPr>
            <w:r>
              <w:t>7.</w:t>
            </w:r>
          </w:p>
        </w:tc>
        <w:tc>
          <w:tcPr>
            <w:tcW w:w="5386" w:type="dxa"/>
          </w:tcPr>
          <w:p w:rsidR="00735DEB" w:rsidRDefault="00735DEB">
            <w:pPr>
              <w:pStyle w:val="ConsPlusNormal"/>
            </w:pPr>
            <w:r>
              <w:t>Направленность проекта на сохранение, популяризацию и развитие культурного и исторического наследия народов России, региональной специфики культурной сферы</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8.</w:t>
            </w:r>
          </w:p>
        </w:tc>
        <w:tc>
          <w:tcPr>
            <w:tcW w:w="8107" w:type="dxa"/>
            <w:gridSpan w:val="2"/>
          </w:tcPr>
          <w:p w:rsidR="00735DEB" w:rsidRDefault="00735DEB">
            <w:pPr>
              <w:pStyle w:val="ConsPlusNormal"/>
              <w:outlineLvl w:val="2"/>
            </w:pPr>
            <w:r>
              <w:t>Оценка ресурсного обеспечения реализации проекта</w:t>
            </w:r>
          </w:p>
        </w:tc>
      </w:tr>
      <w:tr w:rsidR="00735DEB">
        <w:tc>
          <w:tcPr>
            <w:tcW w:w="964" w:type="dxa"/>
          </w:tcPr>
          <w:p w:rsidR="00735DEB" w:rsidRDefault="00735DEB">
            <w:pPr>
              <w:pStyle w:val="ConsPlusNormal"/>
              <w:jc w:val="center"/>
            </w:pPr>
            <w:r>
              <w:t>9.</w:t>
            </w:r>
          </w:p>
        </w:tc>
        <w:tc>
          <w:tcPr>
            <w:tcW w:w="5386" w:type="dxa"/>
          </w:tcPr>
          <w:p w:rsidR="00735DEB" w:rsidRDefault="00735DEB">
            <w:pPr>
              <w:pStyle w:val="ConsPlusNormal"/>
            </w:pPr>
            <w:r>
              <w:t>Наличие в организации высокого уровня исполнительского мастерства (наличие у артистического персонала почетных званий и наград)</w:t>
            </w:r>
          </w:p>
        </w:tc>
        <w:tc>
          <w:tcPr>
            <w:tcW w:w="2721" w:type="dxa"/>
          </w:tcPr>
          <w:p w:rsidR="00735DEB" w:rsidRDefault="00735DEB">
            <w:pPr>
              <w:pStyle w:val="ConsPlusNormal"/>
              <w:jc w:val="center"/>
            </w:pPr>
            <w:r>
              <w:t>0 - 2 - 4 - 6 - 8 - 10</w:t>
            </w:r>
          </w:p>
        </w:tc>
      </w:tr>
      <w:tr w:rsidR="00735DEB">
        <w:tc>
          <w:tcPr>
            <w:tcW w:w="964" w:type="dxa"/>
          </w:tcPr>
          <w:p w:rsidR="00735DEB" w:rsidRDefault="00735DEB">
            <w:pPr>
              <w:pStyle w:val="ConsPlusNormal"/>
              <w:jc w:val="center"/>
            </w:pPr>
            <w:r>
              <w:t>10.</w:t>
            </w:r>
          </w:p>
        </w:tc>
        <w:tc>
          <w:tcPr>
            <w:tcW w:w="5386" w:type="dxa"/>
          </w:tcPr>
          <w:p w:rsidR="00735DEB" w:rsidRDefault="00735DEB">
            <w:pPr>
              <w:pStyle w:val="ConsPlusNormal"/>
            </w:pPr>
            <w:r>
              <w:t>Признание профессиональным сообществом заслуг организации (наличие упоминаний об организации или ее творческих деятелях в российских средствах массовой информации, наличие материалов, посвященных деятельности организации, в ведущих профессиональных изданиях, на специализированных сайтах в сети Интернет)</w:t>
            </w:r>
          </w:p>
        </w:tc>
        <w:tc>
          <w:tcPr>
            <w:tcW w:w="2721" w:type="dxa"/>
          </w:tcPr>
          <w:p w:rsidR="00735DEB" w:rsidRDefault="00735DEB">
            <w:pPr>
              <w:pStyle w:val="ConsPlusNormal"/>
              <w:jc w:val="center"/>
            </w:pPr>
            <w:r>
              <w:t>0 - 10 - 20</w:t>
            </w:r>
          </w:p>
        </w:tc>
      </w:tr>
      <w:tr w:rsidR="00735DEB">
        <w:tc>
          <w:tcPr>
            <w:tcW w:w="964" w:type="dxa"/>
          </w:tcPr>
          <w:p w:rsidR="00735DEB" w:rsidRDefault="00735DEB">
            <w:pPr>
              <w:pStyle w:val="ConsPlusNormal"/>
              <w:jc w:val="center"/>
            </w:pPr>
            <w:r>
              <w:t>11.</w:t>
            </w:r>
          </w:p>
        </w:tc>
        <w:tc>
          <w:tcPr>
            <w:tcW w:w="5386" w:type="dxa"/>
          </w:tcPr>
          <w:p w:rsidR="00735DEB" w:rsidRDefault="00735DEB">
            <w:pPr>
              <w:pStyle w:val="ConsPlusNormal"/>
            </w:pPr>
            <w:r>
              <w:t>Ведение организацией гастрольной деятельности</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12.</w:t>
            </w:r>
          </w:p>
        </w:tc>
        <w:tc>
          <w:tcPr>
            <w:tcW w:w="5386" w:type="dxa"/>
          </w:tcPr>
          <w:p w:rsidR="00735DEB" w:rsidRDefault="00735DEB">
            <w:pPr>
              <w:pStyle w:val="ConsPlusNormal"/>
            </w:pPr>
            <w:r>
              <w:t>Участие организации в региональных, российских и международных профессиональных фестивалях</w:t>
            </w:r>
          </w:p>
        </w:tc>
        <w:tc>
          <w:tcPr>
            <w:tcW w:w="2721" w:type="dxa"/>
          </w:tcPr>
          <w:p w:rsidR="00735DEB" w:rsidRDefault="00735DEB">
            <w:pPr>
              <w:pStyle w:val="ConsPlusNormal"/>
              <w:jc w:val="center"/>
            </w:pPr>
            <w:r>
              <w:t>0 - 2 - 4 - 6 - 8</w:t>
            </w:r>
          </w:p>
        </w:tc>
      </w:tr>
      <w:tr w:rsidR="00735DEB">
        <w:tc>
          <w:tcPr>
            <w:tcW w:w="964" w:type="dxa"/>
          </w:tcPr>
          <w:p w:rsidR="00735DEB" w:rsidRDefault="00735DEB">
            <w:pPr>
              <w:pStyle w:val="ConsPlusNormal"/>
              <w:jc w:val="center"/>
            </w:pPr>
            <w:r>
              <w:t>13.</w:t>
            </w:r>
          </w:p>
        </w:tc>
        <w:tc>
          <w:tcPr>
            <w:tcW w:w="5386" w:type="dxa"/>
          </w:tcPr>
          <w:p w:rsidR="00735DEB" w:rsidRDefault="00735DEB">
            <w:pPr>
              <w:pStyle w:val="ConsPlusNormal"/>
            </w:pPr>
            <w:r>
              <w:t>Процент заполняемости зрительного (концертного) зала</w:t>
            </w:r>
          </w:p>
        </w:tc>
        <w:tc>
          <w:tcPr>
            <w:tcW w:w="2721" w:type="dxa"/>
          </w:tcPr>
          <w:p w:rsidR="00735DEB" w:rsidRDefault="00735DEB">
            <w:pPr>
              <w:pStyle w:val="ConsPlusNormal"/>
              <w:jc w:val="center"/>
            </w:pPr>
            <w:r>
              <w:t>0 - 1 - 2 - 3 - 4 - 5</w:t>
            </w:r>
          </w:p>
        </w:tc>
      </w:tr>
      <w:tr w:rsidR="00735DEB">
        <w:tc>
          <w:tcPr>
            <w:tcW w:w="964" w:type="dxa"/>
          </w:tcPr>
          <w:p w:rsidR="00735DEB" w:rsidRDefault="00735DEB">
            <w:pPr>
              <w:pStyle w:val="ConsPlusNormal"/>
              <w:jc w:val="center"/>
            </w:pPr>
            <w:r>
              <w:t>14.</w:t>
            </w:r>
          </w:p>
        </w:tc>
        <w:tc>
          <w:tcPr>
            <w:tcW w:w="5386" w:type="dxa"/>
          </w:tcPr>
          <w:p w:rsidR="00735DEB" w:rsidRDefault="00735DEB">
            <w:pPr>
              <w:pStyle w:val="ConsPlusNormal"/>
            </w:pPr>
            <w:r>
              <w:t>Качество и разнообразие репертуара</w:t>
            </w:r>
          </w:p>
        </w:tc>
        <w:tc>
          <w:tcPr>
            <w:tcW w:w="2721" w:type="dxa"/>
          </w:tcPr>
          <w:p w:rsidR="00735DEB" w:rsidRDefault="00735DEB">
            <w:pPr>
              <w:pStyle w:val="ConsPlusNormal"/>
              <w:jc w:val="center"/>
            </w:pPr>
            <w:r>
              <w:t>0 - 1 - 2 - 3 - 4 - 5</w:t>
            </w:r>
          </w:p>
        </w:tc>
      </w:tr>
      <w:tr w:rsidR="00735DEB">
        <w:tc>
          <w:tcPr>
            <w:tcW w:w="964" w:type="dxa"/>
          </w:tcPr>
          <w:p w:rsidR="00735DEB" w:rsidRDefault="00735DEB">
            <w:pPr>
              <w:pStyle w:val="ConsPlusNormal"/>
              <w:jc w:val="center"/>
            </w:pPr>
            <w:r>
              <w:t>15.</w:t>
            </w:r>
          </w:p>
        </w:tc>
        <w:tc>
          <w:tcPr>
            <w:tcW w:w="5386" w:type="dxa"/>
          </w:tcPr>
          <w:p w:rsidR="00735DEB" w:rsidRDefault="00735DEB">
            <w:pPr>
              <w:pStyle w:val="ConsPlusNormal"/>
            </w:pPr>
            <w:r>
              <w:t>Осуществление организацией сотрудничества с ведущими российскими и зарубежными драматургами, композиторами, режиссерами, балетмейстерами, хореографами, солистами, концертными исполнителями и дирижерами</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16.</w:t>
            </w:r>
          </w:p>
        </w:tc>
        <w:tc>
          <w:tcPr>
            <w:tcW w:w="5386" w:type="dxa"/>
          </w:tcPr>
          <w:p w:rsidR="00735DEB" w:rsidRDefault="00735DEB">
            <w:pPr>
              <w:pStyle w:val="ConsPlusNormal"/>
            </w:pPr>
            <w:r>
              <w:t>Наличие в организации творческих коллективов различной жанровой направленности, действующих в составе творческой труппы или осуществляющих самостоятельные творческие проекты</w:t>
            </w:r>
          </w:p>
        </w:tc>
        <w:tc>
          <w:tcPr>
            <w:tcW w:w="2721" w:type="dxa"/>
          </w:tcPr>
          <w:p w:rsidR="00735DEB" w:rsidRDefault="00735DEB">
            <w:pPr>
              <w:pStyle w:val="ConsPlusNormal"/>
              <w:jc w:val="center"/>
            </w:pPr>
            <w:r>
              <w:t>0 - 1 - 2 - 3 - 4 - 5</w:t>
            </w:r>
          </w:p>
        </w:tc>
      </w:tr>
      <w:tr w:rsidR="00735DEB">
        <w:tc>
          <w:tcPr>
            <w:tcW w:w="964" w:type="dxa"/>
          </w:tcPr>
          <w:p w:rsidR="00735DEB" w:rsidRDefault="00735DEB">
            <w:pPr>
              <w:pStyle w:val="ConsPlusNormal"/>
              <w:jc w:val="center"/>
            </w:pPr>
            <w:r>
              <w:t>17.</w:t>
            </w:r>
          </w:p>
        </w:tc>
        <w:tc>
          <w:tcPr>
            <w:tcW w:w="5386" w:type="dxa"/>
          </w:tcPr>
          <w:p w:rsidR="00735DEB" w:rsidRDefault="00735DEB">
            <w:pPr>
              <w:pStyle w:val="ConsPlusNormal"/>
            </w:pPr>
            <w:r>
              <w:t>Предоставление организацией не менее 40% услуг (от общего объема услуг) для детской аудитории</w:t>
            </w:r>
          </w:p>
        </w:tc>
        <w:tc>
          <w:tcPr>
            <w:tcW w:w="2721" w:type="dxa"/>
          </w:tcPr>
          <w:p w:rsidR="00735DEB" w:rsidRDefault="00735DEB">
            <w:pPr>
              <w:pStyle w:val="ConsPlusNormal"/>
              <w:jc w:val="center"/>
            </w:pPr>
            <w:r>
              <w:t>0 - 1 - 2</w:t>
            </w:r>
          </w:p>
        </w:tc>
      </w:tr>
      <w:tr w:rsidR="00735DEB">
        <w:tc>
          <w:tcPr>
            <w:tcW w:w="964" w:type="dxa"/>
          </w:tcPr>
          <w:p w:rsidR="00735DEB" w:rsidRDefault="00735DEB">
            <w:pPr>
              <w:pStyle w:val="ConsPlusNormal"/>
              <w:jc w:val="center"/>
            </w:pPr>
            <w:r>
              <w:t>18.</w:t>
            </w:r>
          </w:p>
        </w:tc>
        <w:tc>
          <w:tcPr>
            <w:tcW w:w="5386" w:type="dxa"/>
          </w:tcPr>
          <w:p w:rsidR="00735DEB" w:rsidRDefault="00735DEB">
            <w:pPr>
              <w:pStyle w:val="ConsPlusNormal"/>
            </w:pPr>
            <w:r>
              <w:t>Наличие собственных и привлеченных средств в общей сумме расходов на проект</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19.</w:t>
            </w:r>
          </w:p>
        </w:tc>
        <w:tc>
          <w:tcPr>
            <w:tcW w:w="5386" w:type="dxa"/>
          </w:tcPr>
          <w:p w:rsidR="00735DEB" w:rsidRDefault="00735DEB">
            <w:pPr>
              <w:pStyle w:val="ConsPlusNormal"/>
            </w:pPr>
            <w:r>
              <w:t>Обоснованность расходования средств гранта</w:t>
            </w:r>
          </w:p>
        </w:tc>
        <w:tc>
          <w:tcPr>
            <w:tcW w:w="2721" w:type="dxa"/>
          </w:tcPr>
          <w:p w:rsidR="00735DEB" w:rsidRDefault="00735DEB">
            <w:pPr>
              <w:pStyle w:val="ConsPlusNormal"/>
              <w:jc w:val="center"/>
            </w:pPr>
            <w:r>
              <w:t>0 - 4 - 8 - 12 - 16 - 18</w:t>
            </w:r>
          </w:p>
        </w:tc>
      </w:tr>
      <w:tr w:rsidR="00735DEB">
        <w:tc>
          <w:tcPr>
            <w:tcW w:w="964" w:type="dxa"/>
          </w:tcPr>
          <w:p w:rsidR="00735DEB" w:rsidRDefault="00735DEB">
            <w:pPr>
              <w:pStyle w:val="ConsPlusNormal"/>
              <w:jc w:val="center"/>
            </w:pPr>
            <w:r>
              <w:t>20.</w:t>
            </w:r>
          </w:p>
        </w:tc>
        <w:tc>
          <w:tcPr>
            <w:tcW w:w="5386" w:type="dxa"/>
          </w:tcPr>
          <w:p w:rsidR="00735DEB" w:rsidRDefault="00735DEB">
            <w:pPr>
              <w:pStyle w:val="ConsPlusNormal"/>
            </w:pPr>
            <w:r>
              <w:t>Итого баллов</w:t>
            </w:r>
          </w:p>
        </w:tc>
        <w:tc>
          <w:tcPr>
            <w:tcW w:w="2721" w:type="dxa"/>
          </w:tcPr>
          <w:p w:rsidR="00735DEB" w:rsidRDefault="00735DEB">
            <w:pPr>
              <w:pStyle w:val="ConsPlusNormal"/>
            </w:pPr>
          </w:p>
        </w:tc>
      </w:tr>
    </w:tbl>
    <w:p w:rsidR="00735DEB" w:rsidRDefault="00735DEB">
      <w:pPr>
        <w:pStyle w:val="ConsPlusNormal"/>
      </w:pPr>
    </w:p>
    <w:p w:rsidR="00735DEB" w:rsidRDefault="00735DEB">
      <w:pPr>
        <w:pStyle w:val="ConsPlusNormal"/>
        <w:jc w:val="both"/>
      </w:pPr>
      <w:r>
        <w:t>"__" ____________________ 20__ года</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3</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20" w:name="P794"/>
      <w:bookmarkEnd w:id="20"/>
      <w:r>
        <w:t>ОТЧЕТ</w:t>
      </w:r>
    </w:p>
    <w:p w:rsidR="00735DEB" w:rsidRDefault="00735DEB">
      <w:pPr>
        <w:pStyle w:val="ConsPlusNormal"/>
        <w:jc w:val="center"/>
      </w:pPr>
      <w:r>
        <w:t>об использовании средств областного бюджета,</w:t>
      </w:r>
    </w:p>
    <w:p w:rsidR="00735DEB" w:rsidRDefault="00735DEB">
      <w:pPr>
        <w:pStyle w:val="ConsPlusNormal"/>
        <w:jc w:val="center"/>
      </w:pPr>
      <w:r>
        <w:t>предоставленных в виде гранта</w:t>
      </w:r>
    </w:p>
    <w:p w:rsidR="00735DEB" w:rsidRDefault="00735DEB">
      <w:pPr>
        <w:pStyle w:val="ConsPlusNormal"/>
      </w:pPr>
    </w:p>
    <w:p w:rsidR="00735DEB" w:rsidRDefault="00735DEB">
      <w:pPr>
        <w:pStyle w:val="ConsPlusNormal"/>
        <w:jc w:val="center"/>
      </w:pPr>
      <w:r>
        <w:t>____________________________________________________________</w:t>
      </w:r>
    </w:p>
    <w:p w:rsidR="00735DEB" w:rsidRDefault="00735DEB">
      <w:pPr>
        <w:pStyle w:val="ConsPlusNormal"/>
        <w:jc w:val="center"/>
      </w:pPr>
      <w:r>
        <w:t>(наименование организации - получателя гранта)</w:t>
      </w:r>
    </w:p>
    <w:p w:rsidR="00735DEB" w:rsidRDefault="00735DEB">
      <w:pPr>
        <w:pStyle w:val="ConsPlusNormal"/>
      </w:pPr>
    </w:p>
    <w:p w:rsidR="00735DEB" w:rsidRDefault="00735DEB">
      <w:pPr>
        <w:pStyle w:val="ConsPlusNormal"/>
        <w:jc w:val="center"/>
      </w:pPr>
      <w:r>
        <w:t>на реализацию проекта</w:t>
      </w:r>
    </w:p>
    <w:p w:rsidR="00735DEB" w:rsidRDefault="00735DEB">
      <w:pPr>
        <w:pStyle w:val="ConsPlusNormal"/>
        <w:jc w:val="center"/>
      </w:pPr>
      <w:r>
        <w:t>____________________________________________________________</w:t>
      </w:r>
    </w:p>
    <w:p w:rsidR="00735DEB" w:rsidRDefault="00735DEB">
      <w:pPr>
        <w:pStyle w:val="ConsPlusNormal"/>
        <w:jc w:val="center"/>
      </w:pPr>
      <w:r>
        <w:t>(наименование проекта)</w:t>
      </w:r>
    </w:p>
    <w:p w:rsidR="00735DEB" w:rsidRDefault="00735DEB">
      <w:pPr>
        <w:pStyle w:val="ConsPlusNormal"/>
      </w:pPr>
    </w:p>
    <w:p w:rsidR="00735DEB" w:rsidRDefault="00735DEB">
      <w:pPr>
        <w:pStyle w:val="ConsPlusNormal"/>
        <w:jc w:val="right"/>
      </w:pPr>
      <w:r>
        <w:t>(тыс. рублей)</w:t>
      </w:r>
    </w:p>
    <w:p w:rsidR="00735DEB" w:rsidRDefault="00735DEB">
      <w:pPr>
        <w:sectPr w:rsidR="00735DEB">
          <w:pgSz w:w="11905" w:h="16838"/>
          <w:pgMar w:top="1134" w:right="850" w:bottom="1134" w:left="1701" w:header="0" w:footer="0" w:gutter="0"/>
          <w:cols w:space="720"/>
        </w:sectPr>
      </w:pPr>
    </w:p>
    <w:p w:rsidR="00735DEB" w:rsidRDefault="00735D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814"/>
        <w:gridCol w:w="1757"/>
        <w:gridCol w:w="1361"/>
        <w:gridCol w:w="1587"/>
        <w:gridCol w:w="2211"/>
        <w:gridCol w:w="1134"/>
      </w:tblGrid>
      <w:tr w:rsidR="00735DEB">
        <w:tc>
          <w:tcPr>
            <w:tcW w:w="1814" w:type="dxa"/>
          </w:tcPr>
          <w:p w:rsidR="00735DEB" w:rsidRDefault="00735DEB">
            <w:pPr>
              <w:pStyle w:val="ConsPlusNormal"/>
              <w:jc w:val="center"/>
            </w:pPr>
            <w:r>
              <w:t>Наименование статьи сметы расходов по соглашению (приложение к соглашению)</w:t>
            </w:r>
          </w:p>
        </w:tc>
        <w:tc>
          <w:tcPr>
            <w:tcW w:w="1928" w:type="dxa"/>
          </w:tcPr>
          <w:p w:rsidR="00735DEB" w:rsidRDefault="00735DEB">
            <w:pPr>
              <w:pStyle w:val="ConsPlusNormal"/>
              <w:jc w:val="center"/>
            </w:pPr>
            <w:r>
              <w:t>Предусмотрено по смете (приложение к соглашению)</w:t>
            </w:r>
          </w:p>
        </w:tc>
        <w:tc>
          <w:tcPr>
            <w:tcW w:w="1814" w:type="dxa"/>
          </w:tcPr>
          <w:p w:rsidR="00735DEB" w:rsidRDefault="00735DEB">
            <w:pPr>
              <w:pStyle w:val="ConsPlusNormal"/>
              <w:jc w:val="center"/>
            </w:pPr>
            <w:r>
              <w:t>Объем фактически выполненных работ (с расшифровкой согласно смете расходов)</w:t>
            </w:r>
          </w:p>
        </w:tc>
        <w:tc>
          <w:tcPr>
            <w:tcW w:w="1757" w:type="dxa"/>
          </w:tcPr>
          <w:p w:rsidR="00735DEB" w:rsidRDefault="00735DEB">
            <w:pPr>
              <w:pStyle w:val="ConsPlusNormal"/>
              <w:jc w:val="center"/>
            </w:pPr>
            <w:r>
              <w:t>Наименование организации, с которой заключен договор на выполнение работ</w:t>
            </w:r>
          </w:p>
        </w:tc>
        <w:tc>
          <w:tcPr>
            <w:tcW w:w="1361" w:type="dxa"/>
          </w:tcPr>
          <w:p w:rsidR="00735DEB" w:rsidRDefault="00735DEB">
            <w:pPr>
              <w:pStyle w:val="ConsPlusNormal"/>
              <w:jc w:val="center"/>
            </w:pPr>
            <w:r>
              <w:t>Основания для перечисления денежных средств</w:t>
            </w:r>
          </w:p>
        </w:tc>
        <w:tc>
          <w:tcPr>
            <w:tcW w:w="1587" w:type="dxa"/>
          </w:tcPr>
          <w:p w:rsidR="00735DEB" w:rsidRDefault="00735DEB">
            <w:pPr>
              <w:pStyle w:val="ConsPlusNormal"/>
              <w:jc w:val="center"/>
            </w:pPr>
            <w:r>
              <w:t>Номера платежных документов, подтверждающих оплату по договору</w:t>
            </w:r>
          </w:p>
        </w:tc>
        <w:tc>
          <w:tcPr>
            <w:tcW w:w="2211" w:type="dxa"/>
          </w:tcPr>
          <w:p w:rsidR="00735DEB" w:rsidRDefault="00735DEB">
            <w:pPr>
              <w:pStyle w:val="ConsPlusNormal"/>
              <w:jc w:val="center"/>
            </w:pPr>
            <w:r>
              <w:t>Документальное подтверждение фактически произведенных работ (акт приема-сдачи, счет-фактура)</w:t>
            </w:r>
          </w:p>
        </w:tc>
        <w:tc>
          <w:tcPr>
            <w:tcW w:w="1134" w:type="dxa"/>
          </w:tcPr>
          <w:p w:rsidR="00735DEB" w:rsidRDefault="00735DEB">
            <w:pPr>
              <w:pStyle w:val="ConsPlusNormal"/>
              <w:jc w:val="center"/>
            </w:pPr>
            <w:r>
              <w:t>Сумма средств по факту выполненных работ</w:t>
            </w:r>
          </w:p>
        </w:tc>
      </w:tr>
      <w:tr w:rsidR="00735DEB">
        <w:tc>
          <w:tcPr>
            <w:tcW w:w="1814" w:type="dxa"/>
          </w:tcPr>
          <w:p w:rsidR="00735DEB" w:rsidRDefault="00735DEB">
            <w:pPr>
              <w:pStyle w:val="ConsPlusNormal"/>
              <w:jc w:val="center"/>
            </w:pPr>
            <w:r>
              <w:t>1</w:t>
            </w:r>
          </w:p>
        </w:tc>
        <w:tc>
          <w:tcPr>
            <w:tcW w:w="1928" w:type="dxa"/>
          </w:tcPr>
          <w:p w:rsidR="00735DEB" w:rsidRDefault="00735DEB">
            <w:pPr>
              <w:pStyle w:val="ConsPlusNormal"/>
              <w:jc w:val="center"/>
            </w:pPr>
            <w:r>
              <w:t>2</w:t>
            </w:r>
          </w:p>
        </w:tc>
        <w:tc>
          <w:tcPr>
            <w:tcW w:w="1814" w:type="dxa"/>
          </w:tcPr>
          <w:p w:rsidR="00735DEB" w:rsidRDefault="00735DEB">
            <w:pPr>
              <w:pStyle w:val="ConsPlusNormal"/>
              <w:jc w:val="center"/>
            </w:pPr>
            <w:r>
              <w:t>3</w:t>
            </w:r>
          </w:p>
        </w:tc>
        <w:tc>
          <w:tcPr>
            <w:tcW w:w="1757" w:type="dxa"/>
          </w:tcPr>
          <w:p w:rsidR="00735DEB" w:rsidRDefault="00735DEB">
            <w:pPr>
              <w:pStyle w:val="ConsPlusNormal"/>
              <w:jc w:val="center"/>
            </w:pPr>
            <w:r>
              <w:t>4</w:t>
            </w:r>
          </w:p>
        </w:tc>
        <w:tc>
          <w:tcPr>
            <w:tcW w:w="1361" w:type="dxa"/>
          </w:tcPr>
          <w:p w:rsidR="00735DEB" w:rsidRDefault="00735DEB">
            <w:pPr>
              <w:pStyle w:val="ConsPlusNormal"/>
              <w:jc w:val="center"/>
            </w:pPr>
            <w:r>
              <w:t>5</w:t>
            </w:r>
          </w:p>
        </w:tc>
        <w:tc>
          <w:tcPr>
            <w:tcW w:w="1587" w:type="dxa"/>
          </w:tcPr>
          <w:p w:rsidR="00735DEB" w:rsidRDefault="00735DEB">
            <w:pPr>
              <w:pStyle w:val="ConsPlusNormal"/>
              <w:jc w:val="center"/>
            </w:pPr>
            <w:r>
              <w:t>6</w:t>
            </w:r>
          </w:p>
        </w:tc>
        <w:tc>
          <w:tcPr>
            <w:tcW w:w="2211" w:type="dxa"/>
          </w:tcPr>
          <w:p w:rsidR="00735DEB" w:rsidRDefault="00735DEB">
            <w:pPr>
              <w:pStyle w:val="ConsPlusNormal"/>
              <w:jc w:val="center"/>
            </w:pPr>
            <w:r>
              <w:t>7</w:t>
            </w:r>
          </w:p>
        </w:tc>
        <w:tc>
          <w:tcPr>
            <w:tcW w:w="1134" w:type="dxa"/>
          </w:tcPr>
          <w:p w:rsidR="00735DEB" w:rsidRDefault="00735DEB">
            <w:pPr>
              <w:pStyle w:val="ConsPlusNormal"/>
              <w:jc w:val="center"/>
            </w:pPr>
            <w:r>
              <w:t>8</w:t>
            </w:r>
          </w:p>
        </w:tc>
      </w:tr>
      <w:tr w:rsidR="00735DEB">
        <w:tc>
          <w:tcPr>
            <w:tcW w:w="1814" w:type="dxa"/>
          </w:tcPr>
          <w:p w:rsidR="00735DEB" w:rsidRDefault="00735DEB">
            <w:pPr>
              <w:pStyle w:val="ConsPlusNormal"/>
            </w:pPr>
          </w:p>
        </w:tc>
        <w:tc>
          <w:tcPr>
            <w:tcW w:w="1928" w:type="dxa"/>
          </w:tcPr>
          <w:p w:rsidR="00735DEB" w:rsidRDefault="00735DEB">
            <w:pPr>
              <w:pStyle w:val="ConsPlusNormal"/>
            </w:pPr>
          </w:p>
        </w:tc>
        <w:tc>
          <w:tcPr>
            <w:tcW w:w="1814" w:type="dxa"/>
          </w:tcPr>
          <w:p w:rsidR="00735DEB" w:rsidRDefault="00735DEB">
            <w:pPr>
              <w:pStyle w:val="ConsPlusNormal"/>
            </w:pPr>
          </w:p>
        </w:tc>
        <w:tc>
          <w:tcPr>
            <w:tcW w:w="1757" w:type="dxa"/>
          </w:tcPr>
          <w:p w:rsidR="00735DEB" w:rsidRDefault="00735DEB">
            <w:pPr>
              <w:pStyle w:val="ConsPlusNormal"/>
            </w:pPr>
          </w:p>
        </w:tc>
        <w:tc>
          <w:tcPr>
            <w:tcW w:w="1361" w:type="dxa"/>
          </w:tcPr>
          <w:p w:rsidR="00735DEB" w:rsidRDefault="00735DEB">
            <w:pPr>
              <w:pStyle w:val="ConsPlusNormal"/>
            </w:pPr>
          </w:p>
        </w:tc>
        <w:tc>
          <w:tcPr>
            <w:tcW w:w="1587" w:type="dxa"/>
          </w:tcPr>
          <w:p w:rsidR="00735DEB" w:rsidRDefault="00735DEB">
            <w:pPr>
              <w:pStyle w:val="ConsPlusNormal"/>
            </w:pPr>
          </w:p>
        </w:tc>
        <w:tc>
          <w:tcPr>
            <w:tcW w:w="2211" w:type="dxa"/>
          </w:tcPr>
          <w:p w:rsidR="00735DEB" w:rsidRDefault="00735DEB">
            <w:pPr>
              <w:pStyle w:val="ConsPlusNormal"/>
            </w:pPr>
          </w:p>
        </w:tc>
        <w:tc>
          <w:tcPr>
            <w:tcW w:w="1134"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Смета фактических расходов и отчет о результатах реализации проекта прилагаются.</w:t>
      </w: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40"/>
        <w:gridCol w:w="2211"/>
        <w:gridCol w:w="340"/>
        <w:gridCol w:w="4706"/>
      </w:tblGrid>
      <w:tr w:rsidR="00735DEB">
        <w:tc>
          <w:tcPr>
            <w:tcW w:w="6009"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21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4706"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6009" w:type="dxa"/>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 - получателя гранта)</w:t>
            </w:r>
          </w:p>
        </w:tc>
        <w:tc>
          <w:tcPr>
            <w:tcW w:w="340" w:type="dxa"/>
            <w:tcBorders>
              <w:top w:val="nil"/>
              <w:left w:val="nil"/>
              <w:bottom w:val="nil"/>
              <w:right w:val="nil"/>
            </w:tcBorders>
          </w:tcPr>
          <w:p w:rsidR="00735DEB" w:rsidRDefault="00735DEB">
            <w:pPr>
              <w:pStyle w:val="ConsPlusNormal"/>
            </w:pPr>
          </w:p>
        </w:tc>
        <w:tc>
          <w:tcPr>
            <w:tcW w:w="221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4706"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6009" w:type="dxa"/>
            <w:vMerge w:val="restart"/>
            <w:tcBorders>
              <w:top w:val="nil"/>
              <w:left w:val="nil"/>
              <w:bottom w:val="nil"/>
              <w:right w:val="nil"/>
            </w:tcBorders>
          </w:tcPr>
          <w:p w:rsidR="00735DEB" w:rsidRDefault="00735DEB">
            <w:pPr>
              <w:pStyle w:val="ConsPlusNormal"/>
            </w:pPr>
            <w:r>
              <w:t>Главный бухгалтер организации - получателя гранта</w:t>
            </w:r>
          </w:p>
        </w:tc>
        <w:tc>
          <w:tcPr>
            <w:tcW w:w="340" w:type="dxa"/>
            <w:tcBorders>
              <w:top w:val="nil"/>
              <w:left w:val="nil"/>
              <w:bottom w:val="nil"/>
              <w:right w:val="nil"/>
            </w:tcBorders>
          </w:tcPr>
          <w:p w:rsidR="00735DEB" w:rsidRDefault="00735DEB">
            <w:pPr>
              <w:pStyle w:val="ConsPlusNormal"/>
            </w:pPr>
          </w:p>
        </w:tc>
        <w:tc>
          <w:tcPr>
            <w:tcW w:w="221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4706"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6009" w:type="dxa"/>
            <w:vMerge/>
            <w:tcBorders>
              <w:top w:val="nil"/>
              <w:left w:val="nil"/>
              <w:bottom w:val="nil"/>
              <w:right w:val="nil"/>
            </w:tcBorders>
          </w:tcPr>
          <w:p w:rsidR="00735DEB" w:rsidRDefault="00735DEB"/>
        </w:tc>
        <w:tc>
          <w:tcPr>
            <w:tcW w:w="340" w:type="dxa"/>
            <w:tcBorders>
              <w:top w:val="nil"/>
              <w:left w:val="nil"/>
              <w:bottom w:val="nil"/>
              <w:right w:val="nil"/>
            </w:tcBorders>
          </w:tcPr>
          <w:p w:rsidR="00735DEB" w:rsidRDefault="00735DEB">
            <w:pPr>
              <w:pStyle w:val="ConsPlusNormal"/>
            </w:pPr>
          </w:p>
        </w:tc>
        <w:tc>
          <w:tcPr>
            <w:tcW w:w="221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4706"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13606"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4</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в сфере культуры и искусства</w:t>
      </w:r>
    </w:p>
    <w:p w:rsidR="00735DEB" w:rsidRDefault="00735DEB">
      <w:pPr>
        <w:pStyle w:val="ConsPlusNormal"/>
        <w:jc w:val="right"/>
      </w:pPr>
      <w:r>
        <w:lastRenderedPageBreak/>
        <w:t>организациям культуры и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21" w:name="P866"/>
      <w:bookmarkEnd w:id="21"/>
      <w:r>
        <w:t>ОТЧЕТ</w:t>
      </w:r>
    </w:p>
    <w:p w:rsidR="00735DEB" w:rsidRDefault="00735DEB">
      <w:pPr>
        <w:pStyle w:val="ConsPlusNormal"/>
        <w:jc w:val="center"/>
      </w:pPr>
      <w:r>
        <w:t>о достижении результата использования гранта</w:t>
      </w:r>
    </w:p>
    <w:p w:rsidR="00735DEB" w:rsidRDefault="00735DEB">
      <w:pPr>
        <w:pStyle w:val="ConsPlusNormal"/>
        <w:jc w:val="center"/>
      </w:pPr>
      <w:r>
        <w:t>на ___________ 20__ года</w:t>
      </w:r>
    </w:p>
    <w:p w:rsidR="00735DEB" w:rsidRDefault="00735DEB">
      <w:pPr>
        <w:pStyle w:val="ConsPlusNormal"/>
      </w:pPr>
    </w:p>
    <w:p w:rsidR="00735DEB" w:rsidRDefault="00735DEB">
      <w:pPr>
        <w:pStyle w:val="ConsPlusNormal"/>
        <w:jc w:val="both"/>
      </w:pPr>
      <w:r>
        <w:t>Наименование организации - получателя гранта _______________</w:t>
      </w:r>
    </w:p>
    <w:p w:rsidR="00735DEB" w:rsidRDefault="00735DEB">
      <w:pPr>
        <w:pStyle w:val="ConsPlusNormal"/>
        <w:spacing w:before="220"/>
        <w:jc w:val="both"/>
      </w:pPr>
      <w:r>
        <w:t>Периодичность: годовая</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57"/>
        <w:gridCol w:w="1757"/>
        <w:gridCol w:w="1757"/>
        <w:gridCol w:w="680"/>
        <w:gridCol w:w="1361"/>
        <w:gridCol w:w="2438"/>
        <w:gridCol w:w="1474"/>
        <w:gridCol w:w="1417"/>
      </w:tblGrid>
      <w:tr w:rsidR="00735DEB">
        <w:tc>
          <w:tcPr>
            <w:tcW w:w="964" w:type="dxa"/>
            <w:vMerge w:val="restart"/>
          </w:tcPr>
          <w:p w:rsidR="00735DEB" w:rsidRDefault="00735DEB">
            <w:pPr>
              <w:pStyle w:val="ConsPlusNormal"/>
              <w:jc w:val="center"/>
            </w:pPr>
            <w:r>
              <w:t>Номер строки</w:t>
            </w:r>
          </w:p>
        </w:tc>
        <w:tc>
          <w:tcPr>
            <w:tcW w:w="1757" w:type="dxa"/>
            <w:vMerge w:val="restart"/>
          </w:tcPr>
          <w:p w:rsidR="00735DEB" w:rsidRDefault="00735DEB">
            <w:pPr>
              <w:pStyle w:val="ConsPlusNormal"/>
              <w:jc w:val="center"/>
            </w:pPr>
            <w:r>
              <w:t>Наименование показателя</w:t>
            </w:r>
          </w:p>
        </w:tc>
        <w:tc>
          <w:tcPr>
            <w:tcW w:w="1757" w:type="dxa"/>
            <w:vMerge w:val="restart"/>
          </w:tcPr>
          <w:p w:rsidR="00735DEB" w:rsidRDefault="00735DEB">
            <w:pPr>
              <w:pStyle w:val="ConsPlusNormal"/>
              <w:jc w:val="center"/>
            </w:pPr>
            <w:r>
              <w:t>Наименование проекта (мероприятия)</w:t>
            </w:r>
          </w:p>
        </w:tc>
        <w:tc>
          <w:tcPr>
            <w:tcW w:w="2437" w:type="dxa"/>
            <w:gridSpan w:val="2"/>
          </w:tcPr>
          <w:p w:rsidR="00735DEB" w:rsidRDefault="00735DEB">
            <w:pPr>
              <w:pStyle w:val="ConsPlusNormal"/>
              <w:jc w:val="center"/>
            </w:pPr>
            <w:r>
              <w:t xml:space="preserve">Единица измерения по </w:t>
            </w:r>
            <w:hyperlink r:id="rId15" w:history="1">
              <w:r>
                <w:rPr>
                  <w:color w:val="0000FF"/>
                </w:rPr>
                <w:t>ОКЕИ</w:t>
              </w:r>
            </w:hyperlink>
            <w:r>
              <w:t>/Единица измерения</w:t>
            </w:r>
          </w:p>
        </w:tc>
        <w:tc>
          <w:tcPr>
            <w:tcW w:w="1361" w:type="dxa"/>
            <w:vMerge w:val="restart"/>
          </w:tcPr>
          <w:p w:rsidR="00735DEB" w:rsidRDefault="00735DEB">
            <w:pPr>
              <w:pStyle w:val="ConsPlusNormal"/>
              <w:jc w:val="center"/>
            </w:pPr>
            <w:r>
              <w:t>Плановое значение показателя</w:t>
            </w:r>
          </w:p>
        </w:tc>
        <w:tc>
          <w:tcPr>
            <w:tcW w:w="2438" w:type="dxa"/>
            <w:vMerge w:val="restart"/>
          </w:tcPr>
          <w:p w:rsidR="00735DEB" w:rsidRDefault="00735DEB">
            <w:pPr>
              <w:pStyle w:val="ConsPlusNormal"/>
              <w:jc w:val="center"/>
            </w:pPr>
            <w:r>
              <w:t>Достигнутое значение показателя по состоянию на отчетную дату</w:t>
            </w:r>
          </w:p>
        </w:tc>
        <w:tc>
          <w:tcPr>
            <w:tcW w:w="1474" w:type="dxa"/>
            <w:vMerge w:val="restart"/>
          </w:tcPr>
          <w:p w:rsidR="00735DEB" w:rsidRDefault="00735DEB">
            <w:pPr>
              <w:pStyle w:val="ConsPlusNormal"/>
              <w:jc w:val="center"/>
            </w:pPr>
            <w:r>
              <w:t>Процент выполнения плана</w:t>
            </w:r>
          </w:p>
        </w:tc>
        <w:tc>
          <w:tcPr>
            <w:tcW w:w="1417" w:type="dxa"/>
            <w:vMerge w:val="restart"/>
          </w:tcPr>
          <w:p w:rsidR="00735DEB" w:rsidRDefault="00735DEB">
            <w:pPr>
              <w:pStyle w:val="ConsPlusNormal"/>
              <w:jc w:val="center"/>
            </w:pPr>
            <w:r>
              <w:t>Причина отклонения</w:t>
            </w:r>
          </w:p>
        </w:tc>
      </w:tr>
      <w:tr w:rsidR="00735DEB">
        <w:tc>
          <w:tcPr>
            <w:tcW w:w="964" w:type="dxa"/>
            <w:vMerge/>
          </w:tcPr>
          <w:p w:rsidR="00735DEB" w:rsidRDefault="00735DEB"/>
        </w:tc>
        <w:tc>
          <w:tcPr>
            <w:tcW w:w="1757" w:type="dxa"/>
            <w:vMerge/>
          </w:tcPr>
          <w:p w:rsidR="00735DEB" w:rsidRDefault="00735DEB"/>
        </w:tc>
        <w:tc>
          <w:tcPr>
            <w:tcW w:w="1757" w:type="dxa"/>
            <w:vMerge/>
          </w:tcPr>
          <w:p w:rsidR="00735DEB" w:rsidRDefault="00735DEB"/>
        </w:tc>
        <w:tc>
          <w:tcPr>
            <w:tcW w:w="1757" w:type="dxa"/>
          </w:tcPr>
          <w:p w:rsidR="00735DEB" w:rsidRDefault="00735DEB">
            <w:pPr>
              <w:pStyle w:val="ConsPlusNormal"/>
              <w:jc w:val="center"/>
            </w:pPr>
            <w:r>
              <w:t>Наименование</w:t>
            </w:r>
          </w:p>
        </w:tc>
        <w:tc>
          <w:tcPr>
            <w:tcW w:w="680" w:type="dxa"/>
          </w:tcPr>
          <w:p w:rsidR="00735DEB" w:rsidRDefault="00735DEB">
            <w:pPr>
              <w:pStyle w:val="ConsPlusNormal"/>
              <w:jc w:val="center"/>
            </w:pPr>
            <w:r>
              <w:t>Код</w:t>
            </w:r>
          </w:p>
        </w:tc>
        <w:tc>
          <w:tcPr>
            <w:tcW w:w="1361" w:type="dxa"/>
            <w:vMerge/>
          </w:tcPr>
          <w:p w:rsidR="00735DEB" w:rsidRDefault="00735DEB"/>
        </w:tc>
        <w:tc>
          <w:tcPr>
            <w:tcW w:w="2438" w:type="dxa"/>
            <w:vMerge/>
          </w:tcPr>
          <w:p w:rsidR="00735DEB" w:rsidRDefault="00735DEB"/>
        </w:tc>
        <w:tc>
          <w:tcPr>
            <w:tcW w:w="1474" w:type="dxa"/>
            <w:vMerge/>
          </w:tcPr>
          <w:p w:rsidR="00735DEB" w:rsidRDefault="00735DEB"/>
        </w:tc>
        <w:tc>
          <w:tcPr>
            <w:tcW w:w="1417" w:type="dxa"/>
            <w:vMerge/>
          </w:tcPr>
          <w:p w:rsidR="00735DEB" w:rsidRDefault="00735DEB"/>
        </w:tc>
      </w:tr>
      <w:tr w:rsidR="00735DEB">
        <w:tc>
          <w:tcPr>
            <w:tcW w:w="964" w:type="dxa"/>
          </w:tcPr>
          <w:p w:rsidR="00735DEB" w:rsidRDefault="00735DEB">
            <w:pPr>
              <w:pStyle w:val="ConsPlusNormal"/>
              <w:jc w:val="center"/>
            </w:pPr>
            <w:r>
              <w:t>1</w:t>
            </w:r>
          </w:p>
        </w:tc>
        <w:tc>
          <w:tcPr>
            <w:tcW w:w="1757" w:type="dxa"/>
          </w:tcPr>
          <w:p w:rsidR="00735DEB" w:rsidRDefault="00735DEB">
            <w:pPr>
              <w:pStyle w:val="ConsPlusNormal"/>
              <w:jc w:val="center"/>
            </w:pPr>
            <w:r>
              <w:t>2</w:t>
            </w:r>
          </w:p>
        </w:tc>
        <w:tc>
          <w:tcPr>
            <w:tcW w:w="1757" w:type="dxa"/>
          </w:tcPr>
          <w:p w:rsidR="00735DEB" w:rsidRDefault="00735DEB">
            <w:pPr>
              <w:pStyle w:val="ConsPlusNormal"/>
              <w:jc w:val="center"/>
            </w:pPr>
            <w:r>
              <w:t>3</w:t>
            </w:r>
          </w:p>
        </w:tc>
        <w:tc>
          <w:tcPr>
            <w:tcW w:w="1757" w:type="dxa"/>
          </w:tcPr>
          <w:p w:rsidR="00735DEB" w:rsidRDefault="00735DEB">
            <w:pPr>
              <w:pStyle w:val="ConsPlusNormal"/>
              <w:jc w:val="center"/>
            </w:pPr>
            <w:r>
              <w:t>4</w:t>
            </w:r>
          </w:p>
        </w:tc>
        <w:tc>
          <w:tcPr>
            <w:tcW w:w="680" w:type="dxa"/>
          </w:tcPr>
          <w:p w:rsidR="00735DEB" w:rsidRDefault="00735DEB">
            <w:pPr>
              <w:pStyle w:val="ConsPlusNormal"/>
              <w:jc w:val="center"/>
            </w:pPr>
            <w:r>
              <w:t>5</w:t>
            </w:r>
          </w:p>
        </w:tc>
        <w:tc>
          <w:tcPr>
            <w:tcW w:w="1361" w:type="dxa"/>
          </w:tcPr>
          <w:p w:rsidR="00735DEB" w:rsidRDefault="00735DEB">
            <w:pPr>
              <w:pStyle w:val="ConsPlusNormal"/>
              <w:jc w:val="center"/>
            </w:pPr>
            <w:r>
              <w:t>6</w:t>
            </w:r>
          </w:p>
        </w:tc>
        <w:tc>
          <w:tcPr>
            <w:tcW w:w="2438" w:type="dxa"/>
          </w:tcPr>
          <w:p w:rsidR="00735DEB" w:rsidRDefault="00735DEB">
            <w:pPr>
              <w:pStyle w:val="ConsPlusNormal"/>
              <w:jc w:val="center"/>
            </w:pPr>
            <w:r>
              <w:t>7</w:t>
            </w:r>
          </w:p>
        </w:tc>
        <w:tc>
          <w:tcPr>
            <w:tcW w:w="1474" w:type="dxa"/>
          </w:tcPr>
          <w:p w:rsidR="00735DEB" w:rsidRDefault="00735DEB">
            <w:pPr>
              <w:pStyle w:val="ConsPlusNormal"/>
              <w:jc w:val="center"/>
            </w:pPr>
            <w:r>
              <w:t>8</w:t>
            </w:r>
          </w:p>
        </w:tc>
        <w:tc>
          <w:tcPr>
            <w:tcW w:w="1417" w:type="dxa"/>
          </w:tcPr>
          <w:p w:rsidR="00735DEB" w:rsidRDefault="00735DEB">
            <w:pPr>
              <w:pStyle w:val="ConsPlusNormal"/>
              <w:jc w:val="center"/>
            </w:pPr>
            <w:r>
              <w:t>9</w:t>
            </w:r>
          </w:p>
        </w:tc>
      </w:tr>
      <w:tr w:rsidR="00735DEB">
        <w:tc>
          <w:tcPr>
            <w:tcW w:w="964" w:type="dxa"/>
          </w:tcPr>
          <w:p w:rsidR="00735DEB" w:rsidRDefault="00735DEB">
            <w:pPr>
              <w:pStyle w:val="ConsPlusNormal"/>
              <w:jc w:val="center"/>
            </w:pPr>
            <w:r>
              <w:t>1.</w:t>
            </w:r>
          </w:p>
        </w:tc>
        <w:tc>
          <w:tcPr>
            <w:tcW w:w="1757" w:type="dxa"/>
          </w:tcPr>
          <w:p w:rsidR="00735DEB" w:rsidRDefault="00735DEB">
            <w:pPr>
              <w:pStyle w:val="ConsPlusNormal"/>
            </w:pPr>
          </w:p>
        </w:tc>
        <w:tc>
          <w:tcPr>
            <w:tcW w:w="1757" w:type="dxa"/>
          </w:tcPr>
          <w:p w:rsidR="00735DEB" w:rsidRDefault="00735DEB">
            <w:pPr>
              <w:pStyle w:val="ConsPlusNormal"/>
            </w:pPr>
          </w:p>
        </w:tc>
        <w:tc>
          <w:tcPr>
            <w:tcW w:w="1757" w:type="dxa"/>
          </w:tcPr>
          <w:p w:rsidR="00735DEB" w:rsidRDefault="00735DEB">
            <w:pPr>
              <w:pStyle w:val="ConsPlusNormal"/>
            </w:pPr>
          </w:p>
        </w:tc>
        <w:tc>
          <w:tcPr>
            <w:tcW w:w="680" w:type="dxa"/>
          </w:tcPr>
          <w:p w:rsidR="00735DEB" w:rsidRDefault="00735DEB">
            <w:pPr>
              <w:pStyle w:val="ConsPlusNormal"/>
            </w:pPr>
          </w:p>
        </w:tc>
        <w:tc>
          <w:tcPr>
            <w:tcW w:w="1361" w:type="dxa"/>
          </w:tcPr>
          <w:p w:rsidR="00735DEB" w:rsidRDefault="00735DEB">
            <w:pPr>
              <w:pStyle w:val="ConsPlusNormal"/>
            </w:pPr>
          </w:p>
        </w:tc>
        <w:tc>
          <w:tcPr>
            <w:tcW w:w="2438" w:type="dxa"/>
          </w:tcPr>
          <w:p w:rsidR="00735DEB" w:rsidRDefault="00735DEB">
            <w:pPr>
              <w:pStyle w:val="ConsPlusNormal"/>
            </w:pPr>
          </w:p>
        </w:tc>
        <w:tc>
          <w:tcPr>
            <w:tcW w:w="1474" w:type="dxa"/>
          </w:tcPr>
          <w:p w:rsidR="00735DEB" w:rsidRDefault="00735DEB">
            <w:pPr>
              <w:pStyle w:val="ConsPlusNormal"/>
            </w:pPr>
          </w:p>
        </w:tc>
        <w:tc>
          <w:tcPr>
            <w:tcW w:w="1417" w:type="dxa"/>
          </w:tcPr>
          <w:p w:rsidR="00735DEB" w:rsidRDefault="00735DEB">
            <w:pPr>
              <w:pStyle w:val="ConsPlusNormal"/>
            </w:pPr>
          </w:p>
        </w:tc>
      </w:tr>
      <w:tr w:rsidR="00735DEB">
        <w:tc>
          <w:tcPr>
            <w:tcW w:w="964" w:type="dxa"/>
          </w:tcPr>
          <w:p w:rsidR="00735DEB" w:rsidRDefault="00735DEB">
            <w:pPr>
              <w:pStyle w:val="ConsPlusNormal"/>
              <w:jc w:val="center"/>
            </w:pPr>
            <w:r>
              <w:t>2.</w:t>
            </w:r>
          </w:p>
        </w:tc>
        <w:tc>
          <w:tcPr>
            <w:tcW w:w="1757" w:type="dxa"/>
          </w:tcPr>
          <w:p w:rsidR="00735DEB" w:rsidRDefault="00735DEB">
            <w:pPr>
              <w:pStyle w:val="ConsPlusNormal"/>
            </w:pPr>
          </w:p>
        </w:tc>
        <w:tc>
          <w:tcPr>
            <w:tcW w:w="1757" w:type="dxa"/>
          </w:tcPr>
          <w:p w:rsidR="00735DEB" w:rsidRDefault="00735DEB">
            <w:pPr>
              <w:pStyle w:val="ConsPlusNormal"/>
            </w:pPr>
          </w:p>
        </w:tc>
        <w:tc>
          <w:tcPr>
            <w:tcW w:w="1757" w:type="dxa"/>
          </w:tcPr>
          <w:p w:rsidR="00735DEB" w:rsidRDefault="00735DEB">
            <w:pPr>
              <w:pStyle w:val="ConsPlusNormal"/>
            </w:pPr>
          </w:p>
        </w:tc>
        <w:tc>
          <w:tcPr>
            <w:tcW w:w="680" w:type="dxa"/>
          </w:tcPr>
          <w:p w:rsidR="00735DEB" w:rsidRDefault="00735DEB">
            <w:pPr>
              <w:pStyle w:val="ConsPlusNormal"/>
            </w:pPr>
          </w:p>
        </w:tc>
        <w:tc>
          <w:tcPr>
            <w:tcW w:w="1361" w:type="dxa"/>
          </w:tcPr>
          <w:p w:rsidR="00735DEB" w:rsidRDefault="00735DEB">
            <w:pPr>
              <w:pStyle w:val="ConsPlusNormal"/>
            </w:pPr>
          </w:p>
        </w:tc>
        <w:tc>
          <w:tcPr>
            <w:tcW w:w="2438" w:type="dxa"/>
          </w:tcPr>
          <w:p w:rsidR="00735DEB" w:rsidRDefault="00735DEB">
            <w:pPr>
              <w:pStyle w:val="ConsPlusNormal"/>
            </w:pPr>
          </w:p>
        </w:tc>
        <w:tc>
          <w:tcPr>
            <w:tcW w:w="1474" w:type="dxa"/>
          </w:tcPr>
          <w:p w:rsidR="00735DEB" w:rsidRDefault="00735DEB">
            <w:pPr>
              <w:pStyle w:val="ConsPlusNormal"/>
            </w:pPr>
          </w:p>
        </w:tc>
        <w:tc>
          <w:tcPr>
            <w:tcW w:w="1417" w:type="dxa"/>
          </w:tcPr>
          <w:p w:rsidR="00735DEB" w:rsidRDefault="00735DEB">
            <w:pPr>
              <w:pStyle w:val="ConsPlusNormal"/>
            </w:pPr>
          </w:p>
        </w:tc>
      </w:tr>
      <w:tr w:rsidR="00735DEB">
        <w:tc>
          <w:tcPr>
            <w:tcW w:w="964" w:type="dxa"/>
          </w:tcPr>
          <w:p w:rsidR="00735DEB" w:rsidRDefault="00735DEB">
            <w:pPr>
              <w:pStyle w:val="ConsPlusNormal"/>
              <w:jc w:val="center"/>
            </w:pPr>
            <w:r>
              <w:t>...</w:t>
            </w:r>
          </w:p>
        </w:tc>
        <w:tc>
          <w:tcPr>
            <w:tcW w:w="1757" w:type="dxa"/>
          </w:tcPr>
          <w:p w:rsidR="00735DEB" w:rsidRDefault="00735DEB">
            <w:pPr>
              <w:pStyle w:val="ConsPlusNormal"/>
            </w:pPr>
          </w:p>
        </w:tc>
        <w:tc>
          <w:tcPr>
            <w:tcW w:w="1757" w:type="dxa"/>
          </w:tcPr>
          <w:p w:rsidR="00735DEB" w:rsidRDefault="00735DEB">
            <w:pPr>
              <w:pStyle w:val="ConsPlusNormal"/>
            </w:pPr>
          </w:p>
        </w:tc>
        <w:tc>
          <w:tcPr>
            <w:tcW w:w="1757" w:type="dxa"/>
          </w:tcPr>
          <w:p w:rsidR="00735DEB" w:rsidRDefault="00735DEB">
            <w:pPr>
              <w:pStyle w:val="ConsPlusNormal"/>
            </w:pPr>
          </w:p>
        </w:tc>
        <w:tc>
          <w:tcPr>
            <w:tcW w:w="680" w:type="dxa"/>
          </w:tcPr>
          <w:p w:rsidR="00735DEB" w:rsidRDefault="00735DEB">
            <w:pPr>
              <w:pStyle w:val="ConsPlusNormal"/>
            </w:pPr>
          </w:p>
        </w:tc>
        <w:tc>
          <w:tcPr>
            <w:tcW w:w="1361" w:type="dxa"/>
          </w:tcPr>
          <w:p w:rsidR="00735DEB" w:rsidRDefault="00735DEB">
            <w:pPr>
              <w:pStyle w:val="ConsPlusNormal"/>
            </w:pPr>
          </w:p>
        </w:tc>
        <w:tc>
          <w:tcPr>
            <w:tcW w:w="2438" w:type="dxa"/>
          </w:tcPr>
          <w:p w:rsidR="00735DEB" w:rsidRDefault="00735DEB">
            <w:pPr>
              <w:pStyle w:val="ConsPlusNormal"/>
            </w:pPr>
          </w:p>
        </w:tc>
        <w:tc>
          <w:tcPr>
            <w:tcW w:w="1474" w:type="dxa"/>
          </w:tcPr>
          <w:p w:rsidR="00735DEB" w:rsidRDefault="00735DEB">
            <w:pPr>
              <w:pStyle w:val="ConsPlusNormal"/>
            </w:pPr>
          </w:p>
        </w:tc>
        <w:tc>
          <w:tcPr>
            <w:tcW w:w="1417" w:type="dxa"/>
          </w:tcPr>
          <w:p w:rsidR="00735DEB" w:rsidRDefault="00735DEB">
            <w:pPr>
              <w:pStyle w:val="ConsPlusNormal"/>
            </w:pPr>
          </w:p>
        </w:tc>
      </w:tr>
    </w:tbl>
    <w:p w:rsidR="00735DEB" w:rsidRDefault="00735DEB">
      <w:pPr>
        <w:sectPr w:rsidR="00735DEB">
          <w:pgSz w:w="16838" w:h="11905" w:orient="landscape"/>
          <w:pgMar w:top="1701" w:right="1134" w:bottom="850" w:left="1134" w:header="0" w:footer="0" w:gutter="0"/>
          <w:cols w:space="720"/>
        </w:sectPr>
      </w:pP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2778"/>
        <w:gridCol w:w="340"/>
        <w:gridCol w:w="340"/>
        <w:gridCol w:w="1474"/>
        <w:gridCol w:w="340"/>
        <w:gridCol w:w="2778"/>
      </w:tblGrid>
      <w:tr w:rsidR="00735DEB">
        <w:tc>
          <w:tcPr>
            <w:tcW w:w="4138" w:type="dxa"/>
            <w:gridSpan w:val="5"/>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474"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778"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4138" w:type="dxa"/>
            <w:gridSpan w:val="5"/>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 - получателя гранта)</w:t>
            </w:r>
          </w:p>
        </w:tc>
        <w:tc>
          <w:tcPr>
            <w:tcW w:w="340" w:type="dxa"/>
            <w:tcBorders>
              <w:top w:val="nil"/>
              <w:left w:val="nil"/>
              <w:bottom w:val="nil"/>
              <w:right w:val="nil"/>
            </w:tcBorders>
          </w:tcPr>
          <w:p w:rsidR="00735DEB" w:rsidRDefault="00735DEB">
            <w:pPr>
              <w:pStyle w:val="ConsPlusNormal"/>
            </w:pPr>
          </w:p>
        </w:tc>
        <w:tc>
          <w:tcPr>
            <w:tcW w:w="1474"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778"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9070" w:type="dxa"/>
            <w:gridSpan w:val="9"/>
            <w:tcBorders>
              <w:top w:val="nil"/>
              <w:left w:val="nil"/>
              <w:bottom w:val="nil"/>
              <w:right w:val="nil"/>
            </w:tcBorders>
          </w:tcPr>
          <w:p w:rsidR="00735DEB" w:rsidRDefault="00735DEB">
            <w:pPr>
              <w:pStyle w:val="ConsPlusNormal"/>
              <w:jc w:val="center"/>
            </w:pPr>
            <w:r>
              <w:t>М.П.</w:t>
            </w:r>
          </w:p>
        </w:tc>
      </w:tr>
      <w:tr w:rsidR="00735DEB">
        <w:tblPrEx>
          <w:tblBorders>
            <w:insideH w:val="none" w:sz="0" w:space="0" w:color="auto"/>
          </w:tblBorders>
        </w:tblPrEx>
        <w:tc>
          <w:tcPr>
            <w:tcW w:w="340" w:type="dxa"/>
            <w:tcBorders>
              <w:top w:val="nil"/>
              <w:left w:val="nil"/>
              <w:bottom w:val="nil"/>
              <w:right w:val="nil"/>
            </w:tcBorders>
          </w:tcPr>
          <w:p w:rsidR="00735DEB" w:rsidRDefault="00735DEB">
            <w:pPr>
              <w:pStyle w:val="ConsPlusNormal"/>
              <w:jc w:val="right"/>
            </w:pPr>
            <w:r>
              <w:t>"</w:t>
            </w:r>
          </w:p>
        </w:tc>
        <w:tc>
          <w:tcPr>
            <w:tcW w:w="340"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r>
              <w:t>"</w:t>
            </w:r>
          </w:p>
        </w:tc>
        <w:tc>
          <w:tcPr>
            <w:tcW w:w="2778"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jc w:val="right"/>
            </w:pPr>
            <w:r>
              <w:t>20</w:t>
            </w:r>
          </w:p>
        </w:tc>
        <w:tc>
          <w:tcPr>
            <w:tcW w:w="340" w:type="dxa"/>
            <w:tcBorders>
              <w:top w:val="nil"/>
              <w:left w:val="nil"/>
              <w:bottom w:val="single" w:sz="4" w:space="0" w:color="auto"/>
              <w:right w:val="nil"/>
            </w:tcBorders>
          </w:tcPr>
          <w:p w:rsidR="00735DEB" w:rsidRDefault="00735DEB">
            <w:pPr>
              <w:pStyle w:val="ConsPlusNormal"/>
            </w:pPr>
          </w:p>
        </w:tc>
        <w:tc>
          <w:tcPr>
            <w:tcW w:w="4592" w:type="dxa"/>
            <w:gridSpan w:val="3"/>
            <w:tcBorders>
              <w:top w:val="nil"/>
              <w:left w:val="nil"/>
              <w:bottom w:val="nil"/>
              <w:right w:val="nil"/>
            </w:tcBorders>
          </w:tcPr>
          <w:p w:rsidR="00735DEB" w:rsidRDefault="00735DEB">
            <w:pPr>
              <w:pStyle w:val="ConsPlusNormal"/>
            </w:pPr>
            <w:r>
              <w:t>года</w:t>
            </w:r>
          </w:p>
        </w:tc>
      </w:tr>
    </w:tbl>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247"/>
        <w:gridCol w:w="340"/>
        <w:gridCol w:w="2324"/>
        <w:gridCol w:w="340"/>
        <w:gridCol w:w="1191"/>
      </w:tblGrid>
      <w:tr w:rsidR="00735DEB">
        <w:tc>
          <w:tcPr>
            <w:tcW w:w="3288" w:type="dxa"/>
            <w:tcBorders>
              <w:top w:val="nil"/>
              <w:left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247" w:type="dxa"/>
            <w:tcBorders>
              <w:top w:val="nil"/>
              <w:left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324" w:type="dxa"/>
            <w:tcBorders>
              <w:top w:val="nil"/>
              <w:left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191" w:type="dxa"/>
            <w:tcBorders>
              <w:top w:val="nil"/>
              <w:left w:val="nil"/>
              <w:right w:val="nil"/>
            </w:tcBorders>
          </w:tcPr>
          <w:p w:rsidR="00735DEB" w:rsidRDefault="00735DEB">
            <w:pPr>
              <w:pStyle w:val="ConsPlusNormal"/>
            </w:pPr>
          </w:p>
        </w:tc>
      </w:tr>
      <w:tr w:rsidR="00735DEB">
        <w:tc>
          <w:tcPr>
            <w:tcW w:w="3288" w:type="dxa"/>
            <w:tcBorders>
              <w:left w:val="nil"/>
              <w:bottom w:val="nil"/>
              <w:right w:val="nil"/>
            </w:tcBorders>
          </w:tcPr>
          <w:p w:rsidR="00735DEB" w:rsidRDefault="00735DEB">
            <w:pPr>
              <w:pStyle w:val="ConsPlusNormal"/>
              <w:jc w:val="center"/>
            </w:pPr>
            <w:r>
              <w:t>(наименование должности исполнителя)</w:t>
            </w:r>
          </w:p>
        </w:tc>
        <w:tc>
          <w:tcPr>
            <w:tcW w:w="340" w:type="dxa"/>
            <w:tcBorders>
              <w:top w:val="nil"/>
              <w:left w:val="nil"/>
              <w:bottom w:val="nil"/>
              <w:right w:val="nil"/>
            </w:tcBorders>
          </w:tcPr>
          <w:p w:rsidR="00735DEB" w:rsidRDefault="00735DEB">
            <w:pPr>
              <w:pStyle w:val="ConsPlusNormal"/>
            </w:pPr>
          </w:p>
        </w:tc>
        <w:tc>
          <w:tcPr>
            <w:tcW w:w="1247" w:type="dxa"/>
            <w:tcBorders>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324" w:type="dxa"/>
            <w:tcBorders>
              <w:left w:val="nil"/>
              <w:bottom w:val="nil"/>
              <w:right w:val="nil"/>
            </w:tcBorders>
          </w:tcPr>
          <w:p w:rsidR="00735DEB" w:rsidRDefault="00735DEB">
            <w:pPr>
              <w:pStyle w:val="ConsPlusNormal"/>
              <w:jc w:val="center"/>
            </w:pPr>
            <w:r>
              <w:t>(расшифровка подписи)</w:t>
            </w:r>
          </w:p>
        </w:tc>
        <w:tc>
          <w:tcPr>
            <w:tcW w:w="340" w:type="dxa"/>
            <w:tcBorders>
              <w:top w:val="nil"/>
              <w:left w:val="nil"/>
              <w:bottom w:val="nil"/>
              <w:right w:val="nil"/>
            </w:tcBorders>
          </w:tcPr>
          <w:p w:rsidR="00735DEB" w:rsidRDefault="00735DEB">
            <w:pPr>
              <w:pStyle w:val="ConsPlusNormal"/>
            </w:pPr>
          </w:p>
        </w:tc>
        <w:tc>
          <w:tcPr>
            <w:tcW w:w="1191" w:type="dxa"/>
            <w:tcBorders>
              <w:left w:val="nil"/>
              <w:bottom w:val="nil"/>
              <w:right w:val="nil"/>
            </w:tcBorders>
          </w:tcPr>
          <w:p w:rsidR="00735DEB" w:rsidRDefault="00735DEB">
            <w:pPr>
              <w:pStyle w:val="ConsPlusNormal"/>
              <w:jc w:val="center"/>
            </w:pPr>
            <w:r>
              <w:t>(телефон)</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0"/>
      </w:pPr>
      <w:r>
        <w:t>Утвержден</w:t>
      </w:r>
    </w:p>
    <w:p w:rsidR="00735DEB" w:rsidRDefault="00735DEB">
      <w:pPr>
        <w:pStyle w:val="ConsPlusNormal"/>
        <w:jc w:val="right"/>
      </w:pPr>
      <w:r>
        <w:t>Постановлением Правительства</w:t>
      </w:r>
    </w:p>
    <w:p w:rsidR="00735DEB" w:rsidRDefault="00735DEB">
      <w:pPr>
        <w:pStyle w:val="ConsPlusNormal"/>
        <w:jc w:val="right"/>
      </w:pPr>
      <w:r>
        <w:t>Свердловской области</w:t>
      </w:r>
    </w:p>
    <w:p w:rsidR="00735DEB" w:rsidRDefault="00735DEB">
      <w:pPr>
        <w:pStyle w:val="ConsPlusNormal"/>
        <w:jc w:val="right"/>
      </w:pPr>
      <w:r>
        <w:t>от 1 октября 2020 г. N 685-ПП</w:t>
      </w:r>
    </w:p>
    <w:p w:rsidR="00735DEB" w:rsidRDefault="00735DEB">
      <w:pPr>
        <w:pStyle w:val="ConsPlusNormal"/>
      </w:pPr>
    </w:p>
    <w:p w:rsidR="00735DEB" w:rsidRDefault="00735DEB">
      <w:pPr>
        <w:pStyle w:val="ConsPlusTitle"/>
        <w:jc w:val="center"/>
      </w:pPr>
      <w:bookmarkStart w:id="22" w:name="P963"/>
      <w:bookmarkEnd w:id="22"/>
      <w:r>
        <w:t>ПОРЯДОК</w:t>
      </w:r>
    </w:p>
    <w:p w:rsidR="00735DEB" w:rsidRDefault="00735DEB">
      <w:pPr>
        <w:pStyle w:val="ConsPlusTitle"/>
        <w:jc w:val="center"/>
      </w:pPr>
      <w:r>
        <w:t>ПРЕДОСТАВЛЕНИЯ ГРАНТОВ В ФОРМЕ СУБСИДИЙ</w:t>
      </w:r>
    </w:p>
    <w:p w:rsidR="00735DEB" w:rsidRDefault="00735DEB">
      <w:pPr>
        <w:pStyle w:val="ConsPlusTitle"/>
        <w:jc w:val="center"/>
      </w:pPr>
      <w:r>
        <w:t>НА ОКАЗАНИЕ ГОСУДАРСТВЕННОЙ ПОДДЕРЖКИ НА РЕАЛИЗАЦИЮ</w:t>
      </w:r>
    </w:p>
    <w:p w:rsidR="00735DEB" w:rsidRDefault="00735DEB">
      <w:pPr>
        <w:pStyle w:val="ConsPlusTitle"/>
        <w:jc w:val="center"/>
      </w:pPr>
      <w:r>
        <w:t>ВСЕРОССИЙСКИХ И МЕЖДУНАРОДНЫХ ТВОРЧЕСКИХ ПРОЕКТОВ</w:t>
      </w:r>
    </w:p>
    <w:p w:rsidR="00735DEB" w:rsidRDefault="00735DEB">
      <w:pPr>
        <w:pStyle w:val="ConsPlusTitle"/>
        <w:jc w:val="center"/>
      </w:pPr>
      <w:r>
        <w:t>В ОБЛАСТИ МУЗЫКАЛЬНОГО И ТЕАТРАЛЬНОГО ИСКУССТВА</w:t>
      </w:r>
    </w:p>
    <w:p w:rsidR="00735DEB" w:rsidRDefault="00735DEB">
      <w:pPr>
        <w:pStyle w:val="ConsPlusNormal"/>
      </w:pPr>
    </w:p>
    <w:p w:rsidR="00735DEB" w:rsidRDefault="00735DEB">
      <w:pPr>
        <w:pStyle w:val="ConsPlusTitle"/>
        <w:jc w:val="center"/>
        <w:outlineLvl w:val="1"/>
      </w:pPr>
      <w:r>
        <w:t>Глава 1. ОБЩИЕ ПОЛОЖЕНИЯ</w:t>
      </w:r>
    </w:p>
    <w:p w:rsidR="00735DEB" w:rsidRDefault="00735DEB">
      <w:pPr>
        <w:pStyle w:val="ConsPlusNormal"/>
      </w:pPr>
    </w:p>
    <w:p w:rsidR="00735DEB" w:rsidRDefault="00735DEB">
      <w:pPr>
        <w:pStyle w:val="ConsPlusNormal"/>
        <w:ind w:firstLine="540"/>
        <w:jc w:val="both"/>
      </w:pPr>
      <w:r>
        <w:t xml:space="preserve">1. Настоящий порядок разработан в соответствии с Бюджетным </w:t>
      </w:r>
      <w:hyperlink r:id="rId16" w:history="1">
        <w:r>
          <w:rPr>
            <w:color w:val="0000FF"/>
          </w:rPr>
          <w:t>кодексом</w:t>
        </w:r>
      </w:hyperlink>
      <w:r>
        <w:t xml:space="preserve"> Российской Федерации, </w:t>
      </w:r>
      <w:hyperlink r:id="rId17"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в целях обеспечения реализации мероприятий государственной </w:t>
      </w:r>
      <w:hyperlink r:id="rId18" w:history="1">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(далее - государственная программа), в части предоставления из областного бюджета грантов в форме субсидий на оказание государственной поддержки на реализацию всероссийских и международных творческих проектов в области музыкального и театрального искусства (далее - гранты) на конкурсной основе.</w:t>
      </w:r>
    </w:p>
    <w:p w:rsidR="00735DEB" w:rsidRDefault="00735DEB">
      <w:pPr>
        <w:pStyle w:val="ConsPlusNormal"/>
        <w:spacing w:before="220"/>
        <w:ind w:firstLine="540"/>
        <w:jc w:val="both"/>
      </w:pPr>
      <w:r>
        <w:t xml:space="preserve">Предоставление грантов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проектов (программ, мероприятий) в сфере культуры в Свердловской области в рамках осуществления видов деятельности, предусмотренных </w:t>
      </w:r>
      <w:hyperlink r:id="rId19" w:history="1">
        <w:r>
          <w:rPr>
            <w:color w:val="0000FF"/>
          </w:rPr>
          <w:t>подпунктом 9 пункта 1 статьи 31.1</w:t>
        </w:r>
      </w:hyperlink>
      <w:r>
        <w:t xml:space="preserve"> Федерального закона от 12 января 1996 года N 7-ФЗ "О некоммерческих организациях", по результатам конкурса.</w:t>
      </w:r>
    </w:p>
    <w:p w:rsidR="00735DEB" w:rsidRDefault="00735DEB">
      <w:pPr>
        <w:pStyle w:val="ConsPlusNormal"/>
        <w:spacing w:before="220"/>
        <w:ind w:firstLine="540"/>
        <w:jc w:val="both"/>
      </w:pPr>
      <w:r>
        <w:lastRenderedPageBreak/>
        <w:t>2. Настоящий порядок определяет цель, условия и процедуру предоставления грантов некоммерческим организациям, не являющимся государственными и муниципальными учреждениями, в сфере театрального, музыкального искусства (далее - организации), регламентирует процедуру проведения конкурсного отбора для предоставления грантов организациям (далее - конкурсный отбор).</w:t>
      </w:r>
    </w:p>
    <w:p w:rsidR="00735DEB" w:rsidRDefault="00735DEB">
      <w:pPr>
        <w:pStyle w:val="ConsPlusNormal"/>
        <w:spacing w:before="220"/>
        <w:ind w:firstLine="540"/>
        <w:jc w:val="both"/>
      </w:pPr>
      <w:r>
        <w:t>3. Целью предоставления грантов является финансовое обеспечение затрат, связанных с реализацией организациями значимых для социального и культурного развития Свердловской области всероссийских и международных творческих проектов в области музыкального и театрального искусства (далее - проекты), направленных на достижение результатов региональной составляющей национального проекта "Культура", установленных региональным проектом "Создание условий для реализации творческого потенциала нации" ("Творческие люди"),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735DEB" w:rsidRDefault="00735DEB">
      <w:pPr>
        <w:pStyle w:val="ConsPlusNormal"/>
        <w:spacing w:before="220"/>
        <w:ind w:firstLine="540"/>
        <w:jc w:val="both"/>
      </w:pPr>
      <w:r>
        <w:t>4. Исполнительным органом государственной власти Свердловской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текущий финансовый год и плановый период, является Министерство культуры Свердловской области (далее - Министерство).</w:t>
      </w:r>
    </w:p>
    <w:p w:rsidR="00735DEB" w:rsidRDefault="00735DEB">
      <w:pPr>
        <w:pStyle w:val="ConsPlusNormal"/>
        <w:spacing w:before="220"/>
        <w:ind w:firstLine="540"/>
        <w:jc w:val="both"/>
      </w:pPr>
      <w:r>
        <w:t>5. Гранты предоставляются организациям, прошедшим конкурсный отбор, на основании соглашений, заключаемых Министерством с руководителями организаций по форме, утвержденной приказом Министерства финансов Свердловской области (далее - соглашение).</w:t>
      </w:r>
    </w:p>
    <w:p w:rsidR="00735DEB" w:rsidRDefault="00735DEB">
      <w:pPr>
        <w:pStyle w:val="ConsPlusNormal"/>
        <w:spacing w:before="220"/>
        <w:ind w:firstLine="540"/>
        <w:jc w:val="both"/>
      </w:pPr>
      <w:r>
        <w:t>6. Получателями грантов являются организации, прошедшие конкурсный отбор, за исключением организаций, осуществляющих деятельность в сфере литературы, изобразительного и декоративно-прикладного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w:t>
      </w:r>
    </w:p>
    <w:p w:rsidR="00735DEB" w:rsidRDefault="00735DEB">
      <w:pPr>
        <w:pStyle w:val="ConsPlusNormal"/>
        <w:spacing w:before="220"/>
        <w:ind w:firstLine="540"/>
        <w:jc w:val="both"/>
      </w:pPr>
      <w:r>
        <w:t>7. Проведение конкурсного отбора осуществляется в текущем финансовом году для предоставления грантов победителям конкурсного отбора в очередном финансовом году.</w:t>
      </w:r>
    </w:p>
    <w:p w:rsidR="00735DEB" w:rsidRDefault="00735DEB">
      <w:pPr>
        <w:pStyle w:val="ConsPlusNormal"/>
      </w:pPr>
    </w:p>
    <w:p w:rsidR="00735DEB" w:rsidRDefault="00735DEB">
      <w:pPr>
        <w:pStyle w:val="ConsPlusTitle"/>
        <w:jc w:val="center"/>
        <w:outlineLvl w:val="1"/>
      </w:pPr>
      <w:r>
        <w:t>Глава 2. ПОРЯДОК ПРОВЕДЕНИЯ</w:t>
      </w:r>
    </w:p>
    <w:p w:rsidR="00735DEB" w:rsidRDefault="00735DEB">
      <w:pPr>
        <w:pStyle w:val="ConsPlusTitle"/>
        <w:jc w:val="center"/>
      </w:pPr>
      <w:r>
        <w:t>КОНКУРСНОГО ОТБОРА ДЛЯ ПРЕДОСТАВЛЕНИЯ ГРАНТОВ</w:t>
      </w:r>
    </w:p>
    <w:p w:rsidR="00735DEB" w:rsidRDefault="00735DEB">
      <w:pPr>
        <w:pStyle w:val="ConsPlusNormal"/>
      </w:pPr>
    </w:p>
    <w:p w:rsidR="00735DEB" w:rsidRDefault="00735DEB">
      <w:pPr>
        <w:pStyle w:val="ConsPlusNormal"/>
        <w:ind w:firstLine="540"/>
        <w:jc w:val="both"/>
      </w:pPr>
      <w:r>
        <w:t>8. Гранты организациям предоставляются для финансирования расходов по организации и проведению межрегиональных, региональных, всероссийских и международных фестивалей, конкурсов в сфере театрального, музыкального и хореографического искусства.</w:t>
      </w:r>
    </w:p>
    <w:p w:rsidR="00735DEB" w:rsidRDefault="00735DEB">
      <w:pPr>
        <w:pStyle w:val="ConsPlusNormal"/>
        <w:spacing w:before="220"/>
        <w:ind w:firstLine="540"/>
        <w:jc w:val="both"/>
      </w:pPr>
      <w:r>
        <w:t>Результатом предоставления гранта является реализация проекта организацией - победителем конкурсного отбора не позднее 20 декабря года, следующего за годом проведения конкурсного отбора.</w:t>
      </w:r>
    </w:p>
    <w:p w:rsidR="00735DEB" w:rsidRDefault="00735DEB">
      <w:pPr>
        <w:pStyle w:val="ConsPlusNormal"/>
        <w:spacing w:before="220"/>
        <w:ind w:firstLine="540"/>
        <w:jc w:val="both"/>
      </w:pPr>
      <w:bookmarkStart w:id="23" w:name="P985"/>
      <w:bookmarkEnd w:id="23"/>
      <w:r>
        <w:t>9. Участие в конкурсном отборе принимают организации, соответствующие на первое число месяца, предшествующего месяцу подачи заявки на участие в конкурсном отборе (далее - заявка), следующим требованиям:</w:t>
      </w:r>
    </w:p>
    <w:p w:rsidR="00735DEB" w:rsidRDefault="00735DEB">
      <w:pPr>
        <w:pStyle w:val="ConsPlusNormal"/>
        <w:spacing w:before="220"/>
        <w:ind w:firstLine="540"/>
        <w:jc w:val="both"/>
      </w:pPr>
      <w:r>
        <w:t>1) организация осуществляет в соответствии с учредительными документами в качестве основной один из видов деятельности:</w:t>
      </w:r>
    </w:p>
    <w:p w:rsidR="00735DEB" w:rsidRDefault="00735DEB">
      <w:pPr>
        <w:pStyle w:val="ConsPlusNormal"/>
        <w:spacing w:before="220"/>
        <w:ind w:firstLine="540"/>
        <w:jc w:val="both"/>
      </w:pPr>
      <w:r>
        <w:t>подготовка (создание, постановка) и показ (публичное исполнение, эксплуатация) спектаклей, других публичных представлений;</w:t>
      </w:r>
    </w:p>
    <w:p w:rsidR="00735DEB" w:rsidRDefault="00735DEB">
      <w:pPr>
        <w:pStyle w:val="ConsPlusNormal"/>
        <w:spacing w:before="220"/>
        <w:ind w:firstLine="540"/>
        <w:jc w:val="both"/>
      </w:pPr>
      <w:r>
        <w:t xml:space="preserve">подготовка и показ концертно-филармонических и концертно-просветительских программ, </w:t>
      </w:r>
      <w:r>
        <w:lastRenderedPageBreak/>
        <w:t>других публичных представлений;</w:t>
      </w:r>
    </w:p>
    <w:p w:rsidR="00735DEB" w:rsidRDefault="00735DEB">
      <w:pPr>
        <w:pStyle w:val="ConsPlusNormal"/>
        <w:spacing w:before="220"/>
        <w:ind w:firstLine="540"/>
        <w:jc w:val="both"/>
      </w:pPr>
      <w:r>
        <w:t>2) организация создана не позднее чем за один год до объявления конкурсного отбора;</w:t>
      </w:r>
    </w:p>
    <w:p w:rsidR="00735DEB" w:rsidRDefault="00735DEB">
      <w:pPr>
        <w:pStyle w:val="ConsPlusNormal"/>
        <w:spacing w:before="220"/>
        <w:ind w:firstLine="540"/>
        <w:jc w:val="both"/>
      </w:pPr>
      <w:r>
        <w:t>3) организация зарегистрирована и осуществляет деятельность на территории Свердловской области;</w:t>
      </w:r>
    </w:p>
    <w:p w:rsidR="00735DEB" w:rsidRDefault="00735DEB">
      <w:pPr>
        <w:pStyle w:val="ConsPlusNormal"/>
        <w:spacing w:before="220"/>
        <w:ind w:firstLine="540"/>
        <w:jc w:val="both"/>
      </w:pPr>
      <w:r>
        <w:t>4) организация имеет расчетный или лицевой счет;</w:t>
      </w:r>
    </w:p>
    <w:p w:rsidR="00735DEB" w:rsidRDefault="00735DEB">
      <w:pPr>
        <w:pStyle w:val="ConsPlusNormal"/>
        <w:spacing w:before="220"/>
        <w:ind w:firstLine="540"/>
        <w:jc w:val="both"/>
      </w:pPr>
      <w:r>
        <w:t>5) организация не является федеральным государственным учреждением;</w:t>
      </w:r>
    </w:p>
    <w:p w:rsidR="00735DEB" w:rsidRDefault="00735DEB">
      <w:pPr>
        <w:pStyle w:val="ConsPlusNormal"/>
        <w:spacing w:before="220"/>
        <w:ind w:firstLine="540"/>
        <w:jc w:val="both"/>
      </w:pPr>
      <w:r>
        <w:t>6) организация имеет собственную производственную базу (производственные мощности, обеспечивающие качественное выполнение проекта) и (или) договор (соглашение) с организацией, находящейся и осуществляющей хозяйственную деятельность на территории Свердловской области, на производство работ (изготовление декораций, пошив костюмов, изготовление театральной обуви, театрального инвентаря и иное) - для театральных организаций;</w:t>
      </w:r>
    </w:p>
    <w:p w:rsidR="00735DEB" w:rsidRDefault="00735DEB">
      <w:pPr>
        <w:pStyle w:val="ConsPlusNormal"/>
        <w:spacing w:before="220"/>
        <w:ind w:firstLine="540"/>
        <w:jc w:val="both"/>
      </w:pPr>
      <w:r>
        <w:t>7) организация имеет кадровое обеспечение, позволяющее осуществлять исполнение представленных в заявке проектов;</w:t>
      </w:r>
    </w:p>
    <w:p w:rsidR="00735DEB" w:rsidRDefault="00735DEB">
      <w:pPr>
        <w:pStyle w:val="ConsPlusNormal"/>
        <w:spacing w:before="220"/>
        <w:ind w:firstLine="540"/>
        <w:jc w:val="both"/>
      </w:pPr>
      <w:r>
        <w:t>8) организация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(территория), включенное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лиц, в совокупности превышает 50%;</w:t>
      </w:r>
    </w:p>
    <w:p w:rsidR="00735DEB" w:rsidRDefault="00735DEB">
      <w:pPr>
        <w:pStyle w:val="ConsPlusNormal"/>
        <w:spacing w:before="220"/>
        <w:ind w:firstLine="540"/>
        <w:jc w:val="both"/>
      </w:pPr>
      <w:r>
        <w:t>9) у организации отсутствует просроченная задолженность по возврату в областной бюджет субсидий и бюджетных инвестиций, предоставленных в том числе в соответствии с иными правовыми актами Свердловской области, и иная просроченная (неурегулированная) задолженность по денежным обязательствам перед Свердловской областью;</w:t>
      </w:r>
    </w:p>
    <w:p w:rsidR="00735DEB" w:rsidRDefault="00735DEB">
      <w:pPr>
        <w:pStyle w:val="ConsPlusNormal"/>
        <w:spacing w:before="220"/>
        <w:ind w:firstLine="540"/>
        <w:jc w:val="both"/>
      </w:pPr>
      <w:r>
        <w:t>10)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5DEB" w:rsidRDefault="00735DEB">
      <w:pPr>
        <w:pStyle w:val="ConsPlusNormal"/>
        <w:spacing w:before="220"/>
        <w:ind w:firstLine="540"/>
        <w:jc w:val="both"/>
      </w:pPr>
      <w:r>
        <w:t>11) организация не находится в процессе ликвидации, реорганизации,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735DEB" w:rsidRDefault="00735DEB">
      <w:pPr>
        <w:pStyle w:val="ConsPlusNormal"/>
        <w:spacing w:before="220"/>
        <w:ind w:firstLine="540"/>
        <w:jc w:val="both"/>
      </w:pPr>
      <w:r>
        <w:t>10. Для проведения конкурсного отбора Министерство:</w:t>
      </w:r>
    </w:p>
    <w:p w:rsidR="00735DEB" w:rsidRDefault="00735DEB">
      <w:pPr>
        <w:pStyle w:val="ConsPlusNormal"/>
        <w:spacing w:before="220"/>
        <w:ind w:firstLine="540"/>
        <w:jc w:val="both"/>
      </w:pPr>
      <w:r>
        <w:t>1) создает конкурсную комиссию по предоставлению грантов в форме субсидий на оказание государственной поддержки на реализацию всероссийских и международных творческих проектов в области музыкального и театрального искусства (далее - Комиссия), утверждает состав Комиссии и организует ее работу;</w:t>
      </w:r>
    </w:p>
    <w:p w:rsidR="00735DEB" w:rsidRDefault="00735DEB">
      <w:pPr>
        <w:pStyle w:val="ConsPlusNormal"/>
        <w:spacing w:before="220"/>
        <w:ind w:firstLine="540"/>
        <w:jc w:val="both"/>
      </w:pPr>
      <w:r>
        <w:t>2) размещает объявление о проведении конкурсного отбора на официальном сайте Министерства (http://www.mkso.ru) в информационно-телекоммуникационной сети "Интернет" (далее - официальный сайт Министерства), официальном сайте Общественной палаты Свердловской области в информационно-телекоммуникационной сети "Интернет" (далее - сеть Интернет) и других информационных ресурсах с указанием дат начала и окончания приема заявок, способов подачи заявок, а также контактных телефонов для получения устных консультаций по вопросам подготовки заявок не позднее чем за 5 рабочих дней до даты начала приема заявок;</w:t>
      </w:r>
    </w:p>
    <w:p w:rsidR="00735DEB" w:rsidRDefault="00735DEB">
      <w:pPr>
        <w:pStyle w:val="ConsPlusNormal"/>
        <w:spacing w:before="220"/>
        <w:ind w:firstLine="540"/>
        <w:jc w:val="both"/>
      </w:pPr>
      <w:r>
        <w:lastRenderedPageBreak/>
        <w:t>3) утверждает количество грантов и размер гранта на один проект;</w:t>
      </w:r>
    </w:p>
    <w:p w:rsidR="00735DEB" w:rsidRDefault="00735DEB">
      <w:pPr>
        <w:pStyle w:val="ConsPlusNormal"/>
        <w:spacing w:before="220"/>
        <w:ind w:firstLine="540"/>
        <w:jc w:val="both"/>
      </w:pPr>
      <w:r>
        <w:t>4) обеспечивает прием и регистрацию заявок в течение 35 календарных дней со дня размещения объявления о проведении конкурсного отбора;</w:t>
      </w:r>
    </w:p>
    <w:p w:rsidR="00735DEB" w:rsidRDefault="00735DEB">
      <w:pPr>
        <w:pStyle w:val="ConsPlusNormal"/>
        <w:spacing w:before="220"/>
        <w:ind w:firstLine="540"/>
        <w:jc w:val="both"/>
      </w:pPr>
      <w:r>
        <w:t>5) обеспечивает сохранность поданных для участия в конкурсном отборе заявок и защиту имеющихся в заявках персональных данных в соответствии с законодательством Российской Федерации;</w:t>
      </w:r>
    </w:p>
    <w:p w:rsidR="00735DEB" w:rsidRDefault="00735DEB">
      <w:pPr>
        <w:pStyle w:val="ConsPlusNormal"/>
        <w:spacing w:before="220"/>
        <w:ind w:firstLine="540"/>
        <w:jc w:val="both"/>
      </w:pPr>
      <w:r>
        <w:t xml:space="preserve">6) определяет на основании документов, представленных в соответствии с </w:t>
      </w:r>
      <w:hyperlink w:anchor="P1009" w:history="1">
        <w:r>
          <w:rPr>
            <w:color w:val="0000FF"/>
          </w:rPr>
          <w:t>пунктами 11</w:t>
        </w:r>
      </w:hyperlink>
      <w:r>
        <w:t xml:space="preserve"> - </w:t>
      </w:r>
      <w:hyperlink w:anchor="P1034" w:history="1">
        <w:r>
          <w:rPr>
            <w:color w:val="0000FF"/>
          </w:rPr>
          <w:t>15</w:t>
        </w:r>
      </w:hyperlink>
      <w:r>
        <w:t xml:space="preserve"> настоящего порядка, перечень организаций, признанных участниками конкурсного отбора (далее - участники конкурсного отбора), а также перечень организаций, не допущенных к участию в конкурсном отборе, и размещает указанные перечни на официальном сайте Министерства;</w:t>
      </w:r>
    </w:p>
    <w:p w:rsidR="00735DEB" w:rsidRDefault="00735DEB">
      <w:pPr>
        <w:pStyle w:val="ConsPlusNormal"/>
        <w:spacing w:before="220"/>
        <w:ind w:firstLine="540"/>
        <w:jc w:val="both"/>
      </w:pPr>
      <w:r>
        <w:t>7) направляет уведомления участникам конкурсного отбора в срок не более 3 рабочих дней с даты утверждения перечня победителей конкурсного отбора;</w:t>
      </w:r>
    </w:p>
    <w:p w:rsidR="00735DEB" w:rsidRDefault="00735DEB">
      <w:pPr>
        <w:pStyle w:val="ConsPlusNormal"/>
        <w:spacing w:before="220"/>
        <w:ind w:firstLine="540"/>
        <w:jc w:val="both"/>
      </w:pPr>
      <w:r>
        <w:t xml:space="preserve">8) осуществляет прием отчетов об использовании средств областного бюджета, предоставленных в виде гранта, по форме согласно </w:t>
      </w:r>
      <w:hyperlink w:anchor="P1726" w:history="1">
        <w:r>
          <w:rPr>
            <w:color w:val="0000FF"/>
          </w:rPr>
          <w:t>приложению N 3</w:t>
        </w:r>
      </w:hyperlink>
      <w:r>
        <w:t xml:space="preserve"> к настоящему порядку с приложением копий документов, подтверждающих расходы, и о достижении результата использования гранта по форме согласно </w:t>
      </w:r>
      <w:hyperlink w:anchor="P1800" w:history="1">
        <w:r>
          <w:rPr>
            <w:color w:val="0000FF"/>
          </w:rPr>
          <w:t>приложению N 4</w:t>
        </w:r>
      </w:hyperlink>
      <w:r>
        <w:t xml:space="preserve"> к настоящему порядку, осуществляет рассмотрение указанных отчетов, обеспечивает подготовку заключения об исполнении (неисполнении) организацией соглашения;</w:t>
      </w:r>
    </w:p>
    <w:p w:rsidR="00735DEB" w:rsidRDefault="00735DEB">
      <w:pPr>
        <w:pStyle w:val="ConsPlusNormal"/>
        <w:spacing w:before="220"/>
        <w:ind w:firstLine="540"/>
        <w:jc w:val="both"/>
      </w:pPr>
      <w:r>
        <w:t xml:space="preserve">9) обеспечивает контроль за возвратом организацией гранта (части гранта) в случае, указанном в </w:t>
      </w:r>
      <w:hyperlink w:anchor="P1141" w:history="1">
        <w:r>
          <w:rPr>
            <w:color w:val="0000FF"/>
          </w:rPr>
          <w:t>пункте 43</w:t>
        </w:r>
      </w:hyperlink>
      <w:r>
        <w:t xml:space="preserve"> настоящего порядка.</w:t>
      </w:r>
    </w:p>
    <w:p w:rsidR="00735DEB" w:rsidRDefault="00735DEB">
      <w:pPr>
        <w:pStyle w:val="ConsPlusNormal"/>
        <w:spacing w:before="220"/>
        <w:ind w:firstLine="540"/>
        <w:jc w:val="both"/>
      </w:pPr>
      <w:bookmarkStart w:id="24" w:name="P1009"/>
      <w:bookmarkEnd w:id="24"/>
      <w:r>
        <w:t xml:space="preserve">11. Для участия в конкурсном отборе организации подают </w:t>
      </w:r>
      <w:hyperlink w:anchor="P1197" w:history="1">
        <w:r>
          <w:rPr>
            <w:color w:val="0000FF"/>
          </w:rPr>
          <w:t>заявку</w:t>
        </w:r>
      </w:hyperlink>
      <w:r>
        <w:t xml:space="preserve"> по форме согласно приложению N 1 к настоящему порядку.</w:t>
      </w:r>
    </w:p>
    <w:p w:rsidR="00735DEB" w:rsidRDefault="00735DEB">
      <w:pPr>
        <w:pStyle w:val="ConsPlusNormal"/>
        <w:spacing w:before="220"/>
        <w:ind w:firstLine="540"/>
        <w:jc w:val="both"/>
      </w:pPr>
      <w:r>
        <w:t>Организация может представить на конкурсный отбор не более одной заявки.</w:t>
      </w:r>
    </w:p>
    <w:p w:rsidR="00735DEB" w:rsidRDefault="00735DEB">
      <w:pPr>
        <w:pStyle w:val="ConsPlusNormal"/>
        <w:spacing w:before="220"/>
        <w:ind w:firstLine="540"/>
        <w:jc w:val="both"/>
      </w:pPr>
      <w:r>
        <w:t>12. Заявки подаются в печатном виде на бумажном носителе и в электронном виде на CD-диске либо флеш-накопителе с пометкой "Конкурсная комиссия по предоставлению грантов в форме субсидий на оказание государственной поддержки на реализацию всероссийских и международных творческих проектов в области музыкального и театрального искусства" в формате Open Document.</w:t>
      </w:r>
    </w:p>
    <w:p w:rsidR="00735DEB" w:rsidRDefault="00735DEB">
      <w:pPr>
        <w:pStyle w:val="ConsPlusNormal"/>
        <w:spacing w:before="220"/>
        <w:ind w:firstLine="540"/>
        <w:jc w:val="both"/>
      </w:pPr>
      <w:r>
        <w:t>Заявки, поступившие только на бумажном носителе или только в электронном виде, не допускаются к участию в конкурсном отборе.</w:t>
      </w:r>
    </w:p>
    <w:p w:rsidR="00735DEB" w:rsidRDefault="00735DEB">
      <w:pPr>
        <w:pStyle w:val="ConsPlusNormal"/>
        <w:spacing w:before="220"/>
        <w:ind w:firstLine="540"/>
        <w:jc w:val="both"/>
      </w:pPr>
      <w:bookmarkStart w:id="25" w:name="P1013"/>
      <w:bookmarkEnd w:id="25"/>
      <w:r>
        <w:t>13. К заявке прикладываются следующие документы:</w:t>
      </w:r>
    </w:p>
    <w:p w:rsidR="00735DEB" w:rsidRDefault="00735DEB">
      <w:pPr>
        <w:pStyle w:val="ConsPlusNormal"/>
        <w:spacing w:before="220"/>
        <w:ind w:firstLine="540"/>
        <w:jc w:val="both"/>
      </w:pPr>
      <w:r>
        <w:t>1) краткие сведения об организации;</w:t>
      </w:r>
    </w:p>
    <w:p w:rsidR="00735DEB" w:rsidRDefault="00735DEB">
      <w:pPr>
        <w:pStyle w:val="ConsPlusNormal"/>
        <w:spacing w:before="220"/>
        <w:ind w:firstLine="540"/>
        <w:jc w:val="both"/>
      </w:pPr>
      <w:r>
        <w:t>2) сведения о проекте;</w:t>
      </w:r>
    </w:p>
    <w:p w:rsidR="00735DEB" w:rsidRDefault="00735DEB">
      <w:pPr>
        <w:pStyle w:val="ConsPlusNormal"/>
        <w:spacing w:before="220"/>
        <w:ind w:firstLine="540"/>
        <w:jc w:val="both"/>
      </w:pPr>
      <w:r>
        <w:t>3) сведения о руководителе и основных исполнителях проекта;</w:t>
      </w:r>
    </w:p>
    <w:p w:rsidR="00735DEB" w:rsidRDefault="00735DEB">
      <w:pPr>
        <w:pStyle w:val="ConsPlusNormal"/>
        <w:spacing w:before="220"/>
        <w:ind w:firstLine="540"/>
        <w:jc w:val="both"/>
      </w:pPr>
      <w:r>
        <w:t>4) смета проекта с выделением и указанием доли гранта, а также расходов на оплату труда работников, непосредственно связанных с реализацией проекта (мероприятия), и начислений на оплату труда этих работников;</w:t>
      </w:r>
    </w:p>
    <w:p w:rsidR="00735DEB" w:rsidRDefault="00735DEB">
      <w:pPr>
        <w:pStyle w:val="ConsPlusNormal"/>
        <w:spacing w:before="220"/>
        <w:ind w:firstLine="540"/>
        <w:jc w:val="both"/>
      </w:pPr>
      <w:r>
        <w:t>5) копия устава организации (со всеми изменениями и дополнениями), заверенная подписью руководителя и печатью организации (при наличии);</w:t>
      </w:r>
    </w:p>
    <w:p w:rsidR="00735DEB" w:rsidRDefault="00735DEB">
      <w:pPr>
        <w:pStyle w:val="ConsPlusNormal"/>
        <w:spacing w:before="220"/>
        <w:ind w:firstLine="540"/>
        <w:jc w:val="both"/>
      </w:pPr>
      <w:r>
        <w:t xml:space="preserve">6) краткое описание проекта для размещения его в электронном виде в сети Интернет (одна </w:t>
      </w:r>
      <w:r>
        <w:lastRenderedPageBreak/>
        <w:t>страница печатного текста в формате Open Document). Краткое описание проекта представляется на бумажном и электронном носителях (отдельным файлом);</w:t>
      </w:r>
    </w:p>
    <w:p w:rsidR="00735DEB" w:rsidRDefault="00735DEB">
      <w:pPr>
        <w:pStyle w:val="ConsPlusNormal"/>
        <w:spacing w:before="220"/>
        <w:ind w:firstLine="540"/>
        <w:jc w:val="both"/>
      </w:pPr>
      <w:r>
        <w:t>7) выписка из Единого государственного реестра юридических лиц, подтверждающая отсутствие введения в отношении организации процедуры ликвидации или банкротства;</w:t>
      </w:r>
    </w:p>
    <w:p w:rsidR="00735DEB" w:rsidRDefault="00735DEB">
      <w:pPr>
        <w:pStyle w:val="ConsPlusNormal"/>
        <w:spacing w:before="220"/>
        <w:ind w:firstLine="540"/>
        <w:jc w:val="both"/>
      </w:pPr>
      <w:r>
        <w:t>8) согласие руководителя проекта и основных его исполнителей, сведения о которых включены в состав заявки, на обработку персональных данных. При отсутствии указанного согласия включение в состав заявки информации и документов, содержащих персональные данные, не допускается;</w:t>
      </w:r>
    </w:p>
    <w:p w:rsidR="00735DEB" w:rsidRDefault="00735DEB">
      <w:pPr>
        <w:pStyle w:val="ConsPlusNormal"/>
        <w:spacing w:before="220"/>
        <w:ind w:firstLine="540"/>
        <w:jc w:val="both"/>
      </w:pPr>
      <w:r>
        <w:t>9) копии документов, выданных органом Федеральной налоговой службы, об отсутствии у организации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735DEB" w:rsidRDefault="00735DEB">
      <w:pPr>
        <w:pStyle w:val="ConsPlusNormal"/>
        <w:spacing w:before="220"/>
        <w:ind w:firstLine="540"/>
        <w:jc w:val="both"/>
      </w:pPr>
      <w:r>
        <w:t>10) другие документы и дополнительные материалы, которые организация считает необходимым приложить к заявке. К таким документам в том числе относятся отзывы лиц, известных и уважаемых в сфере театрального, музыкального, хореографического искусства, о деятельности организации за последние три года, информация о наградах организации за последние три года, копии дипломов и иные документы.</w:t>
      </w:r>
    </w:p>
    <w:p w:rsidR="00735DEB" w:rsidRDefault="00735DEB">
      <w:pPr>
        <w:pStyle w:val="ConsPlusNormal"/>
        <w:spacing w:before="220"/>
        <w:ind w:firstLine="540"/>
        <w:jc w:val="both"/>
      </w:pPr>
      <w:bookmarkStart w:id="26" w:name="P1024"/>
      <w:bookmarkEnd w:id="26"/>
      <w:r>
        <w:t>Организация вправе приложить к заявке заверенную копию документа, подтверждающего внесение сведений об организации в реестр некоммерческих организаций - исполнителей общественно полезных услуг Министерства юстиции Российской Федерации.</w:t>
      </w:r>
    </w:p>
    <w:p w:rsidR="00735DEB" w:rsidRDefault="00735DEB">
      <w:pPr>
        <w:pStyle w:val="ConsPlusNormal"/>
        <w:spacing w:before="220"/>
        <w:ind w:firstLine="540"/>
        <w:jc w:val="both"/>
      </w:pPr>
      <w:r>
        <w:t>Присланные на конкурсный отбор материалы не возвращаются, рецензии не выдаются.</w:t>
      </w:r>
    </w:p>
    <w:p w:rsidR="00735DEB" w:rsidRDefault="00735DEB">
      <w:pPr>
        <w:pStyle w:val="ConsPlusNormal"/>
        <w:spacing w:before="220"/>
        <w:ind w:firstLine="540"/>
        <w:jc w:val="both"/>
      </w:pPr>
      <w:r>
        <w:t>14. Заявки организациями оформляются в следующем порядке:</w:t>
      </w:r>
    </w:p>
    <w:p w:rsidR="00735DEB" w:rsidRDefault="00735DEB">
      <w:pPr>
        <w:pStyle w:val="ConsPlusNormal"/>
        <w:spacing w:before="220"/>
        <w:ind w:firstLine="540"/>
        <w:jc w:val="both"/>
      </w:pPr>
      <w:r>
        <w:t>1) документы, входящие в состав заявки, формируются в папку;</w:t>
      </w:r>
    </w:p>
    <w:p w:rsidR="00735DEB" w:rsidRDefault="00735DEB">
      <w:pPr>
        <w:pStyle w:val="ConsPlusNormal"/>
        <w:spacing w:before="220"/>
        <w:ind w:firstLine="540"/>
        <w:jc w:val="both"/>
      </w:pPr>
      <w:r>
        <w:t>2) документы, находящиеся в папке, оформляются отдельным списком;</w:t>
      </w:r>
    </w:p>
    <w:p w:rsidR="00735DEB" w:rsidRDefault="00735DEB">
      <w:pPr>
        <w:pStyle w:val="ConsPlusNormal"/>
        <w:spacing w:before="220"/>
        <w:ind w:firstLine="540"/>
        <w:jc w:val="both"/>
      </w:pPr>
      <w:r>
        <w:t>3) на первой странице папки указываются:</w:t>
      </w:r>
    </w:p>
    <w:p w:rsidR="00735DEB" w:rsidRDefault="00735DEB">
      <w:pPr>
        <w:pStyle w:val="ConsPlusNormal"/>
        <w:spacing w:before="220"/>
        <w:ind w:firstLine="540"/>
        <w:jc w:val="both"/>
      </w:pPr>
      <w:r>
        <w:t>адрес Министерства;</w:t>
      </w:r>
    </w:p>
    <w:p w:rsidR="00735DEB" w:rsidRDefault="00735DEB">
      <w:pPr>
        <w:pStyle w:val="ConsPlusNormal"/>
        <w:spacing w:before="220"/>
        <w:ind w:firstLine="540"/>
        <w:jc w:val="both"/>
      </w:pPr>
      <w:r>
        <w:t>слова "на конкурсный отбор по предоставлению грантов в форме субсидий на оказание государственной поддержки на реализацию всероссийских и международных творческих проектов в области музыкального и театрального искусства";</w:t>
      </w:r>
    </w:p>
    <w:p w:rsidR="00735DEB" w:rsidRDefault="00735DEB">
      <w:pPr>
        <w:pStyle w:val="ConsPlusNormal"/>
        <w:spacing w:before="220"/>
        <w:ind w:firstLine="540"/>
        <w:jc w:val="both"/>
      </w:pPr>
      <w:r>
        <w:t>наименование организации;</w:t>
      </w:r>
    </w:p>
    <w:p w:rsidR="00735DEB" w:rsidRDefault="00735DEB">
      <w:pPr>
        <w:pStyle w:val="ConsPlusNormal"/>
        <w:spacing w:before="220"/>
        <w:ind w:firstLine="540"/>
        <w:jc w:val="both"/>
      </w:pPr>
      <w:r>
        <w:t>4) документы, содержащиеся в папке, должны быть прошиты, пронумерованы и скреплены печатью организации (при наличии).</w:t>
      </w:r>
    </w:p>
    <w:p w:rsidR="00735DEB" w:rsidRDefault="00735DEB">
      <w:pPr>
        <w:pStyle w:val="ConsPlusNormal"/>
        <w:spacing w:before="220"/>
        <w:ind w:firstLine="540"/>
        <w:jc w:val="both"/>
      </w:pPr>
      <w:bookmarkStart w:id="27" w:name="P1034"/>
      <w:bookmarkEnd w:id="27"/>
      <w:r>
        <w:t>15. Заявки принимаются в течение срока, указанного в объявлении о проведении конкурсного отбора. Заявки, поступившие в Министерство после указанного срока (в том числе по почте), не рассматриваются.</w:t>
      </w:r>
    </w:p>
    <w:p w:rsidR="00735DEB" w:rsidRDefault="00735DEB">
      <w:pPr>
        <w:pStyle w:val="ConsPlusNormal"/>
        <w:spacing w:before="220"/>
        <w:ind w:firstLine="540"/>
        <w:jc w:val="both"/>
      </w:pPr>
      <w:r>
        <w:t>Заявка может быть отозвана или в нее могут быть внесены изменения путем соответствующего официального письменного обращения организации в Министерство до окончания срока приема заявок.</w:t>
      </w:r>
    </w:p>
    <w:p w:rsidR="00735DEB" w:rsidRDefault="00735DEB">
      <w:pPr>
        <w:pStyle w:val="ConsPlusNormal"/>
        <w:spacing w:before="220"/>
        <w:ind w:firstLine="540"/>
        <w:jc w:val="both"/>
      </w:pPr>
      <w:r>
        <w:t xml:space="preserve">16. Ответственный секретарь Комиссии на безвозмездной основе осуществляет </w:t>
      </w:r>
      <w:r>
        <w:lastRenderedPageBreak/>
        <w:t>консультирование по оформлению заявок и условиям конкурсного отбора.</w:t>
      </w:r>
    </w:p>
    <w:p w:rsidR="00735DEB" w:rsidRDefault="00735DEB">
      <w:pPr>
        <w:pStyle w:val="ConsPlusNormal"/>
        <w:spacing w:before="220"/>
        <w:ind w:firstLine="540"/>
        <w:jc w:val="both"/>
      </w:pPr>
      <w:r>
        <w:t>Консультации осуществляются по телефону или лично по месту приема заявок, указанным в опубликованном объявлении о проведении конкурсного отбора.</w:t>
      </w:r>
    </w:p>
    <w:p w:rsidR="00735DEB" w:rsidRDefault="00735DEB">
      <w:pPr>
        <w:pStyle w:val="ConsPlusNormal"/>
        <w:spacing w:before="220"/>
        <w:ind w:firstLine="540"/>
        <w:jc w:val="both"/>
      </w:pPr>
      <w:bookmarkStart w:id="28" w:name="P1038"/>
      <w:bookmarkEnd w:id="28"/>
      <w:r>
        <w:t xml:space="preserve">17. Заявки, удовлетворяющие требованиям, указанным в </w:t>
      </w:r>
      <w:hyperlink w:anchor="P1009" w:history="1">
        <w:r>
          <w:rPr>
            <w:color w:val="0000FF"/>
          </w:rPr>
          <w:t>пунктах 11</w:t>
        </w:r>
      </w:hyperlink>
      <w:r>
        <w:t xml:space="preserve"> - </w:t>
      </w:r>
      <w:hyperlink w:anchor="P1034" w:history="1">
        <w:r>
          <w:rPr>
            <w:color w:val="0000FF"/>
          </w:rPr>
          <w:t>15</w:t>
        </w:r>
      </w:hyperlink>
      <w:r>
        <w:t xml:space="preserve"> настоящего порядка, представленные организациями, соответствующими требованиям, указанным в </w:t>
      </w:r>
      <w:hyperlink w:anchor="P985" w:history="1">
        <w:r>
          <w:rPr>
            <w:color w:val="0000FF"/>
          </w:rPr>
          <w:t>пункте 9</w:t>
        </w:r>
      </w:hyperlink>
      <w:r>
        <w:t xml:space="preserve"> настоящего порядка, регистрируются ответственным секретарем Комиссии и допускаются к участию в конкурсном отборе. Организации в соответствии с приказом Министерства признаются участниками конкурсного отбора. Перечень участников конкурсного отбора публикуется на официальном сайте Министерства.</w:t>
      </w:r>
    </w:p>
    <w:p w:rsidR="00735DEB" w:rsidRDefault="00735DEB">
      <w:pPr>
        <w:pStyle w:val="ConsPlusNormal"/>
        <w:spacing w:before="220"/>
        <w:ind w:firstLine="540"/>
        <w:jc w:val="both"/>
      </w:pPr>
      <w:r>
        <w:t xml:space="preserve">18. Ответственный секретарь Комиссии в течение 3 рабочих дней после даты окончания приема заявок в порядке межведомственного взаимодействия направляет запросы исполнительным органам государственной власти Свердловской области, которые являются главными администраторами доходов областного бюджета, для получения сведений о наличии (отсутствии) дебиторской задолженности в областной бюджет (далее - сведения) у организаций, заявки которых зарегистрированы в соответствии с </w:t>
      </w:r>
      <w:hyperlink w:anchor="P1038" w:history="1">
        <w:r>
          <w:rPr>
            <w:color w:val="0000FF"/>
          </w:rPr>
          <w:t>пунктом 17</w:t>
        </w:r>
      </w:hyperlink>
      <w:r>
        <w:t xml:space="preserve"> настоящего порядка.</w:t>
      </w:r>
    </w:p>
    <w:p w:rsidR="00735DEB" w:rsidRDefault="00735DEB">
      <w:pPr>
        <w:pStyle w:val="ConsPlusNormal"/>
        <w:spacing w:before="220"/>
        <w:ind w:firstLine="540"/>
        <w:jc w:val="both"/>
      </w:pPr>
      <w:r>
        <w:t>19. Основания для отказа в признании организации участником конкурсного отбора:</w:t>
      </w:r>
    </w:p>
    <w:p w:rsidR="00735DEB" w:rsidRDefault="00735DEB">
      <w:pPr>
        <w:pStyle w:val="ConsPlusNormal"/>
        <w:spacing w:before="220"/>
        <w:ind w:firstLine="540"/>
        <w:jc w:val="both"/>
      </w:pPr>
      <w:r>
        <w:t xml:space="preserve">1) несоответствие организации требованиям, указанным в </w:t>
      </w:r>
      <w:hyperlink w:anchor="P985" w:history="1">
        <w:r>
          <w:rPr>
            <w:color w:val="0000FF"/>
          </w:rPr>
          <w:t>пункте 9</w:t>
        </w:r>
      </w:hyperlink>
      <w:r>
        <w:t xml:space="preserve"> настоящего порядка;</w:t>
      </w:r>
    </w:p>
    <w:p w:rsidR="00735DEB" w:rsidRDefault="00735DEB">
      <w:pPr>
        <w:pStyle w:val="ConsPlusNormal"/>
        <w:spacing w:before="220"/>
        <w:ind w:firstLine="540"/>
        <w:jc w:val="both"/>
      </w:pPr>
      <w:r>
        <w:t xml:space="preserve">2) несоответствие документов, представленных организацией, требованиям к документам, указанным в </w:t>
      </w:r>
      <w:hyperlink w:anchor="P1013" w:history="1">
        <w:r>
          <w:rPr>
            <w:color w:val="0000FF"/>
          </w:rPr>
          <w:t>части первой пункта 13</w:t>
        </w:r>
      </w:hyperlink>
      <w:r>
        <w:t xml:space="preserve"> настоящего порядка;</w:t>
      </w:r>
    </w:p>
    <w:p w:rsidR="00735DEB" w:rsidRDefault="00735DEB">
      <w:pPr>
        <w:pStyle w:val="ConsPlusNormal"/>
        <w:spacing w:before="220"/>
        <w:ind w:firstLine="540"/>
        <w:jc w:val="both"/>
      </w:pPr>
      <w:r>
        <w:t>3) направленность проекта, представленного в заявке организации, на строительство объектов капитального строительства, издание литературно-художественных, периодических и продолжающихся изданий, учебных изданий;</w:t>
      </w:r>
    </w:p>
    <w:p w:rsidR="00735DEB" w:rsidRDefault="00735DEB">
      <w:pPr>
        <w:pStyle w:val="ConsPlusNormal"/>
        <w:spacing w:before="220"/>
        <w:ind w:firstLine="540"/>
        <w:jc w:val="both"/>
      </w:pPr>
      <w:r>
        <w:t xml:space="preserve">4) недостоверность информации, содержащейся в документах, представленных организацией в соответствии с </w:t>
      </w:r>
      <w:hyperlink w:anchor="P1013" w:history="1">
        <w:r>
          <w:rPr>
            <w:color w:val="0000FF"/>
          </w:rPr>
          <w:t>частями первой</w:t>
        </w:r>
      </w:hyperlink>
      <w:r>
        <w:t xml:space="preserve"> и </w:t>
      </w:r>
      <w:hyperlink w:anchor="P1024" w:history="1">
        <w:r>
          <w:rPr>
            <w:color w:val="0000FF"/>
          </w:rPr>
          <w:t>второй пункта 13</w:t>
        </w:r>
      </w:hyperlink>
      <w:r>
        <w:t xml:space="preserve"> настоящего порядка;</w:t>
      </w:r>
    </w:p>
    <w:p w:rsidR="00735DEB" w:rsidRDefault="00735DEB">
      <w:pPr>
        <w:pStyle w:val="ConsPlusNormal"/>
        <w:spacing w:before="220"/>
        <w:ind w:firstLine="540"/>
        <w:jc w:val="both"/>
      </w:pPr>
      <w:r>
        <w:t>5) наличие у организации в предыдущие периоды нарушений обязательств, указанных в соглашении, в том числе непредставление (несвоевременное представление) организацией отчетных документов об использовании грантов, нецелевое расходование гранта;</w:t>
      </w:r>
    </w:p>
    <w:p w:rsidR="00735DEB" w:rsidRDefault="00735DEB">
      <w:pPr>
        <w:pStyle w:val="ConsPlusNormal"/>
        <w:spacing w:before="220"/>
        <w:ind w:firstLine="540"/>
        <w:jc w:val="both"/>
      </w:pPr>
      <w:r>
        <w:t>6) осуществление организацией деятельности в сфере литературы, изобразительного и декоративно-прикладного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w:t>
      </w:r>
    </w:p>
    <w:p w:rsidR="00735DEB" w:rsidRDefault="00735DEB">
      <w:pPr>
        <w:pStyle w:val="ConsPlusNormal"/>
        <w:spacing w:before="220"/>
        <w:ind w:firstLine="540"/>
        <w:jc w:val="both"/>
      </w:pPr>
      <w:r>
        <w:t>7) наличие у организации дебиторской задолженности в областной бюджет;</w:t>
      </w:r>
    </w:p>
    <w:p w:rsidR="00735DEB" w:rsidRDefault="00735DEB">
      <w:pPr>
        <w:pStyle w:val="ConsPlusNormal"/>
        <w:spacing w:before="220"/>
        <w:ind w:firstLine="540"/>
        <w:jc w:val="both"/>
      </w:pPr>
      <w:r>
        <w:t>8) организация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735DEB" w:rsidRDefault="00735DEB">
      <w:pPr>
        <w:pStyle w:val="ConsPlusNormal"/>
        <w:spacing w:before="220"/>
        <w:ind w:firstLine="540"/>
        <w:jc w:val="both"/>
      </w:pPr>
      <w:r>
        <w:t>9) наличие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подачи заявки.</w:t>
      </w:r>
    </w:p>
    <w:p w:rsidR="00735DEB" w:rsidRDefault="00735DEB">
      <w:pPr>
        <w:pStyle w:val="ConsPlusNormal"/>
        <w:spacing w:before="220"/>
        <w:ind w:firstLine="540"/>
        <w:jc w:val="both"/>
      </w:pPr>
      <w:r>
        <w:lastRenderedPageBreak/>
        <w:t>20. Комиссия формируется в количестве не менее 9 человек. Членами Комиссии могут быть представители Законодательного Собрания Свердловской области и исполнительных органов государственной власти Свердловской области, руководители и специалисты Министерства, организаций культуры, образовательных организаций в сфере культуры и искусства, представители общественных объединений и других организаций, ученые, физические лица, чья профессиональная деятельность связана с деятельностью в сфере театрального, музыкального, хореографического искусства.</w:t>
      </w:r>
    </w:p>
    <w:p w:rsidR="00735DEB" w:rsidRDefault="00735DEB">
      <w:pPr>
        <w:pStyle w:val="ConsPlusNormal"/>
        <w:spacing w:before="220"/>
        <w:ind w:firstLine="540"/>
        <w:jc w:val="both"/>
      </w:pPr>
      <w:r>
        <w:t>Председателем Комиссии является сотрудник Министерства, уполномоченный приказом Министерства.</w:t>
      </w:r>
    </w:p>
    <w:p w:rsidR="00735DEB" w:rsidRDefault="00735DEB">
      <w:pPr>
        <w:pStyle w:val="ConsPlusNormal"/>
        <w:spacing w:before="220"/>
        <w:ind w:firstLine="540"/>
        <w:jc w:val="both"/>
      </w:pPr>
      <w:r>
        <w:t>В состав Комиссии не могут входить представители организаций, участвующих в конкурсном отборе.</w:t>
      </w:r>
    </w:p>
    <w:p w:rsidR="00735DEB" w:rsidRDefault="00735DEB">
      <w:pPr>
        <w:pStyle w:val="ConsPlusNormal"/>
        <w:spacing w:before="220"/>
        <w:ind w:firstLine="540"/>
        <w:jc w:val="both"/>
      </w:pPr>
      <w:r>
        <w:t>Положение о Комиссии и ее состав утверждаются приказом Министерства, который размещается на официальном сайте Министерства в течение 3 рабочих дней со дня его подписания.</w:t>
      </w:r>
    </w:p>
    <w:p w:rsidR="00735DEB" w:rsidRDefault="00735DEB">
      <w:pPr>
        <w:pStyle w:val="ConsPlusNormal"/>
        <w:spacing w:before="220"/>
        <w:ind w:firstLine="540"/>
        <w:jc w:val="both"/>
      </w:pPr>
      <w:r>
        <w:t>Заседания Комиссии могут проводиться в случае присутствия на заседаниях более 50% от общего числа членов Комиссии.</w:t>
      </w:r>
    </w:p>
    <w:p w:rsidR="00735DEB" w:rsidRDefault="00735DEB">
      <w:pPr>
        <w:pStyle w:val="ConsPlusNormal"/>
        <w:spacing w:before="220"/>
        <w:ind w:firstLine="540"/>
        <w:jc w:val="both"/>
      </w:pPr>
      <w:r>
        <w:t>21. Комиссия в течение 30 рабочих дней со дня окончания срока приема заявок, указанного в объявлении о проведении конкурсного отбора:</w:t>
      </w:r>
    </w:p>
    <w:p w:rsidR="00735DEB" w:rsidRDefault="00735DEB">
      <w:pPr>
        <w:pStyle w:val="ConsPlusNormal"/>
        <w:spacing w:before="220"/>
        <w:ind w:firstLine="540"/>
        <w:jc w:val="both"/>
      </w:pPr>
      <w:r>
        <w:t>1) рассматривает документы для участия в конкурсном отборе в два этапа:</w:t>
      </w:r>
    </w:p>
    <w:p w:rsidR="00735DEB" w:rsidRDefault="00735DEB">
      <w:pPr>
        <w:pStyle w:val="ConsPlusNormal"/>
        <w:spacing w:before="220"/>
        <w:ind w:firstLine="540"/>
        <w:jc w:val="both"/>
      </w:pPr>
      <w:r>
        <w:t>заочное (дистанционное) рассмотрение документов участников конкурсного отбора;</w:t>
      </w:r>
    </w:p>
    <w:p w:rsidR="00735DEB" w:rsidRDefault="00735DEB">
      <w:pPr>
        <w:pStyle w:val="ConsPlusNormal"/>
        <w:spacing w:before="220"/>
        <w:ind w:firstLine="540"/>
        <w:jc w:val="both"/>
      </w:pPr>
      <w:r>
        <w:t>проведение заседания Комиссии с обсуждением результатов заочного (дистанционного) рассмотрения документов участников конкурсного отбора, выставлением баллов по критериям оценки (</w:t>
      </w:r>
      <w:hyperlink w:anchor="P1638" w:history="1">
        <w:r>
          <w:rPr>
            <w:color w:val="0000FF"/>
          </w:rPr>
          <w:t>приложение N 2</w:t>
        </w:r>
      </w:hyperlink>
      <w:r>
        <w:t xml:space="preserve"> к настоящему порядку), утверждением сводных результатов и формированием перечня победителей конкурсного отбора;</w:t>
      </w:r>
    </w:p>
    <w:p w:rsidR="00735DEB" w:rsidRDefault="00735DEB">
      <w:pPr>
        <w:pStyle w:val="ConsPlusNormal"/>
        <w:spacing w:before="220"/>
        <w:ind w:firstLine="540"/>
        <w:jc w:val="both"/>
      </w:pPr>
      <w:r>
        <w:t>2) принимает решение о допуске или об отказе в допуске организации к участию в конкурсном отборе;</w:t>
      </w:r>
    </w:p>
    <w:p w:rsidR="00735DEB" w:rsidRDefault="00735DEB">
      <w:pPr>
        <w:pStyle w:val="ConsPlusNormal"/>
        <w:spacing w:before="220"/>
        <w:ind w:firstLine="540"/>
        <w:jc w:val="both"/>
      </w:pPr>
      <w:r>
        <w:t>3) принимает решение о признании конкурсного отбора несостоявшимся, в случае если Министерством не было передано в Комиссию ни одной заявки или Комиссией принято решение об отказе в допуске к участию в конкурсном отборе в отношении всех заявок;</w:t>
      </w:r>
    </w:p>
    <w:p w:rsidR="00735DEB" w:rsidRDefault="00735DEB">
      <w:pPr>
        <w:pStyle w:val="ConsPlusNormal"/>
        <w:spacing w:before="220"/>
        <w:ind w:firstLine="540"/>
        <w:jc w:val="both"/>
      </w:pPr>
      <w:r>
        <w:t>4) принимает решение об итогах проведения конкурсного отбора, в котором определяет перечень организаций - победителей конкурсного отбора, определяет участников конкурсного отбора, не прошедших конкурсный отбор.</w:t>
      </w:r>
    </w:p>
    <w:p w:rsidR="00735DEB" w:rsidRDefault="00735DEB">
      <w:pPr>
        <w:pStyle w:val="ConsPlusNormal"/>
        <w:spacing w:before="220"/>
        <w:ind w:firstLine="540"/>
        <w:jc w:val="both"/>
      </w:pPr>
      <w:r>
        <w:t>22. Оценка проектов в заочной, а затем в очной формах проводится членами Комиссии по следующим направлениям:</w:t>
      </w:r>
    </w:p>
    <w:p w:rsidR="00735DEB" w:rsidRDefault="00735DEB">
      <w:pPr>
        <w:pStyle w:val="ConsPlusNormal"/>
        <w:spacing w:before="220"/>
        <w:ind w:firstLine="540"/>
        <w:jc w:val="both"/>
      </w:pPr>
      <w:r>
        <w:t>1) социально-экономическая значимость и художественная ценность проекта;</w:t>
      </w:r>
    </w:p>
    <w:p w:rsidR="00735DEB" w:rsidRDefault="00735DEB">
      <w:pPr>
        <w:pStyle w:val="ConsPlusNormal"/>
        <w:spacing w:before="220"/>
        <w:ind w:firstLine="540"/>
        <w:jc w:val="both"/>
      </w:pPr>
      <w:r>
        <w:t>2) ресурсное обеспечение реализации проекта.</w:t>
      </w:r>
    </w:p>
    <w:p w:rsidR="00735DEB" w:rsidRDefault="00735DEB">
      <w:pPr>
        <w:pStyle w:val="ConsPlusNormal"/>
        <w:spacing w:before="220"/>
        <w:ind w:firstLine="540"/>
        <w:jc w:val="both"/>
      </w:pPr>
      <w:r>
        <w:t>23. При оценке социально-экономической значимости и художественной ценности проекта учитываются следующие критерии:</w:t>
      </w:r>
    </w:p>
    <w:p w:rsidR="00735DEB" w:rsidRDefault="00735DEB">
      <w:pPr>
        <w:pStyle w:val="ConsPlusNormal"/>
        <w:spacing w:before="220"/>
        <w:ind w:firstLine="540"/>
        <w:jc w:val="both"/>
      </w:pPr>
      <w:r>
        <w:t>1) инновационный характер проекта, связанный с поиском новых форм выразительности, развитием современного театрального, музыкального, хореографического искусства, новаторских направлений искусства;</w:t>
      </w:r>
    </w:p>
    <w:p w:rsidR="00735DEB" w:rsidRDefault="00735DEB">
      <w:pPr>
        <w:pStyle w:val="ConsPlusNormal"/>
        <w:spacing w:before="220"/>
        <w:ind w:firstLine="540"/>
        <w:jc w:val="both"/>
      </w:pPr>
      <w:r>
        <w:lastRenderedPageBreak/>
        <w:t>2) направленность проекта на патриотическое воспитание детей и молодежи, духовно-нравственное развитие населения Свердловской области;</w:t>
      </w:r>
    </w:p>
    <w:p w:rsidR="00735DEB" w:rsidRDefault="00735DEB">
      <w:pPr>
        <w:pStyle w:val="ConsPlusNormal"/>
        <w:spacing w:before="220"/>
        <w:ind w:firstLine="540"/>
        <w:jc w:val="both"/>
      </w:pPr>
      <w:r>
        <w:t>3) направленность проекта на формирование привлекательного имиджа Свердловской области средствами культуры и искусства;</w:t>
      </w:r>
    </w:p>
    <w:p w:rsidR="00735DEB" w:rsidRDefault="00735DEB">
      <w:pPr>
        <w:pStyle w:val="ConsPlusNormal"/>
        <w:spacing w:before="220"/>
        <w:ind w:firstLine="540"/>
        <w:jc w:val="both"/>
      </w:pPr>
      <w:r>
        <w:t>4) направленность проекта на сохранение художественных традиций воплощения сценических произведений, концертных программ, преемственности артистической школы;</w:t>
      </w:r>
    </w:p>
    <w:p w:rsidR="00735DEB" w:rsidRDefault="00735DEB">
      <w:pPr>
        <w:pStyle w:val="ConsPlusNormal"/>
        <w:spacing w:before="220"/>
        <w:ind w:firstLine="540"/>
        <w:jc w:val="both"/>
      </w:pPr>
      <w:r>
        <w:t>5) направленность проекта на повышение доступности и качества услуг, оказываемых населению Свердловской области в сфере культуры;</w:t>
      </w:r>
    </w:p>
    <w:p w:rsidR="00735DEB" w:rsidRDefault="00735DEB">
      <w:pPr>
        <w:pStyle w:val="ConsPlusNormal"/>
        <w:spacing w:before="220"/>
        <w:ind w:firstLine="540"/>
        <w:jc w:val="both"/>
      </w:pPr>
      <w:r>
        <w:t>6) направленность проекта на сохранение, популяризацию и развитие культурного и исторического наследия народов России, региональной специфики культурной сферы.</w:t>
      </w:r>
    </w:p>
    <w:p w:rsidR="00735DEB" w:rsidRDefault="00735DEB">
      <w:pPr>
        <w:pStyle w:val="ConsPlusNormal"/>
        <w:spacing w:before="220"/>
        <w:ind w:firstLine="540"/>
        <w:jc w:val="both"/>
      </w:pPr>
      <w:r>
        <w:t>24. При оценке ресурсного обеспечения реализации проекта учитываются следующие критерии:</w:t>
      </w:r>
    </w:p>
    <w:p w:rsidR="00735DEB" w:rsidRDefault="00735DEB">
      <w:pPr>
        <w:pStyle w:val="ConsPlusNormal"/>
        <w:spacing w:before="220"/>
        <w:ind w:firstLine="540"/>
        <w:jc w:val="both"/>
      </w:pPr>
      <w:r>
        <w:t>1) наличие у участника конкурсного отбора высокого уровня исполнительского мастерства (наличие у артистического персонала почетных званий и наград);</w:t>
      </w:r>
    </w:p>
    <w:p w:rsidR="00735DEB" w:rsidRDefault="00735DEB">
      <w:pPr>
        <w:pStyle w:val="ConsPlusNormal"/>
        <w:spacing w:before="220"/>
        <w:ind w:firstLine="540"/>
        <w:jc w:val="both"/>
      </w:pPr>
      <w:r>
        <w:t>2) признание профессиональным сообществом заслуг участника конкурсного отбора (наличие упоминаний об участнике конкурсного отбора или его творческих деятелях в российских средствах массовой информации, наличие материалов, посвященных деятельности участника конкурсного отбора, в ведущих профессиональных изданиях, на специализированных сайтах в сети Интернет);</w:t>
      </w:r>
    </w:p>
    <w:p w:rsidR="00735DEB" w:rsidRDefault="00735DEB">
      <w:pPr>
        <w:pStyle w:val="ConsPlusNormal"/>
        <w:spacing w:before="220"/>
        <w:ind w:firstLine="540"/>
        <w:jc w:val="both"/>
      </w:pPr>
      <w:r>
        <w:t>3) ведение участником конкурсного отбора гастрольной деятельности;</w:t>
      </w:r>
    </w:p>
    <w:p w:rsidR="00735DEB" w:rsidRDefault="00735DEB">
      <w:pPr>
        <w:pStyle w:val="ConsPlusNormal"/>
        <w:spacing w:before="220"/>
        <w:ind w:firstLine="540"/>
        <w:jc w:val="both"/>
      </w:pPr>
      <w:r>
        <w:t>4) участие в региональных, российских и международных профессиональных фестивалях;</w:t>
      </w:r>
    </w:p>
    <w:p w:rsidR="00735DEB" w:rsidRDefault="00735DEB">
      <w:pPr>
        <w:pStyle w:val="ConsPlusNormal"/>
        <w:spacing w:before="220"/>
        <w:ind w:firstLine="540"/>
        <w:jc w:val="both"/>
      </w:pPr>
      <w:r>
        <w:t>5) процент заполняемости зрительного (концертного) зала;</w:t>
      </w:r>
    </w:p>
    <w:p w:rsidR="00735DEB" w:rsidRDefault="00735DEB">
      <w:pPr>
        <w:pStyle w:val="ConsPlusNormal"/>
        <w:spacing w:before="220"/>
        <w:ind w:firstLine="540"/>
        <w:jc w:val="both"/>
      </w:pPr>
      <w:r>
        <w:t>6) качество и разнообразие репертуара;</w:t>
      </w:r>
    </w:p>
    <w:p w:rsidR="00735DEB" w:rsidRDefault="00735DEB">
      <w:pPr>
        <w:pStyle w:val="ConsPlusNormal"/>
        <w:spacing w:before="220"/>
        <w:ind w:firstLine="540"/>
        <w:jc w:val="both"/>
      </w:pPr>
      <w:r>
        <w:t>7) осуществление участником конкурсного отбора сотрудничества с ведущими российскими и зарубежными драматургами, композиторами, режиссерами, балетмейстерами, хореографами, солистами, концертными исполнителями и дирижерами;</w:t>
      </w:r>
    </w:p>
    <w:p w:rsidR="00735DEB" w:rsidRDefault="00735DEB">
      <w:pPr>
        <w:pStyle w:val="ConsPlusNormal"/>
        <w:spacing w:before="220"/>
        <w:ind w:firstLine="540"/>
        <w:jc w:val="both"/>
      </w:pPr>
      <w:r>
        <w:t>8) наличие у участника конкурсного отбора творческих коллективов различной жанровой направленности, действующих в составе творческой труппы или осуществляющих самостоятельные творческие проекты;</w:t>
      </w:r>
    </w:p>
    <w:p w:rsidR="00735DEB" w:rsidRDefault="00735DEB">
      <w:pPr>
        <w:pStyle w:val="ConsPlusNormal"/>
        <w:spacing w:before="220"/>
        <w:ind w:firstLine="540"/>
        <w:jc w:val="both"/>
      </w:pPr>
      <w:r>
        <w:t>9) предоставление участником конкурсного отбора не менее 40% услуг (от общего объема услуг) для детской аудитории.</w:t>
      </w:r>
    </w:p>
    <w:p w:rsidR="00735DEB" w:rsidRDefault="00735DEB">
      <w:pPr>
        <w:pStyle w:val="ConsPlusNormal"/>
        <w:spacing w:before="220"/>
        <w:ind w:firstLine="540"/>
        <w:jc w:val="both"/>
      </w:pPr>
      <w:r>
        <w:t>25. Софинансирование расходов участника конкурсного отбора, связанных с реализацией проекта, и его размер не устанавливаются как условия участия в конкурсном отборе, но требование к наличию софинансирования расходов участника конкурсного отбора устанавливается как условие предоставления гранта в критериях конкурсного отбора.</w:t>
      </w:r>
    </w:p>
    <w:p w:rsidR="00735DEB" w:rsidRDefault="00735DEB">
      <w:pPr>
        <w:pStyle w:val="ConsPlusNormal"/>
        <w:spacing w:before="220"/>
        <w:ind w:firstLine="540"/>
        <w:jc w:val="both"/>
      </w:pPr>
      <w:r>
        <w:t>Источниками софинансирования расходов участника конкурсного отбора, связанных с реализацией проекта, являются:</w:t>
      </w:r>
    </w:p>
    <w:p w:rsidR="00735DEB" w:rsidRDefault="00735DEB">
      <w:pPr>
        <w:pStyle w:val="ConsPlusNormal"/>
        <w:spacing w:before="220"/>
        <w:ind w:firstLine="540"/>
        <w:jc w:val="both"/>
      </w:pPr>
      <w:r>
        <w:t>1) доходы от приносящей доход деятельности;</w:t>
      </w:r>
    </w:p>
    <w:p w:rsidR="00735DEB" w:rsidRDefault="00735DEB">
      <w:pPr>
        <w:pStyle w:val="ConsPlusNormal"/>
        <w:spacing w:before="220"/>
        <w:ind w:firstLine="540"/>
        <w:jc w:val="both"/>
      </w:pPr>
      <w:r>
        <w:t>2) безвозмездно полученные имущественные права (по их стоимостной оценке);</w:t>
      </w:r>
    </w:p>
    <w:p w:rsidR="00735DEB" w:rsidRDefault="00735DEB">
      <w:pPr>
        <w:pStyle w:val="ConsPlusNormal"/>
        <w:spacing w:before="220"/>
        <w:ind w:firstLine="540"/>
        <w:jc w:val="both"/>
      </w:pPr>
      <w:r>
        <w:lastRenderedPageBreak/>
        <w:t>3) безвозмездно полученные товары, работы и услуги (по их стоимостной оценке);</w:t>
      </w:r>
    </w:p>
    <w:p w:rsidR="00735DEB" w:rsidRDefault="00735DEB">
      <w:pPr>
        <w:pStyle w:val="ConsPlusNormal"/>
        <w:spacing w:before="220"/>
        <w:ind w:firstLine="540"/>
        <w:jc w:val="both"/>
      </w:pPr>
      <w:r>
        <w:t>4) труд добровольцев (волонтеров) (по его стоимостной оценке исходя из среднего часового тарифа).</w:t>
      </w:r>
    </w:p>
    <w:p w:rsidR="00735DEB" w:rsidRDefault="00735DEB">
      <w:pPr>
        <w:pStyle w:val="ConsPlusNormal"/>
        <w:spacing w:before="220"/>
        <w:ind w:firstLine="540"/>
        <w:jc w:val="both"/>
      </w:pPr>
      <w:r>
        <w:t>26. При заочном (дистанционном) рассмотрении заявок решения принимаются тайным голосованием путем формирования рейтинга представленных к рассмотрению проектов (по сумме баллов).</w:t>
      </w:r>
    </w:p>
    <w:p w:rsidR="00735DEB" w:rsidRDefault="00735DEB">
      <w:pPr>
        <w:pStyle w:val="ConsPlusNormal"/>
        <w:spacing w:before="220"/>
        <w:ind w:firstLine="540"/>
        <w:jc w:val="both"/>
      </w:pPr>
      <w:r>
        <w:t xml:space="preserve">27. Каждый член Комиссии в оценочных табелях (форма оценочного </w:t>
      </w:r>
      <w:hyperlink w:anchor="P1638" w:history="1">
        <w:r>
          <w:rPr>
            <w:color w:val="0000FF"/>
          </w:rPr>
          <w:t>табеля</w:t>
        </w:r>
      </w:hyperlink>
      <w:r>
        <w:t xml:space="preserve"> приведена в приложении N 2 к настоящему порядку), выдаваемых по числу проектов:</w:t>
      </w:r>
    </w:p>
    <w:p w:rsidR="00735DEB" w:rsidRDefault="00735DEB">
      <w:pPr>
        <w:pStyle w:val="ConsPlusNormal"/>
        <w:spacing w:before="220"/>
        <w:ind w:firstLine="540"/>
        <w:jc w:val="both"/>
      </w:pPr>
      <w:r>
        <w:t>1) оценивает в баллах соответствие каждому критерию всех представленных на конкурсный отбор проектов;</w:t>
      </w:r>
    </w:p>
    <w:p w:rsidR="00735DEB" w:rsidRDefault="00735DEB">
      <w:pPr>
        <w:pStyle w:val="ConsPlusNormal"/>
        <w:spacing w:before="220"/>
        <w:ind w:firstLine="540"/>
        <w:jc w:val="both"/>
      </w:pPr>
      <w:r>
        <w:t>2) выводит сумму баллов (от 0 до 115 баллов) по каждому проекту, представленному участниками конкурсного отбора.</w:t>
      </w:r>
    </w:p>
    <w:p w:rsidR="00735DEB" w:rsidRDefault="00735DEB">
      <w:pPr>
        <w:pStyle w:val="ConsPlusNormal"/>
        <w:spacing w:before="220"/>
        <w:ind w:firstLine="540"/>
        <w:jc w:val="both"/>
      </w:pPr>
      <w:r>
        <w:t>28. Счетная комиссия в составе 5 человек, избираемых членами Комиссии открытым голосованием, проводит ранжирование участников конкурсного отбора путем сложения итогового числа баллов, зафиксированных в оценочных табелях всех членов Комиссии, и формирует рейтинг участников конкурсного отбора по итоговым суммам баллов.</w:t>
      </w:r>
    </w:p>
    <w:p w:rsidR="00735DEB" w:rsidRDefault="00735DEB">
      <w:pPr>
        <w:pStyle w:val="ConsPlusNormal"/>
        <w:spacing w:before="220"/>
        <w:ind w:firstLine="540"/>
        <w:jc w:val="both"/>
      </w:pPr>
      <w:r>
        <w:t>29. Победившими считаются участники конкурсного отбора, проекты которых получили наибольшее суммарное количество баллов. В случае если число отобранных участников конкурсного отбора превышает установленное число грантов, среди участников конкурсного отбора, получивших одинаковое количество баллов и находящихся в конце рейтинга, предпочтение отдается участнику конкурсного отбора, заявка на реализацию проекта которого имеет более раннее время регистрации.</w:t>
      </w:r>
    </w:p>
    <w:p w:rsidR="00735DEB" w:rsidRDefault="00735DEB">
      <w:pPr>
        <w:pStyle w:val="ConsPlusNormal"/>
        <w:spacing w:before="220"/>
        <w:ind w:firstLine="540"/>
        <w:jc w:val="both"/>
      </w:pPr>
      <w:bookmarkStart w:id="29" w:name="P1094"/>
      <w:bookmarkEnd w:id="29"/>
      <w:r>
        <w:t xml:space="preserve">30. При равной итоговой сумме баллов, выставленных членами Комиссии, приоритетное право на получение грантов имеют организации, сведения о которых внесены в реестр некоммерческих организаций - исполнителей общественно полезных услуг Министерства юстиции Российской Федерации в соответствии с </w:t>
      </w:r>
      <w:hyperlink r:id="rId20"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(далее - организации - исполнители общественно полезных услуг).</w:t>
      </w:r>
    </w:p>
    <w:p w:rsidR="00735DEB" w:rsidRDefault="00735DEB">
      <w:pPr>
        <w:pStyle w:val="ConsPlusNormal"/>
        <w:spacing w:before="220"/>
        <w:ind w:firstLine="540"/>
        <w:jc w:val="both"/>
      </w:pPr>
      <w:r>
        <w:t>При равной итоговой сумме баллов, выставленных членами Комиссии, и отсутствии организаций - исполнителей общественно полезных услуг приоритетное право на получение гранта имеет организация, заявка которой подана в более раннюю дату, а при совпадении дат - в более раннее время.</w:t>
      </w:r>
    </w:p>
    <w:p w:rsidR="00735DEB" w:rsidRDefault="00735DEB">
      <w:pPr>
        <w:pStyle w:val="ConsPlusNormal"/>
        <w:spacing w:before="220"/>
        <w:ind w:firstLine="540"/>
        <w:jc w:val="both"/>
      </w:pPr>
      <w:r>
        <w:t>При равной итоговой сумме баллов, выставленных членами Комиссии, среди организаций - исполнителей общественно полезных услуг приоритетное право на получение гранта имеет организация - исполнитель общественно полезных услуг, заявка которой подана в более раннюю дату, а при совпадении дат - в более раннее время.</w:t>
      </w:r>
    </w:p>
    <w:p w:rsidR="00735DEB" w:rsidRDefault="00735DEB">
      <w:pPr>
        <w:pStyle w:val="ConsPlusNormal"/>
        <w:spacing w:before="220"/>
        <w:ind w:firstLine="540"/>
        <w:jc w:val="both"/>
      </w:pPr>
      <w:r>
        <w:t xml:space="preserve">31. Решение Комиссии принимается на заседании Комиссии большинством голосов и оформляется протоколом заседания Комиссии, включающим перечень участников конкурсного отбора, набравших наибольшее количество баллов, учитывая положения </w:t>
      </w:r>
      <w:hyperlink w:anchor="P1094" w:history="1">
        <w:r>
          <w:rPr>
            <w:color w:val="0000FF"/>
          </w:rPr>
          <w:t>пункта 30</w:t>
        </w:r>
      </w:hyperlink>
      <w:r>
        <w:t xml:space="preserve"> настоящего порядка (далее - победители конкурсного отбора) и рейтинг проектов.</w:t>
      </w:r>
    </w:p>
    <w:p w:rsidR="00735DEB" w:rsidRDefault="00735DEB">
      <w:pPr>
        <w:pStyle w:val="ConsPlusNormal"/>
        <w:spacing w:before="220"/>
        <w:ind w:firstLine="540"/>
        <w:jc w:val="both"/>
      </w:pPr>
      <w:r>
        <w:t>32. Перечень победителей конкурсного отбора с указанием наименований проектов и размера грантов по каждому проекту утверждается приказом Министерства в течение 3 дней после принятия решения Комиссии.</w:t>
      </w:r>
    </w:p>
    <w:p w:rsidR="00735DEB" w:rsidRDefault="00735DEB">
      <w:pPr>
        <w:pStyle w:val="ConsPlusNormal"/>
        <w:spacing w:before="220"/>
        <w:ind w:firstLine="540"/>
        <w:jc w:val="both"/>
      </w:pPr>
      <w:r>
        <w:lastRenderedPageBreak/>
        <w:t>33. Грант может быть использован только на цель, указанную в заявке.</w:t>
      </w:r>
    </w:p>
    <w:p w:rsidR="00735DEB" w:rsidRDefault="00735DEB">
      <w:pPr>
        <w:pStyle w:val="ConsPlusNormal"/>
      </w:pPr>
    </w:p>
    <w:p w:rsidR="00735DEB" w:rsidRDefault="00735DEB">
      <w:pPr>
        <w:pStyle w:val="ConsPlusTitle"/>
        <w:jc w:val="center"/>
        <w:outlineLvl w:val="1"/>
      </w:pPr>
      <w:r>
        <w:t>Глава 3. УСЛОВИЯ И ПОРЯДОК ПРЕДОСТАВЛЕНИЯ ГРАНТОВ</w:t>
      </w:r>
    </w:p>
    <w:p w:rsidR="00735DEB" w:rsidRDefault="00735DEB">
      <w:pPr>
        <w:pStyle w:val="ConsPlusNormal"/>
      </w:pPr>
    </w:p>
    <w:p w:rsidR="00735DEB" w:rsidRDefault="00735DEB">
      <w:pPr>
        <w:pStyle w:val="ConsPlusNormal"/>
        <w:ind w:firstLine="540"/>
        <w:jc w:val="both"/>
      </w:pPr>
      <w:r>
        <w:t>34. Министерство в течение 30 календарных дней со дня подписания соглашения осуществляет перечисление гранта победителю конкурсного отбора, на счет, открытый в российской кредитной организации.</w:t>
      </w:r>
    </w:p>
    <w:p w:rsidR="00735DEB" w:rsidRDefault="00735DEB">
      <w:pPr>
        <w:pStyle w:val="ConsPlusNormal"/>
        <w:spacing w:before="220"/>
        <w:ind w:firstLine="540"/>
        <w:jc w:val="both"/>
      </w:pPr>
      <w:bookmarkStart w:id="30" w:name="P1104"/>
      <w:bookmarkEnd w:id="30"/>
      <w:r>
        <w:t>35. Для заключения соглашения победитель конкурсного отбора представляет в Министерство следующие документы:</w:t>
      </w:r>
    </w:p>
    <w:p w:rsidR="00735DEB" w:rsidRDefault="00735DEB">
      <w:pPr>
        <w:pStyle w:val="ConsPlusNormal"/>
        <w:spacing w:before="220"/>
        <w:ind w:firstLine="540"/>
        <w:jc w:val="both"/>
      </w:pPr>
      <w:r>
        <w:t>1) выписку из Единого государственного реестра юридических лиц, подтверждающую отсутствие введения в отношении него процедуры ликвидации или банкротства на первое число месяца, предшествующего месяцу заключения соглашения;</w:t>
      </w:r>
    </w:p>
    <w:p w:rsidR="00735DEB" w:rsidRDefault="00735DEB">
      <w:pPr>
        <w:pStyle w:val="ConsPlusNormal"/>
        <w:spacing w:before="220"/>
        <w:ind w:firstLine="540"/>
        <w:jc w:val="both"/>
      </w:pPr>
      <w:r>
        <w:t>2) копию документа о постановке на налоговый учет;</w:t>
      </w:r>
    </w:p>
    <w:p w:rsidR="00735DEB" w:rsidRDefault="00735DEB">
      <w:pPr>
        <w:pStyle w:val="ConsPlusNormal"/>
        <w:spacing w:before="220"/>
        <w:ind w:firstLine="540"/>
        <w:jc w:val="both"/>
      </w:pPr>
      <w:r>
        <w:t>3) копию документа, подтверждающего статус руководителя организации;</w:t>
      </w:r>
    </w:p>
    <w:p w:rsidR="00735DEB" w:rsidRDefault="00735DEB">
      <w:pPr>
        <w:pStyle w:val="ConsPlusNormal"/>
        <w:spacing w:before="220"/>
        <w:ind w:firstLine="540"/>
        <w:jc w:val="both"/>
      </w:pPr>
      <w:r>
        <w:t>4) копии документов,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заключение соглашения;</w:t>
      </w:r>
    </w:p>
    <w:p w:rsidR="00735DEB" w:rsidRDefault="00735DEB">
      <w:pPr>
        <w:pStyle w:val="ConsPlusNormal"/>
        <w:spacing w:before="220"/>
        <w:ind w:firstLine="540"/>
        <w:jc w:val="both"/>
      </w:pPr>
      <w:r>
        <w:t>5) согласие на осуществление Министерством и органами государственного финансового контроля Свердловской области проверок соблюдения цели, условий и порядка предоставления гранта.</w:t>
      </w:r>
    </w:p>
    <w:p w:rsidR="00735DEB" w:rsidRDefault="00735DEB">
      <w:pPr>
        <w:pStyle w:val="ConsPlusNormal"/>
        <w:spacing w:before="220"/>
        <w:ind w:firstLine="540"/>
        <w:jc w:val="both"/>
      </w:pPr>
      <w:r>
        <w:t>Представленные документы рассматриваются Министерством в течение 5 рабочих дней.</w:t>
      </w:r>
    </w:p>
    <w:p w:rsidR="00735DEB" w:rsidRDefault="00735DEB">
      <w:pPr>
        <w:pStyle w:val="ConsPlusNormal"/>
        <w:spacing w:before="220"/>
        <w:ind w:firstLine="540"/>
        <w:jc w:val="both"/>
      </w:pPr>
      <w:r>
        <w:t>36. Основаниями для отказа в предоставлении гранта являются:</w:t>
      </w:r>
    </w:p>
    <w:p w:rsidR="00735DEB" w:rsidRDefault="00735DEB">
      <w:pPr>
        <w:pStyle w:val="ConsPlusNormal"/>
        <w:spacing w:before="220"/>
        <w:ind w:firstLine="540"/>
        <w:jc w:val="both"/>
      </w:pPr>
      <w:r>
        <w:t xml:space="preserve">1) несоответствие представленных победителем конкурсного отбора документов требованиям, указанным в </w:t>
      </w:r>
      <w:hyperlink w:anchor="P1104" w:history="1">
        <w:r>
          <w:rPr>
            <w:color w:val="0000FF"/>
          </w:rPr>
          <w:t>части первой пункта 35</w:t>
        </w:r>
      </w:hyperlink>
      <w:r>
        <w:t xml:space="preserve"> настоящего порядка, или непредставление (представление не в полном объеме) указанных документов;</w:t>
      </w:r>
    </w:p>
    <w:p w:rsidR="00735DEB" w:rsidRDefault="00735DEB">
      <w:pPr>
        <w:pStyle w:val="ConsPlusNormal"/>
        <w:spacing w:before="220"/>
        <w:ind w:firstLine="540"/>
        <w:jc w:val="both"/>
      </w:pPr>
      <w:r>
        <w:t>2) недостоверность представленной в документах информации;</w:t>
      </w:r>
    </w:p>
    <w:p w:rsidR="00735DEB" w:rsidRDefault="00735DEB">
      <w:pPr>
        <w:pStyle w:val="ConsPlusNormal"/>
        <w:spacing w:before="220"/>
        <w:ind w:firstLine="540"/>
        <w:jc w:val="both"/>
      </w:pPr>
      <w:r>
        <w:t>3) проведение процедуры ликвидации в отношении победителя конкурсного отбора или наличие решения суда о признании победителя конкурсного отбора банкротом и открытии конкурсного производства на дату заключения соглашения;</w:t>
      </w:r>
    </w:p>
    <w:p w:rsidR="00735DEB" w:rsidRDefault="00735DEB">
      <w:pPr>
        <w:pStyle w:val="ConsPlusNormal"/>
        <w:spacing w:before="220"/>
        <w:ind w:firstLine="540"/>
        <w:jc w:val="both"/>
      </w:pPr>
      <w:r>
        <w:t>4) наличие у победителя конкурсного отбора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w:t>
      </w:r>
    </w:p>
    <w:p w:rsidR="00735DEB" w:rsidRDefault="00735DEB">
      <w:pPr>
        <w:pStyle w:val="ConsPlusNormal"/>
        <w:spacing w:before="220"/>
        <w:ind w:firstLine="540"/>
        <w:jc w:val="both"/>
      </w:pPr>
      <w:r>
        <w:t>5) получение победителем конкурсного отбора в текущем финансовом году или на дату заключения соглашения средства из областного бюджета в соответствии с иными правовыми актами на цель, указанную в соглашении;</w:t>
      </w:r>
    </w:p>
    <w:p w:rsidR="00735DEB" w:rsidRDefault="00735DEB">
      <w:pPr>
        <w:pStyle w:val="ConsPlusNormal"/>
        <w:spacing w:before="220"/>
        <w:ind w:firstLine="540"/>
        <w:jc w:val="both"/>
      </w:pPr>
      <w:r>
        <w:t>6) объем средств, запланированных на выплату дополнительного к заработной плате денежного вознаграждения руководителям, художественному артистическому и техническому персоналу творческих коллективов получателей грантов, превышает 50% от суммы гранта.</w:t>
      </w:r>
    </w:p>
    <w:p w:rsidR="00735DEB" w:rsidRDefault="00735DEB">
      <w:pPr>
        <w:pStyle w:val="ConsPlusNormal"/>
        <w:spacing w:before="220"/>
        <w:ind w:firstLine="540"/>
        <w:jc w:val="both"/>
      </w:pPr>
      <w:r>
        <w:t xml:space="preserve">37. Министерство вправе установить в соглашении значение показателя (значения </w:t>
      </w:r>
      <w:r>
        <w:lastRenderedPageBreak/>
        <w:t>показателей) результативности предоставления гранта.</w:t>
      </w:r>
    </w:p>
    <w:p w:rsidR="00735DEB" w:rsidRDefault="00735DEB">
      <w:pPr>
        <w:pStyle w:val="ConsPlusNormal"/>
        <w:spacing w:before="220"/>
        <w:ind w:firstLine="540"/>
        <w:jc w:val="both"/>
      </w:pPr>
      <w:r>
        <w:t>38. В случае незаключения соглашения с победителем конкурсного отбора в текущем году либо расторжения заключенного соглашения и возврата средств областного бюджета неиспользованные средства областного бюджета могут быть распределены по итогам проведения дополнительного конкурсного отбора на предоставление грантов в текущем году в соответствии с настоящим порядком. Сроки проведения дополнительного конкурсного отбора устанавливаются приказом Министерства.</w:t>
      </w:r>
    </w:p>
    <w:p w:rsidR="00735DEB" w:rsidRDefault="00735DEB">
      <w:pPr>
        <w:pStyle w:val="ConsPlusNormal"/>
        <w:spacing w:before="220"/>
        <w:ind w:firstLine="540"/>
        <w:jc w:val="both"/>
      </w:pPr>
      <w:r>
        <w:t>39. Порядок расходования гранта определяется руководителем организации - победителя конкурсного отбора, заключившим соглашение (далее - получатель гранта), на основании соглашения.</w:t>
      </w:r>
    </w:p>
    <w:p w:rsidR="00735DEB" w:rsidRDefault="00735DEB">
      <w:pPr>
        <w:pStyle w:val="ConsPlusNormal"/>
        <w:spacing w:before="220"/>
        <w:ind w:firstLine="540"/>
        <w:jc w:val="both"/>
      </w:pPr>
      <w:r>
        <w:t>40. Объем средств, расходуемых на выплату дополнительного к заработной плате денежного вознаграждения руководителям, художественному артистическому и техническому персоналу творческих коллективов получателей грантов, не может превышать 50% от суммы гранта.</w:t>
      </w:r>
    </w:p>
    <w:p w:rsidR="00735DEB" w:rsidRDefault="00735DEB">
      <w:pPr>
        <w:pStyle w:val="ConsPlusNormal"/>
        <w:spacing w:before="220"/>
        <w:ind w:firstLine="540"/>
        <w:jc w:val="both"/>
      </w:pPr>
      <w:r>
        <w:t>41. Получателям грантов за счет средств гранта запрещается осуществлять расходы:</w:t>
      </w:r>
    </w:p>
    <w:p w:rsidR="00735DEB" w:rsidRDefault="00735DEB">
      <w:pPr>
        <w:pStyle w:val="ConsPlusNormal"/>
        <w:spacing w:before="220"/>
        <w:ind w:firstLine="540"/>
        <w:jc w:val="both"/>
      </w:pPr>
      <w:r>
        <w:t>1) связанные с осуществлением предпринимательской деятельности и оказанием помощи коммерческим организациям;</w:t>
      </w:r>
    </w:p>
    <w:p w:rsidR="00735DEB" w:rsidRDefault="00735DEB">
      <w:pPr>
        <w:pStyle w:val="ConsPlusNormal"/>
        <w:spacing w:before="220"/>
        <w:ind w:firstLine="540"/>
        <w:jc w:val="both"/>
      </w:pPr>
      <w:r>
        <w:t>2) на осуществление деятельности, напрямую не связанной с реализацией проектов;</w:t>
      </w:r>
    </w:p>
    <w:p w:rsidR="00735DEB" w:rsidRDefault="00735DEB">
      <w:pPr>
        <w:pStyle w:val="ConsPlusNormal"/>
        <w:spacing w:before="220"/>
        <w:ind w:firstLine="540"/>
        <w:jc w:val="both"/>
      </w:pPr>
      <w:r>
        <w:t>3) на поддержку политических партий и кампаний;</w:t>
      </w:r>
    </w:p>
    <w:p w:rsidR="00735DEB" w:rsidRDefault="00735DEB">
      <w:pPr>
        <w:pStyle w:val="ConsPlusNormal"/>
        <w:spacing w:before="220"/>
        <w:ind w:firstLine="540"/>
        <w:jc w:val="both"/>
      </w:pPr>
      <w:r>
        <w:t>4) на проведение митингов, демонстраций, пикетирований;</w:t>
      </w:r>
    </w:p>
    <w:p w:rsidR="00735DEB" w:rsidRDefault="00735DEB">
      <w:pPr>
        <w:pStyle w:val="ConsPlusNormal"/>
        <w:spacing w:before="220"/>
        <w:ind w:firstLine="540"/>
        <w:jc w:val="both"/>
      </w:pPr>
      <w:r>
        <w:t>5) на фундаментальные научные исследования;</w:t>
      </w:r>
    </w:p>
    <w:p w:rsidR="00735DEB" w:rsidRDefault="00735DEB">
      <w:pPr>
        <w:pStyle w:val="ConsPlusNormal"/>
        <w:spacing w:before="220"/>
        <w:ind w:firstLine="540"/>
        <w:jc w:val="both"/>
      </w:pPr>
      <w:r>
        <w:t>6) на приобретение алкогольных напитков и табачной продукции;</w:t>
      </w:r>
    </w:p>
    <w:p w:rsidR="00735DEB" w:rsidRDefault="00735DEB">
      <w:pPr>
        <w:pStyle w:val="ConsPlusNormal"/>
        <w:spacing w:before="220"/>
        <w:ind w:firstLine="540"/>
        <w:jc w:val="both"/>
      </w:pPr>
      <w:r>
        <w:t>7) на оплату работ по капитальному строительству и реконструкции зданий и сооружений;</w:t>
      </w:r>
    </w:p>
    <w:p w:rsidR="00735DEB" w:rsidRDefault="00735DEB">
      <w:pPr>
        <w:pStyle w:val="ConsPlusNormal"/>
        <w:spacing w:before="220"/>
        <w:ind w:firstLine="540"/>
        <w:jc w:val="both"/>
      </w:pPr>
      <w:r>
        <w:t>8) на приобретение недвижимости;</w:t>
      </w:r>
    </w:p>
    <w:p w:rsidR="00735DEB" w:rsidRDefault="00735DEB">
      <w:pPr>
        <w:pStyle w:val="ConsPlusNormal"/>
        <w:spacing w:before="220"/>
        <w:ind w:firstLine="540"/>
        <w:jc w:val="both"/>
      </w:pPr>
      <w:r>
        <w:t>9) на погашение кредиторской задолженности;</w:t>
      </w:r>
    </w:p>
    <w:p w:rsidR="00735DEB" w:rsidRDefault="00735DEB">
      <w:pPr>
        <w:pStyle w:val="ConsPlusNormal"/>
        <w:spacing w:before="220"/>
        <w:ind w:firstLine="540"/>
        <w:jc w:val="both"/>
      </w:pPr>
      <w:r>
        <w:t>10) на уплату пеней и штрафов.</w:t>
      </w:r>
    </w:p>
    <w:p w:rsidR="00735DEB" w:rsidRDefault="00735DEB">
      <w:pPr>
        <w:pStyle w:val="ConsPlusNormal"/>
      </w:pPr>
    </w:p>
    <w:p w:rsidR="00735DEB" w:rsidRDefault="00735DEB">
      <w:pPr>
        <w:pStyle w:val="ConsPlusTitle"/>
        <w:jc w:val="center"/>
        <w:outlineLvl w:val="1"/>
      </w:pPr>
      <w:r>
        <w:t>Глава 4. ТРЕБОВАНИЯ К ОТЧЕТНОСТИ</w:t>
      </w:r>
    </w:p>
    <w:p w:rsidR="00735DEB" w:rsidRDefault="00735DEB">
      <w:pPr>
        <w:pStyle w:val="ConsPlusNormal"/>
      </w:pPr>
    </w:p>
    <w:p w:rsidR="00735DEB" w:rsidRDefault="00735DEB">
      <w:pPr>
        <w:pStyle w:val="ConsPlusNormal"/>
        <w:ind w:firstLine="540"/>
        <w:jc w:val="both"/>
      </w:pPr>
      <w:r>
        <w:t>42. Получатели грантов представляют в Министерство:</w:t>
      </w:r>
    </w:p>
    <w:p w:rsidR="00735DEB" w:rsidRDefault="00735DEB">
      <w:pPr>
        <w:pStyle w:val="ConsPlusNormal"/>
        <w:spacing w:before="220"/>
        <w:ind w:firstLine="540"/>
        <w:jc w:val="both"/>
      </w:pPr>
      <w:bookmarkStart w:id="31" w:name="P1137"/>
      <w:bookmarkEnd w:id="31"/>
      <w:r>
        <w:t xml:space="preserve">1) </w:t>
      </w:r>
      <w:hyperlink w:anchor="P1726" w:history="1">
        <w:r>
          <w:rPr>
            <w:color w:val="0000FF"/>
          </w:rPr>
          <w:t>отчет</w:t>
        </w:r>
      </w:hyperlink>
      <w:r>
        <w:t xml:space="preserve"> об использовании средств областного бюджета, предоставленных в виде гранта, по форме согласно приложению N 3 к настоящему порядку с приложением копий документов, подтверждающих расходы, в срок не позднее 20 декабря года реализации проекта;</w:t>
      </w:r>
    </w:p>
    <w:p w:rsidR="00735DEB" w:rsidRDefault="00735DEB">
      <w:pPr>
        <w:pStyle w:val="ConsPlusNormal"/>
        <w:spacing w:before="220"/>
        <w:ind w:firstLine="540"/>
        <w:jc w:val="both"/>
      </w:pPr>
      <w:bookmarkStart w:id="32" w:name="P1138"/>
      <w:bookmarkEnd w:id="32"/>
      <w:r>
        <w:t xml:space="preserve">2) </w:t>
      </w:r>
      <w:hyperlink w:anchor="P1800" w:history="1">
        <w:r>
          <w:rPr>
            <w:color w:val="0000FF"/>
          </w:rPr>
          <w:t>отчет</w:t>
        </w:r>
      </w:hyperlink>
      <w:r>
        <w:t xml:space="preserve"> о достижении результата использования гранта по форме согласно приложению N 4 к настоящему порядку в течение 10 рабочих дней со дня реализации проекта;</w:t>
      </w:r>
    </w:p>
    <w:p w:rsidR="00735DEB" w:rsidRDefault="00735DEB">
      <w:pPr>
        <w:pStyle w:val="ConsPlusNormal"/>
        <w:spacing w:before="220"/>
        <w:ind w:firstLine="540"/>
        <w:jc w:val="both"/>
      </w:pPr>
      <w:r>
        <w:t>3) официальное письмо получателя гранта, содержащее ссылку на информационные материалы (включая фото- и (или) видеоматериалы) о реализации проекта, размещенные на официальном сайте получателя гранта и (или) других ресурсах в сети Интернет, в течение 5 рабочих дней после реализации проекта.</w:t>
      </w:r>
    </w:p>
    <w:p w:rsidR="00735DEB" w:rsidRDefault="00735DEB">
      <w:pPr>
        <w:pStyle w:val="ConsPlusNormal"/>
        <w:spacing w:before="220"/>
        <w:ind w:firstLine="540"/>
        <w:jc w:val="both"/>
      </w:pPr>
      <w:r>
        <w:t xml:space="preserve">Иные документы, необходимые для осуществления контроля за соблюдением цели, условий </w:t>
      </w:r>
      <w:r>
        <w:lastRenderedPageBreak/>
        <w:t>и порядка предоставления гранта, представляются получателем гранта по запросу Министерства в соответствии с соглашением.</w:t>
      </w:r>
    </w:p>
    <w:p w:rsidR="00735DEB" w:rsidRDefault="00735DEB">
      <w:pPr>
        <w:pStyle w:val="ConsPlusNormal"/>
        <w:spacing w:before="220"/>
        <w:ind w:firstLine="540"/>
        <w:jc w:val="both"/>
      </w:pPr>
      <w:bookmarkStart w:id="33" w:name="P1141"/>
      <w:bookmarkEnd w:id="33"/>
      <w:r>
        <w:t xml:space="preserve">43. В случае если на дату представления отчетов, указанных в </w:t>
      </w:r>
      <w:hyperlink w:anchor="P1137" w:history="1">
        <w:r>
          <w:rPr>
            <w:color w:val="0000FF"/>
          </w:rPr>
          <w:t>подпунктах 1</w:t>
        </w:r>
      </w:hyperlink>
      <w:r>
        <w:t xml:space="preserve"> и </w:t>
      </w:r>
      <w:hyperlink w:anchor="P1138" w:history="1">
        <w:r>
          <w:rPr>
            <w:color w:val="0000FF"/>
          </w:rPr>
          <w:t>2 части первой пункта 42</w:t>
        </w:r>
      </w:hyperlink>
      <w:r>
        <w:t xml:space="preserve"> настоящего порядка, получателем гранта не достигнуто значение показателя (значения показателей) результативности использования гранта, установленное (установленные) в соглашении, объем гранта, подлежащий возврату в областной бюджет, рассчитывается по формуле:</w:t>
      </w:r>
    </w:p>
    <w:p w:rsidR="00735DEB" w:rsidRDefault="00735DEB">
      <w:pPr>
        <w:pStyle w:val="ConsPlusNormal"/>
      </w:pPr>
    </w:p>
    <w:p w:rsidR="00735DEB" w:rsidRDefault="00735DEB">
      <w:pPr>
        <w:pStyle w:val="ConsPlusNormal"/>
        <w:jc w:val="center"/>
      </w:pPr>
      <w:r>
        <w:t>Vвозврата = (Vгранта x k x m / n) x 0,1, где:</w:t>
      </w:r>
    </w:p>
    <w:p w:rsidR="00735DEB" w:rsidRDefault="00735DEB">
      <w:pPr>
        <w:pStyle w:val="ConsPlusNormal"/>
      </w:pPr>
    </w:p>
    <w:p w:rsidR="00735DEB" w:rsidRDefault="00735DEB">
      <w:pPr>
        <w:pStyle w:val="ConsPlusNormal"/>
        <w:ind w:firstLine="540"/>
        <w:jc w:val="both"/>
      </w:pPr>
      <w:r>
        <w:t>Vвозврата - объем гранта, подлежащий возврату в областной бюджет;</w:t>
      </w:r>
    </w:p>
    <w:p w:rsidR="00735DEB" w:rsidRDefault="00735DEB">
      <w:pPr>
        <w:pStyle w:val="ConsPlusNormal"/>
        <w:spacing w:before="220"/>
        <w:ind w:firstLine="540"/>
        <w:jc w:val="both"/>
      </w:pPr>
      <w:r>
        <w:t>Vгранта - объем гранта, предоставленного получателю гранта в отчетном году;</w:t>
      </w:r>
    </w:p>
    <w:p w:rsidR="00735DEB" w:rsidRDefault="00735DEB">
      <w:pPr>
        <w:pStyle w:val="ConsPlusNormal"/>
        <w:spacing w:before="220"/>
        <w:ind w:firstLine="540"/>
        <w:jc w:val="both"/>
      </w:pPr>
      <w:r>
        <w:t>m - количество недостигнутых показателей результативности использования гранта;</w:t>
      </w:r>
    </w:p>
    <w:p w:rsidR="00735DEB" w:rsidRDefault="00735DEB">
      <w:pPr>
        <w:pStyle w:val="ConsPlusNormal"/>
        <w:spacing w:before="220"/>
        <w:ind w:firstLine="540"/>
        <w:jc w:val="both"/>
      </w:pPr>
      <w:r>
        <w:t>n - общее количество показателей результативности использования гранта;</w:t>
      </w:r>
    </w:p>
    <w:p w:rsidR="00735DEB" w:rsidRDefault="00735DEB">
      <w:pPr>
        <w:pStyle w:val="ConsPlusNormal"/>
        <w:spacing w:before="220"/>
        <w:ind w:firstLine="540"/>
        <w:jc w:val="both"/>
      </w:pPr>
      <w:r>
        <w:t>k - коэффициент возврата гранта.</w:t>
      </w:r>
    </w:p>
    <w:p w:rsidR="00735DEB" w:rsidRDefault="00735DEB">
      <w:pPr>
        <w:pStyle w:val="ConsPlusNormal"/>
        <w:spacing w:before="220"/>
        <w:ind w:firstLine="540"/>
        <w:jc w:val="both"/>
      </w:pPr>
      <w:r>
        <w:t>Коэффициент возврата гранта рассчитывается по формуле:</w:t>
      </w:r>
    </w:p>
    <w:p w:rsidR="00735DEB" w:rsidRDefault="00735DEB">
      <w:pPr>
        <w:pStyle w:val="ConsPlusNormal"/>
      </w:pPr>
    </w:p>
    <w:p w:rsidR="00735DEB" w:rsidRDefault="00735DEB">
      <w:pPr>
        <w:pStyle w:val="ConsPlusNormal"/>
        <w:jc w:val="center"/>
      </w:pPr>
      <w:r>
        <w:t>k = SUM Di / m, где:</w:t>
      </w:r>
    </w:p>
    <w:p w:rsidR="00735DEB" w:rsidRDefault="00735DEB">
      <w:pPr>
        <w:pStyle w:val="ConsPlusNormal"/>
      </w:pPr>
    </w:p>
    <w:p w:rsidR="00735DEB" w:rsidRDefault="00735DEB">
      <w:pPr>
        <w:pStyle w:val="ConsPlusNormal"/>
        <w:ind w:firstLine="540"/>
        <w:jc w:val="both"/>
      </w:pPr>
      <w:r>
        <w:t>SUM Di - индекс, отражающий уровень недостижения i-го показателя результативности использования гранта.</w:t>
      </w:r>
    </w:p>
    <w:p w:rsidR="00735DEB" w:rsidRDefault="00735DEB">
      <w:pPr>
        <w:pStyle w:val="ConsPlusNormal"/>
        <w:spacing w:before="220"/>
        <w:ind w:firstLine="540"/>
        <w:jc w:val="both"/>
      </w:pPr>
      <w:r>
        <w:t>Индекс, отражающий уровень недостижения i-го показателя результативности использования гранта, определяется по формуле:</w:t>
      </w:r>
    </w:p>
    <w:p w:rsidR="00735DEB" w:rsidRDefault="00735DEB">
      <w:pPr>
        <w:pStyle w:val="ConsPlusNormal"/>
      </w:pPr>
    </w:p>
    <w:p w:rsidR="00735DEB" w:rsidRDefault="00735DEB">
      <w:pPr>
        <w:pStyle w:val="ConsPlusNormal"/>
        <w:jc w:val="center"/>
      </w:pPr>
      <w:r>
        <w:t>Di = 1 - Ti / Si, где:</w:t>
      </w:r>
    </w:p>
    <w:p w:rsidR="00735DEB" w:rsidRDefault="00735DEB">
      <w:pPr>
        <w:pStyle w:val="ConsPlusNormal"/>
      </w:pPr>
    </w:p>
    <w:p w:rsidR="00735DEB" w:rsidRDefault="00735DEB">
      <w:pPr>
        <w:pStyle w:val="ConsPlusNormal"/>
        <w:ind w:firstLine="540"/>
        <w:jc w:val="both"/>
      </w:pPr>
      <w:r>
        <w:t>Ti - фактически достигнутое значение i-го показателя результативности использования гранта на отчетную дату;</w:t>
      </w:r>
    </w:p>
    <w:p w:rsidR="00735DEB" w:rsidRDefault="00735DEB">
      <w:pPr>
        <w:pStyle w:val="ConsPlusNormal"/>
        <w:spacing w:before="220"/>
        <w:ind w:firstLine="540"/>
        <w:jc w:val="both"/>
      </w:pPr>
      <w:r>
        <w:t>Si - плановое значение i-го показателя результативности использования гранта, установленное соглашением.</w:t>
      </w:r>
    </w:p>
    <w:p w:rsidR="00735DEB" w:rsidRDefault="00735DEB">
      <w:pPr>
        <w:pStyle w:val="ConsPlusNormal"/>
      </w:pPr>
    </w:p>
    <w:p w:rsidR="00735DEB" w:rsidRDefault="00735DEB">
      <w:pPr>
        <w:pStyle w:val="ConsPlusTitle"/>
        <w:jc w:val="center"/>
        <w:outlineLvl w:val="1"/>
      </w:pPr>
      <w:r>
        <w:t>Глава 5. ТРЕБОВАНИЯ К ОСУЩЕСТВЛЕНИЮ КОНТРОЛЯ</w:t>
      </w:r>
    </w:p>
    <w:p w:rsidR="00735DEB" w:rsidRDefault="00735DEB">
      <w:pPr>
        <w:pStyle w:val="ConsPlusTitle"/>
        <w:jc w:val="center"/>
      </w:pPr>
      <w:r>
        <w:t>ЗА СОБЛЮДЕНИЕМ ЦЕЛИ, УСЛОВИЙ И ПОРЯДКА ПРЕДОСТАВЛЕНИЯ</w:t>
      </w:r>
    </w:p>
    <w:p w:rsidR="00735DEB" w:rsidRDefault="00735DEB">
      <w:pPr>
        <w:pStyle w:val="ConsPlusTitle"/>
        <w:jc w:val="center"/>
      </w:pPr>
      <w:r>
        <w:t>ГРАНТОВ И ОТВЕТСТВЕННОСТЬ ЗА ИХ НАРУШЕНИЕ</w:t>
      </w:r>
    </w:p>
    <w:p w:rsidR="00735DEB" w:rsidRDefault="00735DEB">
      <w:pPr>
        <w:pStyle w:val="ConsPlusNormal"/>
      </w:pPr>
    </w:p>
    <w:p w:rsidR="00735DEB" w:rsidRDefault="00735DEB">
      <w:pPr>
        <w:pStyle w:val="ConsPlusNormal"/>
        <w:ind w:firstLine="540"/>
        <w:jc w:val="both"/>
      </w:pPr>
      <w:r>
        <w:t>44. Контроль за соблюдением получателями грантов цели, условий и порядка предоставления грантов осуществляется Министерством.</w:t>
      </w:r>
    </w:p>
    <w:p w:rsidR="00735DEB" w:rsidRDefault="00735DEB">
      <w:pPr>
        <w:pStyle w:val="ConsPlusNormal"/>
        <w:spacing w:before="220"/>
        <w:ind w:firstLine="540"/>
        <w:jc w:val="both"/>
      </w:pPr>
      <w:r>
        <w:t xml:space="preserve">45. Министерство после представления получателем гранта отчетов, указанных в </w:t>
      </w:r>
      <w:hyperlink w:anchor="P1137" w:history="1">
        <w:r>
          <w:rPr>
            <w:color w:val="0000FF"/>
          </w:rPr>
          <w:t>подпунктах 1</w:t>
        </w:r>
      </w:hyperlink>
      <w:r>
        <w:t xml:space="preserve"> и </w:t>
      </w:r>
      <w:hyperlink w:anchor="P1138" w:history="1">
        <w:r>
          <w:rPr>
            <w:color w:val="0000FF"/>
          </w:rPr>
          <w:t>2 части первой пункта 42</w:t>
        </w:r>
      </w:hyperlink>
      <w:r>
        <w:t xml:space="preserve"> настоящего порядка, а также по иным основаниям, предусмотренным соглашением, проводит обязательные проверки соблюдения цели, условий и порядка предоставления гранта.</w:t>
      </w:r>
    </w:p>
    <w:p w:rsidR="00735DEB" w:rsidRDefault="00735DEB">
      <w:pPr>
        <w:pStyle w:val="ConsPlusNormal"/>
        <w:spacing w:before="220"/>
        <w:ind w:firstLine="540"/>
        <w:jc w:val="both"/>
      </w:pPr>
      <w:r>
        <w:t>При выявлении Министерством нарушений цели, условий и порядка предоставления гранта материалы проверок направляются в Министерство финансов Свердловской области.</w:t>
      </w:r>
    </w:p>
    <w:p w:rsidR="00735DEB" w:rsidRDefault="00735DEB">
      <w:pPr>
        <w:pStyle w:val="ConsPlusNormal"/>
        <w:spacing w:before="220"/>
        <w:ind w:firstLine="540"/>
        <w:jc w:val="both"/>
      </w:pPr>
      <w:bookmarkStart w:id="34" w:name="P1169"/>
      <w:bookmarkEnd w:id="34"/>
      <w:r>
        <w:t xml:space="preserve">46. Средства гранта подлежат возврату в областной бюджет в течение 10 календарных дней со дня получения получателем гранта соответствующего требования Министерства о возврате </w:t>
      </w:r>
      <w:r>
        <w:lastRenderedPageBreak/>
        <w:t>средств гранта.</w:t>
      </w:r>
    </w:p>
    <w:p w:rsidR="00735DEB" w:rsidRDefault="00735DEB">
      <w:pPr>
        <w:pStyle w:val="ConsPlusNormal"/>
        <w:spacing w:before="220"/>
        <w:ind w:firstLine="540"/>
        <w:jc w:val="both"/>
      </w:pPr>
      <w:r>
        <w:t>Требование о возврате средств гранта направляется Министерством получателю гранта в течение 10 рабочих дней со дня выявления нарушений цели, условий и порядка предоставления гранта.</w:t>
      </w:r>
    </w:p>
    <w:p w:rsidR="00735DEB" w:rsidRDefault="00735DEB">
      <w:pPr>
        <w:pStyle w:val="ConsPlusNormal"/>
        <w:spacing w:before="220"/>
        <w:ind w:firstLine="540"/>
        <w:jc w:val="both"/>
      </w:pPr>
      <w:r>
        <w:t xml:space="preserve">47. При невозврате гранта в срок, указанный в </w:t>
      </w:r>
      <w:hyperlink w:anchor="P1169" w:history="1">
        <w:r>
          <w:rPr>
            <w:color w:val="0000FF"/>
          </w:rPr>
          <w:t>части первой пункта 46</w:t>
        </w:r>
      </w:hyperlink>
      <w:r>
        <w:t xml:space="preserve"> настоящего порядка, Министерство принимает меры по взысканию подлежащих возврату в областной бюджет средств гранта в судебном порядке.</w:t>
      </w:r>
    </w:p>
    <w:p w:rsidR="00735DEB" w:rsidRDefault="00735DEB">
      <w:pPr>
        <w:pStyle w:val="ConsPlusNormal"/>
        <w:spacing w:before="220"/>
        <w:ind w:firstLine="540"/>
        <w:jc w:val="both"/>
      </w:pPr>
      <w:r>
        <w:t>48. Контроль за соблюдением получателями грантов цели, условий и порядка предоставления грантов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 во внеплановом порядке.</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1</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nformat"/>
        <w:jc w:val="both"/>
      </w:pPr>
      <w:r>
        <w:t>На бланке организации                     В конкурсную комиссию</w:t>
      </w:r>
    </w:p>
    <w:p w:rsidR="00735DEB" w:rsidRDefault="00735DEB">
      <w:pPr>
        <w:pStyle w:val="ConsPlusNonformat"/>
        <w:jc w:val="both"/>
      </w:pPr>
      <w:r>
        <w:t xml:space="preserve">                                          по предоставлению грантов</w:t>
      </w:r>
    </w:p>
    <w:p w:rsidR="00735DEB" w:rsidRDefault="00735DEB">
      <w:pPr>
        <w:pStyle w:val="ConsPlusNonformat"/>
        <w:jc w:val="both"/>
      </w:pPr>
      <w:r>
        <w:t xml:space="preserve">                                          в форме субсидий на оказание</w:t>
      </w:r>
    </w:p>
    <w:p w:rsidR="00735DEB" w:rsidRDefault="00735DEB">
      <w:pPr>
        <w:pStyle w:val="ConsPlusNonformat"/>
        <w:jc w:val="both"/>
      </w:pPr>
      <w:r>
        <w:t xml:space="preserve">                                          государственной поддержки</w:t>
      </w:r>
    </w:p>
    <w:p w:rsidR="00735DEB" w:rsidRDefault="00735DEB">
      <w:pPr>
        <w:pStyle w:val="ConsPlusNonformat"/>
        <w:jc w:val="both"/>
      </w:pPr>
      <w:r>
        <w:t xml:space="preserve">                                          на реализацию всероссийских и</w:t>
      </w:r>
    </w:p>
    <w:p w:rsidR="00735DEB" w:rsidRDefault="00735DEB">
      <w:pPr>
        <w:pStyle w:val="ConsPlusNonformat"/>
        <w:jc w:val="both"/>
      </w:pPr>
      <w:r>
        <w:t xml:space="preserve">                                          международных творческих проектов</w:t>
      </w:r>
    </w:p>
    <w:p w:rsidR="00735DEB" w:rsidRDefault="00735DEB">
      <w:pPr>
        <w:pStyle w:val="ConsPlusNonformat"/>
        <w:jc w:val="both"/>
      </w:pPr>
      <w:r>
        <w:t xml:space="preserve">                                          в области музыкального и</w:t>
      </w:r>
    </w:p>
    <w:p w:rsidR="00735DEB" w:rsidRDefault="00735DEB">
      <w:pPr>
        <w:pStyle w:val="ConsPlusNonformat"/>
        <w:jc w:val="both"/>
      </w:pPr>
      <w:r>
        <w:t xml:space="preserve">                                          театрального искусства</w:t>
      </w:r>
    </w:p>
    <w:p w:rsidR="00735DEB" w:rsidRDefault="00735DEB">
      <w:pPr>
        <w:pStyle w:val="ConsPlusNonformat"/>
        <w:jc w:val="both"/>
      </w:pPr>
    </w:p>
    <w:p w:rsidR="00735DEB" w:rsidRDefault="00735DEB">
      <w:pPr>
        <w:pStyle w:val="ConsPlusNonformat"/>
        <w:jc w:val="both"/>
      </w:pPr>
      <w:bookmarkStart w:id="35" w:name="P1197"/>
      <w:bookmarkEnd w:id="35"/>
      <w:r>
        <w:t xml:space="preserve">                                  ЗАЯВКА</w:t>
      </w:r>
    </w:p>
    <w:p w:rsidR="00735DEB" w:rsidRDefault="00735DEB">
      <w:pPr>
        <w:pStyle w:val="ConsPlusNonformat"/>
        <w:jc w:val="both"/>
      </w:pPr>
      <w:r>
        <w:t xml:space="preserve">         на участие в конкурсном отборе на предоставление грантов</w:t>
      </w:r>
    </w:p>
    <w:p w:rsidR="00735DEB" w:rsidRDefault="00735DEB">
      <w:pPr>
        <w:pStyle w:val="ConsPlusNonformat"/>
        <w:jc w:val="both"/>
      </w:pPr>
      <w:r>
        <w:t xml:space="preserve">          в форме субсидий на оказание государственной поддержки</w:t>
      </w:r>
    </w:p>
    <w:p w:rsidR="00735DEB" w:rsidRDefault="00735DEB">
      <w:pPr>
        <w:pStyle w:val="ConsPlusNonformat"/>
        <w:jc w:val="both"/>
      </w:pPr>
      <w:r>
        <w:t xml:space="preserve">          на реализацию всероссийских и международных творческих</w:t>
      </w:r>
    </w:p>
    <w:p w:rsidR="00735DEB" w:rsidRDefault="00735DEB">
      <w:pPr>
        <w:pStyle w:val="ConsPlusNonformat"/>
        <w:jc w:val="both"/>
      </w:pPr>
      <w:r>
        <w:t xml:space="preserve">         проектов в области музыкального и театрального искусства</w:t>
      </w:r>
    </w:p>
    <w:p w:rsidR="00735DEB" w:rsidRDefault="00735DEB">
      <w:pPr>
        <w:pStyle w:val="ConsPlusNonformat"/>
        <w:jc w:val="both"/>
      </w:pPr>
    </w:p>
    <w:p w:rsidR="00735DEB" w:rsidRDefault="00735DEB">
      <w:pPr>
        <w:pStyle w:val="ConsPlusNonformat"/>
        <w:jc w:val="both"/>
      </w:pPr>
      <w:r>
        <w:t xml:space="preserve">    1. Изучив документацию конкурсного отбора на предоставление  грантов  в</w:t>
      </w:r>
    </w:p>
    <w:p w:rsidR="00735DEB" w:rsidRDefault="00735DEB">
      <w:pPr>
        <w:pStyle w:val="ConsPlusNonformat"/>
        <w:jc w:val="both"/>
      </w:pPr>
      <w:r>
        <w:t>форме субсидий  на  оказание  государственной   поддержки   на   реализацию</w:t>
      </w:r>
    </w:p>
    <w:p w:rsidR="00735DEB" w:rsidRDefault="00735DEB">
      <w:pPr>
        <w:pStyle w:val="ConsPlusNonformat"/>
        <w:jc w:val="both"/>
      </w:pPr>
      <w:r>
        <w:t>всероссийских и международных творческих проектов в области музыкального  и</w:t>
      </w:r>
    </w:p>
    <w:p w:rsidR="00735DEB" w:rsidRDefault="00735DEB">
      <w:pPr>
        <w:pStyle w:val="ConsPlusNonformat"/>
        <w:jc w:val="both"/>
      </w:pPr>
      <w:r>
        <w:t>театрального искусства (далее - конкурсный отбор), а  также  применимые   к</w:t>
      </w:r>
    </w:p>
    <w:p w:rsidR="00735DEB" w:rsidRDefault="00735DEB">
      <w:pPr>
        <w:pStyle w:val="ConsPlusNonformat"/>
        <w:jc w:val="both"/>
      </w:pPr>
      <w:r>
        <w:t>конкурсному отбору законодательство Российской  Федерации   и   нормативные</w:t>
      </w:r>
    </w:p>
    <w:p w:rsidR="00735DEB" w:rsidRDefault="00735DEB">
      <w:pPr>
        <w:pStyle w:val="ConsPlusNonformat"/>
        <w:jc w:val="both"/>
      </w:pPr>
      <w:r>
        <w:t>правовые акты, ____________________________________________________________</w:t>
      </w:r>
    </w:p>
    <w:p w:rsidR="00735DEB" w:rsidRDefault="00735DEB">
      <w:pPr>
        <w:pStyle w:val="ConsPlusNonformat"/>
        <w:jc w:val="both"/>
      </w:pPr>
      <w:r>
        <w:t xml:space="preserve">                               (наименование организации)</w:t>
      </w:r>
    </w:p>
    <w:p w:rsidR="00735DEB" w:rsidRDefault="00735DEB">
      <w:pPr>
        <w:pStyle w:val="ConsPlusNonformat"/>
        <w:jc w:val="both"/>
      </w:pPr>
      <w:r>
        <w:t>в лице ____________________________________________________________________</w:t>
      </w:r>
    </w:p>
    <w:p w:rsidR="00735DEB" w:rsidRDefault="00735DEB">
      <w:pPr>
        <w:pStyle w:val="ConsPlusNonformat"/>
        <w:jc w:val="both"/>
      </w:pPr>
      <w:r>
        <w:t xml:space="preserve">            (наименование должности и Ф.И.О. руководителя организации)</w:t>
      </w:r>
    </w:p>
    <w:p w:rsidR="00735DEB" w:rsidRDefault="00735DEB">
      <w:pPr>
        <w:pStyle w:val="ConsPlusNonformat"/>
        <w:jc w:val="both"/>
      </w:pPr>
      <w:r>
        <w:t>сообщает о согласии  участвовать   в   конкурсном   отборе   на   условиях,</w:t>
      </w:r>
    </w:p>
    <w:p w:rsidR="00735DEB" w:rsidRDefault="00735DEB">
      <w:pPr>
        <w:pStyle w:val="ConsPlusNonformat"/>
        <w:jc w:val="both"/>
      </w:pPr>
      <w:r>
        <w:t xml:space="preserve">установленных </w:t>
      </w:r>
      <w:hyperlink w:anchor="P963" w:history="1">
        <w:r>
          <w:rPr>
            <w:color w:val="0000FF"/>
          </w:rPr>
          <w:t>Порядком</w:t>
        </w:r>
      </w:hyperlink>
      <w:r>
        <w:t xml:space="preserve"> предоставления грантов в форме субсидий на  оказание</w:t>
      </w:r>
    </w:p>
    <w:p w:rsidR="00735DEB" w:rsidRDefault="00735DEB">
      <w:pPr>
        <w:pStyle w:val="ConsPlusNonformat"/>
        <w:jc w:val="both"/>
      </w:pPr>
      <w:r>
        <w:t>государственной поддержки на  реализацию  всероссийских   и   международных</w:t>
      </w:r>
    </w:p>
    <w:p w:rsidR="00735DEB" w:rsidRDefault="00735DEB">
      <w:pPr>
        <w:pStyle w:val="ConsPlusNonformat"/>
        <w:jc w:val="both"/>
      </w:pPr>
      <w:r>
        <w:t>творческих проектов  в  области  музыкального  и  театрального   искусства,</w:t>
      </w:r>
    </w:p>
    <w:p w:rsidR="00735DEB" w:rsidRDefault="00735DEB">
      <w:pPr>
        <w:pStyle w:val="ConsPlusNonformat"/>
        <w:jc w:val="both"/>
      </w:pPr>
      <w:r>
        <w:t>утвержденным Правительством Свердловской области.</w:t>
      </w:r>
    </w:p>
    <w:p w:rsidR="00735DEB" w:rsidRDefault="00735DEB">
      <w:pPr>
        <w:pStyle w:val="ConsPlusNonformat"/>
        <w:jc w:val="both"/>
      </w:pPr>
      <w:r>
        <w:lastRenderedPageBreak/>
        <w:t xml:space="preserve">    Наименование проекта _________________________________________________.</w:t>
      </w:r>
    </w:p>
    <w:p w:rsidR="00735DEB" w:rsidRDefault="00735DEB">
      <w:pPr>
        <w:pStyle w:val="ConsPlusNonformat"/>
        <w:jc w:val="both"/>
      </w:pPr>
      <w:r>
        <w:t xml:space="preserve">    Ф.И.О. руководителя проекта __________________________________________.</w:t>
      </w:r>
    </w:p>
    <w:p w:rsidR="00735DEB" w:rsidRDefault="00735DEB">
      <w:pPr>
        <w:pStyle w:val="ConsPlusNonformat"/>
        <w:jc w:val="both"/>
      </w:pPr>
      <w:r>
        <w:t xml:space="preserve">    Почтовый адрес и номера телефонов (городской с кодом города и  сотовый)</w:t>
      </w:r>
    </w:p>
    <w:p w:rsidR="00735DEB" w:rsidRDefault="00735DEB">
      <w:pPr>
        <w:pStyle w:val="ConsPlusNonformat"/>
        <w:jc w:val="both"/>
      </w:pPr>
      <w:r>
        <w:t>руководителя проекта: ____________________________________________________.</w:t>
      </w:r>
    </w:p>
    <w:p w:rsidR="00735DEB" w:rsidRDefault="00735DEB">
      <w:pPr>
        <w:pStyle w:val="ConsPlusNonformat"/>
        <w:jc w:val="both"/>
      </w:pPr>
      <w:r>
        <w:t xml:space="preserve">    Полное юридическое наименование организации в соответствии  с   уставом</w:t>
      </w:r>
    </w:p>
    <w:p w:rsidR="00735DEB" w:rsidRDefault="00735DEB">
      <w:pPr>
        <w:pStyle w:val="ConsPlusNonformat"/>
        <w:jc w:val="both"/>
      </w:pPr>
      <w:r>
        <w:t>организации ______________________________________________________________.</w:t>
      </w:r>
    </w:p>
    <w:p w:rsidR="00735DEB" w:rsidRDefault="00735DEB">
      <w:pPr>
        <w:pStyle w:val="ConsPlusNonformat"/>
        <w:jc w:val="both"/>
      </w:pPr>
      <w:r>
        <w:t xml:space="preserve">    Ф.И.О. руководителя организации ______________________________________.</w:t>
      </w:r>
    </w:p>
    <w:p w:rsidR="00735DEB" w:rsidRDefault="00735DEB">
      <w:pPr>
        <w:pStyle w:val="ConsPlusNonformat"/>
        <w:jc w:val="both"/>
      </w:pPr>
      <w:r>
        <w:t xml:space="preserve">    Место нахождения (адрес) организации _________________________________,</w:t>
      </w:r>
    </w:p>
    <w:p w:rsidR="00735DEB" w:rsidRDefault="00735DEB">
      <w:pPr>
        <w:pStyle w:val="ConsPlusNonformat"/>
        <w:jc w:val="both"/>
      </w:pPr>
      <w:r>
        <w:t>номер телефона __________, номер факса ___________, адрес электронной почты</w:t>
      </w:r>
    </w:p>
    <w:p w:rsidR="00735DEB" w:rsidRDefault="00735DEB">
      <w:pPr>
        <w:pStyle w:val="ConsPlusNonformat"/>
        <w:jc w:val="both"/>
      </w:pPr>
      <w:r>
        <w:t>__________________________________________________________________________.</w:t>
      </w:r>
    </w:p>
    <w:p w:rsidR="00735DEB" w:rsidRDefault="00735DEB">
      <w:pPr>
        <w:pStyle w:val="ConsPlusNonformat"/>
        <w:jc w:val="both"/>
      </w:pPr>
      <w:r>
        <w:t xml:space="preserve">    Запрашиваемый объем финансирования проекта __________________ (рублей).</w:t>
      </w:r>
    </w:p>
    <w:p w:rsidR="00735DEB" w:rsidRDefault="00735DEB">
      <w:pPr>
        <w:pStyle w:val="ConsPlusNonformat"/>
        <w:jc w:val="both"/>
      </w:pPr>
      <w:r>
        <w:t xml:space="preserve">    Ф.И.О. основных исполнителей проекта  (руководитель  проекта  в  данной</w:t>
      </w:r>
    </w:p>
    <w:p w:rsidR="00735DEB" w:rsidRDefault="00735DEB">
      <w:pPr>
        <w:pStyle w:val="ConsPlusNonformat"/>
        <w:jc w:val="both"/>
      </w:pPr>
      <w:r>
        <w:t>строке не указывается) ___________________________________________________.</w:t>
      </w:r>
    </w:p>
    <w:p w:rsidR="00735DEB" w:rsidRDefault="00735DEB">
      <w:pPr>
        <w:pStyle w:val="ConsPlusNormal"/>
        <w:ind w:firstLine="540"/>
        <w:jc w:val="both"/>
      </w:pPr>
      <w:r>
        <w:t>2. Заявка имеет следующие обязательные приложения:</w:t>
      </w:r>
    </w:p>
    <w:p w:rsidR="00735DEB" w:rsidRDefault="00735DEB">
      <w:pPr>
        <w:pStyle w:val="ConsPlusNormal"/>
        <w:spacing w:before="220"/>
        <w:ind w:firstLine="540"/>
        <w:jc w:val="both"/>
      </w:pPr>
      <w:r>
        <w:t xml:space="preserve">1) приложение N 1. Краткие </w:t>
      </w:r>
      <w:hyperlink w:anchor="P1289" w:history="1">
        <w:r>
          <w:rPr>
            <w:color w:val="0000FF"/>
          </w:rPr>
          <w:t>сведения</w:t>
        </w:r>
      </w:hyperlink>
      <w:r>
        <w:t xml:space="preserve"> об организации - участнике конкурсного отбора - в 1 экз.;</w:t>
      </w:r>
    </w:p>
    <w:p w:rsidR="00735DEB" w:rsidRDefault="00735DEB">
      <w:pPr>
        <w:pStyle w:val="ConsPlusNormal"/>
        <w:spacing w:before="220"/>
        <w:ind w:firstLine="540"/>
        <w:jc w:val="both"/>
      </w:pPr>
      <w:r>
        <w:t xml:space="preserve">2) приложение N 2. </w:t>
      </w:r>
      <w:hyperlink w:anchor="P1432" w:history="1">
        <w:r>
          <w:rPr>
            <w:color w:val="0000FF"/>
          </w:rPr>
          <w:t>Сведения</w:t>
        </w:r>
      </w:hyperlink>
      <w:r>
        <w:t xml:space="preserve"> о проекте - в 1 экз.;</w:t>
      </w:r>
    </w:p>
    <w:p w:rsidR="00735DEB" w:rsidRDefault="00735DEB">
      <w:pPr>
        <w:pStyle w:val="ConsPlusNormal"/>
        <w:spacing w:before="220"/>
        <w:ind w:firstLine="540"/>
        <w:jc w:val="both"/>
      </w:pPr>
      <w:r>
        <w:t xml:space="preserve">3) приложение N 3. </w:t>
      </w:r>
      <w:hyperlink w:anchor="P1494" w:history="1">
        <w:r>
          <w:rPr>
            <w:color w:val="0000FF"/>
          </w:rPr>
          <w:t>Сведения</w:t>
        </w:r>
      </w:hyperlink>
      <w:r>
        <w:t xml:space="preserve"> о руководителе и основных исполнителях проекта - в 1 экз.;</w:t>
      </w:r>
    </w:p>
    <w:p w:rsidR="00735DEB" w:rsidRDefault="00735DEB">
      <w:pPr>
        <w:pStyle w:val="ConsPlusNormal"/>
        <w:spacing w:before="220"/>
        <w:ind w:firstLine="540"/>
        <w:jc w:val="both"/>
      </w:pPr>
      <w:r>
        <w:t xml:space="preserve">4) приложение N 4. </w:t>
      </w:r>
      <w:hyperlink w:anchor="P1562" w:history="1">
        <w:r>
          <w:rPr>
            <w:color w:val="0000FF"/>
          </w:rPr>
          <w:t>Смета</w:t>
        </w:r>
      </w:hyperlink>
      <w:r>
        <w:t xml:space="preserve"> проекта с выделением и указанием доли гранта, а также расходов на оплату труда работников, непосредственно связанных с реализацией проекта (мероприятия), и начислений на оплату труда этих работников - в 1 экз.;</w:t>
      </w:r>
    </w:p>
    <w:p w:rsidR="00735DEB" w:rsidRDefault="00735DEB">
      <w:pPr>
        <w:pStyle w:val="ConsPlusNormal"/>
        <w:spacing w:before="220"/>
        <w:ind w:firstLine="540"/>
        <w:jc w:val="both"/>
      </w:pPr>
      <w:r>
        <w:t>5) приложение N 5. Копия устава - в 1 экз.;</w:t>
      </w:r>
    </w:p>
    <w:p w:rsidR="00735DEB" w:rsidRDefault="00735DEB">
      <w:pPr>
        <w:pStyle w:val="ConsPlusNormal"/>
        <w:spacing w:before="220"/>
        <w:ind w:firstLine="540"/>
        <w:jc w:val="both"/>
      </w:pPr>
      <w:r>
        <w:t>6) приложение N 6. Краткое описание проекта, заявляемого организацией, для размещения в информационно-телекоммуникационной сети "Интернет" (на бумажном и электронном носителях (отдельным файлом)) - в 1 экз.;</w:t>
      </w:r>
    </w:p>
    <w:p w:rsidR="00735DEB" w:rsidRDefault="00735DEB">
      <w:pPr>
        <w:pStyle w:val="ConsPlusNormal"/>
        <w:spacing w:before="220"/>
        <w:ind w:firstLine="540"/>
        <w:jc w:val="both"/>
      </w:pPr>
      <w:r>
        <w:t>7) выписка из Единого государственного реестра юридических лиц, подтверждающая отсутствие введения в отношении организации процедуры ликвидации или банкротства, - в 1 экз.;</w:t>
      </w:r>
    </w:p>
    <w:p w:rsidR="00735DEB" w:rsidRDefault="00735DEB">
      <w:pPr>
        <w:pStyle w:val="ConsPlusNormal"/>
        <w:spacing w:before="220"/>
        <w:ind w:firstLine="540"/>
        <w:jc w:val="both"/>
      </w:pPr>
      <w:r>
        <w:t>8) согласие руководителя проекта и основных его исполнителей, сведения о которых включены в состав заявки, на обработку персональных данных;</w:t>
      </w:r>
    </w:p>
    <w:p w:rsidR="00735DEB" w:rsidRDefault="00735DEB">
      <w:pPr>
        <w:pStyle w:val="ConsPlusNormal"/>
        <w:spacing w:before="220"/>
        <w:ind w:firstLine="540"/>
        <w:jc w:val="both"/>
      </w:pPr>
      <w:r>
        <w:t>9) другие документы и дополнительные материалы (перечислить) - в 1 экз.;</w:t>
      </w:r>
    </w:p>
    <w:p w:rsidR="00735DEB" w:rsidRDefault="00735DEB">
      <w:pPr>
        <w:pStyle w:val="ConsPlusNormal"/>
        <w:spacing w:before="220"/>
        <w:ind w:firstLine="540"/>
        <w:jc w:val="both"/>
      </w:pPr>
      <w:r>
        <w:t>10) копии документов, выданных органом Федеральной налоговой службы, об отсутствии у организации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735DEB" w:rsidRDefault="00735DEB">
      <w:pPr>
        <w:pStyle w:val="ConsPlusNonformat"/>
        <w:spacing w:before="200"/>
        <w:jc w:val="both"/>
      </w:pPr>
      <w:r>
        <w:t xml:space="preserve">    3. Настоящей заявкой подтверждаем, что против _________________________</w:t>
      </w:r>
    </w:p>
    <w:p w:rsidR="00735DEB" w:rsidRDefault="00735DEB">
      <w:pPr>
        <w:pStyle w:val="ConsPlusNonformat"/>
        <w:jc w:val="both"/>
      </w:pPr>
      <w:r>
        <w:t>___________________________________________________________________________</w:t>
      </w:r>
    </w:p>
    <w:p w:rsidR="00735DEB" w:rsidRDefault="00735DEB">
      <w:pPr>
        <w:pStyle w:val="ConsPlusNonformat"/>
        <w:jc w:val="both"/>
      </w:pPr>
      <w:r>
        <w:t xml:space="preserve">                        (наименование организации)</w:t>
      </w:r>
    </w:p>
    <w:p w:rsidR="00735DEB" w:rsidRDefault="00735DEB">
      <w:pPr>
        <w:pStyle w:val="ConsPlusNonformat"/>
        <w:jc w:val="both"/>
      </w:pPr>
      <w:r>
        <w:t>не  проводятся  процедуры  ликвидации,   реорганизации   или   банкротства,</w:t>
      </w:r>
    </w:p>
    <w:p w:rsidR="00735DEB" w:rsidRDefault="00735DEB">
      <w:pPr>
        <w:pStyle w:val="ConsPlusNonformat"/>
        <w:jc w:val="both"/>
      </w:pPr>
      <w:r>
        <w:t>деятельность не приостановлена.</w:t>
      </w:r>
    </w:p>
    <w:p w:rsidR="00735DEB" w:rsidRDefault="00735DEB">
      <w:pPr>
        <w:pStyle w:val="ConsPlusNormal"/>
        <w:ind w:firstLine="540"/>
        <w:jc w:val="both"/>
      </w:pPr>
      <w:r>
        <w:t>4. Настоящей заявкой гарантируем достоверность представленной в настоящей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необходимую информацию, уточняющую представленные в настоящей заявке сведения, в том числе сведения о соисполнителях проекта.</w:t>
      </w:r>
    </w:p>
    <w:p w:rsidR="00735DEB" w:rsidRDefault="00735DEB">
      <w:pPr>
        <w:pStyle w:val="ConsPlusNormal"/>
        <w:spacing w:before="220"/>
        <w:ind w:firstLine="540"/>
        <w:jc w:val="both"/>
      </w:pPr>
      <w:r>
        <w:t>5. К настоящей заявке прилагаются документы - всего _____ стр.</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876"/>
        <w:gridCol w:w="2438"/>
      </w:tblGrid>
      <w:tr w:rsidR="00735DEB">
        <w:tc>
          <w:tcPr>
            <w:tcW w:w="1757" w:type="dxa"/>
          </w:tcPr>
          <w:p w:rsidR="00735DEB" w:rsidRDefault="00735DEB">
            <w:pPr>
              <w:pStyle w:val="ConsPlusNormal"/>
              <w:jc w:val="center"/>
            </w:pPr>
            <w:r>
              <w:lastRenderedPageBreak/>
              <w:t>Номер строки</w:t>
            </w:r>
          </w:p>
        </w:tc>
        <w:tc>
          <w:tcPr>
            <w:tcW w:w="4876" w:type="dxa"/>
          </w:tcPr>
          <w:p w:rsidR="00735DEB" w:rsidRDefault="00735DEB">
            <w:pPr>
              <w:pStyle w:val="ConsPlusNormal"/>
              <w:jc w:val="center"/>
            </w:pPr>
            <w:r>
              <w:t>Наименование документа</w:t>
            </w:r>
          </w:p>
        </w:tc>
        <w:tc>
          <w:tcPr>
            <w:tcW w:w="2438" w:type="dxa"/>
          </w:tcPr>
          <w:p w:rsidR="00735DEB" w:rsidRDefault="00735DEB">
            <w:pPr>
              <w:pStyle w:val="ConsPlusNormal"/>
              <w:jc w:val="center"/>
            </w:pPr>
            <w:r>
              <w:t>Количество страниц</w:t>
            </w:r>
          </w:p>
        </w:tc>
      </w:tr>
      <w:tr w:rsidR="00735DEB">
        <w:tc>
          <w:tcPr>
            <w:tcW w:w="1757" w:type="dxa"/>
          </w:tcPr>
          <w:p w:rsidR="00735DEB" w:rsidRDefault="00735DEB">
            <w:pPr>
              <w:pStyle w:val="ConsPlusNormal"/>
              <w:jc w:val="center"/>
            </w:pPr>
            <w:r>
              <w:t>1.</w:t>
            </w:r>
          </w:p>
        </w:tc>
        <w:tc>
          <w:tcPr>
            <w:tcW w:w="4876" w:type="dxa"/>
          </w:tcPr>
          <w:p w:rsidR="00735DEB" w:rsidRDefault="00735DEB">
            <w:pPr>
              <w:pStyle w:val="ConsPlusNormal"/>
            </w:pPr>
          </w:p>
        </w:tc>
        <w:tc>
          <w:tcPr>
            <w:tcW w:w="2438" w:type="dxa"/>
          </w:tcPr>
          <w:p w:rsidR="00735DEB" w:rsidRDefault="00735DEB">
            <w:pPr>
              <w:pStyle w:val="ConsPlusNormal"/>
            </w:pPr>
          </w:p>
        </w:tc>
      </w:tr>
      <w:tr w:rsidR="00735DEB">
        <w:tc>
          <w:tcPr>
            <w:tcW w:w="1757" w:type="dxa"/>
          </w:tcPr>
          <w:p w:rsidR="00735DEB" w:rsidRDefault="00735DEB">
            <w:pPr>
              <w:pStyle w:val="ConsPlusNormal"/>
              <w:jc w:val="center"/>
            </w:pPr>
            <w:r>
              <w:t>2.</w:t>
            </w:r>
          </w:p>
        </w:tc>
        <w:tc>
          <w:tcPr>
            <w:tcW w:w="4876" w:type="dxa"/>
          </w:tcPr>
          <w:p w:rsidR="00735DEB" w:rsidRDefault="00735DEB">
            <w:pPr>
              <w:pStyle w:val="ConsPlusNormal"/>
            </w:pPr>
          </w:p>
        </w:tc>
        <w:tc>
          <w:tcPr>
            <w:tcW w:w="2438" w:type="dxa"/>
          </w:tcPr>
          <w:p w:rsidR="00735DEB" w:rsidRDefault="00735DEB">
            <w:pPr>
              <w:pStyle w:val="ConsPlusNormal"/>
            </w:pPr>
          </w:p>
        </w:tc>
      </w:tr>
      <w:tr w:rsidR="00735DEB">
        <w:tc>
          <w:tcPr>
            <w:tcW w:w="1757" w:type="dxa"/>
          </w:tcPr>
          <w:p w:rsidR="00735DEB" w:rsidRDefault="00735DEB">
            <w:pPr>
              <w:pStyle w:val="ConsPlusNormal"/>
              <w:jc w:val="center"/>
            </w:pPr>
            <w:r>
              <w:t>...</w:t>
            </w:r>
          </w:p>
        </w:tc>
        <w:tc>
          <w:tcPr>
            <w:tcW w:w="4876" w:type="dxa"/>
          </w:tcPr>
          <w:p w:rsidR="00735DEB" w:rsidRDefault="00735DEB">
            <w:pPr>
              <w:pStyle w:val="ConsPlusNormal"/>
            </w:pPr>
          </w:p>
        </w:tc>
        <w:tc>
          <w:tcPr>
            <w:tcW w:w="2438" w:type="dxa"/>
          </w:tcPr>
          <w:p w:rsidR="00735DEB" w:rsidRDefault="00735DEB">
            <w:pPr>
              <w:pStyle w:val="ConsPlusNormal"/>
            </w:pPr>
          </w:p>
        </w:tc>
      </w:tr>
    </w:tbl>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1531"/>
        <w:gridCol w:w="340"/>
        <w:gridCol w:w="2438"/>
      </w:tblGrid>
      <w:tr w:rsidR="00735DEB">
        <w:tc>
          <w:tcPr>
            <w:tcW w:w="4422"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438"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4422" w:type="dxa"/>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438"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1</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36" w:name="P1289"/>
      <w:bookmarkEnd w:id="36"/>
      <w:r>
        <w:t>КРАТКИЕ СВЕДЕНИЯ</w:t>
      </w:r>
    </w:p>
    <w:p w:rsidR="00735DEB" w:rsidRDefault="00735DEB">
      <w:pPr>
        <w:pStyle w:val="ConsPlusNormal"/>
        <w:jc w:val="center"/>
      </w:pPr>
      <w:r>
        <w:t>об организации - участнике конкурсного отбора</w:t>
      </w:r>
    </w:p>
    <w:p w:rsidR="00735DEB" w:rsidRDefault="00735DEB">
      <w:pPr>
        <w:pStyle w:val="ConsPlusNormal"/>
      </w:pPr>
    </w:p>
    <w:p w:rsidR="00735DEB" w:rsidRDefault="00735DEB">
      <w:pPr>
        <w:pStyle w:val="ConsPlusNormal"/>
        <w:ind w:firstLine="540"/>
        <w:jc w:val="both"/>
      </w:pPr>
      <w:r>
        <w:t>1. Информационная справка (не более 2000 знаков).</w:t>
      </w:r>
    </w:p>
    <w:p w:rsidR="00735DEB" w:rsidRDefault="00735DEB">
      <w:pPr>
        <w:pStyle w:val="ConsPlusNormal"/>
        <w:spacing w:before="220"/>
        <w:ind w:firstLine="540"/>
        <w:jc w:val="both"/>
      </w:pPr>
      <w:r>
        <w:t>2. Штатная численность (человек) __________________________.</w:t>
      </w:r>
    </w:p>
    <w:p w:rsidR="00735DEB" w:rsidRDefault="00735DEB">
      <w:pPr>
        <w:pStyle w:val="ConsPlusNormal"/>
        <w:spacing w:before="220"/>
        <w:ind w:firstLine="540"/>
        <w:jc w:val="both"/>
      </w:pPr>
      <w:r>
        <w:t>3. Перечень работников, имеющих почетные звания, государственные награды, профессиональные премии: _______________________.</w:t>
      </w:r>
    </w:p>
    <w:p w:rsidR="00735DEB" w:rsidRDefault="00735DEB">
      <w:pPr>
        <w:pStyle w:val="ConsPlusNormal"/>
        <w:spacing w:before="220"/>
        <w:ind w:firstLine="540"/>
        <w:jc w:val="both"/>
      </w:pPr>
      <w:r>
        <w:t>4. Перечень наиболее интересных проектов (спектакли, концерты, программы, проекты) за последние три года:</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685"/>
        <w:gridCol w:w="4309"/>
      </w:tblGrid>
      <w:tr w:rsidR="00735DEB">
        <w:tc>
          <w:tcPr>
            <w:tcW w:w="1077" w:type="dxa"/>
          </w:tcPr>
          <w:p w:rsidR="00735DEB" w:rsidRDefault="00735DEB">
            <w:pPr>
              <w:pStyle w:val="ConsPlusNormal"/>
              <w:jc w:val="center"/>
            </w:pPr>
            <w:r>
              <w:t>Год</w:t>
            </w:r>
          </w:p>
        </w:tc>
        <w:tc>
          <w:tcPr>
            <w:tcW w:w="3685" w:type="dxa"/>
          </w:tcPr>
          <w:p w:rsidR="00735DEB" w:rsidRDefault="00735DEB">
            <w:pPr>
              <w:pStyle w:val="ConsPlusNormal"/>
              <w:jc w:val="center"/>
            </w:pPr>
            <w:r>
              <w:t>Название проекта</w:t>
            </w:r>
          </w:p>
        </w:tc>
        <w:tc>
          <w:tcPr>
            <w:tcW w:w="4309" w:type="dxa"/>
          </w:tcPr>
          <w:p w:rsidR="00735DEB" w:rsidRDefault="00735DEB">
            <w:pPr>
              <w:pStyle w:val="ConsPlusNormal"/>
              <w:jc w:val="center"/>
            </w:pPr>
            <w:r>
              <w:t>Основные исполнители проекта</w:t>
            </w:r>
          </w:p>
        </w:tc>
      </w:tr>
      <w:tr w:rsidR="00735DEB">
        <w:tc>
          <w:tcPr>
            <w:tcW w:w="1077" w:type="dxa"/>
          </w:tcPr>
          <w:p w:rsidR="00735DEB" w:rsidRDefault="00735DEB">
            <w:pPr>
              <w:pStyle w:val="ConsPlusNormal"/>
            </w:pPr>
          </w:p>
        </w:tc>
        <w:tc>
          <w:tcPr>
            <w:tcW w:w="3685" w:type="dxa"/>
          </w:tcPr>
          <w:p w:rsidR="00735DEB" w:rsidRDefault="00735DEB">
            <w:pPr>
              <w:pStyle w:val="ConsPlusNormal"/>
            </w:pPr>
          </w:p>
        </w:tc>
        <w:tc>
          <w:tcPr>
            <w:tcW w:w="4309" w:type="dxa"/>
          </w:tcPr>
          <w:p w:rsidR="00735DEB" w:rsidRDefault="00735DEB">
            <w:pPr>
              <w:pStyle w:val="ConsPlusNormal"/>
            </w:pPr>
          </w:p>
        </w:tc>
      </w:tr>
      <w:tr w:rsidR="00735DEB">
        <w:tc>
          <w:tcPr>
            <w:tcW w:w="1077" w:type="dxa"/>
          </w:tcPr>
          <w:p w:rsidR="00735DEB" w:rsidRDefault="00735DEB">
            <w:pPr>
              <w:pStyle w:val="ConsPlusNormal"/>
            </w:pPr>
          </w:p>
        </w:tc>
        <w:tc>
          <w:tcPr>
            <w:tcW w:w="3685" w:type="dxa"/>
          </w:tcPr>
          <w:p w:rsidR="00735DEB" w:rsidRDefault="00735DEB">
            <w:pPr>
              <w:pStyle w:val="ConsPlusNormal"/>
            </w:pPr>
          </w:p>
        </w:tc>
        <w:tc>
          <w:tcPr>
            <w:tcW w:w="4309" w:type="dxa"/>
          </w:tcPr>
          <w:p w:rsidR="00735DEB" w:rsidRDefault="00735DEB">
            <w:pPr>
              <w:pStyle w:val="ConsPlusNormal"/>
            </w:pPr>
          </w:p>
        </w:tc>
      </w:tr>
      <w:tr w:rsidR="00735DEB">
        <w:tc>
          <w:tcPr>
            <w:tcW w:w="1077" w:type="dxa"/>
          </w:tcPr>
          <w:p w:rsidR="00735DEB" w:rsidRDefault="00735DEB">
            <w:pPr>
              <w:pStyle w:val="ConsPlusNormal"/>
            </w:pPr>
          </w:p>
        </w:tc>
        <w:tc>
          <w:tcPr>
            <w:tcW w:w="3685" w:type="dxa"/>
          </w:tcPr>
          <w:p w:rsidR="00735DEB" w:rsidRDefault="00735DEB">
            <w:pPr>
              <w:pStyle w:val="ConsPlusNormal"/>
            </w:pPr>
          </w:p>
        </w:tc>
        <w:tc>
          <w:tcPr>
            <w:tcW w:w="4309"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5. Участие в региональных, российских и международных профессиональных конкурсах/фестивалях (награды за последние три года):</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850"/>
        <w:gridCol w:w="1587"/>
        <w:gridCol w:w="1417"/>
        <w:gridCol w:w="1417"/>
      </w:tblGrid>
      <w:tr w:rsidR="00735DEB">
        <w:tc>
          <w:tcPr>
            <w:tcW w:w="2098" w:type="dxa"/>
          </w:tcPr>
          <w:p w:rsidR="00735DEB" w:rsidRDefault="00735DEB">
            <w:pPr>
              <w:pStyle w:val="ConsPlusNormal"/>
              <w:jc w:val="center"/>
            </w:pPr>
            <w:r>
              <w:lastRenderedPageBreak/>
              <w:t>Название фестиваля, конкурса</w:t>
            </w:r>
          </w:p>
        </w:tc>
        <w:tc>
          <w:tcPr>
            <w:tcW w:w="1701" w:type="dxa"/>
          </w:tcPr>
          <w:p w:rsidR="00735DEB" w:rsidRDefault="00735DEB">
            <w:pPr>
              <w:pStyle w:val="ConsPlusNormal"/>
              <w:jc w:val="center"/>
            </w:pPr>
            <w:r>
              <w:t>Организаторы</w:t>
            </w:r>
          </w:p>
        </w:tc>
        <w:tc>
          <w:tcPr>
            <w:tcW w:w="850" w:type="dxa"/>
          </w:tcPr>
          <w:p w:rsidR="00735DEB" w:rsidRDefault="00735DEB">
            <w:pPr>
              <w:pStyle w:val="ConsPlusNormal"/>
              <w:jc w:val="center"/>
            </w:pPr>
            <w:r>
              <w:t>Дата</w:t>
            </w:r>
          </w:p>
        </w:tc>
        <w:tc>
          <w:tcPr>
            <w:tcW w:w="1587" w:type="dxa"/>
          </w:tcPr>
          <w:p w:rsidR="00735DEB" w:rsidRDefault="00735DEB">
            <w:pPr>
              <w:pStyle w:val="ConsPlusNormal"/>
              <w:jc w:val="center"/>
            </w:pPr>
            <w:r>
              <w:t>Место проведения</w:t>
            </w:r>
          </w:p>
        </w:tc>
        <w:tc>
          <w:tcPr>
            <w:tcW w:w="1417" w:type="dxa"/>
          </w:tcPr>
          <w:p w:rsidR="00735DEB" w:rsidRDefault="00735DEB">
            <w:pPr>
              <w:pStyle w:val="ConsPlusNormal"/>
              <w:jc w:val="center"/>
            </w:pPr>
            <w:r>
              <w:t>Участники</w:t>
            </w:r>
          </w:p>
        </w:tc>
        <w:tc>
          <w:tcPr>
            <w:tcW w:w="1417" w:type="dxa"/>
          </w:tcPr>
          <w:p w:rsidR="00735DEB" w:rsidRDefault="00735DEB">
            <w:pPr>
              <w:pStyle w:val="ConsPlusNormal"/>
              <w:jc w:val="center"/>
            </w:pPr>
            <w:r>
              <w:t>Описание награды</w:t>
            </w: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r w:rsidR="00735DEB">
        <w:tc>
          <w:tcPr>
            <w:tcW w:w="2098" w:type="dxa"/>
          </w:tcPr>
          <w:p w:rsidR="00735DEB" w:rsidRDefault="00735DEB">
            <w:pPr>
              <w:pStyle w:val="ConsPlusNormal"/>
            </w:pPr>
          </w:p>
        </w:tc>
        <w:tc>
          <w:tcPr>
            <w:tcW w:w="1701" w:type="dxa"/>
          </w:tcPr>
          <w:p w:rsidR="00735DEB" w:rsidRDefault="00735DEB">
            <w:pPr>
              <w:pStyle w:val="ConsPlusNormal"/>
            </w:pPr>
          </w:p>
        </w:tc>
        <w:tc>
          <w:tcPr>
            <w:tcW w:w="850" w:type="dxa"/>
          </w:tcPr>
          <w:p w:rsidR="00735DEB" w:rsidRDefault="00735DEB">
            <w:pPr>
              <w:pStyle w:val="ConsPlusNormal"/>
            </w:pPr>
          </w:p>
        </w:tc>
        <w:tc>
          <w:tcPr>
            <w:tcW w:w="1587" w:type="dxa"/>
          </w:tcPr>
          <w:p w:rsidR="00735DEB" w:rsidRDefault="00735DEB">
            <w:pPr>
              <w:pStyle w:val="ConsPlusNormal"/>
            </w:pPr>
          </w:p>
        </w:tc>
        <w:tc>
          <w:tcPr>
            <w:tcW w:w="1417" w:type="dxa"/>
          </w:tcPr>
          <w:p w:rsidR="00735DEB" w:rsidRDefault="00735DEB">
            <w:pPr>
              <w:pStyle w:val="ConsPlusNormal"/>
            </w:pPr>
          </w:p>
        </w:tc>
        <w:tc>
          <w:tcPr>
            <w:tcW w:w="1417"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6. Осуществление сотрудничества с ведущими российскими и зарубежными драматургами, композиторами, режиссерами, балетмейстерами, хореографами, солистами, концертными исполнителями и дирижерами (за последние три года): ___________________________________.</w:t>
      </w:r>
    </w:p>
    <w:p w:rsidR="00735DEB" w:rsidRDefault="00735DEB">
      <w:pPr>
        <w:pStyle w:val="ConsPlusNormal"/>
      </w:pPr>
    </w:p>
    <w:p w:rsidR="00735DEB" w:rsidRDefault="00735DEB">
      <w:pPr>
        <w:pStyle w:val="ConsPlusNormal"/>
        <w:jc w:val="center"/>
      </w:pPr>
      <w:r>
        <w:t>7. Отчетные показатели за последние три года:</w:t>
      </w:r>
    </w:p>
    <w:p w:rsidR="00735DEB" w:rsidRDefault="00735DEB">
      <w:pPr>
        <w:pStyle w:val="ConsPlusNormal"/>
      </w:pPr>
    </w:p>
    <w:p w:rsidR="00735DEB" w:rsidRDefault="00735DEB">
      <w:pPr>
        <w:sectPr w:rsidR="00735D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211"/>
        <w:gridCol w:w="2041"/>
        <w:gridCol w:w="794"/>
        <w:gridCol w:w="794"/>
        <w:gridCol w:w="907"/>
        <w:gridCol w:w="794"/>
        <w:gridCol w:w="624"/>
        <w:gridCol w:w="1020"/>
        <w:gridCol w:w="1814"/>
        <w:gridCol w:w="1474"/>
        <w:gridCol w:w="1757"/>
      </w:tblGrid>
      <w:tr w:rsidR="00735DEB">
        <w:tc>
          <w:tcPr>
            <w:tcW w:w="567" w:type="dxa"/>
            <w:vMerge w:val="restart"/>
          </w:tcPr>
          <w:p w:rsidR="00735DEB" w:rsidRDefault="00735DEB">
            <w:pPr>
              <w:pStyle w:val="ConsPlusNormal"/>
              <w:jc w:val="center"/>
            </w:pPr>
            <w:r>
              <w:lastRenderedPageBreak/>
              <w:t>Год</w:t>
            </w:r>
          </w:p>
        </w:tc>
        <w:tc>
          <w:tcPr>
            <w:tcW w:w="1814" w:type="dxa"/>
            <w:vMerge w:val="restart"/>
          </w:tcPr>
          <w:p w:rsidR="00735DEB" w:rsidRDefault="00735DEB">
            <w:pPr>
              <w:pStyle w:val="ConsPlusNormal"/>
              <w:jc w:val="center"/>
            </w:pPr>
            <w:r>
              <w:t>Коммерческая вместимость зала</w:t>
            </w:r>
          </w:p>
          <w:p w:rsidR="00735DEB" w:rsidRDefault="00735DEB">
            <w:pPr>
              <w:pStyle w:val="ConsPlusNormal"/>
              <w:jc w:val="center"/>
            </w:pPr>
            <w:r>
              <w:t>(мест)</w:t>
            </w:r>
          </w:p>
        </w:tc>
        <w:tc>
          <w:tcPr>
            <w:tcW w:w="2211" w:type="dxa"/>
            <w:vMerge w:val="restart"/>
          </w:tcPr>
          <w:p w:rsidR="00735DEB" w:rsidRDefault="00735DEB">
            <w:pPr>
              <w:pStyle w:val="ConsPlusNormal"/>
              <w:jc w:val="center"/>
            </w:pPr>
            <w:r>
              <w:t>Численность работников, из них художественно-артистический персонал (человек)</w:t>
            </w:r>
          </w:p>
        </w:tc>
        <w:tc>
          <w:tcPr>
            <w:tcW w:w="2041" w:type="dxa"/>
            <w:vMerge w:val="restart"/>
          </w:tcPr>
          <w:p w:rsidR="00735DEB" w:rsidRDefault="00735DEB">
            <w:pPr>
              <w:pStyle w:val="ConsPlusNormal"/>
              <w:jc w:val="center"/>
            </w:pPr>
            <w:r>
              <w:t>Число новых, капитально-возобновленных постановок (концертных программ) (единиц)</w:t>
            </w:r>
          </w:p>
        </w:tc>
        <w:tc>
          <w:tcPr>
            <w:tcW w:w="2495" w:type="dxa"/>
            <w:gridSpan w:val="3"/>
          </w:tcPr>
          <w:p w:rsidR="00735DEB" w:rsidRDefault="00735DEB">
            <w:pPr>
              <w:pStyle w:val="ConsPlusNormal"/>
              <w:jc w:val="center"/>
            </w:pPr>
            <w:r>
              <w:t>Количество мероприятий (единиц)</w:t>
            </w:r>
          </w:p>
        </w:tc>
        <w:tc>
          <w:tcPr>
            <w:tcW w:w="2438" w:type="dxa"/>
            <w:gridSpan w:val="3"/>
          </w:tcPr>
          <w:p w:rsidR="00735DEB" w:rsidRDefault="00735DEB">
            <w:pPr>
              <w:pStyle w:val="ConsPlusNormal"/>
              <w:jc w:val="center"/>
            </w:pPr>
            <w:r>
              <w:t>Число зрителей (тыс. человек)</w:t>
            </w:r>
          </w:p>
        </w:tc>
        <w:tc>
          <w:tcPr>
            <w:tcW w:w="1814" w:type="dxa"/>
            <w:vMerge w:val="restart"/>
          </w:tcPr>
          <w:p w:rsidR="00735DEB" w:rsidRDefault="00735DEB">
            <w:pPr>
              <w:pStyle w:val="ConsPlusNormal"/>
              <w:jc w:val="center"/>
            </w:pPr>
            <w:r>
              <w:t>Заполняемость зрительного зала (процентов)</w:t>
            </w:r>
          </w:p>
        </w:tc>
        <w:tc>
          <w:tcPr>
            <w:tcW w:w="1474" w:type="dxa"/>
            <w:vMerge w:val="restart"/>
          </w:tcPr>
          <w:p w:rsidR="00735DEB" w:rsidRDefault="00735DEB">
            <w:pPr>
              <w:pStyle w:val="ConsPlusNormal"/>
              <w:jc w:val="center"/>
            </w:pPr>
            <w:r>
              <w:t>Бюджетное финансирование (тыс. рублей)</w:t>
            </w:r>
          </w:p>
        </w:tc>
        <w:tc>
          <w:tcPr>
            <w:tcW w:w="1757" w:type="dxa"/>
            <w:vMerge w:val="restart"/>
          </w:tcPr>
          <w:p w:rsidR="00735DEB" w:rsidRDefault="00735DEB">
            <w:pPr>
              <w:pStyle w:val="ConsPlusNormal"/>
              <w:jc w:val="center"/>
            </w:pPr>
            <w:r>
              <w:t>Доход от предпринимательской и иной приносящей доход деятельности (тыс. рублей)</w:t>
            </w:r>
          </w:p>
        </w:tc>
      </w:tr>
      <w:tr w:rsidR="00735DEB">
        <w:tc>
          <w:tcPr>
            <w:tcW w:w="567" w:type="dxa"/>
            <w:vMerge/>
          </w:tcPr>
          <w:p w:rsidR="00735DEB" w:rsidRDefault="00735DEB"/>
        </w:tc>
        <w:tc>
          <w:tcPr>
            <w:tcW w:w="1814" w:type="dxa"/>
            <w:vMerge/>
          </w:tcPr>
          <w:p w:rsidR="00735DEB" w:rsidRDefault="00735DEB"/>
        </w:tc>
        <w:tc>
          <w:tcPr>
            <w:tcW w:w="2211" w:type="dxa"/>
            <w:vMerge/>
          </w:tcPr>
          <w:p w:rsidR="00735DEB" w:rsidRDefault="00735DEB"/>
        </w:tc>
        <w:tc>
          <w:tcPr>
            <w:tcW w:w="2041" w:type="dxa"/>
            <w:vMerge/>
          </w:tcPr>
          <w:p w:rsidR="00735DEB" w:rsidRDefault="00735DEB"/>
        </w:tc>
        <w:tc>
          <w:tcPr>
            <w:tcW w:w="794" w:type="dxa"/>
            <w:vMerge w:val="restart"/>
          </w:tcPr>
          <w:p w:rsidR="00735DEB" w:rsidRDefault="00735DEB">
            <w:pPr>
              <w:pStyle w:val="ConsPlusNormal"/>
              <w:jc w:val="center"/>
            </w:pPr>
            <w:r>
              <w:t>всего</w:t>
            </w:r>
          </w:p>
        </w:tc>
        <w:tc>
          <w:tcPr>
            <w:tcW w:w="1701" w:type="dxa"/>
            <w:gridSpan w:val="2"/>
          </w:tcPr>
          <w:p w:rsidR="00735DEB" w:rsidRDefault="00735DEB">
            <w:pPr>
              <w:pStyle w:val="ConsPlusNormal"/>
              <w:jc w:val="center"/>
            </w:pPr>
            <w:r>
              <w:t>из них</w:t>
            </w:r>
          </w:p>
        </w:tc>
        <w:tc>
          <w:tcPr>
            <w:tcW w:w="794" w:type="dxa"/>
            <w:vMerge w:val="restart"/>
          </w:tcPr>
          <w:p w:rsidR="00735DEB" w:rsidRDefault="00735DEB">
            <w:pPr>
              <w:pStyle w:val="ConsPlusNormal"/>
              <w:jc w:val="center"/>
            </w:pPr>
            <w:r>
              <w:t>всего</w:t>
            </w:r>
          </w:p>
        </w:tc>
        <w:tc>
          <w:tcPr>
            <w:tcW w:w="1644" w:type="dxa"/>
            <w:gridSpan w:val="2"/>
          </w:tcPr>
          <w:p w:rsidR="00735DEB" w:rsidRDefault="00735DEB">
            <w:pPr>
              <w:pStyle w:val="ConsPlusNormal"/>
              <w:jc w:val="center"/>
            </w:pPr>
            <w:r>
              <w:t>из них</w:t>
            </w:r>
          </w:p>
        </w:tc>
        <w:tc>
          <w:tcPr>
            <w:tcW w:w="1814" w:type="dxa"/>
            <w:vMerge/>
          </w:tcPr>
          <w:p w:rsidR="00735DEB" w:rsidRDefault="00735DEB"/>
        </w:tc>
        <w:tc>
          <w:tcPr>
            <w:tcW w:w="1474" w:type="dxa"/>
            <w:vMerge/>
          </w:tcPr>
          <w:p w:rsidR="00735DEB" w:rsidRDefault="00735DEB"/>
        </w:tc>
        <w:tc>
          <w:tcPr>
            <w:tcW w:w="1757" w:type="dxa"/>
            <w:vMerge/>
          </w:tcPr>
          <w:p w:rsidR="00735DEB" w:rsidRDefault="00735DEB"/>
        </w:tc>
      </w:tr>
      <w:tr w:rsidR="00735DEB">
        <w:tc>
          <w:tcPr>
            <w:tcW w:w="567" w:type="dxa"/>
            <w:vMerge/>
          </w:tcPr>
          <w:p w:rsidR="00735DEB" w:rsidRDefault="00735DEB"/>
        </w:tc>
        <w:tc>
          <w:tcPr>
            <w:tcW w:w="1814" w:type="dxa"/>
            <w:vMerge/>
          </w:tcPr>
          <w:p w:rsidR="00735DEB" w:rsidRDefault="00735DEB"/>
        </w:tc>
        <w:tc>
          <w:tcPr>
            <w:tcW w:w="2211" w:type="dxa"/>
            <w:vMerge/>
          </w:tcPr>
          <w:p w:rsidR="00735DEB" w:rsidRDefault="00735DEB"/>
        </w:tc>
        <w:tc>
          <w:tcPr>
            <w:tcW w:w="2041" w:type="dxa"/>
            <w:vMerge/>
          </w:tcPr>
          <w:p w:rsidR="00735DEB" w:rsidRDefault="00735DEB"/>
        </w:tc>
        <w:tc>
          <w:tcPr>
            <w:tcW w:w="794" w:type="dxa"/>
            <w:vMerge/>
          </w:tcPr>
          <w:p w:rsidR="00735DEB" w:rsidRDefault="00735DEB"/>
        </w:tc>
        <w:tc>
          <w:tcPr>
            <w:tcW w:w="794" w:type="dxa"/>
          </w:tcPr>
          <w:p w:rsidR="00735DEB" w:rsidRDefault="00735DEB">
            <w:pPr>
              <w:pStyle w:val="ConsPlusNormal"/>
              <w:jc w:val="center"/>
            </w:pPr>
            <w:r>
              <w:t>для детей</w:t>
            </w:r>
          </w:p>
        </w:tc>
        <w:tc>
          <w:tcPr>
            <w:tcW w:w="907" w:type="dxa"/>
          </w:tcPr>
          <w:p w:rsidR="00735DEB" w:rsidRDefault="00735DEB">
            <w:pPr>
              <w:pStyle w:val="ConsPlusNormal"/>
              <w:jc w:val="center"/>
            </w:pPr>
            <w:r>
              <w:t>на выезде</w:t>
            </w:r>
          </w:p>
        </w:tc>
        <w:tc>
          <w:tcPr>
            <w:tcW w:w="794" w:type="dxa"/>
            <w:vMerge/>
          </w:tcPr>
          <w:p w:rsidR="00735DEB" w:rsidRDefault="00735DEB"/>
        </w:tc>
        <w:tc>
          <w:tcPr>
            <w:tcW w:w="624" w:type="dxa"/>
          </w:tcPr>
          <w:p w:rsidR="00735DEB" w:rsidRDefault="00735DEB">
            <w:pPr>
              <w:pStyle w:val="ConsPlusNormal"/>
              <w:jc w:val="center"/>
            </w:pPr>
            <w:r>
              <w:t>дети</w:t>
            </w:r>
          </w:p>
        </w:tc>
        <w:tc>
          <w:tcPr>
            <w:tcW w:w="1020" w:type="dxa"/>
          </w:tcPr>
          <w:p w:rsidR="00735DEB" w:rsidRDefault="00735DEB">
            <w:pPr>
              <w:pStyle w:val="ConsPlusNormal"/>
              <w:jc w:val="center"/>
            </w:pPr>
            <w:r>
              <w:t>на выезде</w:t>
            </w:r>
          </w:p>
        </w:tc>
        <w:tc>
          <w:tcPr>
            <w:tcW w:w="1814" w:type="dxa"/>
            <w:vMerge/>
          </w:tcPr>
          <w:p w:rsidR="00735DEB" w:rsidRDefault="00735DEB"/>
        </w:tc>
        <w:tc>
          <w:tcPr>
            <w:tcW w:w="1474" w:type="dxa"/>
            <w:vMerge/>
          </w:tcPr>
          <w:p w:rsidR="00735DEB" w:rsidRDefault="00735DEB"/>
        </w:tc>
        <w:tc>
          <w:tcPr>
            <w:tcW w:w="1757" w:type="dxa"/>
            <w:vMerge/>
          </w:tcPr>
          <w:p w:rsidR="00735DEB" w:rsidRDefault="00735DEB"/>
        </w:tc>
      </w:tr>
      <w:tr w:rsidR="00735DEB">
        <w:tc>
          <w:tcPr>
            <w:tcW w:w="567" w:type="dxa"/>
          </w:tcPr>
          <w:p w:rsidR="00735DEB" w:rsidRDefault="00735DEB">
            <w:pPr>
              <w:pStyle w:val="ConsPlusNormal"/>
              <w:jc w:val="center"/>
            </w:pPr>
            <w:r>
              <w:t>1</w:t>
            </w:r>
          </w:p>
        </w:tc>
        <w:tc>
          <w:tcPr>
            <w:tcW w:w="1814" w:type="dxa"/>
          </w:tcPr>
          <w:p w:rsidR="00735DEB" w:rsidRDefault="00735DEB">
            <w:pPr>
              <w:pStyle w:val="ConsPlusNormal"/>
              <w:jc w:val="center"/>
            </w:pPr>
            <w:r>
              <w:t>2</w:t>
            </w:r>
          </w:p>
        </w:tc>
        <w:tc>
          <w:tcPr>
            <w:tcW w:w="2211" w:type="dxa"/>
          </w:tcPr>
          <w:p w:rsidR="00735DEB" w:rsidRDefault="00735DEB">
            <w:pPr>
              <w:pStyle w:val="ConsPlusNormal"/>
              <w:jc w:val="center"/>
            </w:pPr>
            <w:r>
              <w:t>3</w:t>
            </w:r>
          </w:p>
        </w:tc>
        <w:tc>
          <w:tcPr>
            <w:tcW w:w="2041" w:type="dxa"/>
          </w:tcPr>
          <w:p w:rsidR="00735DEB" w:rsidRDefault="00735DEB">
            <w:pPr>
              <w:pStyle w:val="ConsPlusNormal"/>
              <w:jc w:val="center"/>
            </w:pPr>
            <w:r>
              <w:t>4</w:t>
            </w:r>
          </w:p>
        </w:tc>
        <w:tc>
          <w:tcPr>
            <w:tcW w:w="794" w:type="dxa"/>
          </w:tcPr>
          <w:p w:rsidR="00735DEB" w:rsidRDefault="00735DEB">
            <w:pPr>
              <w:pStyle w:val="ConsPlusNormal"/>
              <w:jc w:val="center"/>
            </w:pPr>
            <w:r>
              <w:t>5</w:t>
            </w:r>
          </w:p>
        </w:tc>
        <w:tc>
          <w:tcPr>
            <w:tcW w:w="794" w:type="dxa"/>
          </w:tcPr>
          <w:p w:rsidR="00735DEB" w:rsidRDefault="00735DEB">
            <w:pPr>
              <w:pStyle w:val="ConsPlusNormal"/>
              <w:jc w:val="center"/>
            </w:pPr>
            <w:r>
              <w:t>6</w:t>
            </w:r>
          </w:p>
        </w:tc>
        <w:tc>
          <w:tcPr>
            <w:tcW w:w="907" w:type="dxa"/>
          </w:tcPr>
          <w:p w:rsidR="00735DEB" w:rsidRDefault="00735DEB">
            <w:pPr>
              <w:pStyle w:val="ConsPlusNormal"/>
              <w:jc w:val="center"/>
            </w:pPr>
            <w:r>
              <w:t>7</w:t>
            </w:r>
          </w:p>
        </w:tc>
        <w:tc>
          <w:tcPr>
            <w:tcW w:w="794" w:type="dxa"/>
          </w:tcPr>
          <w:p w:rsidR="00735DEB" w:rsidRDefault="00735DEB">
            <w:pPr>
              <w:pStyle w:val="ConsPlusNormal"/>
              <w:jc w:val="center"/>
            </w:pPr>
            <w:r>
              <w:t>8</w:t>
            </w:r>
          </w:p>
        </w:tc>
        <w:tc>
          <w:tcPr>
            <w:tcW w:w="624" w:type="dxa"/>
          </w:tcPr>
          <w:p w:rsidR="00735DEB" w:rsidRDefault="00735DEB">
            <w:pPr>
              <w:pStyle w:val="ConsPlusNormal"/>
              <w:jc w:val="center"/>
            </w:pPr>
            <w:r>
              <w:t>9</w:t>
            </w:r>
          </w:p>
        </w:tc>
        <w:tc>
          <w:tcPr>
            <w:tcW w:w="1020" w:type="dxa"/>
          </w:tcPr>
          <w:p w:rsidR="00735DEB" w:rsidRDefault="00735DEB">
            <w:pPr>
              <w:pStyle w:val="ConsPlusNormal"/>
              <w:jc w:val="center"/>
            </w:pPr>
            <w:r>
              <w:t>10</w:t>
            </w:r>
          </w:p>
        </w:tc>
        <w:tc>
          <w:tcPr>
            <w:tcW w:w="1814" w:type="dxa"/>
          </w:tcPr>
          <w:p w:rsidR="00735DEB" w:rsidRDefault="00735DEB">
            <w:pPr>
              <w:pStyle w:val="ConsPlusNormal"/>
              <w:jc w:val="center"/>
            </w:pPr>
            <w:r>
              <w:t>11</w:t>
            </w:r>
          </w:p>
        </w:tc>
        <w:tc>
          <w:tcPr>
            <w:tcW w:w="1474" w:type="dxa"/>
          </w:tcPr>
          <w:p w:rsidR="00735DEB" w:rsidRDefault="00735DEB">
            <w:pPr>
              <w:pStyle w:val="ConsPlusNormal"/>
              <w:jc w:val="center"/>
            </w:pPr>
            <w:r>
              <w:t>12</w:t>
            </w:r>
          </w:p>
        </w:tc>
        <w:tc>
          <w:tcPr>
            <w:tcW w:w="1757" w:type="dxa"/>
          </w:tcPr>
          <w:p w:rsidR="00735DEB" w:rsidRDefault="00735DEB">
            <w:pPr>
              <w:pStyle w:val="ConsPlusNormal"/>
              <w:jc w:val="center"/>
            </w:pPr>
            <w:r>
              <w:t>13</w:t>
            </w:r>
          </w:p>
        </w:tc>
      </w:tr>
      <w:tr w:rsidR="00735DEB">
        <w:tc>
          <w:tcPr>
            <w:tcW w:w="567" w:type="dxa"/>
          </w:tcPr>
          <w:p w:rsidR="00735DEB" w:rsidRDefault="00735DEB">
            <w:pPr>
              <w:pStyle w:val="ConsPlusNormal"/>
            </w:pPr>
          </w:p>
        </w:tc>
        <w:tc>
          <w:tcPr>
            <w:tcW w:w="1814" w:type="dxa"/>
          </w:tcPr>
          <w:p w:rsidR="00735DEB" w:rsidRDefault="00735DEB">
            <w:pPr>
              <w:pStyle w:val="ConsPlusNormal"/>
            </w:pPr>
          </w:p>
        </w:tc>
        <w:tc>
          <w:tcPr>
            <w:tcW w:w="2211" w:type="dxa"/>
          </w:tcPr>
          <w:p w:rsidR="00735DEB" w:rsidRDefault="00735DEB">
            <w:pPr>
              <w:pStyle w:val="ConsPlusNormal"/>
            </w:pPr>
          </w:p>
        </w:tc>
        <w:tc>
          <w:tcPr>
            <w:tcW w:w="2041" w:type="dxa"/>
          </w:tcPr>
          <w:p w:rsidR="00735DEB" w:rsidRDefault="00735DEB">
            <w:pPr>
              <w:pStyle w:val="ConsPlusNormal"/>
            </w:pPr>
          </w:p>
        </w:tc>
        <w:tc>
          <w:tcPr>
            <w:tcW w:w="794" w:type="dxa"/>
          </w:tcPr>
          <w:p w:rsidR="00735DEB" w:rsidRDefault="00735DEB">
            <w:pPr>
              <w:pStyle w:val="ConsPlusNormal"/>
            </w:pPr>
          </w:p>
        </w:tc>
        <w:tc>
          <w:tcPr>
            <w:tcW w:w="794" w:type="dxa"/>
          </w:tcPr>
          <w:p w:rsidR="00735DEB" w:rsidRDefault="00735DEB">
            <w:pPr>
              <w:pStyle w:val="ConsPlusNormal"/>
            </w:pPr>
          </w:p>
        </w:tc>
        <w:tc>
          <w:tcPr>
            <w:tcW w:w="907" w:type="dxa"/>
          </w:tcPr>
          <w:p w:rsidR="00735DEB" w:rsidRDefault="00735DEB">
            <w:pPr>
              <w:pStyle w:val="ConsPlusNormal"/>
            </w:pPr>
          </w:p>
        </w:tc>
        <w:tc>
          <w:tcPr>
            <w:tcW w:w="794" w:type="dxa"/>
          </w:tcPr>
          <w:p w:rsidR="00735DEB" w:rsidRDefault="00735DEB">
            <w:pPr>
              <w:pStyle w:val="ConsPlusNormal"/>
            </w:pPr>
          </w:p>
        </w:tc>
        <w:tc>
          <w:tcPr>
            <w:tcW w:w="624" w:type="dxa"/>
          </w:tcPr>
          <w:p w:rsidR="00735DEB" w:rsidRDefault="00735DEB">
            <w:pPr>
              <w:pStyle w:val="ConsPlusNormal"/>
            </w:pPr>
          </w:p>
        </w:tc>
        <w:tc>
          <w:tcPr>
            <w:tcW w:w="1020" w:type="dxa"/>
          </w:tcPr>
          <w:p w:rsidR="00735DEB" w:rsidRDefault="00735DEB">
            <w:pPr>
              <w:pStyle w:val="ConsPlusNormal"/>
            </w:pPr>
          </w:p>
        </w:tc>
        <w:tc>
          <w:tcPr>
            <w:tcW w:w="1814" w:type="dxa"/>
          </w:tcPr>
          <w:p w:rsidR="00735DEB" w:rsidRDefault="00735DEB">
            <w:pPr>
              <w:pStyle w:val="ConsPlusNormal"/>
            </w:pPr>
          </w:p>
        </w:tc>
        <w:tc>
          <w:tcPr>
            <w:tcW w:w="1474" w:type="dxa"/>
          </w:tcPr>
          <w:p w:rsidR="00735DEB" w:rsidRDefault="00735DEB">
            <w:pPr>
              <w:pStyle w:val="ConsPlusNormal"/>
            </w:pPr>
          </w:p>
        </w:tc>
        <w:tc>
          <w:tcPr>
            <w:tcW w:w="1757" w:type="dxa"/>
          </w:tcPr>
          <w:p w:rsidR="00735DEB" w:rsidRDefault="00735DEB">
            <w:pPr>
              <w:pStyle w:val="ConsPlusNormal"/>
            </w:pPr>
          </w:p>
        </w:tc>
      </w:tr>
      <w:tr w:rsidR="00735DEB">
        <w:tc>
          <w:tcPr>
            <w:tcW w:w="567" w:type="dxa"/>
          </w:tcPr>
          <w:p w:rsidR="00735DEB" w:rsidRDefault="00735DEB">
            <w:pPr>
              <w:pStyle w:val="ConsPlusNormal"/>
            </w:pPr>
          </w:p>
        </w:tc>
        <w:tc>
          <w:tcPr>
            <w:tcW w:w="1814" w:type="dxa"/>
          </w:tcPr>
          <w:p w:rsidR="00735DEB" w:rsidRDefault="00735DEB">
            <w:pPr>
              <w:pStyle w:val="ConsPlusNormal"/>
            </w:pPr>
          </w:p>
        </w:tc>
        <w:tc>
          <w:tcPr>
            <w:tcW w:w="2211" w:type="dxa"/>
          </w:tcPr>
          <w:p w:rsidR="00735DEB" w:rsidRDefault="00735DEB">
            <w:pPr>
              <w:pStyle w:val="ConsPlusNormal"/>
            </w:pPr>
          </w:p>
        </w:tc>
        <w:tc>
          <w:tcPr>
            <w:tcW w:w="2041" w:type="dxa"/>
          </w:tcPr>
          <w:p w:rsidR="00735DEB" w:rsidRDefault="00735DEB">
            <w:pPr>
              <w:pStyle w:val="ConsPlusNormal"/>
            </w:pPr>
          </w:p>
        </w:tc>
        <w:tc>
          <w:tcPr>
            <w:tcW w:w="794" w:type="dxa"/>
          </w:tcPr>
          <w:p w:rsidR="00735DEB" w:rsidRDefault="00735DEB">
            <w:pPr>
              <w:pStyle w:val="ConsPlusNormal"/>
            </w:pPr>
          </w:p>
        </w:tc>
        <w:tc>
          <w:tcPr>
            <w:tcW w:w="794" w:type="dxa"/>
          </w:tcPr>
          <w:p w:rsidR="00735DEB" w:rsidRDefault="00735DEB">
            <w:pPr>
              <w:pStyle w:val="ConsPlusNormal"/>
            </w:pPr>
          </w:p>
        </w:tc>
        <w:tc>
          <w:tcPr>
            <w:tcW w:w="907" w:type="dxa"/>
          </w:tcPr>
          <w:p w:rsidR="00735DEB" w:rsidRDefault="00735DEB">
            <w:pPr>
              <w:pStyle w:val="ConsPlusNormal"/>
            </w:pPr>
          </w:p>
        </w:tc>
        <w:tc>
          <w:tcPr>
            <w:tcW w:w="794" w:type="dxa"/>
          </w:tcPr>
          <w:p w:rsidR="00735DEB" w:rsidRDefault="00735DEB">
            <w:pPr>
              <w:pStyle w:val="ConsPlusNormal"/>
            </w:pPr>
          </w:p>
        </w:tc>
        <w:tc>
          <w:tcPr>
            <w:tcW w:w="624" w:type="dxa"/>
          </w:tcPr>
          <w:p w:rsidR="00735DEB" w:rsidRDefault="00735DEB">
            <w:pPr>
              <w:pStyle w:val="ConsPlusNormal"/>
            </w:pPr>
          </w:p>
        </w:tc>
        <w:tc>
          <w:tcPr>
            <w:tcW w:w="1020" w:type="dxa"/>
          </w:tcPr>
          <w:p w:rsidR="00735DEB" w:rsidRDefault="00735DEB">
            <w:pPr>
              <w:pStyle w:val="ConsPlusNormal"/>
            </w:pPr>
          </w:p>
        </w:tc>
        <w:tc>
          <w:tcPr>
            <w:tcW w:w="1814" w:type="dxa"/>
          </w:tcPr>
          <w:p w:rsidR="00735DEB" w:rsidRDefault="00735DEB">
            <w:pPr>
              <w:pStyle w:val="ConsPlusNormal"/>
            </w:pPr>
          </w:p>
        </w:tc>
        <w:tc>
          <w:tcPr>
            <w:tcW w:w="1474" w:type="dxa"/>
          </w:tcPr>
          <w:p w:rsidR="00735DEB" w:rsidRDefault="00735DEB">
            <w:pPr>
              <w:pStyle w:val="ConsPlusNormal"/>
            </w:pPr>
          </w:p>
        </w:tc>
        <w:tc>
          <w:tcPr>
            <w:tcW w:w="1757" w:type="dxa"/>
          </w:tcPr>
          <w:p w:rsidR="00735DEB" w:rsidRDefault="00735DEB">
            <w:pPr>
              <w:pStyle w:val="ConsPlusNormal"/>
            </w:pPr>
          </w:p>
        </w:tc>
      </w:tr>
    </w:tbl>
    <w:p w:rsidR="00735DEB" w:rsidRDefault="00735DEB">
      <w:pPr>
        <w:sectPr w:rsidR="00735DEB">
          <w:pgSz w:w="16838" w:h="11905" w:orient="landscape"/>
          <w:pgMar w:top="1701" w:right="1134" w:bottom="850" w:left="1134" w:header="0" w:footer="0" w:gutter="0"/>
          <w:cols w:space="720"/>
        </w:sectPr>
      </w:pP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1531"/>
        <w:gridCol w:w="340"/>
        <w:gridCol w:w="2438"/>
      </w:tblGrid>
      <w:tr w:rsidR="00735DEB">
        <w:tc>
          <w:tcPr>
            <w:tcW w:w="4422"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438"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4422" w:type="dxa"/>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438"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2</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nformat"/>
        <w:jc w:val="both"/>
      </w:pPr>
      <w:bookmarkStart w:id="37" w:name="P1432"/>
      <w:bookmarkEnd w:id="37"/>
      <w:r>
        <w:t xml:space="preserve">                            СВЕДЕНИЯ О ПРОЕКТЕ</w:t>
      </w:r>
    </w:p>
    <w:p w:rsidR="00735DEB" w:rsidRDefault="00735DEB">
      <w:pPr>
        <w:pStyle w:val="ConsPlusNonformat"/>
        <w:jc w:val="both"/>
      </w:pPr>
    </w:p>
    <w:p w:rsidR="00735DEB" w:rsidRDefault="00735DEB">
      <w:pPr>
        <w:pStyle w:val="ConsPlusNonformat"/>
        <w:jc w:val="both"/>
      </w:pPr>
      <w:r>
        <w:t xml:space="preserve">    1. Наименование проекта ______________________________________________.</w:t>
      </w:r>
    </w:p>
    <w:p w:rsidR="00735DEB" w:rsidRDefault="00735DEB">
      <w:pPr>
        <w:pStyle w:val="ConsPlusNonformat"/>
        <w:jc w:val="both"/>
      </w:pPr>
      <w:r>
        <w:t xml:space="preserve">    2. Цель проекта ______________________________________________________.</w:t>
      </w:r>
    </w:p>
    <w:p w:rsidR="00735DEB" w:rsidRDefault="00735DEB">
      <w:pPr>
        <w:pStyle w:val="ConsPlusNonformat"/>
        <w:jc w:val="both"/>
      </w:pPr>
      <w:r>
        <w:t xml:space="preserve">    3. Содержание проекта:</w:t>
      </w:r>
    </w:p>
    <w:p w:rsidR="00735DEB" w:rsidRDefault="00735DEB">
      <w:pPr>
        <w:pStyle w:val="ConsPlusNonformat"/>
        <w:jc w:val="both"/>
      </w:pPr>
      <w:r>
        <w:t xml:space="preserve">    3.1. Аннотация проекта (не более 1500 знаков);</w:t>
      </w:r>
    </w:p>
    <w:p w:rsidR="00735DEB" w:rsidRDefault="00735DEB">
      <w:pPr>
        <w:pStyle w:val="ConsPlusNonformat"/>
        <w:jc w:val="both"/>
      </w:pPr>
      <w:r>
        <w:t xml:space="preserve">    3.2. Основные этапы и полная программа работ на календарный год:</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819"/>
        <w:gridCol w:w="2381"/>
      </w:tblGrid>
      <w:tr w:rsidR="00735DEB">
        <w:tc>
          <w:tcPr>
            <w:tcW w:w="1871" w:type="dxa"/>
          </w:tcPr>
          <w:p w:rsidR="00735DEB" w:rsidRDefault="00735DEB">
            <w:pPr>
              <w:pStyle w:val="ConsPlusNormal"/>
              <w:jc w:val="center"/>
            </w:pPr>
            <w:r>
              <w:t>Номер строки</w:t>
            </w:r>
          </w:p>
        </w:tc>
        <w:tc>
          <w:tcPr>
            <w:tcW w:w="4819" w:type="dxa"/>
          </w:tcPr>
          <w:p w:rsidR="00735DEB" w:rsidRDefault="00735DEB">
            <w:pPr>
              <w:pStyle w:val="ConsPlusNormal"/>
              <w:jc w:val="center"/>
            </w:pPr>
            <w:r>
              <w:t>Наименование работ</w:t>
            </w:r>
          </w:p>
        </w:tc>
        <w:tc>
          <w:tcPr>
            <w:tcW w:w="2381" w:type="dxa"/>
          </w:tcPr>
          <w:p w:rsidR="00735DEB" w:rsidRDefault="00735DEB">
            <w:pPr>
              <w:pStyle w:val="ConsPlusNormal"/>
              <w:jc w:val="center"/>
            </w:pPr>
            <w:r>
              <w:t>Срок исполнения</w:t>
            </w:r>
          </w:p>
        </w:tc>
      </w:tr>
      <w:tr w:rsidR="00735DEB">
        <w:tc>
          <w:tcPr>
            <w:tcW w:w="1871" w:type="dxa"/>
          </w:tcPr>
          <w:p w:rsidR="00735DEB" w:rsidRDefault="00735DEB">
            <w:pPr>
              <w:pStyle w:val="ConsPlusNormal"/>
              <w:jc w:val="center"/>
            </w:pPr>
            <w:r>
              <w:t>1.</w:t>
            </w:r>
          </w:p>
        </w:tc>
        <w:tc>
          <w:tcPr>
            <w:tcW w:w="4819" w:type="dxa"/>
          </w:tcPr>
          <w:p w:rsidR="00735DEB" w:rsidRDefault="00735DEB">
            <w:pPr>
              <w:pStyle w:val="ConsPlusNormal"/>
            </w:pPr>
          </w:p>
        </w:tc>
        <w:tc>
          <w:tcPr>
            <w:tcW w:w="2381" w:type="dxa"/>
          </w:tcPr>
          <w:p w:rsidR="00735DEB" w:rsidRDefault="00735DEB">
            <w:pPr>
              <w:pStyle w:val="ConsPlusNormal"/>
            </w:pPr>
          </w:p>
        </w:tc>
      </w:tr>
      <w:tr w:rsidR="00735DEB">
        <w:tc>
          <w:tcPr>
            <w:tcW w:w="1871" w:type="dxa"/>
          </w:tcPr>
          <w:p w:rsidR="00735DEB" w:rsidRDefault="00735DEB">
            <w:pPr>
              <w:pStyle w:val="ConsPlusNormal"/>
              <w:jc w:val="center"/>
            </w:pPr>
            <w:r>
              <w:t>...</w:t>
            </w:r>
          </w:p>
        </w:tc>
        <w:tc>
          <w:tcPr>
            <w:tcW w:w="4819" w:type="dxa"/>
          </w:tcPr>
          <w:p w:rsidR="00735DEB" w:rsidRDefault="00735DEB">
            <w:pPr>
              <w:pStyle w:val="ConsPlusNormal"/>
            </w:pPr>
          </w:p>
        </w:tc>
        <w:tc>
          <w:tcPr>
            <w:tcW w:w="2381" w:type="dxa"/>
          </w:tcPr>
          <w:p w:rsidR="00735DEB" w:rsidRDefault="00735DEB">
            <w:pPr>
              <w:pStyle w:val="ConsPlusNormal"/>
            </w:pPr>
          </w:p>
        </w:tc>
      </w:tr>
    </w:tbl>
    <w:p w:rsidR="00735DEB" w:rsidRDefault="00735DEB">
      <w:pPr>
        <w:pStyle w:val="ConsPlusNormal"/>
      </w:pPr>
    </w:p>
    <w:p w:rsidR="00735DEB" w:rsidRDefault="00735DEB">
      <w:pPr>
        <w:pStyle w:val="ConsPlusNonformat"/>
        <w:jc w:val="both"/>
      </w:pPr>
      <w:r>
        <w:t xml:space="preserve">    3.3. Сведения о наличии в штате специалистов,  обладающих   необходимой</w:t>
      </w:r>
    </w:p>
    <w:p w:rsidR="00735DEB" w:rsidRDefault="00735DEB">
      <w:pPr>
        <w:pStyle w:val="ConsPlusNonformat"/>
        <w:jc w:val="both"/>
      </w:pPr>
      <w:r>
        <w:t>квалификацией, опытом работы для   реализации   проекта.   Принимается   во</w:t>
      </w:r>
    </w:p>
    <w:p w:rsidR="00735DEB" w:rsidRDefault="00735DEB">
      <w:pPr>
        <w:pStyle w:val="ConsPlusNonformat"/>
        <w:jc w:val="both"/>
      </w:pPr>
      <w:r>
        <w:t>внимание опыт работы штатных сотрудников и лиц, привлеченных к   реализации</w:t>
      </w:r>
    </w:p>
    <w:p w:rsidR="00735DEB" w:rsidRDefault="00735DEB">
      <w:pPr>
        <w:pStyle w:val="ConsPlusNonformat"/>
        <w:jc w:val="both"/>
      </w:pPr>
      <w:r>
        <w:t>проекта, предыдущие достижения автора/исполнителя (авторов/исполнителей)</w:t>
      </w:r>
    </w:p>
    <w:p w:rsidR="00735DEB" w:rsidRDefault="00735DEB">
      <w:pPr>
        <w:pStyle w:val="ConsPlusNonformat"/>
        <w:jc w:val="both"/>
      </w:pPr>
      <w:r>
        <w:t>__________________________________________________________________________;</w:t>
      </w:r>
    </w:p>
    <w:p w:rsidR="00735DEB" w:rsidRDefault="00735DEB">
      <w:pPr>
        <w:pStyle w:val="ConsPlusNonformat"/>
        <w:jc w:val="both"/>
      </w:pPr>
      <w:r>
        <w:t xml:space="preserve">    3.4. Количество исполнителей проекта (человек): ______________________;</w:t>
      </w:r>
    </w:p>
    <w:p w:rsidR="00735DEB" w:rsidRDefault="00735DEB">
      <w:pPr>
        <w:pStyle w:val="ConsPlusNonformat"/>
        <w:jc w:val="both"/>
      </w:pPr>
      <w:r>
        <w:t xml:space="preserve">    3.5.  Обоснование  оригинальности  проекта  (отсутствие ранее созданных</w:t>
      </w:r>
    </w:p>
    <w:p w:rsidR="00735DEB" w:rsidRDefault="00735DEB">
      <w:pPr>
        <w:pStyle w:val="ConsPlusNonformat"/>
        <w:jc w:val="both"/>
      </w:pPr>
      <w:r>
        <w:t>аналогов  или  похожих  проектов),  его инновационный характер, в том числе</w:t>
      </w:r>
    </w:p>
    <w:p w:rsidR="00735DEB" w:rsidRDefault="00735DEB">
      <w:pPr>
        <w:pStyle w:val="ConsPlusNonformat"/>
        <w:jc w:val="both"/>
      </w:pPr>
      <w:r>
        <w:t>высокий художественный уровень проекта ___________________________________.</w:t>
      </w:r>
    </w:p>
    <w:p w:rsidR="00735DEB" w:rsidRDefault="00735DEB">
      <w:pPr>
        <w:pStyle w:val="ConsPlusNonformat"/>
        <w:jc w:val="both"/>
      </w:pPr>
      <w:r>
        <w:t xml:space="preserve">    4. Ожидаемые результаты:</w:t>
      </w:r>
    </w:p>
    <w:p w:rsidR="00735DEB" w:rsidRDefault="00735DEB">
      <w:pPr>
        <w:pStyle w:val="ConsPlusNonformat"/>
        <w:jc w:val="both"/>
      </w:pPr>
      <w:r>
        <w:t xml:space="preserve">    4.1. Эффективность проекта и его соответствие   основным   направлениям</w:t>
      </w:r>
    </w:p>
    <w:p w:rsidR="00735DEB" w:rsidRDefault="00735DEB">
      <w:pPr>
        <w:pStyle w:val="ConsPlusNonformat"/>
        <w:jc w:val="both"/>
      </w:pPr>
      <w:r>
        <w:t>развития  Свердловской  области,  определенным  документами стратегического</w:t>
      </w:r>
    </w:p>
    <w:p w:rsidR="00735DEB" w:rsidRDefault="00735DEB">
      <w:pPr>
        <w:pStyle w:val="ConsPlusNonformat"/>
        <w:jc w:val="both"/>
      </w:pPr>
      <w:r>
        <w:t>планирования, региональная, федеральная значимость проекта: ______________;</w:t>
      </w:r>
    </w:p>
    <w:p w:rsidR="00735DEB" w:rsidRDefault="00735DEB">
      <w:pPr>
        <w:pStyle w:val="ConsPlusNonformat"/>
        <w:jc w:val="both"/>
      </w:pPr>
      <w:r>
        <w:t xml:space="preserve">    4.2. Целевая аудитория проекта: ______________________________________;</w:t>
      </w:r>
    </w:p>
    <w:p w:rsidR="00735DEB" w:rsidRDefault="00735DEB">
      <w:pPr>
        <w:pStyle w:val="ConsPlusNonformat"/>
        <w:jc w:val="both"/>
      </w:pPr>
      <w:r>
        <w:t xml:space="preserve">    4.3. Наличие положительных результатов реализованных ранее  аналогичных</w:t>
      </w:r>
    </w:p>
    <w:p w:rsidR="00735DEB" w:rsidRDefault="00735DEB">
      <w:pPr>
        <w:pStyle w:val="ConsPlusNonformat"/>
        <w:jc w:val="both"/>
      </w:pPr>
      <w:r>
        <w:t>проектов: ________________________________________________________________.</w:t>
      </w:r>
    </w:p>
    <w:p w:rsidR="00735DEB" w:rsidRDefault="00735DEB">
      <w:pPr>
        <w:pStyle w:val="ConsPlusNonformat"/>
        <w:jc w:val="both"/>
      </w:pPr>
      <w:r>
        <w:t xml:space="preserve">    5. Общая стоимость проекта: ____________________ (рублей), в том числе:</w:t>
      </w:r>
    </w:p>
    <w:p w:rsidR="00735DEB" w:rsidRDefault="00735DEB">
      <w:pPr>
        <w:pStyle w:val="ConsPlusNonformat"/>
        <w:jc w:val="both"/>
      </w:pPr>
      <w:r>
        <w:t xml:space="preserve">    5.1. Запрашиваемый объем финансирования проекта по гранту: ____________</w:t>
      </w:r>
    </w:p>
    <w:p w:rsidR="00735DEB" w:rsidRDefault="00735DEB">
      <w:pPr>
        <w:pStyle w:val="ConsPlusNonformat"/>
        <w:jc w:val="both"/>
      </w:pPr>
      <w:r>
        <w:t>(рублей);</w:t>
      </w:r>
    </w:p>
    <w:p w:rsidR="00735DEB" w:rsidRDefault="00735DEB">
      <w:pPr>
        <w:pStyle w:val="ConsPlusNonformat"/>
        <w:jc w:val="both"/>
      </w:pPr>
      <w:r>
        <w:t xml:space="preserve">    5.2. Иные источники финансирования проекта: _________________ (рублей).</w:t>
      </w:r>
    </w:p>
    <w:p w:rsidR="00735DEB" w:rsidRDefault="00735DEB">
      <w:pPr>
        <w:pStyle w:val="ConsPlusNonformat"/>
        <w:jc w:val="both"/>
      </w:pPr>
    </w:p>
    <w:p w:rsidR="00735DEB" w:rsidRDefault="00735DEB">
      <w:pPr>
        <w:pStyle w:val="ConsPlusNonformat"/>
        <w:jc w:val="both"/>
      </w:pPr>
      <w:r>
        <w:t>_________________________________________________ _________ _______________</w:t>
      </w:r>
    </w:p>
    <w:p w:rsidR="00735DEB" w:rsidRDefault="00735DEB">
      <w:pPr>
        <w:pStyle w:val="ConsPlusNonformat"/>
        <w:jc w:val="both"/>
      </w:pPr>
      <w:r>
        <w:t>(наименование должности руководителя организации) (подпись)  (расшифровка</w:t>
      </w:r>
    </w:p>
    <w:p w:rsidR="00735DEB" w:rsidRDefault="00735DEB">
      <w:pPr>
        <w:pStyle w:val="ConsPlusNonformat"/>
        <w:jc w:val="both"/>
      </w:pPr>
      <w:r>
        <w:t xml:space="preserve">                                                               подписи)</w:t>
      </w:r>
    </w:p>
    <w:p w:rsidR="00735DEB" w:rsidRDefault="00735DEB">
      <w:pPr>
        <w:pStyle w:val="ConsPlusNonformat"/>
        <w:jc w:val="both"/>
      </w:pPr>
      <w:r>
        <w:t>_________________________________________________ _________ _______________</w:t>
      </w:r>
    </w:p>
    <w:p w:rsidR="00735DEB" w:rsidRDefault="00735DEB">
      <w:pPr>
        <w:pStyle w:val="ConsPlusNonformat"/>
        <w:jc w:val="both"/>
      </w:pPr>
      <w:r>
        <w:t xml:space="preserve">  (наименование должности руководителя проекта)   (подпись)  (расшифровка</w:t>
      </w:r>
    </w:p>
    <w:p w:rsidR="00735DEB" w:rsidRDefault="00735DEB">
      <w:pPr>
        <w:pStyle w:val="ConsPlusNonformat"/>
        <w:jc w:val="both"/>
      </w:pPr>
      <w:r>
        <w:t xml:space="preserve">                                                               подписи)</w:t>
      </w:r>
    </w:p>
    <w:p w:rsidR="00735DEB" w:rsidRDefault="00735DEB">
      <w:pPr>
        <w:pStyle w:val="ConsPlusNonformat"/>
        <w:jc w:val="both"/>
      </w:pPr>
      <w:r>
        <w:t xml:space="preserve">                                              М.П.</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3</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38" w:name="P1494"/>
      <w:bookmarkEnd w:id="38"/>
      <w:r>
        <w:t>СВЕДЕНИЯ</w:t>
      </w:r>
    </w:p>
    <w:p w:rsidR="00735DEB" w:rsidRDefault="00735DEB">
      <w:pPr>
        <w:pStyle w:val="ConsPlusNormal"/>
        <w:jc w:val="center"/>
      </w:pPr>
      <w:r>
        <w:t>о руководителе и основных исполнителях проекта</w:t>
      </w:r>
    </w:p>
    <w:p w:rsidR="00735DEB" w:rsidRDefault="00735DEB">
      <w:pPr>
        <w:pStyle w:val="ConsPlusNormal"/>
        <w:jc w:val="center"/>
      </w:pPr>
      <w:r>
        <w:t>(заполняется на каждого человека отдельно)</w:t>
      </w:r>
    </w:p>
    <w:p w:rsidR="00735DEB" w:rsidRDefault="00735DEB">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735DEB">
        <w:tc>
          <w:tcPr>
            <w:tcW w:w="9071" w:type="dxa"/>
            <w:gridSpan w:val="2"/>
            <w:tcBorders>
              <w:top w:val="nil"/>
              <w:left w:val="nil"/>
              <w:right w:val="nil"/>
            </w:tcBorders>
          </w:tcPr>
          <w:p w:rsidR="00735DEB" w:rsidRDefault="00735DEB">
            <w:pPr>
              <w:pStyle w:val="ConsPlusNormal"/>
            </w:pPr>
          </w:p>
        </w:tc>
      </w:tr>
      <w:tr w:rsidR="00735DEB">
        <w:tblPrEx>
          <w:tblBorders>
            <w:insideH w:val="nil"/>
          </w:tblBorders>
        </w:tblPrEx>
        <w:tc>
          <w:tcPr>
            <w:tcW w:w="9071" w:type="dxa"/>
            <w:gridSpan w:val="2"/>
            <w:tcBorders>
              <w:left w:val="nil"/>
              <w:bottom w:val="nil"/>
              <w:right w:val="nil"/>
            </w:tcBorders>
          </w:tcPr>
          <w:p w:rsidR="00735DEB" w:rsidRDefault="00735DEB">
            <w:pPr>
              <w:pStyle w:val="ConsPlusNormal"/>
              <w:jc w:val="center"/>
            </w:pPr>
            <w:r>
              <w:t>(наименование проекта)</w:t>
            </w:r>
          </w:p>
        </w:tc>
      </w:tr>
      <w:tr w:rsidR="00735DEB">
        <w:tblPrEx>
          <w:tblBorders>
            <w:insideH w:val="nil"/>
          </w:tblBorders>
        </w:tblPrEx>
        <w:tc>
          <w:tcPr>
            <w:tcW w:w="9071" w:type="dxa"/>
            <w:gridSpan w:val="2"/>
            <w:tcBorders>
              <w:top w:val="nil"/>
              <w:left w:val="nil"/>
              <w:right w:val="nil"/>
            </w:tcBorders>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Ф.И.О.</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Дата рождения</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Почетное звание, ученая степень или звание</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Основное место работы (с указанием полного наименования организации в соответствии с уставом организации)</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Должность (для неработающих - род занятий)</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Основные творческие работы, связанные с тематикой проекта</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Почтовый адрес</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r>
              <w:t>Номера телефонов (служебный и домашний), номер факса, адрес электронной почты</w:t>
            </w:r>
          </w:p>
        </w:tc>
        <w:tc>
          <w:tcPr>
            <w:tcW w:w="3628" w:type="dxa"/>
          </w:tcPr>
          <w:p w:rsidR="00735DEB" w:rsidRDefault="00735DEB">
            <w:pPr>
              <w:pStyle w:val="ConsPlusNormal"/>
            </w:pPr>
          </w:p>
        </w:tc>
      </w:tr>
      <w:tr w:rsidR="00735DEB">
        <w:tblPrEx>
          <w:tblBorders>
            <w:left w:val="single" w:sz="4" w:space="0" w:color="auto"/>
            <w:right w:val="single" w:sz="4" w:space="0" w:color="auto"/>
          </w:tblBorders>
        </w:tblPrEx>
        <w:tc>
          <w:tcPr>
            <w:tcW w:w="5443" w:type="dxa"/>
          </w:tcPr>
          <w:p w:rsidR="00735DEB" w:rsidRDefault="00735DEB">
            <w:pPr>
              <w:pStyle w:val="ConsPlusNormal"/>
            </w:pPr>
          </w:p>
        </w:tc>
        <w:tc>
          <w:tcPr>
            <w:tcW w:w="3628" w:type="dxa"/>
          </w:tcPr>
          <w:p w:rsidR="00735DEB" w:rsidRDefault="00735DEB">
            <w:pPr>
              <w:pStyle w:val="ConsPlusNormal"/>
            </w:pPr>
          </w:p>
        </w:tc>
      </w:tr>
    </w:tbl>
    <w:p w:rsidR="00735DEB" w:rsidRDefault="00735DE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1531"/>
        <w:gridCol w:w="340"/>
        <w:gridCol w:w="3402"/>
      </w:tblGrid>
      <w:tr w:rsidR="00735DEB">
        <w:tc>
          <w:tcPr>
            <w:tcW w:w="3458" w:type="dxa"/>
            <w:tcBorders>
              <w:top w:val="nil"/>
              <w:left w:val="nil"/>
              <w:bottom w:val="nil"/>
              <w:right w:val="nil"/>
            </w:tcBorders>
          </w:tcPr>
          <w:p w:rsidR="00735DEB" w:rsidRDefault="00735DEB">
            <w:pPr>
              <w:pStyle w:val="ConsPlusNormal"/>
            </w:pPr>
            <w:r>
              <w:lastRenderedPageBreak/>
              <w:t>Исполнитель проекта</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402" w:type="dxa"/>
            <w:tcBorders>
              <w:top w:val="nil"/>
              <w:left w:val="nil"/>
              <w:bottom w:val="single" w:sz="4" w:space="0" w:color="auto"/>
              <w:right w:val="nil"/>
            </w:tcBorders>
          </w:tcPr>
          <w:p w:rsidR="00735DEB" w:rsidRDefault="00735DEB">
            <w:pPr>
              <w:pStyle w:val="ConsPlusNormal"/>
            </w:pPr>
          </w:p>
        </w:tc>
      </w:tr>
      <w:tr w:rsidR="00735DEB">
        <w:tc>
          <w:tcPr>
            <w:tcW w:w="3458"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402"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3458"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402" w:type="dxa"/>
            <w:tcBorders>
              <w:top w:val="nil"/>
              <w:left w:val="nil"/>
              <w:bottom w:val="nil"/>
              <w:right w:val="nil"/>
            </w:tcBorders>
          </w:tcPr>
          <w:p w:rsidR="00735DEB" w:rsidRDefault="00735DEB">
            <w:pPr>
              <w:pStyle w:val="ConsPlusNormal"/>
            </w:pPr>
          </w:p>
        </w:tc>
      </w:tr>
      <w:tr w:rsidR="00735DEB">
        <w:tc>
          <w:tcPr>
            <w:tcW w:w="3458" w:type="dxa"/>
            <w:tcBorders>
              <w:top w:val="nil"/>
              <w:left w:val="nil"/>
              <w:bottom w:val="nil"/>
              <w:right w:val="nil"/>
            </w:tcBorders>
          </w:tcPr>
          <w:p w:rsidR="00735DEB" w:rsidRDefault="00735DEB">
            <w:pPr>
              <w:pStyle w:val="ConsPlusNormal"/>
            </w:pPr>
            <w:r>
              <w:t>Руководитель проекта</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402" w:type="dxa"/>
            <w:tcBorders>
              <w:top w:val="nil"/>
              <w:left w:val="nil"/>
              <w:bottom w:val="single" w:sz="4" w:space="0" w:color="auto"/>
              <w:right w:val="nil"/>
            </w:tcBorders>
          </w:tcPr>
          <w:p w:rsidR="00735DEB" w:rsidRDefault="00735DEB">
            <w:pPr>
              <w:pStyle w:val="ConsPlusNormal"/>
            </w:pPr>
          </w:p>
        </w:tc>
      </w:tr>
      <w:tr w:rsidR="00735DEB">
        <w:tc>
          <w:tcPr>
            <w:tcW w:w="3458"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402"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2"/>
      </w:pPr>
      <w:r>
        <w:t>Приложение N 4</w:t>
      </w:r>
    </w:p>
    <w:p w:rsidR="00735DEB" w:rsidRDefault="00735DEB">
      <w:pPr>
        <w:pStyle w:val="ConsPlusNormal"/>
        <w:jc w:val="right"/>
      </w:pPr>
      <w:r>
        <w:t>к заявке на участие в конкурсном отборе</w:t>
      </w:r>
    </w:p>
    <w:p w:rsidR="00735DEB" w:rsidRDefault="00735DEB">
      <w:pPr>
        <w:pStyle w:val="ConsPlusNormal"/>
        <w:jc w:val="right"/>
      </w:pPr>
      <w:r>
        <w:t>на предоставление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39" w:name="P1562"/>
      <w:bookmarkEnd w:id="39"/>
      <w:r>
        <w:t>СМЕТА ПРОЕКТА</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247"/>
        <w:gridCol w:w="737"/>
        <w:gridCol w:w="850"/>
        <w:gridCol w:w="3175"/>
        <w:gridCol w:w="2154"/>
      </w:tblGrid>
      <w:tr w:rsidR="00735DEB">
        <w:tc>
          <w:tcPr>
            <w:tcW w:w="907" w:type="dxa"/>
            <w:vMerge w:val="restart"/>
          </w:tcPr>
          <w:p w:rsidR="00735DEB" w:rsidRDefault="00735DEB">
            <w:pPr>
              <w:pStyle w:val="ConsPlusNormal"/>
              <w:jc w:val="center"/>
            </w:pPr>
            <w:r>
              <w:t>Номер строки</w:t>
            </w:r>
          </w:p>
        </w:tc>
        <w:tc>
          <w:tcPr>
            <w:tcW w:w="1247" w:type="dxa"/>
            <w:vMerge w:val="restart"/>
          </w:tcPr>
          <w:p w:rsidR="00735DEB" w:rsidRDefault="00735DEB">
            <w:pPr>
              <w:pStyle w:val="ConsPlusNormal"/>
              <w:jc w:val="center"/>
            </w:pPr>
            <w:r>
              <w:t>Статьи расходов</w:t>
            </w:r>
          </w:p>
        </w:tc>
        <w:tc>
          <w:tcPr>
            <w:tcW w:w="6916" w:type="dxa"/>
            <w:gridSpan w:val="4"/>
          </w:tcPr>
          <w:p w:rsidR="00735DEB" w:rsidRDefault="00735DEB">
            <w:pPr>
              <w:pStyle w:val="ConsPlusNormal"/>
              <w:jc w:val="center"/>
            </w:pPr>
            <w:r>
              <w:t>Затраты на реализацию проекта (рублей)</w:t>
            </w:r>
          </w:p>
        </w:tc>
      </w:tr>
      <w:tr w:rsidR="00735DEB">
        <w:tc>
          <w:tcPr>
            <w:tcW w:w="907" w:type="dxa"/>
            <w:vMerge/>
          </w:tcPr>
          <w:p w:rsidR="00735DEB" w:rsidRDefault="00735DEB"/>
        </w:tc>
        <w:tc>
          <w:tcPr>
            <w:tcW w:w="1247" w:type="dxa"/>
            <w:vMerge/>
          </w:tcPr>
          <w:p w:rsidR="00735DEB" w:rsidRDefault="00735DEB"/>
        </w:tc>
        <w:tc>
          <w:tcPr>
            <w:tcW w:w="737" w:type="dxa"/>
            <w:vMerge w:val="restart"/>
          </w:tcPr>
          <w:p w:rsidR="00735DEB" w:rsidRDefault="00735DEB">
            <w:pPr>
              <w:pStyle w:val="ConsPlusNormal"/>
              <w:jc w:val="center"/>
            </w:pPr>
            <w:r>
              <w:t>всего</w:t>
            </w:r>
          </w:p>
        </w:tc>
        <w:tc>
          <w:tcPr>
            <w:tcW w:w="6179" w:type="dxa"/>
            <w:gridSpan w:val="3"/>
          </w:tcPr>
          <w:p w:rsidR="00735DEB" w:rsidRDefault="00735DEB">
            <w:pPr>
              <w:pStyle w:val="ConsPlusNormal"/>
              <w:jc w:val="center"/>
            </w:pPr>
            <w:r>
              <w:t>в том числе по источникам финансирования</w:t>
            </w:r>
          </w:p>
        </w:tc>
      </w:tr>
      <w:tr w:rsidR="00735DEB">
        <w:tc>
          <w:tcPr>
            <w:tcW w:w="907" w:type="dxa"/>
            <w:vMerge/>
          </w:tcPr>
          <w:p w:rsidR="00735DEB" w:rsidRDefault="00735DEB"/>
        </w:tc>
        <w:tc>
          <w:tcPr>
            <w:tcW w:w="1247" w:type="dxa"/>
            <w:vMerge/>
          </w:tcPr>
          <w:p w:rsidR="00735DEB" w:rsidRDefault="00735DEB"/>
        </w:tc>
        <w:tc>
          <w:tcPr>
            <w:tcW w:w="737" w:type="dxa"/>
            <w:vMerge/>
          </w:tcPr>
          <w:p w:rsidR="00735DEB" w:rsidRDefault="00735DEB"/>
        </w:tc>
        <w:tc>
          <w:tcPr>
            <w:tcW w:w="850" w:type="dxa"/>
          </w:tcPr>
          <w:p w:rsidR="00735DEB" w:rsidRDefault="00735DEB">
            <w:pPr>
              <w:pStyle w:val="ConsPlusNormal"/>
              <w:jc w:val="center"/>
            </w:pPr>
            <w:r>
              <w:t>грант</w:t>
            </w:r>
          </w:p>
        </w:tc>
        <w:tc>
          <w:tcPr>
            <w:tcW w:w="3175" w:type="dxa"/>
          </w:tcPr>
          <w:p w:rsidR="00735DEB" w:rsidRDefault="00735DEB">
            <w:pPr>
              <w:pStyle w:val="ConsPlusNormal"/>
              <w:jc w:val="center"/>
            </w:pPr>
            <w:r>
              <w:t>областной/муниципальный бюджет</w:t>
            </w:r>
          </w:p>
        </w:tc>
        <w:tc>
          <w:tcPr>
            <w:tcW w:w="2154" w:type="dxa"/>
          </w:tcPr>
          <w:p w:rsidR="00735DEB" w:rsidRDefault="00735DEB">
            <w:pPr>
              <w:pStyle w:val="ConsPlusNormal"/>
              <w:jc w:val="center"/>
            </w:pPr>
            <w:r>
              <w:t>иные источники финансирования</w:t>
            </w:r>
          </w:p>
        </w:tc>
      </w:tr>
      <w:tr w:rsidR="00735DEB">
        <w:tc>
          <w:tcPr>
            <w:tcW w:w="907" w:type="dxa"/>
          </w:tcPr>
          <w:p w:rsidR="00735DEB" w:rsidRDefault="00735DEB">
            <w:pPr>
              <w:pStyle w:val="ConsPlusNormal"/>
              <w:jc w:val="center"/>
            </w:pPr>
            <w:r>
              <w:t>1</w:t>
            </w:r>
          </w:p>
        </w:tc>
        <w:tc>
          <w:tcPr>
            <w:tcW w:w="1247" w:type="dxa"/>
          </w:tcPr>
          <w:p w:rsidR="00735DEB" w:rsidRDefault="00735DEB">
            <w:pPr>
              <w:pStyle w:val="ConsPlusNormal"/>
              <w:jc w:val="center"/>
            </w:pPr>
            <w:r>
              <w:t>2</w:t>
            </w:r>
          </w:p>
        </w:tc>
        <w:tc>
          <w:tcPr>
            <w:tcW w:w="737" w:type="dxa"/>
          </w:tcPr>
          <w:p w:rsidR="00735DEB" w:rsidRDefault="00735DEB">
            <w:pPr>
              <w:pStyle w:val="ConsPlusNormal"/>
              <w:jc w:val="center"/>
            </w:pPr>
            <w:r>
              <w:t>3</w:t>
            </w:r>
          </w:p>
        </w:tc>
        <w:tc>
          <w:tcPr>
            <w:tcW w:w="850" w:type="dxa"/>
          </w:tcPr>
          <w:p w:rsidR="00735DEB" w:rsidRDefault="00735DEB">
            <w:pPr>
              <w:pStyle w:val="ConsPlusNormal"/>
              <w:jc w:val="center"/>
            </w:pPr>
            <w:r>
              <w:t>4</w:t>
            </w:r>
          </w:p>
        </w:tc>
        <w:tc>
          <w:tcPr>
            <w:tcW w:w="3175" w:type="dxa"/>
          </w:tcPr>
          <w:p w:rsidR="00735DEB" w:rsidRDefault="00735DEB">
            <w:pPr>
              <w:pStyle w:val="ConsPlusNormal"/>
              <w:jc w:val="center"/>
            </w:pPr>
            <w:r>
              <w:t>5</w:t>
            </w:r>
          </w:p>
        </w:tc>
        <w:tc>
          <w:tcPr>
            <w:tcW w:w="2154" w:type="dxa"/>
          </w:tcPr>
          <w:p w:rsidR="00735DEB" w:rsidRDefault="00735DEB">
            <w:pPr>
              <w:pStyle w:val="ConsPlusNormal"/>
              <w:jc w:val="center"/>
            </w:pPr>
            <w:r>
              <w:t>6</w:t>
            </w:r>
          </w:p>
        </w:tc>
      </w:tr>
      <w:tr w:rsidR="00735DEB">
        <w:tc>
          <w:tcPr>
            <w:tcW w:w="907" w:type="dxa"/>
          </w:tcPr>
          <w:p w:rsidR="00735DEB" w:rsidRDefault="00735DEB">
            <w:pPr>
              <w:pStyle w:val="ConsPlusNormal"/>
              <w:jc w:val="center"/>
            </w:pPr>
            <w:r>
              <w:t>1.</w:t>
            </w:r>
          </w:p>
        </w:tc>
        <w:tc>
          <w:tcPr>
            <w:tcW w:w="1247" w:type="dxa"/>
          </w:tcPr>
          <w:p w:rsidR="00735DEB" w:rsidRDefault="00735DEB">
            <w:pPr>
              <w:pStyle w:val="ConsPlusNormal"/>
            </w:pPr>
          </w:p>
        </w:tc>
        <w:tc>
          <w:tcPr>
            <w:tcW w:w="737" w:type="dxa"/>
          </w:tcPr>
          <w:p w:rsidR="00735DEB" w:rsidRDefault="00735DEB">
            <w:pPr>
              <w:pStyle w:val="ConsPlusNormal"/>
            </w:pPr>
          </w:p>
        </w:tc>
        <w:tc>
          <w:tcPr>
            <w:tcW w:w="850" w:type="dxa"/>
          </w:tcPr>
          <w:p w:rsidR="00735DEB" w:rsidRDefault="00735DEB">
            <w:pPr>
              <w:pStyle w:val="ConsPlusNormal"/>
            </w:pPr>
          </w:p>
        </w:tc>
        <w:tc>
          <w:tcPr>
            <w:tcW w:w="3175" w:type="dxa"/>
          </w:tcPr>
          <w:p w:rsidR="00735DEB" w:rsidRDefault="00735DEB">
            <w:pPr>
              <w:pStyle w:val="ConsPlusNormal"/>
            </w:pPr>
          </w:p>
        </w:tc>
        <w:tc>
          <w:tcPr>
            <w:tcW w:w="2154" w:type="dxa"/>
          </w:tcPr>
          <w:p w:rsidR="00735DEB" w:rsidRDefault="00735DEB">
            <w:pPr>
              <w:pStyle w:val="ConsPlusNormal"/>
            </w:pPr>
          </w:p>
        </w:tc>
      </w:tr>
      <w:tr w:rsidR="00735DEB">
        <w:tc>
          <w:tcPr>
            <w:tcW w:w="907" w:type="dxa"/>
          </w:tcPr>
          <w:p w:rsidR="00735DEB" w:rsidRDefault="00735DEB">
            <w:pPr>
              <w:pStyle w:val="ConsPlusNormal"/>
              <w:jc w:val="center"/>
            </w:pPr>
            <w:r>
              <w:t>...</w:t>
            </w:r>
          </w:p>
        </w:tc>
        <w:tc>
          <w:tcPr>
            <w:tcW w:w="1247" w:type="dxa"/>
          </w:tcPr>
          <w:p w:rsidR="00735DEB" w:rsidRDefault="00735DEB">
            <w:pPr>
              <w:pStyle w:val="ConsPlusNormal"/>
            </w:pPr>
          </w:p>
        </w:tc>
        <w:tc>
          <w:tcPr>
            <w:tcW w:w="737" w:type="dxa"/>
          </w:tcPr>
          <w:p w:rsidR="00735DEB" w:rsidRDefault="00735DEB">
            <w:pPr>
              <w:pStyle w:val="ConsPlusNormal"/>
            </w:pPr>
          </w:p>
        </w:tc>
        <w:tc>
          <w:tcPr>
            <w:tcW w:w="850" w:type="dxa"/>
          </w:tcPr>
          <w:p w:rsidR="00735DEB" w:rsidRDefault="00735DEB">
            <w:pPr>
              <w:pStyle w:val="ConsPlusNormal"/>
            </w:pPr>
          </w:p>
        </w:tc>
        <w:tc>
          <w:tcPr>
            <w:tcW w:w="3175" w:type="dxa"/>
          </w:tcPr>
          <w:p w:rsidR="00735DEB" w:rsidRDefault="00735DEB">
            <w:pPr>
              <w:pStyle w:val="ConsPlusNormal"/>
            </w:pPr>
          </w:p>
        </w:tc>
        <w:tc>
          <w:tcPr>
            <w:tcW w:w="2154"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Расшифровка к смете проекта с обоснованием расходов по статьям:</w:t>
      </w:r>
    </w:p>
    <w:p w:rsidR="00735DEB" w:rsidRDefault="00735DEB">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5DEB">
        <w:tc>
          <w:tcPr>
            <w:tcW w:w="9071" w:type="dxa"/>
            <w:tcBorders>
              <w:top w:val="nil"/>
              <w:left w:val="nil"/>
              <w:right w:val="nil"/>
            </w:tcBorders>
          </w:tcPr>
          <w:p w:rsidR="00735DEB" w:rsidRDefault="00735DEB">
            <w:pPr>
              <w:pStyle w:val="ConsPlusNormal"/>
            </w:pPr>
          </w:p>
        </w:tc>
      </w:tr>
      <w:tr w:rsidR="00735DEB">
        <w:tc>
          <w:tcPr>
            <w:tcW w:w="9071" w:type="dxa"/>
            <w:tcBorders>
              <w:left w:val="nil"/>
              <w:right w:val="nil"/>
            </w:tcBorders>
          </w:tcPr>
          <w:p w:rsidR="00735DEB" w:rsidRDefault="00735DEB">
            <w:pPr>
              <w:pStyle w:val="ConsPlusNormal"/>
            </w:pPr>
          </w:p>
        </w:tc>
      </w:tr>
    </w:tbl>
    <w:p w:rsidR="00735DEB" w:rsidRDefault="00735DE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531"/>
        <w:gridCol w:w="340"/>
        <w:gridCol w:w="3175"/>
      </w:tblGrid>
      <w:tr w:rsidR="00735DEB">
        <w:tc>
          <w:tcPr>
            <w:tcW w:w="3685" w:type="dxa"/>
            <w:tcBorders>
              <w:top w:val="nil"/>
              <w:left w:val="nil"/>
              <w:bottom w:val="nil"/>
              <w:right w:val="nil"/>
            </w:tcBorders>
          </w:tcPr>
          <w:p w:rsidR="00735DEB" w:rsidRDefault="00735DEB">
            <w:pPr>
              <w:pStyle w:val="ConsPlusNormal"/>
            </w:pPr>
            <w:r>
              <w:t>Руководитель проекта</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175" w:type="dxa"/>
            <w:tcBorders>
              <w:top w:val="nil"/>
              <w:left w:val="nil"/>
              <w:bottom w:val="single" w:sz="4" w:space="0" w:color="auto"/>
              <w:right w:val="nil"/>
            </w:tcBorders>
          </w:tcPr>
          <w:p w:rsidR="00735DEB" w:rsidRDefault="00735DEB">
            <w:pPr>
              <w:pStyle w:val="ConsPlusNormal"/>
            </w:pPr>
          </w:p>
        </w:tc>
      </w:tr>
      <w:tr w:rsidR="00735DEB">
        <w:tc>
          <w:tcPr>
            <w:tcW w:w="3685"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175"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3685"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175" w:type="dxa"/>
            <w:tcBorders>
              <w:top w:val="nil"/>
              <w:left w:val="nil"/>
              <w:bottom w:val="nil"/>
              <w:right w:val="nil"/>
            </w:tcBorders>
          </w:tcPr>
          <w:p w:rsidR="00735DEB" w:rsidRDefault="00735DEB">
            <w:pPr>
              <w:pStyle w:val="ConsPlusNormal"/>
            </w:pPr>
          </w:p>
        </w:tc>
      </w:tr>
      <w:tr w:rsidR="00735DEB">
        <w:tc>
          <w:tcPr>
            <w:tcW w:w="3685" w:type="dxa"/>
            <w:tcBorders>
              <w:top w:val="nil"/>
              <w:left w:val="nil"/>
              <w:bottom w:val="nil"/>
              <w:right w:val="nil"/>
            </w:tcBorders>
          </w:tcPr>
          <w:p w:rsidR="00735DEB" w:rsidRDefault="00735DEB">
            <w:pPr>
              <w:pStyle w:val="ConsPlusNormal"/>
            </w:pPr>
            <w:r>
              <w:lastRenderedPageBreak/>
              <w:t>Главный бухгалтер</w:t>
            </w:r>
          </w:p>
          <w:p w:rsidR="00735DEB" w:rsidRDefault="00735DEB">
            <w:pPr>
              <w:pStyle w:val="ConsPlusNormal"/>
            </w:pPr>
            <w:r>
              <w:t>организации</w:t>
            </w:r>
          </w:p>
        </w:tc>
        <w:tc>
          <w:tcPr>
            <w:tcW w:w="340" w:type="dxa"/>
            <w:tcBorders>
              <w:top w:val="nil"/>
              <w:left w:val="nil"/>
              <w:bottom w:val="nil"/>
              <w:right w:val="nil"/>
            </w:tcBorders>
          </w:tcPr>
          <w:p w:rsidR="00735DEB" w:rsidRDefault="00735DEB">
            <w:pPr>
              <w:pStyle w:val="ConsPlusNormal"/>
            </w:pPr>
          </w:p>
        </w:tc>
        <w:tc>
          <w:tcPr>
            <w:tcW w:w="153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3175" w:type="dxa"/>
            <w:tcBorders>
              <w:top w:val="nil"/>
              <w:left w:val="nil"/>
              <w:bottom w:val="single" w:sz="4" w:space="0" w:color="auto"/>
              <w:right w:val="nil"/>
            </w:tcBorders>
          </w:tcPr>
          <w:p w:rsidR="00735DEB" w:rsidRDefault="00735DEB">
            <w:pPr>
              <w:pStyle w:val="ConsPlusNormal"/>
            </w:pPr>
          </w:p>
        </w:tc>
      </w:tr>
      <w:tr w:rsidR="00735DEB">
        <w:tc>
          <w:tcPr>
            <w:tcW w:w="3685" w:type="dxa"/>
            <w:tcBorders>
              <w:top w:val="nil"/>
              <w:left w:val="nil"/>
              <w:bottom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53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3175"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c>
          <w:tcPr>
            <w:tcW w:w="9071"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2</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40" w:name="P1638"/>
      <w:bookmarkEnd w:id="40"/>
      <w:r>
        <w:t>ОЦЕНОЧНЫЙ ТАБЕЛЬ</w:t>
      </w: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5DEB">
        <w:tc>
          <w:tcPr>
            <w:tcW w:w="9071" w:type="dxa"/>
            <w:tcBorders>
              <w:top w:val="nil"/>
              <w:left w:val="nil"/>
              <w:right w:val="nil"/>
            </w:tcBorders>
          </w:tcPr>
          <w:p w:rsidR="00735DEB" w:rsidRDefault="00735DEB">
            <w:pPr>
              <w:pStyle w:val="ConsPlusNormal"/>
            </w:pPr>
          </w:p>
        </w:tc>
      </w:tr>
      <w:tr w:rsidR="00735DEB">
        <w:tblPrEx>
          <w:tblBorders>
            <w:insideH w:val="nil"/>
          </w:tblBorders>
        </w:tblPrEx>
        <w:tc>
          <w:tcPr>
            <w:tcW w:w="9071" w:type="dxa"/>
            <w:tcBorders>
              <w:left w:val="nil"/>
              <w:bottom w:val="nil"/>
              <w:right w:val="nil"/>
            </w:tcBorders>
          </w:tcPr>
          <w:p w:rsidR="00735DEB" w:rsidRDefault="00735DEB">
            <w:pPr>
              <w:pStyle w:val="ConsPlusNormal"/>
              <w:jc w:val="center"/>
            </w:pPr>
            <w:r>
              <w:t>(наименование проекта)</w:t>
            </w:r>
          </w:p>
        </w:tc>
      </w:tr>
      <w:tr w:rsidR="00735DEB">
        <w:tblPrEx>
          <w:tblBorders>
            <w:insideH w:val="nil"/>
          </w:tblBorders>
        </w:tblPrEx>
        <w:tc>
          <w:tcPr>
            <w:tcW w:w="9071" w:type="dxa"/>
            <w:tcBorders>
              <w:top w:val="nil"/>
              <w:left w:val="nil"/>
              <w:right w:val="nil"/>
            </w:tcBorders>
          </w:tcPr>
          <w:p w:rsidR="00735DEB" w:rsidRDefault="00735DEB">
            <w:pPr>
              <w:pStyle w:val="ConsPlusNormal"/>
            </w:pPr>
          </w:p>
        </w:tc>
      </w:tr>
      <w:tr w:rsidR="00735DEB">
        <w:tc>
          <w:tcPr>
            <w:tcW w:w="9071" w:type="dxa"/>
            <w:tcBorders>
              <w:left w:val="nil"/>
              <w:bottom w:val="nil"/>
              <w:right w:val="nil"/>
            </w:tcBorders>
          </w:tcPr>
          <w:p w:rsidR="00735DEB" w:rsidRDefault="00735DEB">
            <w:pPr>
              <w:pStyle w:val="ConsPlusNormal"/>
              <w:jc w:val="center"/>
            </w:pPr>
            <w:r>
              <w:t>(наименование организации)</w:t>
            </w:r>
          </w:p>
        </w:tc>
      </w:tr>
    </w:tbl>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386"/>
        <w:gridCol w:w="2721"/>
      </w:tblGrid>
      <w:tr w:rsidR="00735DEB">
        <w:tc>
          <w:tcPr>
            <w:tcW w:w="964" w:type="dxa"/>
          </w:tcPr>
          <w:p w:rsidR="00735DEB" w:rsidRDefault="00735DEB">
            <w:pPr>
              <w:pStyle w:val="ConsPlusNormal"/>
              <w:jc w:val="center"/>
            </w:pPr>
            <w:r>
              <w:t>Номер строки</w:t>
            </w:r>
          </w:p>
        </w:tc>
        <w:tc>
          <w:tcPr>
            <w:tcW w:w="5386" w:type="dxa"/>
          </w:tcPr>
          <w:p w:rsidR="00735DEB" w:rsidRDefault="00735DEB">
            <w:pPr>
              <w:pStyle w:val="ConsPlusNormal"/>
              <w:jc w:val="center"/>
            </w:pPr>
            <w:r>
              <w:t>Критерий оценки</w:t>
            </w:r>
          </w:p>
        </w:tc>
        <w:tc>
          <w:tcPr>
            <w:tcW w:w="2721" w:type="dxa"/>
          </w:tcPr>
          <w:p w:rsidR="00735DEB" w:rsidRDefault="00735DEB">
            <w:pPr>
              <w:pStyle w:val="ConsPlusNormal"/>
              <w:jc w:val="center"/>
            </w:pPr>
            <w:r>
              <w:t>Шкала оценки критерия (варианты оценки в баллах)</w:t>
            </w:r>
          </w:p>
        </w:tc>
      </w:tr>
      <w:tr w:rsidR="00735DEB">
        <w:tc>
          <w:tcPr>
            <w:tcW w:w="964" w:type="dxa"/>
          </w:tcPr>
          <w:p w:rsidR="00735DEB" w:rsidRDefault="00735DEB">
            <w:pPr>
              <w:pStyle w:val="ConsPlusNormal"/>
              <w:jc w:val="center"/>
            </w:pPr>
            <w:r>
              <w:t>1</w:t>
            </w:r>
          </w:p>
        </w:tc>
        <w:tc>
          <w:tcPr>
            <w:tcW w:w="5386" w:type="dxa"/>
          </w:tcPr>
          <w:p w:rsidR="00735DEB" w:rsidRDefault="00735DEB">
            <w:pPr>
              <w:pStyle w:val="ConsPlusNormal"/>
              <w:jc w:val="center"/>
            </w:pPr>
            <w:r>
              <w:t>2</w:t>
            </w:r>
          </w:p>
        </w:tc>
        <w:tc>
          <w:tcPr>
            <w:tcW w:w="2721" w:type="dxa"/>
          </w:tcPr>
          <w:p w:rsidR="00735DEB" w:rsidRDefault="00735DEB">
            <w:pPr>
              <w:pStyle w:val="ConsPlusNormal"/>
              <w:jc w:val="center"/>
            </w:pPr>
            <w:r>
              <w:t>3</w:t>
            </w:r>
          </w:p>
        </w:tc>
      </w:tr>
      <w:tr w:rsidR="00735DEB">
        <w:tc>
          <w:tcPr>
            <w:tcW w:w="964" w:type="dxa"/>
          </w:tcPr>
          <w:p w:rsidR="00735DEB" w:rsidRDefault="00735DEB">
            <w:pPr>
              <w:pStyle w:val="ConsPlusNormal"/>
              <w:jc w:val="center"/>
            </w:pPr>
            <w:r>
              <w:t>1.</w:t>
            </w:r>
          </w:p>
        </w:tc>
        <w:tc>
          <w:tcPr>
            <w:tcW w:w="8107" w:type="dxa"/>
            <w:gridSpan w:val="2"/>
          </w:tcPr>
          <w:p w:rsidR="00735DEB" w:rsidRDefault="00735DEB">
            <w:pPr>
              <w:pStyle w:val="ConsPlusNormal"/>
              <w:outlineLvl w:val="2"/>
            </w:pPr>
            <w:r>
              <w:t>Оценка социально-экономической значимости и художественной ценности проекта</w:t>
            </w:r>
          </w:p>
        </w:tc>
      </w:tr>
      <w:tr w:rsidR="00735DEB">
        <w:tc>
          <w:tcPr>
            <w:tcW w:w="964" w:type="dxa"/>
          </w:tcPr>
          <w:p w:rsidR="00735DEB" w:rsidRDefault="00735DEB">
            <w:pPr>
              <w:pStyle w:val="ConsPlusNormal"/>
              <w:jc w:val="center"/>
            </w:pPr>
            <w:r>
              <w:t>2.</w:t>
            </w:r>
          </w:p>
        </w:tc>
        <w:tc>
          <w:tcPr>
            <w:tcW w:w="5386" w:type="dxa"/>
          </w:tcPr>
          <w:p w:rsidR="00735DEB" w:rsidRDefault="00735DEB">
            <w:pPr>
              <w:pStyle w:val="ConsPlusNormal"/>
            </w:pPr>
            <w:r>
              <w:t>Инновационный характер проекта, связанный с поиском новых форм выразительности, развитием современного театрального, музыкального, хореографического искусства, новаторских направлений искусства</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3.</w:t>
            </w:r>
          </w:p>
        </w:tc>
        <w:tc>
          <w:tcPr>
            <w:tcW w:w="5386" w:type="dxa"/>
          </w:tcPr>
          <w:p w:rsidR="00735DEB" w:rsidRDefault="00735DEB">
            <w:pPr>
              <w:pStyle w:val="ConsPlusNormal"/>
            </w:pPr>
            <w:r>
              <w:t>Направленность проекта на патриотическое воспитание детей и молодежи, духовно-нравственное развитие населения Свердловской области</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4.</w:t>
            </w:r>
          </w:p>
        </w:tc>
        <w:tc>
          <w:tcPr>
            <w:tcW w:w="5386" w:type="dxa"/>
          </w:tcPr>
          <w:p w:rsidR="00735DEB" w:rsidRDefault="00735DEB">
            <w:pPr>
              <w:pStyle w:val="ConsPlusNormal"/>
            </w:pPr>
            <w:r>
              <w:t>Направленность проекта на формирование привлекательного имиджа Свердловской области средствами культуры и искусства</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5.</w:t>
            </w:r>
          </w:p>
        </w:tc>
        <w:tc>
          <w:tcPr>
            <w:tcW w:w="5386" w:type="dxa"/>
          </w:tcPr>
          <w:p w:rsidR="00735DEB" w:rsidRDefault="00735DEB">
            <w:pPr>
              <w:pStyle w:val="ConsPlusNormal"/>
            </w:pPr>
            <w:r>
              <w:t xml:space="preserve">Направленность проекта на сохранение </w:t>
            </w:r>
            <w:r>
              <w:lastRenderedPageBreak/>
              <w:t>художественных традиций воплощения сценических произведений, концертных программ, преемственности артистической школы</w:t>
            </w:r>
          </w:p>
        </w:tc>
        <w:tc>
          <w:tcPr>
            <w:tcW w:w="2721" w:type="dxa"/>
          </w:tcPr>
          <w:p w:rsidR="00735DEB" w:rsidRDefault="00735DEB">
            <w:pPr>
              <w:pStyle w:val="ConsPlusNormal"/>
              <w:jc w:val="center"/>
            </w:pPr>
            <w:r>
              <w:lastRenderedPageBreak/>
              <w:t>0 - 1 - 2 - 3</w:t>
            </w:r>
          </w:p>
        </w:tc>
      </w:tr>
      <w:tr w:rsidR="00735DEB">
        <w:tc>
          <w:tcPr>
            <w:tcW w:w="964" w:type="dxa"/>
          </w:tcPr>
          <w:p w:rsidR="00735DEB" w:rsidRDefault="00735DEB">
            <w:pPr>
              <w:pStyle w:val="ConsPlusNormal"/>
              <w:jc w:val="center"/>
            </w:pPr>
            <w:r>
              <w:t>6.</w:t>
            </w:r>
          </w:p>
        </w:tc>
        <w:tc>
          <w:tcPr>
            <w:tcW w:w="5386" w:type="dxa"/>
          </w:tcPr>
          <w:p w:rsidR="00735DEB" w:rsidRDefault="00735DEB">
            <w:pPr>
              <w:pStyle w:val="ConsPlusNormal"/>
            </w:pPr>
            <w:r>
              <w:t>Направленность проекта на повышение доступности и качества услуг, оказываемых населению Свердловской области в сфере культуры</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7.</w:t>
            </w:r>
          </w:p>
        </w:tc>
        <w:tc>
          <w:tcPr>
            <w:tcW w:w="5386" w:type="dxa"/>
          </w:tcPr>
          <w:p w:rsidR="00735DEB" w:rsidRDefault="00735DEB">
            <w:pPr>
              <w:pStyle w:val="ConsPlusNormal"/>
            </w:pPr>
            <w:r>
              <w:t>Направленность проекта на сохранение, популяризацию и развитие культурного и исторического наследия народов России, региональной специфики культурной сферы</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8.</w:t>
            </w:r>
          </w:p>
        </w:tc>
        <w:tc>
          <w:tcPr>
            <w:tcW w:w="8107" w:type="dxa"/>
            <w:gridSpan w:val="2"/>
          </w:tcPr>
          <w:p w:rsidR="00735DEB" w:rsidRDefault="00735DEB">
            <w:pPr>
              <w:pStyle w:val="ConsPlusNormal"/>
              <w:outlineLvl w:val="2"/>
            </w:pPr>
            <w:r>
              <w:t>Оценка ресурсного обеспечения реализации проекта</w:t>
            </w:r>
          </w:p>
        </w:tc>
      </w:tr>
      <w:tr w:rsidR="00735DEB">
        <w:tc>
          <w:tcPr>
            <w:tcW w:w="964" w:type="dxa"/>
          </w:tcPr>
          <w:p w:rsidR="00735DEB" w:rsidRDefault="00735DEB">
            <w:pPr>
              <w:pStyle w:val="ConsPlusNormal"/>
              <w:jc w:val="center"/>
            </w:pPr>
            <w:r>
              <w:t>9.</w:t>
            </w:r>
          </w:p>
        </w:tc>
        <w:tc>
          <w:tcPr>
            <w:tcW w:w="5386" w:type="dxa"/>
          </w:tcPr>
          <w:p w:rsidR="00735DEB" w:rsidRDefault="00735DEB">
            <w:pPr>
              <w:pStyle w:val="ConsPlusNormal"/>
            </w:pPr>
            <w:r>
              <w:t>Наличие в организации высокого уровня исполнительского мастерства (наличие у артистического персонала почетных званий и наград)</w:t>
            </w:r>
          </w:p>
        </w:tc>
        <w:tc>
          <w:tcPr>
            <w:tcW w:w="2721" w:type="dxa"/>
          </w:tcPr>
          <w:p w:rsidR="00735DEB" w:rsidRDefault="00735DEB">
            <w:pPr>
              <w:pStyle w:val="ConsPlusNormal"/>
              <w:jc w:val="center"/>
            </w:pPr>
            <w:r>
              <w:t>0 - 2 - 4 - 6 - 8 - 10</w:t>
            </w:r>
          </w:p>
        </w:tc>
      </w:tr>
      <w:tr w:rsidR="00735DEB">
        <w:tc>
          <w:tcPr>
            <w:tcW w:w="964" w:type="dxa"/>
          </w:tcPr>
          <w:p w:rsidR="00735DEB" w:rsidRDefault="00735DEB">
            <w:pPr>
              <w:pStyle w:val="ConsPlusNormal"/>
              <w:jc w:val="center"/>
            </w:pPr>
            <w:r>
              <w:t>10.</w:t>
            </w:r>
          </w:p>
        </w:tc>
        <w:tc>
          <w:tcPr>
            <w:tcW w:w="5386" w:type="dxa"/>
          </w:tcPr>
          <w:p w:rsidR="00735DEB" w:rsidRDefault="00735DEB">
            <w:pPr>
              <w:pStyle w:val="ConsPlusNormal"/>
            </w:pPr>
            <w:r>
              <w:t>Признание профессиональным сообществом заслуг организации культуры (наличие упоминаний об организации или ее творческих деятелях в российских средствах массовой информации, наличие материалов, посвященных деятельности организации, в ведущих профессиональных изданиях, на специализированных сайтах в сети Интернет)</w:t>
            </w:r>
          </w:p>
        </w:tc>
        <w:tc>
          <w:tcPr>
            <w:tcW w:w="2721" w:type="dxa"/>
          </w:tcPr>
          <w:p w:rsidR="00735DEB" w:rsidRDefault="00735DEB">
            <w:pPr>
              <w:pStyle w:val="ConsPlusNormal"/>
              <w:jc w:val="center"/>
            </w:pPr>
            <w:r>
              <w:t>0 - 10 - 20</w:t>
            </w:r>
          </w:p>
        </w:tc>
      </w:tr>
      <w:tr w:rsidR="00735DEB">
        <w:tc>
          <w:tcPr>
            <w:tcW w:w="964" w:type="dxa"/>
          </w:tcPr>
          <w:p w:rsidR="00735DEB" w:rsidRDefault="00735DEB">
            <w:pPr>
              <w:pStyle w:val="ConsPlusNormal"/>
              <w:jc w:val="center"/>
            </w:pPr>
            <w:r>
              <w:t>11.</w:t>
            </w:r>
          </w:p>
        </w:tc>
        <w:tc>
          <w:tcPr>
            <w:tcW w:w="5386" w:type="dxa"/>
          </w:tcPr>
          <w:p w:rsidR="00735DEB" w:rsidRDefault="00735DEB">
            <w:pPr>
              <w:pStyle w:val="ConsPlusNormal"/>
            </w:pPr>
            <w:r>
              <w:t>Ведение организацией гастрольной деятельности</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12.</w:t>
            </w:r>
          </w:p>
        </w:tc>
        <w:tc>
          <w:tcPr>
            <w:tcW w:w="5386" w:type="dxa"/>
          </w:tcPr>
          <w:p w:rsidR="00735DEB" w:rsidRDefault="00735DEB">
            <w:pPr>
              <w:pStyle w:val="ConsPlusNormal"/>
            </w:pPr>
            <w:r>
              <w:t>Участие организации в региональных, российских и международных профессиональных фестивалях</w:t>
            </w:r>
          </w:p>
        </w:tc>
        <w:tc>
          <w:tcPr>
            <w:tcW w:w="2721" w:type="dxa"/>
          </w:tcPr>
          <w:p w:rsidR="00735DEB" w:rsidRDefault="00735DEB">
            <w:pPr>
              <w:pStyle w:val="ConsPlusNormal"/>
              <w:jc w:val="center"/>
            </w:pPr>
            <w:r>
              <w:t>0 - 2 - 4 - 6 - 8</w:t>
            </w:r>
          </w:p>
        </w:tc>
      </w:tr>
      <w:tr w:rsidR="00735DEB">
        <w:tc>
          <w:tcPr>
            <w:tcW w:w="964" w:type="dxa"/>
          </w:tcPr>
          <w:p w:rsidR="00735DEB" w:rsidRDefault="00735DEB">
            <w:pPr>
              <w:pStyle w:val="ConsPlusNormal"/>
              <w:jc w:val="center"/>
            </w:pPr>
            <w:r>
              <w:t>13.</w:t>
            </w:r>
          </w:p>
        </w:tc>
        <w:tc>
          <w:tcPr>
            <w:tcW w:w="5386" w:type="dxa"/>
          </w:tcPr>
          <w:p w:rsidR="00735DEB" w:rsidRDefault="00735DEB">
            <w:pPr>
              <w:pStyle w:val="ConsPlusNormal"/>
            </w:pPr>
            <w:r>
              <w:t>Процент заполняемости зрительного (концертного) зала</w:t>
            </w:r>
          </w:p>
        </w:tc>
        <w:tc>
          <w:tcPr>
            <w:tcW w:w="2721" w:type="dxa"/>
          </w:tcPr>
          <w:p w:rsidR="00735DEB" w:rsidRDefault="00735DEB">
            <w:pPr>
              <w:pStyle w:val="ConsPlusNormal"/>
              <w:jc w:val="center"/>
            </w:pPr>
            <w:r>
              <w:t>0 - 1 - 2 - 3 - 4 - 5</w:t>
            </w:r>
          </w:p>
        </w:tc>
      </w:tr>
      <w:tr w:rsidR="00735DEB">
        <w:tc>
          <w:tcPr>
            <w:tcW w:w="964" w:type="dxa"/>
          </w:tcPr>
          <w:p w:rsidR="00735DEB" w:rsidRDefault="00735DEB">
            <w:pPr>
              <w:pStyle w:val="ConsPlusNormal"/>
              <w:jc w:val="center"/>
            </w:pPr>
            <w:r>
              <w:t>14.</w:t>
            </w:r>
          </w:p>
        </w:tc>
        <w:tc>
          <w:tcPr>
            <w:tcW w:w="5386" w:type="dxa"/>
          </w:tcPr>
          <w:p w:rsidR="00735DEB" w:rsidRDefault="00735DEB">
            <w:pPr>
              <w:pStyle w:val="ConsPlusNormal"/>
            </w:pPr>
            <w:r>
              <w:t>Качество и разнообразие репертуара</w:t>
            </w:r>
          </w:p>
        </w:tc>
        <w:tc>
          <w:tcPr>
            <w:tcW w:w="2721" w:type="dxa"/>
          </w:tcPr>
          <w:p w:rsidR="00735DEB" w:rsidRDefault="00735DEB">
            <w:pPr>
              <w:pStyle w:val="ConsPlusNormal"/>
              <w:jc w:val="center"/>
            </w:pPr>
            <w:r>
              <w:t>0 - 1 - 2 - 3 - 4 - 5</w:t>
            </w:r>
          </w:p>
        </w:tc>
      </w:tr>
      <w:tr w:rsidR="00735DEB">
        <w:tc>
          <w:tcPr>
            <w:tcW w:w="964" w:type="dxa"/>
          </w:tcPr>
          <w:p w:rsidR="00735DEB" w:rsidRDefault="00735DEB">
            <w:pPr>
              <w:pStyle w:val="ConsPlusNormal"/>
              <w:jc w:val="center"/>
            </w:pPr>
            <w:r>
              <w:t>15.</w:t>
            </w:r>
          </w:p>
        </w:tc>
        <w:tc>
          <w:tcPr>
            <w:tcW w:w="5386" w:type="dxa"/>
          </w:tcPr>
          <w:p w:rsidR="00735DEB" w:rsidRDefault="00735DEB">
            <w:pPr>
              <w:pStyle w:val="ConsPlusNormal"/>
            </w:pPr>
            <w:r>
              <w:t>Осуществление организацией сотрудничества с ведущими российскими и зарубежными драматургами, композиторами, режиссерами, балетмейстерами, хореографами, солистами, концертными исполнителями и дирижерами</w:t>
            </w:r>
          </w:p>
        </w:tc>
        <w:tc>
          <w:tcPr>
            <w:tcW w:w="2721" w:type="dxa"/>
          </w:tcPr>
          <w:p w:rsidR="00735DEB" w:rsidRDefault="00735DEB">
            <w:pPr>
              <w:pStyle w:val="ConsPlusNormal"/>
              <w:jc w:val="center"/>
            </w:pPr>
            <w:r>
              <w:t>0 - 1 - 2 - 3</w:t>
            </w:r>
          </w:p>
        </w:tc>
      </w:tr>
      <w:tr w:rsidR="00735DEB">
        <w:tc>
          <w:tcPr>
            <w:tcW w:w="964" w:type="dxa"/>
          </w:tcPr>
          <w:p w:rsidR="00735DEB" w:rsidRDefault="00735DEB">
            <w:pPr>
              <w:pStyle w:val="ConsPlusNormal"/>
              <w:jc w:val="center"/>
            </w:pPr>
            <w:r>
              <w:t>16.</w:t>
            </w:r>
          </w:p>
        </w:tc>
        <w:tc>
          <w:tcPr>
            <w:tcW w:w="5386" w:type="dxa"/>
          </w:tcPr>
          <w:p w:rsidR="00735DEB" w:rsidRDefault="00735DEB">
            <w:pPr>
              <w:pStyle w:val="ConsPlusNormal"/>
            </w:pPr>
            <w:r>
              <w:t>Наличие в организации творческих коллективов различной жанровой направленности, действующих в составе творческой труппы или осуществляющих самостоятельные творческие проекты</w:t>
            </w:r>
          </w:p>
        </w:tc>
        <w:tc>
          <w:tcPr>
            <w:tcW w:w="2721" w:type="dxa"/>
          </w:tcPr>
          <w:p w:rsidR="00735DEB" w:rsidRDefault="00735DEB">
            <w:pPr>
              <w:pStyle w:val="ConsPlusNormal"/>
              <w:jc w:val="center"/>
            </w:pPr>
            <w:r>
              <w:t>0 - 1 - 2 - 3 - 4 - 5</w:t>
            </w:r>
          </w:p>
        </w:tc>
      </w:tr>
      <w:tr w:rsidR="00735DEB">
        <w:tc>
          <w:tcPr>
            <w:tcW w:w="964" w:type="dxa"/>
          </w:tcPr>
          <w:p w:rsidR="00735DEB" w:rsidRDefault="00735DEB">
            <w:pPr>
              <w:pStyle w:val="ConsPlusNormal"/>
              <w:jc w:val="center"/>
            </w:pPr>
            <w:r>
              <w:t>17.</w:t>
            </w:r>
          </w:p>
        </w:tc>
        <w:tc>
          <w:tcPr>
            <w:tcW w:w="5386" w:type="dxa"/>
          </w:tcPr>
          <w:p w:rsidR="00735DEB" w:rsidRDefault="00735DEB">
            <w:pPr>
              <w:pStyle w:val="ConsPlusNormal"/>
            </w:pPr>
            <w:r>
              <w:t>Предоставление организацией не менее 40% услуг (от общего объема услуг) для детской аудитории</w:t>
            </w:r>
          </w:p>
        </w:tc>
        <w:tc>
          <w:tcPr>
            <w:tcW w:w="2721" w:type="dxa"/>
          </w:tcPr>
          <w:p w:rsidR="00735DEB" w:rsidRDefault="00735DEB">
            <w:pPr>
              <w:pStyle w:val="ConsPlusNormal"/>
              <w:jc w:val="center"/>
            </w:pPr>
            <w:r>
              <w:t>0 - 1 - 2</w:t>
            </w:r>
          </w:p>
        </w:tc>
      </w:tr>
      <w:tr w:rsidR="00735DEB">
        <w:tc>
          <w:tcPr>
            <w:tcW w:w="964" w:type="dxa"/>
          </w:tcPr>
          <w:p w:rsidR="00735DEB" w:rsidRDefault="00735DEB">
            <w:pPr>
              <w:pStyle w:val="ConsPlusNormal"/>
              <w:jc w:val="center"/>
            </w:pPr>
            <w:r>
              <w:t>18.</w:t>
            </w:r>
          </w:p>
        </w:tc>
        <w:tc>
          <w:tcPr>
            <w:tcW w:w="5386" w:type="dxa"/>
          </w:tcPr>
          <w:p w:rsidR="00735DEB" w:rsidRDefault="00735DEB">
            <w:pPr>
              <w:pStyle w:val="ConsPlusNormal"/>
            </w:pPr>
            <w:r>
              <w:t>Наличие собственных и привлеченных средств в общей сумме расходов на проект</w:t>
            </w:r>
          </w:p>
        </w:tc>
        <w:tc>
          <w:tcPr>
            <w:tcW w:w="2721" w:type="dxa"/>
          </w:tcPr>
          <w:p w:rsidR="00735DEB" w:rsidRDefault="00735DEB">
            <w:pPr>
              <w:pStyle w:val="ConsPlusNormal"/>
              <w:jc w:val="center"/>
            </w:pPr>
            <w:r>
              <w:t>0 - 2 - 4 - 6</w:t>
            </w:r>
          </w:p>
        </w:tc>
      </w:tr>
      <w:tr w:rsidR="00735DEB">
        <w:tc>
          <w:tcPr>
            <w:tcW w:w="964" w:type="dxa"/>
          </w:tcPr>
          <w:p w:rsidR="00735DEB" w:rsidRDefault="00735DEB">
            <w:pPr>
              <w:pStyle w:val="ConsPlusNormal"/>
              <w:jc w:val="center"/>
            </w:pPr>
            <w:r>
              <w:t>19.</w:t>
            </w:r>
          </w:p>
        </w:tc>
        <w:tc>
          <w:tcPr>
            <w:tcW w:w="5386" w:type="dxa"/>
          </w:tcPr>
          <w:p w:rsidR="00735DEB" w:rsidRDefault="00735DEB">
            <w:pPr>
              <w:pStyle w:val="ConsPlusNormal"/>
            </w:pPr>
            <w:r>
              <w:t>Обоснованность расходования средств гранта</w:t>
            </w:r>
          </w:p>
        </w:tc>
        <w:tc>
          <w:tcPr>
            <w:tcW w:w="2721" w:type="dxa"/>
          </w:tcPr>
          <w:p w:rsidR="00735DEB" w:rsidRDefault="00735DEB">
            <w:pPr>
              <w:pStyle w:val="ConsPlusNormal"/>
              <w:jc w:val="center"/>
            </w:pPr>
            <w:r>
              <w:t>0 - 4 - 8 - 12 - 16 - 18</w:t>
            </w:r>
          </w:p>
        </w:tc>
      </w:tr>
      <w:tr w:rsidR="00735DEB">
        <w:tc>
          <w:tcPr>
            <w:tcW w:w="964" w:type="dxa"/>
          </w:tcPr>
          <w:p w:rsidR="00735DEB" w:rsidRDefault="00735DEB">
            <w:pPr>
              <w:pStyle w:val="ConsPlusNormal"/>
              <w:jc w:val="center"/>
            </w:pPr>
            <w:r>
              <w:lastRenderedPageBreak/>
              <w:t>20.</w:t>
            </w:r>
          </w:p>
        </w:tc>
        <w:tc>
          <w:tcPr>
            <w:tcW w:w="5386" w:type="dxa"/>
          </w:tcPr>
          <w:p w:rsidR="00735DEB" w:rsidRDefault="00735DEB">
            <w:pPr>
              <w:pStyle w:val="ConsPlusNormal"/>
            </w:pPr>
            <w:r>
              <w:t>Итого баллов</w:t>
            </w:r>
          </w:p>
        </w:tc>
        <w:tc>
          <w:tcPr>
            <w:tcW w:w="2721" w:type="dxa"/>
          </w:tcPr>
          <w:p w:rsidR="00735DEB" w:rsidRDefault="00735DEB">
            <w:pPr>
              <w:pStyle w:val="ConsPlusNormal"/>
            </w:pPr>
          </w:p>
        </w:tc>
      </w:tr>
    </w:tbl>
    <w:p w:rsidR="00735DEB" w:rsidRDefault="00735DEB">
      <w:pPr>
        <w:pStyle w:val="ConsPlusNormal"/>
      </w:pPr>
    </w:p>
    <w:p w:rsidR="00735DEB" w:rsidRDefault="00735DEB">
      <w:pPr>
        <w:pStyle w:val="ConsPlusNormal"/>
        <w:jc w:val="both"/>
      </w:pPr>
      <w:r>
        <w:t>"__" ______________________ 20__ года</w:t>
      </w: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3</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41" w:name="P1726"/>
      <w:bookmarkEnd w:id="41"/>
      <w:r>
        <w:t>ОТЧЕТ</w:t>
      </w:r>
    </w:p>
    <w:p w:rsidR="00735DEB" w:rsidRDefault="00735DEB">
      <w:pPr>
        <w:pStyle w:val="ConsPlusNormal"/>
        <w:jc w:val="center"/>
      </w:pPr>
      <w:r>
        <w:t>об использовании средств областного бюджета,</w:t>
      </w:r>
    </w:p>
    <w:p w:rsidR="00735DEB" w:rsidRDefault="00735DEB">
      <w:pPr>
        <w:pStyle w:val="ConsPlusNormal"/>
        <w:jc w:val="center"/>
      </w:pPr>
      <w:r>
        <w:t>предоставленных в виде гранта</w:t>
      </w:r>
    </w:p>
    <w:p w:rsidR="00735DEB" w:rsidRDefault="00735DEB">
      <w:pPr>
        <w:pStyle w:val="ConsPlusNormal"/>
      </w:pPr>
    </w:p>
    <w:p w:rsidR="00735DEB" w:rsidRDefault="00735DEB">
      <w:pPr>
        <w:pStyle w:val="ConsPlusNormal"/>
        <w:jc w:val="center"/>
      </w:pPr>
      <w:r>
        <w:t>____________________________________________________________</w:t>
      </w:r>
    </w:p>
    <w:p w:rsidR="00735DEB" w:rsidRDefault="00735DEB">
      <w:pPr>
        <w:pStyle w:val="ConsPlusNormal"/>
        <w:jc w:val="center"/>
      </w:pPr>
      <w:r>
        <w:t>(наименование организации - получателя гранта)</w:t>
      </w:r>
    </w:p>
    <w:p w:rsidR="00735DEB" w:rsidRDefault="00735DEB">
      <w:pPr>
        <w:pStyle w:val="ConsPlusNormal"/>
      </w:pPr>
    </w:p>
    <w:p w:rsidR="00735DEB" w:rsidRDefault="00735DEB">
      <w:pPr>
        <w:pStyle w:val="ConsPlusNormal"/>
        <w:jc w:val="center"/>
      </w:pPr>
      <w:r>
        <w:t>на реализацию проекта</w:t>
      </w:r>
    </w:p>
    <w:p w:rsidR="00735DEB" w:rsidRDefault="00735DEB">
      <w:pPr>
        <w:pStyle w:val="ConsPlusNormal"/>
        <w:jc w:val="center"/>
      </w:pPr>
      <w:r>
        <w:t>____________________________________________________________</w:t>
      </w:r>
    </w:p>
    <w:p w:rsidR="00735DEB" w:rsidRDefault="00735DEB">
      <w:pPr>
        <w:pStyle w:val="ConsPlusNormal"/>
        <w:jc w:val="center"/>
      </w:pPr>
      <w:r>
        <w:t>(наименование проекта)</w:t>
      </w:r>
    </w:p>
    <w:p w:rsidR="00735DEB" w:rsidRDefault="00735DEB">
      <w:pPr>
        <w:pStyle w:val="ConsPlusNormal"/>
      </w:pPr>
    </w:p>
    <w:p w:rsidR="00735DEB" w:rsidRDefault="00735DEB">
      <w:pPr>
        <w:pStyle w:val="ConsPlusNormal"/>
        <w:jc w:val="right"/>
      </w:pPr>
      <w:r>
        <w:t>(тыс. рублей)</w:t>
      </w:r>
    </w:p>
    <w:p w:rsidR="00735DEB" w:rsidRDefault="00735DEB">
      <w:pPr>
        <w:sectPr w:rsidR="00735DEB">
          <w:pgSz w:w="11905" w:h="16838"/>
          <w:pgMar w:top="1134" w:right="850" w:bottom="1134" w:left="1701" w:header="0" w:footer="0" w:gutter="0"/>
          <w:cols w:space="720"/>
        </w:sectPr>
      </w:pPr>
    </w:p>
    <w:p w:rsidR="00735DEB" w:rsidRDefault="00735D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814"/>
        <w:gridCol w:w="1757"/>
        <w:gridCol w:w="1361"/>
        <w:gridCol w:w="1587"/>
        <w:gridCol w:w="2211"/>
        <w:gridCol w:w="1134"/>
      </w:tblGrid>
      <w:tr w:rsidR="00735DEB">
        <w:tc>
          <w:tcPr>
            <w:tcW w:w="1814" w:type="dxa"/>
          </w:tcPr>
          <w:p w:rsidR="00735DEB" w:rsidRDefault="00735DEB">
            <w:pPr>
              <w:pStyle w:val="ConsPlusNormal"/>
              <w:jc w:val="center"/>
            </w:pPr>
            <w:r>
              <w:t>Наименование статьи сметы расходов по соглашению (приложение к соглашению)</w:t>
            </w:r>
          </w:p>
        </w:tc>
        <w:tc>
          <w:tcPr>
            <w:tcW w:w="1928" w:type="dxa"/>
          </w:tcPr>
          <w:p w:rsidR="00735DEB" w:rsidRDefault="00735DEB">
            <w:pPr>
              <w:pStyle w:val="ConsPlusNormal"/>
              <w:jc w:val="center"/>
            </w:pPr>
            <w:r>
              <w:t>Предусмотрено по смете (приложение к соглашению)</w:t>
            </w:r>
          </w:p>
        </w:tc>
        <w:tc>
          <w:tcPr>
            <w:tcW w:w="1814" w:type="dxa"/>
          </w:tcPr>
          <w:p w:rsidR="00735DEB" w:rsidRDefault="00735DEB">
            <w:pPr>
              <w:pStyle w:val="ConsPlusNormal"/>
              <w:jc w:val="center"/>
            </w:pPr>
            <w:r>
              <w:t>Объем фактически выполненных работ (с расшифровкой согласно смете расходов)</w:t>
            </w:r>
          </w:p>
        </w:tc>
        <w:tc>
          <w:tcPr>
            <w:tcW w:w="1757" w:type="dxa"/>
          </w:tcPr>
          <w:p w:rsidR="00735DEB" w:rsidRDefault="00735DEB">
            <w:pPr>
              <w:pStyle w:val="ConsPlusNormal"/>
              <w:jc w:val="center"/>
            </w:pPr>
            <w:r>
              <w:t>Наименование организации, с которой заключен договор на выполнение работ</w:t>
            </w:r>
          </w:p>
        </w:tc>
        <w:tc>
          <w:tcPr>
            <w:tcW w:w="1361" w:type="dxa"/>
          </w:tcPr>
          <w:p w:rsidR="00735DEB" w:rsidRDefault="00735DEB">
            <w:pPr>
              <w:pStyle w:val="ConsPlusNormal"/>
              <w:jc w:val="center"/>
            </w:pPr>
            <w:r>
              <w:t>Основания для перечисления денежных средств</w:t>
            </w:r>
          </w:p>
        </w:tc>
        <w:tc>
          <w:tcPr>
            <w:tcW w:w="1587" w:type="dxa"/>
          </w:tcPr>
          <w:p w:rsidR="00735DEB" w:rsidRDefault="00735DEB">
            <w:pPr>
              <w:pStyle w:val="ConsPlusNormal"/>
              <w:jc w:val="center"/>
            </w:pPr>
            <w:r>
              <w:t>Номера платежных документов, подтверждающих оплату по договору</w:t>
            </w:r>
          </w:p>
        </w:tc>
        <w:tc>
          <w:tcPr>
            <w:tcW w:w="2211" w:type="dxa"/>
          </w:tcPr>
          <w:p w:rsidR="00735DEB" w:rsidRDefault="00735DEB">
            <w:pPr>
              <w:pStyle w:val="ConsPlusNormal"/>
              <w:jc w:val="center"/>
            </w:pPr>
            <w:r>
              <w:t>Документальное подтверждение фактически произведенных работ (акт приема-сдачи, счет-фактура)</w:t>
            </w:r>
          </w:p>
        </w:tc>
        <w:tc>
          <w:tcPr>
            <w:tcW w:w="1134" w:type="dxa"/>
          </w:tcPr>
          <w:p w:rsidR="00735DEB" w:rsidRDefault="00735DEB">
            <w:pPr>
              <w:pStyle w:val="ConsPlusNormal"/>
              <w:jc w:val="center"/>
            </w:pPr>
            <w:r>
              <w:t>Сумма средств по факту выполненных работ</w:t>
            </w:r>
          </w:p>
        </w:tc>
      </w:tr>
      <w:tr w:rsidR="00735DEB">
        <w:tc>
          <w:tcPr>
            <w:tcW w:w="1814" w:type="dxa"/>
          </w:tcPr>
          <w:p w:rsidR="00735DEB" w:rsidRDefault="00735DEB">
            <w:pPr>
              <w:pStyle w:val="ConsPlusNormal"/>
              <w:jc w:val="center"/>
            </w:pPr>
            <w:r>
              <w:t>1</w:t>
            </w:r>
          </w:p>
        </w:tc>
        <w:tc>
          <w:tcPr>
            <w:tcW w:w="1928" w:type="dxa"/>
          </w:tcPr>
          <w:p w:rsidR="00735DEB" w:rsidRDefault="00735DEB">
            <w:pPr>
              <w:pStyle w:val="ConsPlusNormal"/>
              <w:jc w:val="center"/>
            </w:pPr>
            <w:r>
              <w:t>2</w:t>
            </w:r>
          </w:p>
        </w:tc>
        <w:tc>
          <w:tcPr>
            <w:tcW w:w="1814" w:type="dxa"/>
          </w:tcPr>
          <w:p w:rsidR="00735DEB" w:rsidRDefault="00735DEB">
            <w:pPr>
              <w:pStyle w:val="ConsPlusNormal"/>
              <w:jc w:val="center"/>
            </w:pPr>
            <w:r>
              <w:t>3</w:t>
            </w:r>
          </w:p>
        </w:tc>
        <w:tc>
          <w:tcPr>
            <w:tcW w:w="1757" w:type="dxa"/>
          </w:tcPr>
          <w:p w:rsidR="00735DEB" w:rsidRDefault="00735DEB">
            <w:pPr>
              <w:pStyle w:val="ConsPlusNormal"/>
              <w:jc w:val="center"/>
            </w:pPr>
            <w:r>
              <w:t>4</w:t>
            </w:r>
          </w:p>
        </w:tc>
        <w:tc>
          <w:tcPr>
            <w:tcW w:w="1361" w:type="dxa"/>
          </w:tcPr>
          <w:p w:rsidR="00735DEB" w:rsidRDefault="00735DEB">
            <w:pPr>
              <w:pStyle w:val="ConsPlusNormal"/>
              <w:jc w:val="center"/>
            </w:pPr>
            <w:r>
              <w:t>5</w:t>
            </w:r>
          </w:p>
        </w:tc>
        <w:tc>
          <w:tcPr>
            <w:tcW w:w="1587" w:type="dxa"/>
          </w:tcPr>
          <w:p w:rsidR="00735DEB" w:rsidRDefault="00735DEB">
            <w:pPr>
              <w:pStyle w:val="ConsPlusNormal"/>
              <w:jc w:val="center"/>
            </w:pPr>
            <w:r>
              <w:t>6</w:t>
            </w:r>
          </w:p>
        </w:tc>
        <w:tc>
          <w:tcPr>
            <w:tcW w:w="2211" w:type="dxa"/>
          </w:tcPr>
          <w:p w:rsidR="00735DEB" w:rsidRDefault="00735DEB">
            <w:pPr>
              <w:pStyle w:val="ConsPlusNormal"/>
              <w:jc w:val="center"/>
            </w:pPr>
            <w:r>
              <w:t>7</w:t>
            </w:r>
          </w:p>
        </w:tc>
        <w:tc>
          <w:tcPr>
            <w:tcW w:w="1134" w:type="dxa"/>
          </w:tcPr>
          <w:p w:rsidR="00735DEB" w:rsidRDefault="00735DEB">
            <w:pPr>
              <w:pStyle w:val="ConsPlusNormal"/>
              <w:jc w:val="center"/>
            </w:pPr>
            <w:r>
              <w:t>8</w:t>
            </w:r>
          </w:p>
        </w:tc>
      </w:tr>
      <w:tr w:rsidR="00735DEB">
        <w:tc>
          <w:tcPr>
            <w:tcW w:w="1814" w:type="dxa"/>
          </w:tcPr>
          <w:p w:rsidR="00735DEB" w:rsidRDefault="00735DEB">
            <w:pPr>
              <w:pStyle w:val="ConsPlusNormal"/>
            </w:pPr>
          </w:p>
        </w:tc>
        <w:tc>
          <w:tcPr>
            <w:tcW w:w="1928" w:type="dxa"/>
          </w:tcPr>
          <w:p w:rsidR="00735DEB" w:rsidRDefault="00735DEB">
            <w:pPr>
              <w:pStyle w:val="ConsPlusNormal"/>
            </w:pPr>
          </w:p>
        </w:tc>
        <w:tc>
          <w:tcPr>
            <w:tcW w:w="1814" w:type="dxa"/>
          </w:tcPr>
          <w:p w:rsidR="00735DEB" w:rsidRDefault="00735DEB">
            <w:pPr>
              <w:pStyle w:val="ConsPlusNormal"/>
            </w:pPr>
          </w:p>
        </w:tc>
        <w:tc>
          <w:tcPr>
            <w:tcW w:w="1757" w:type="dxa"/>
          </w:tcPr>
          <w:p w:rsidR="00735DEB" w:rsidRDefault="00735DEB">
            <w:pPr>
              <w:pStyle w:val="ConsPlusNormal"/>
            </w:pPr>
          </w:p>
        </w:tc>
        <w:tc>
          <w:tcPr>
            <w:tcW w:w="1361" w:type="dxa"/>
          </w:tcPr>
          <w:p w:rsidR="00735DEB" w:rsidRDefault="00735DEB">
            <w:pPr>
              <w:pStyle w:val="ConsPlusNormal"/>
            </w:pPr>
          </w:p>
        </w:tc>
        <w:tc>
          <w:tcPr>
            <w:tcW w:w="1587" w:type="dxa"/>
          </w:tcPr>
          <w:p w:rsidR="00735DEB" w:rsidRDefault="00735DEB">
            <w:pPr>
              <w:pStyle w:val="ConsPlusNormal"/>
            </w:pPr>
          </w:p>
        </w:tc>
        <w:tc>
          <w:tcPr>
            <w:tcW w:w="2211" w:type="dxa"/>
          </w:tcPr>
          <w:p w:rsidR="00735DEB" w:rsidRDefault="00735DEB">
            <w:pPr>
              <w:pStyle w:val="ConsPlusNormal"/>
            </w:pPr>
          </w:p>
        </w:tc>
        <w:tc>
          <w:tcPr>
            <w:tcW w:w="1134" w:type="dxa"/>
          </w:tcPr>
          <w:p w:rsidR="00735DEB" w:rsidRDefault="00735DEB">
            <w:pPr>
              <w:pStyle w:val="ConsPlusNormal"/>
            </w:pPr>
          </w:p>
        </w:tc>
      </w:tr>
    </w:tbl>
    <w:p w:rsidR="00735DEB" w:rsidRDefault="00735DEB">
      <w:pPr>
        <w:pStyle w:val="ConsPlusNormal"/>
      </w:pPr>
    </w:p>
    <w:p w:rsidR="00735DEB" w:rsidRDefault="00735DEB">
      <w:pPr>
        <w:pStyle w:val="ConsPlusNormal"/>
        <w:ind w:firstLine="540"/>
        <w:jc w:val="both"/>
      </w:pPr>
      <w:r>
        <w:t>Смета фактических расходов и отчет о результатах реализации проекта прилагаются.</w:t>
      </w: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40"/>
        <w:gridCol w:w="2211"/>
        <w:gridCol w:w="340"/>
        <w:gridCol w:w="4706"/>
      </w:tblGrid>
      <w:tr w:rsidR="00735DEB">
        <w:tc>
          <w:tcPr>
            <w:tcW w:w="6009"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21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4706"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6009" w:type="dxa"/>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 - получателя гранта)</w:t>
            </w:r>
          </w:p>
        </w:tc>
        <w:tc>
          <w:tcPr>
            <w:tcW w:w="340" w:type="dxa"/>
            <w:tcBorders>
              <w:top w:val="nil"/>
              <w:left w:val="nil"/>
              <w:bottom w:val="nil"/>
              <w:right w:val="nil"/>
            </w:tcBorders>
          </w:tcPr>
          <w:p w:rsidR="00735DEB" w:rsidRDefault="00735DEB">
            <w:pPr>
              <w:pStyle w:val="ConsPlusNormal"/>
            </w:pPr>
          </w:p>
        </w:tc>
        <w:tc>
          <w:tcPr>
            <w:tcW w:w="221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4706"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6009" w:type="dxa"/>
            <w:vMerge w:val="restart"/>
            <w:tcBorders>
              <w:top w:val="nil"/>
              <w:left w:val="nil"/>
              <w:bottom w:val="nil"/>
              <w:right w:val="nil"/>
            </w:tcBorders>
          </w:tcPr>
          <w:p w:rsidR="00735DEB" w:rsidRDefault="00735DEB">
            <w:pPr>
              <w:pStyle w:val="ConsPlusNormal"/>
            </w:pPr>
            <w:r>
              <w:t>Главный бухгалтер организации - получателя гранта</w:t>
            </w:r>
          </w:p>
        </w:tc>
        <w:tc>
          <w:tcPr>
            <w:tcW w:w="340" w:type="dxa"/>
            <w:tcBorders>
              <w:top w:val="nil"/>
              <w:left w:val="nil"/>
              <w:bottom w:val="nil"/>
              <w:right w:val="nil"/>
            </w:tcBorders>
          </w:tcPr>
          <w:p w:rsidR="00735DEB" w:rsidRDefault="00735DEB">
            <w:pPr>
              <w:pStyle w:val="ConsPlusNormal"/>
            </w:pPr>
          </w:p>
        </w:tc>
        <w:tc>
          <w:tcPr>
            <w:tcW w:w="2211"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4706"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6009" w:type="dxa"/>
            <w:vMerge/>
            <w:tcBorders>
              <w:top w:val="nil"/>
              <w:left w:val="nil"/>
              <w:bottom w:val="nil"/>
              <w:right w:val="nil"/>
            </w:tcBorders>
          </w:tcPr>
          <w:p w:rsidR="00735DEB" w:rsidRDefault="00735DEB"/>
        </w:tc>
        <w:tc>
          <w:tcPr>
            <w:tcW w:w="340" w:type="dxa"/>
            <w:tcBorders>
              <w:top w:val="nil"/>
              <w:left w:val="nil"/>
              <w:bottom w:val="nil"/>
              <w:right w:val="nil"/>
            </w:tcBorders>
          </w:tcPr>
          <w:p w:rsidR="00735DEB" w:rsidRDefault="00735DEB">
            <w:pPr>
              <w:pStyle w:val="ConsPlusNormal"/>
            </w:pPr>
          </w:p>
        </w:tc>
        <w:tc>
          <w:tcPr>
            <w:tcW w:w="2211"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4706"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13606" w:type="dxa"/>
            <w:gridSpan w:val="5"/>
            <w:tcBorders>
              <w:top w:val="nil"/>
              <w:left w:val="nil"/>
              <w:bottom w:val="nil"/>
              <w:right w:val="nil"/>
            </w:tcBorders>
          </w:tcPr>
          <w:p w:rsidR="00735DEB" w:rsidRDefault="00735DEB">
            <w:pPr>
              <w:pStyle w:val="ConsPlusNormal"/>
              <w:jc w:val="center"/>
            </w:pPr>
            <w:r>
              <w:t>М.П.</w:t>
            </w:r>
          </w:p>
        </w:tc>
      </w:tr>
    </w:tbl>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pPr>
    </w:p>
    <w:p w:rsidR="00735DEB" w:rsidRDefault="00735DEB">
      <w:pPr>
        <w:pStyle w:val="ConsPlusNormal"/>
        <w:jc w:val="right"/>
        <w:outlineLvl w:val="1"/>
      </w:pPr>
      <w:r>
        <w:t>Приложение N 4</w:t>
      </w:r>
    </w:p>
    <w:p w:rsidR="00735DEB" w:rsidRDefault="00735DEB">
      <w:pPr>
        <w:pStyle w:val="ConsPlusNormal"/>
        <w:jc w:val="right"/>
      </w:pPr>
      <w:r>
        <w:t>к Порядку предоставления грантов в форме</w:t>
      </w:r>
    </w:p>
    <w:p w:rsidR="00735DEB" w:rsidRDefault="00735DEB">
      <w:pPr>
        <w:pStyle w:val="ConsPlusNormal"/>
        <w:jc w:val="right"/>
      </w:pPr>
      <w:r>
        <w:t>субсидий на оказание государственной</w:t>
      </w:r>
    </w:p>
    <w:p w:rsidR="00735DEB" w:rsidRDefault="00735DEB">
      <w:pPr>
        <w:pStyle w:val="ConsPlusNormal"/>
        <w:jc w:val="right"/>
      </w:pPr>
      <w:r>
        <w:t>поддержки на реализацию всероссийских и</w:t>
      </w:r>
    </w:p>
    <w:p w:rsidR="00735DEB" w:rsidRDefault="00735DEB">
      <w:pPr>
        <w:pStyle w:val="ConsPlusNormal"/>
        <w:jc w:val="right"/>
      </w:pPr>
      <w:r>
        <w:lastRenderedPageBreak/>
        <w:t>международных творческих проектов</w:t>
      </w:r>
    </w:p>
    <w:p w:rsidR="00735DEB" w:rsidRDefault="00735DEB">
      <w:pPr>
        <w:pStyle w:val="ConsPlusNormal"/>
        <w:jc w:val="right"/>
      </w:pPr>
      <w:r>
        <w:t>в области музыкального и</w:t>
      </w:r>
    </w:p>
    <w:p w:rsidR="00735DEB" w:rsidRDefault="00735DEB">
      <w:pPr>
        <w:pStyle w:val="ConsPlusNormal"/>
        <w:jc w:val="right"/>
      </w:pPr>
      <w:r>
        <w:t>театрального искусства</w:t>
      </w:r>
    </w:p>
    <w:p w:rsidR="00735DEB" w:rsidRDefault="00735DEB">
      <w:pPr>
        <w:pStyle w:val="ConsPlusNormal"/>
      </w:pPr>
    </w:p>
    <w:p w:rsidR="00735DEB" w:rsidRDefault="00735DEB">
      <w:pPr>
        <w:pStyle w:val="ConsPlusNormal"/>
        <w:jc w:val="both"/>
      </w:pPr>
      <w:r>
        <w:t>Форма</w:t>
      </w:r>
    </w:p>
    <w:p w:rsidR="00735DEB" w:rsidRDefault="00735DEB">
      <w:pPr>
        <w:pStyle w:val="ConsPlusNormal"/>
      </w:pPr>
    </w:p>
    <w:p w:rsidR="00735DEB" w:rsidRDefault="00735DEB">
      <w:pPr>
        <w:pStyle w:val="ConsPlusNormal"/>
        <w:jc w:val="center"/>
      </w:pPr>
      <w:bookmarkStart w:id="42" w:name="P1800"/>
      <w:bookmarkEnd w:id="42"/>
      <w:r>
        <w:t>ОТЧЕТ</w:t>
      </w:r>
    </w:p>
    <w:p w:rsidR="00735DEB" w:rsidRDefault="00735DEB">
      <w:pPr>
        <w:pStyle w:val="ConsPlusNormal"/>
        <w:jc w:val="center"/>
      </w:pPr>
      <w:r>
        <w:t>о достижении результата использования гранта</w:t>
      </w:r>
    </w:p>
    <w:p w:rsidR="00735DEB" w:rsidRDefault="00735DEB">
      <w:pPr>
        <w:pStyle w:val="ConsPlusNormal"/>
        <w:jc w:val="center"/>
      </w:pPr>
      <w:r>
        <w:t>на ___________ 20__ года</w:t>
      </w:r>
    </w:p>
    <w:p w:rsidR="00735DEB" w:rsidRDefault="00735DEB">
      <w:pPr>
        <w:pStyle w:val="ConsPlusNormal"/>
      </w:pPr>
    </w:p>
    <w:p w:rsidR="00735DEB" w:rsidRDefault="00735DEB">
      <w:pPr>
        <w:pStyle w:val="ConsPlusNormal"/>
        <w:jc w:val="both"/>
      </w:pPr>
      <w:r>
        <w:t>Наименование организации - получателя гранта _______________</w:t>
      </w:r>
    </w:p>
    <w:p w:rsidR="00735DEB" w:rsidRDefault="00735DEB">
      <w:pPr>
        <w:pStyle w:val="ConsPlusNormal"/>
        <w:spacing w:before="220"/>
        <w:jc w:val="both"/>
      </w:pPr>
      <w:r>
        <w:t>Периодичность: годовая</w:t>
      </w:r>
    </w:p>
    <w:p w:rsidR="00735DEB" w:rsidRDefault="00735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57"/>
        <w:gridCol w:w="1757"/>
        <w:gridCol w:w="1757"/>
        <w:gridCol w:w="680"/>
        <w:gridCol w:w="1361"/>
        <w:gridCol w:w="2438"/>
        <w:gridCol w:w="1474"/>
        <w:gridCol w:w="1417"/>
      </w:tblGrid>
      <w:tr w:rsidR="00735DEB">
        <w:tc>
          <w:tcPr>
            <w:tcW w:w="964" w:type="dxa"/>
            <w:vMerge w:val="restart"/>
          </w:tcPr>
          <w:p w:rsidR="00735DEB" w:rsidRDefault="00735DEB">
            <w:pPr>
              <w:pStyle w:val="ConsPlusNormal"/>
              <w:jc w:val="center"/>
            </w:pPr>
            <w:r>
              <w:t>Номер строки</w:t>
            </w:r>
          </w:p>
        </w:tc>
        <w:tc>
          <w:tcPr>
            <w:tcW w:w="1757" w:type="dxa"/>
            <w:vMerge w:val="restart"/>
          </w:tcPr>
          <w:p w:rsidR="00735DEB" w:rsidRDefault="00735DEB">
            <w:pPr>
              <w:pStyle w:val="ConsPlusNormal"/>
              <w:jc w:val="center"/>
            </w:pPr>
            <w:r>
              <w:t>Наименование показателя</w:t>
            </w:r>
          </w:p>
        </w:tc>
        <w:tc>
          <w:tcPr>
            <w:tcW w:w="1757" w:type="dxa"/>
            <w:vMerge w:val="restart"/>
          </w:tcPr>
          <w:p w:rsidR="00735DEB" w:rsidRDefault="00735DEB">
            <w:pPr>
              <w:pStyle w:val="ConsPlusNormal"/>
              <w:jc w:val="center"/>
            </w:pPr>
            <w:r>
              <w:t>Наименование проекта (мероприятия)</w:t>
            </w:r>
          </w:p>
        </w:tc>
        <w:tc>
          <w:tcPr>
            <w:tcW w:w="2437" w:type="dxa"/>
            <w:gridSpan w:val="2"/>
          </w:tcPr>
          <w:p w:rsidR="00735DEB" w:rsidRDefault="00735DEB">
            <w:pPr>
              <w:pStyle w:val="ConsPlusNormal"/>
              <w:jc w:val="center"/>
            </w:pPr>
            <w:r>
              <w:t xml:space="preserve">Единица измерения по </w:t>
            </w:r>
            <w:hyperlink r:id="rId21" w:history="1">
              <w:r>
                <w:rPr>
                  <w:color w:val="0000FF"/>
                </w:rPr>
                <w:t>ОКЕИ</w:t>
              </w:r>
            </w:hyperlink>
            <w:r>
              <w:t>/Единица измерения</w:t>
            </w:r>
          </w:p>
        </w:tc>
        <w:tc>
          <w:tcPr>
            <w:tcW w:w="1361" w:type="dxa"/>
            <w:vMerge w:val="restart"/>
          </w:tcPr>
          <w:p w:rsidR="00735DEB" w:rsidRDefault="00735DEB">
            <w:pPr>
              <w:pStyle w:val="ConsPlusNormal"/>
              <w:jc w:val="center"/>
            </w:pPr>
            <w:r>
              <w:t>Плановое значение показателя</w:t>
            </w:r>
          </w:p>
        </w:tc>
        <w:tc>
          <w:tcPr>
            <w:tcW w:w="2438" w:type="dxa"/>
            <w:vMerge w:val="restart"/>
          </w:tcPr>
          <w:p w:rsidR="00735DEB" w:rsidRDefault="00735DEB">
            <w:pPr>
              <w:pStyle w:val="ConsPlusNormal"/>
              <w:jc w:val="center"/>
            </w:pPr>
            <w:r>
              <w:t>Достигнутое значение показателя по состоянию на отчетную дату</w:t>
            </w:r>
          </w:p>
        </w:tc>
        <w:tc>
          <w:tcPr>
            <w:tcW w:w="1474" w:type="dxa"/>
            <w:vMerge w:val="restart"/>
          </w:tcPr>
          <w:p w:rsidR="00735DEB" w:rsidRDefault="00735DEB">
            <w:pPr>
              <w:pStyle w:val="ConsPlusNormal"/>
              <w:jc w:val="center"/>
            </w:pPr>
            <w:r>
              <w:t>Процент выполнения плана</w:t>
            </w:r>
          </w:p>
        </w:tc>
        <w:tc>
          <w:tcPr>
            <w:tcW w:w="1417" w:type="dxa"/>
            <w:vMerge w:val="restart"/>
          </w:tcPr>
          <w:p w:rsidR="00735DEB" w:rsidRDefault="00735DEB">
            <w:pPr>
              <w:pStyle w:val="ConsPlusNormal"/>
              <w:jc w:val="center"/>
            </w:pPr>
            <w:r>
              <w:t>Причина отклонения</w:t>
            </w:r>
          </w:p>
        </w:tc>
      </w:tr>
      <w:tr w:rsidR="00735DEB">
        <w:tc>
          <w:tcPr>
            <w:tcW w:w="964" w:type="dxa"/>
            <w:vMerge/>
          </w:tcPr>
          <w:p w:rsidR="00735DEB" w:rsidRDefault="00735DEB"/>
        </w:tc>
        <w:tc>
          <w:tcPr>
            <w:tcW w:w="1757" w:type="dxa"/>
            <w:vMerge/>
          </w:tcPr>
          <w:p w:rsidR="00735DEB" w:rsidRDefault="00735DEB"/>
        </w:tc>
        <w:tc>
          <w:tcPr>
            <w:tcW w:w="1757" w:type="dxa"/>
            <w:vMerge/>
          </w:tcPr>
          <w:p w:rsidR="00735DEB" w:rsidRDefault="00735DEB"/>
        </w:tc>
        <w:tc>
          <w:tcPr>
            <w:tcW w:w="1757" w:type="dxa"/>
          </w:tcPr>
          <w:p w:rsidR="00735DEB" w:rsidRDefault="00735DEB">
            <w:pPr>
              <w:pStyle w:val="ConsPlusNormal"/>
              <w:jc w:val="center"/>
            </w:pPr>
            <w:r>
              <w:t>Наименование</w:t>
            </w:r>
          </w:p>
        </w:tc>
        <w:tc>
          <w:tcPr>
            <w:tcW w:w="680" w:type="dxa"/>
          </w:tcPr>
          <w:p w:rsidR="00735DEB" w:rsidRDefault="00735DEB">
            <w:pPr>
              <w:pStyle w:val="ConsPlusNormal"/>
              <w:jc w:val="center"/>
            </w:pPr>
            <w:r>
              <w:t>Код</w:t>
            </w:r>
          </w:p>
        </w:tc>
        <w:tc>
          <w:tcPr>
            <w:tcW w:w="1361" w:type="dxa"/>
            <w:vMerge/>
          </w:tcPr>
          <w:p w:rsidR="00735DEB" w:rsidRDefault="00735DEB"/>
        </w:tc>
        <w:tc>
          <w:tcPr>
            <w:tcW w:w="2438" w:type="dxa"/>
            <w:vMerge/>
          </w:tcPr>
          <w:p w:rsidR="00735DEB" w:rsidRDefault="00735DEB"/>
        </w:tc>
        <w:tc>
          <w:tcPr>
            <w:tcW w:w="1474" w:type="dxa"/>
            <w:vMerge/>
          </w:tcPr>
          <w:p w:rsidR="00735DEB" w:rsidRDefault="00735DEB"/>
        </w:tc>
        <w:tc>
          <w:tcPr>
            <w:tcW w:w="1417" w:type="dxa"/>
            <w:vMerge/>
          </w:tcPr>
          <w:p w:rsidR="00735DEB" w:rsidRDefault="00735DEB"/>
        </w:tc>
      </w:tr>
      <w:tr w:rsidR="00735DEB">
        <w:tc>
          <w:tcPr>
            <w:tcW w:w="964" w:type="dxa"/>
          </w:tcPr>
          <w:p w:rsidR="00735DEB" w:rsidRDefault="00735DEB">
            <w:pPr>
              <w:pStyle w:val="ConsPlusNormal"/>
              <w:jc w:val="center"/>
            </w:pPr>
            <w:r>
              <w:t>1</w:t>
            </w:r>
          </w:p>
        </w:tc>
        <w:tc>
          <w:tcPr>
            <w:tcW w:w="1757" w:type="dxa"/>
          </w:tcPr>
          <w:p w:rsidR="00735DEB" w:rsidRDefault="00735DEB">
            <w:pPr>
              <w:pStyle w:val="ConsPlusNormal"/>
              <w:jc w:val="center"/>
            </w:pPr>
            <w:r>
              <w:t>2</w:t>
            </w:r>
          </w:p>
        </w:tc>
        <w:tc>
          <w:tcPr>
            <w:tcW w:w="1757" w:type="dxa"/>
          </w:tcPr>
          <w:p w:rsidR="00735DEB" w:rsidRDefault="00735DEB">
            <w:pPr>
              <w:pStyle w:val="ConsPlusNormal"/>
              <w:jc w:val="center"/>
            </w:pPr>
            <w:r>
              <w:t>3</w:t>
            </w:r>
          </w:p>
        </w:tc>
        <w:tc>
          <w:tcPr>
            <w:tcW w:w="1757" w:type="dxa"/>
          </w:tcPr>
          <w:p w:rsidR="00735DEB" w:rsidRDefault="00735DEB">
            <w:pPr>
              <w:pStyle w:val="ConsPlusNormal"/>
              <w:jc w:val="center"/>
            </w:pPr>
            <w:r>
              <w:t>4</w:t>
            </w:r>
          </w:p>
        </w:tc>
        <w:tc>
          <w:tcPr>
            <w:tcW w:w="680" w:type="dxa"/>
          </w:tcPr>
          <w:p w:rsidR="00735DEB" w:rsidRDefault="00735DEB">
            <w:pPr>
              <w:pStyle w:val="ConsPlusNormal"/>
              <w:jc w:val="center"/>
            </w:pPr>
            <w:r>
              <w:t>5</w:t>
            </w:r>
          </w:p>
        </w:tc>
        <w:tc>
          <w:tcPr>
            <w:tcW w:w="1361" w:type="dxa"/>
          </w:tcPr>
          <w:p w:rsidR="00735DEB" w:rsidRDefault="00735DEB">
            <w:pPr>
              <w:pStyle w:val="ConsPlusNormal"/>
              <w:jc w:val="center"/>
            </w:pPr>
            <w:r>
              <w:t>6</w:t>
            </w:r>
          </w:p>
        </w:tc>
        <w:tc>
          <w:tcPr>
            <w:tcW w:w="2438" w:type="dxa"/>
          </w:tcPr>
          <w:p w:rsidR="00735DEB" w:rsidRDefault="00735DEB">
            <w:pPr>
              <w:pStyle w:val="ConsPlusNormal"/>
              <w:jc w:val="center"/>
            </w:pPr>
            <w:r>
              <w:t>7</w:t>
            </w:r>
          </w:p>
        </w:tc>
        <w:tc>
          <w:tcPr>
            <w:tcW w:w="1474" w:type="dxa"/>
          </w:tcPr>
          <w:p w:rsidR="00735DEB" w:rsidRDefault="00735DEB">
            <w:pPr>
              <w:pStyle w:val="ConsPlusNormal"/>
              <w:jc w:val="center"/>
            </w:pPr>
            <w:r>
              <w:t>8</w:t>
            </w:r>
          </w:p>
        </w:tc>
        <w:tc>
          <w:tcPr>
            <w:tcW w:w="1417" w:type="dxa"/>
          </w:tcPr>
          <w:p w:rsidR="00735DEB" w:rsidRDefault="00735DEB">
            <w:pPr>
              <w:pStyle w:val="ConsPlusNormal"/>
              <w:jc w:val="center"/>
            </w:pPr>
            <w:r>
              <w:t>9</w:t>
            </w:r>
          </w:p>
        </w:tc>
      </w:tr>
      <w:tr w:rsidR="00735DEB">
        <w:tc>
          <w:tcPr>
            <w:tcW w:w="964" w:type="dxa"/>
          </w:tcPr>
          <w:p w:rsidR="00735DEB" w:rsidRDefault="00735DEB">
            <w:pPr>
              <w:pStyle w:val="ConsPlusNormal"/>
              <w:jc w:val="center"/>
            </w:pPr>
            <w:r>
              <w:t>1.</w:t>
            </w:r>
          </w:p>
        </w:tc>
        <w:tc>
          <w:tcPr>
            <w:tcW w:w="1757" w:type="dxa"/>
          </w:tcPr>
          <w:p w:rsidR="00735DEB" w:rsidRDefault="00735DEB">
            <w:pPr>
              <w:pStyle w:val="ConsPlusNormal"/>
            </w:pPr>
          </w:p>
        </w:tc>
        <w:tc>
          <w:tcPr>
            <w:tcW w:w="1757" w:type="dxa"/>
          </w:tcPr>
          <w:p w:rsidR="00735DEB" w:rsidRDefault="00735DEB">
            <w:pPr>
              <w:pStyle w:val="ConsPlusNormal"/>
            </w:pPr>
          </w:p>
        </w:tc>
        <w:tc>
          <w:tcPr>
            <w:tcW w:w="1757" w:type="dxa"/>
          </w:tcPr>
          <w:p w:rsidR="00735DEB" w:rsidRDefault="00735DEB">
            <w:pPr>
              <w:pStyle w:val="ConsPlusNormal"/>
            </w:pPr>
          </w:p>
        </w:tc>
        <w:tc>
          <w:tcPr>
            <w:tcW w:w="680" w:type="dxa"/>
          </w:tcPr>
          <w:p w:rsidR="00735DEB" w:rsidRDefault="00735DEB">
            <w:pPr>
              <w:pStyle w:val="ConsPlusNormal"/>
            </w:pPr>
          </w:p>
        </w:tc>
        <w:tc>
          <w:tcPr>
            <w:tcW w:w="1361" w:type="dxa"/>
          </w:tcPr>
          <w:p w:rsidR="00735DEB" w:rsidRDefault="00735DEB">
            <w:pPr>
              <w:pStyle w:val="ConsPlusNormal"/>
            </w:pPr>
          </w:p>
        </w:tc>
        <w:tc>
          <w:tcPr>
            <w:tcW w:w="2438" w:type="dxa"/>
          </w:tcPr>
          <w:p w:rsidR="00735DEB" w:rsidRDefault="00735DEB">
            <w:pPr>
              <w:pStyle w:val="ConsPlusNormal"/>
            </w:pPr>
          </w:p>
        </w:tc>
        <w:tc>
          <w:tcPr>
            <w:tcW w:w="1474" w:type="dxa"/>
          </w:tcPr>
          <w:p w:rsidR="00735DEB" w:rsidRDefault="00735DEB">
            <w:pPr>
              <w:pStyle w:val="ConsPlusNormal"/>
            </w:pPr>
          </w:p>
        </w:tc>
        <w:tc>
          <w:tcPr>
            <w:tcW w:w="1417" w:type="dxa"/>
          </w:tcPr>
          <w:p w:rsidR="00735DEB" w:rsidRDefault="00735DEB">
            <w:pPr>
              <w:pStyle w:val="ConsPlusNormal"/>
            </w:pPr>
          </w:p>
        </w:tc>
      </w:tr>
      <w:tr w:rsidR="00735DEB">
        <w:tc>
          <w:tcPr>
            <w:tcW w:w="964" w:type="dxa"/>
          </w:tcPr>
          <w:p w:rsidR="00735DEB" w:rsidRDefault="00735DEB">
            <w:pPr>
              <w:pStyle w:val="ConsPlusNormal"/>
              <w:jc w:val="center"/>
            </w:pPr>
            <w:r>
              <w:t>...</w:t>
            </w:r>
          </w:p>
        </w:tc>
        <w:tc>
          <w:tcPr>
            <w:tcW w:w="1757" w:type="dxa"/>
          </w:tcPr>
          <w:p w:rsidR="00735DEB" w:rsidRDefault="00735DEB">
            <w:pPr>
              <w:pStyle w:val="ConsPlusNormal"/>
            </w:pPr>
          </w:p>
        </w:tc>
        <w:tc>
          <w:tcPr>
            <w:tcW w:w="1757" w:type="dxa"/>
          </w:tcPr>
          <w:p w:rsidR="00735DEB" w:rsidRDefault="00735DEB">
            <w:pPr>
              <w:pStyle w:val="ConsPlusNormal"/>
            </w:pPr>
          </w:p>
        </w:tc>
        <w:tc>
          <w:tcPr>
            <w:tcW w:w="1757" w:type="dxa"/>
          </w:tcPr>
          <w:p w:rsidR="00735DEB" w:rsidRDefault="00735DEB">
            <w:pPr>
              <w:pStyle w:val="ConsPlusNormal"/>
            </w:pPr>
          </w:p>
        </w:tc>
        <w:tc>
          <w:tcPr>
            <w:tcW w:w="680" w:type="dxa"/>
          </w:tcPr>
          <w:p w:rsidR="00735DEB" w:rsidRDefault="00735DEB">
            <w:pPr>
              <w:pStyle w:val="ConsPlusNormal"/>
            </w:pPr>
          </w:p>
        </w:tc>
        <w:tc>
          <w:tcPr>
            <w:tcW w:w="1361" w:type="dxa"/>
          </w:tcPr>
          <w:p w:rsidR="00735DEB" w:rsidRDefault="00735DEB">
            <w:pPr>
              <w:pStyle w:val="ConsPlusNormal"/>
            </w:pPr>
          </w:p>
        </w:tc>
        <w:tc>
          <w:tcPr>
            <w:tcW w:w="2438" w:type="dxa"/>
          </w:tcPr>
          <w:p w:rsidR="00735DEB" w:rsidRDefault="00735DEB">
            <w:pPr>
              <w:pStyle w:val="ConsPlusNormal"/>
            </w:pPr>
          </w:p>
        </w:tc>
        <w:tc>
          <w:tcPr>
            <w:tcW w:w="1474" w:type="dxa"/>
          </w:tcPr>
          <w:p w:rsidR="00735DEB" w:rsidRDefault="00735DEB">
            <w:pPr>
              <w:pStyle w:val="ConsPlusNormal"/>
            </w:pPr>
          </w:p>
        </w:tc>
        <w:tc>
          <w:tcPr>
            <w:tcW w:w="1417" w:type="dxa"/>
          </w:tcPr>
          <w:p w:rsidR="00735DEB" w:rsidRDefault="00735DEB">
            <w:pPr>
              <w:pStyle w:val="ConsPlusNormal"/>
            </w:pPr>
          </w:p>
        </w:tc>
      </w:tr>
    </w:tbl>
    <w:p w:rsidR="00735DEB" w:rsidRDefault="00735DEB">
      <w:pPr>
        <w:sectPr w:rsidR="00735DEB">
          <w:pgSz w:w="16838" w:h="11905" w:orient="landscape"/>
          <w:pgMar w:top="1701" w:right="1134" w:bottom="850" w:left="1134" w:header="0" w:footer="0" w:gutter="0"/>
          <w:cols w:space="720"/>
        </w:sectPr>
      </w:pPr>
    </w:p>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2778"/>
        <w:gridCol w:w="340"/>
        <w:gridCol w:w="340"/>
        <w:gridCol w:w="1474"/>
        <w:gridCol w:w="340"/>
        <w:gridCol w:w="2778"/>
      </w:tblGrid>
      <w:tr w:rsidR="00735DEB">
        <w:tc>
          <w:tcPr>
            <w:tcW w:w="4138" w:type="dxa"/>
            <w:gridSpan w:val="5"/>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474"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778" w:type="dxa"/>
            <w:tcBorders>
              <w:top w:val="nil"/>
              <w:left w:val="nil"/>
              <w:bottom w:val="single" w:sz="4" w:space="0" w:color="auto"/>
              <w:right w:val="nil"/>
            </w:tcBorders>
          </w:tcPr>
          <w:p w:rsidR="00735DEB" w:rsidRDefault="00735DEB">
            <w:pPr>
              <w:pStyle w:val="ConsPlusNormal"/>
            </w:pPr>
          </w:p>
        </w:tc>
      </w:tr>
      <w:tr w:rsidR="00735DEB">
        <w:tblPrEx>
          <w:tblBorders>
            <w:insideH w:val="none" w:sz="0" w:space="0" w:color="auto"/>
          </w:tblBorders>
        </w:tblPrEx>
        <w:tc>
          <w:tcPr>
            <w:tcW w:w="4138" w:type="dxa"/>
            <w:gridSpan w:val="5"/>
            <w:tcBorders>
              <w:top w:val="single" w:sz="4" w:space="0" w:color="auto"/>
              <w:left w:val="nil"/>
              <w:bottom w:val="nil"/>
              <w:right w:val="nil"/>
            </w:tcBorders>
          </w:tcPr>
          <w:p w:rsidR="00735DEB" w:rsidRDefault="00735DEB">
            <w:pPr>
              <w:pStyle w:val="ConsPlusNormal"/>
              <w:jc w:val="center"/>
            </w:pPr>
            <w:r>
              <w:t>(наименование должности руководителя организации - получателя гранта)</w:t>
            </w:r>
          </w:p>
        </w:tc>
        <w:tc>
          <w:tcPr>
            <w:tcW w:w="340" w:type="dxa"/>
            <w:tcBorders>
              <w:top w:val="nil"/>
              <w:left w:val="nil"/>
              <w:bottom w:val="nil"/>
              <w:right w:val="nil"/>
            </w:tcBorders>
          </w:tcPr>
          <w:p w:rsidR="00735DEB" w:rsidRDefault="00735DEB">
            <w:pPr>
              <w:pStyle w:val="ConsPlusNormal"/>
            </w:pPr>
          </w:p>
        </w:tc>
        <w:tc>
          <w:tcPr>
            <w:tcW w:w="1474" w:type="dxa"/>
            <w:tcBorders>
              <w:top w:val="single" w:sz="4" w:space="0" w:color="auto"/>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778" w:type="dxa"/>
            <w:tcBorders>
              <w:top w:val="single" w:sz="4" w:space="0" w:color="auto"/>
              <w:left w:val="nil"/>
              <w:bottom w:val="nil"/>
              <w:right w:val="nil"/>
            </w:tcBorders>
          </w:tcPr>
          <w:p w:rsidR="00735DEB" w:rsidRDefault="00735DEB">
            <w:pPr>
              <w:pStyle w:val="ConsPlusNormal"/>
              <w:jc w:val="center"/>
            </w:pPr>
            <w:r>
              <w:t>(расшифровка подписи)</w:t>
            </w:r>
          </w:p>
        </w:tc>
      </w:tr>
      <w:tr w:rsidR="00735DEB">
        <w:tblPrEx>
          <w:tblBorders>
            <w:insideH w:val="none" w:sz="0" w:space="0" w:color="auto"/>
          </w:tblBorders>
        </w:tblPrEx>
        <w:tc>
          <w:tcPr>
            <w:tcW w:w="9070" w:type="dxa"/>
            <w:gridSpan w:val="9"/>
            <w:tcBorders>
              <w:top w:val="nil"/>
              <w:left w:val="nil"/>
              <w:bottom w:val="nil"/>
              <w:right w:val="nil"/>
            </w:tcBorders>
          </w:tcPr>
          <w:p w:rsidR="00735DEB" w:rsidRDefault="00735DEB">
            <w:pPr>
              <w:pStyle w:val="ConsPlusNormal"/>
              <w:jc w:val="center"/>
            </w:pPr>
            <w:r>
              <w:t>М.П.</w:t>
            </w:r>
          </w:p>
        </w:tc>
      </w:tr>
      <w:tr w:rsidR="00735DEB">
        <w:tblPrEx>
          <w:tblBorders>
            <w:insideH w:val="none" w:sz="0" w:space="0" w:color="auto"/>
          </w:tblBorders>
        </w:tblPrEx>
        <w:tc>
          <w:tcPr>
            <w:tcW w:w="340" w:type="dxa"/>
            <w:tcBorders>
              <w:top w:val="nil"/>
              <w:left w:val="nil"/>
              <w:bottom w:val="nil"/>
              <w:right w:val="nil"/>
            </w:tcBorders>
          </w:tcPr>
          <w:p w:rsidR="00735DEB" w:rsidRDefault="00735DEB">
            <w:pPr>
              <w:pStyle w:val="ConsPlusNormal"/>
              <w:jc w:val="right"/>
            </w:pPr>
            <w:r>
              <w:t>"</w:t>
            </w:r>
          </w:p>
        </w:tc>
        <w:tc>
          <w:tcPr>
            <w:tcW w:w="340"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r>
              <w:t>"</w:t>
            </w:r>
          </w:p>
        </w:tc>
        <w:tc>
          <w:tcPr>
            <w:tcW w:w="2778" w:type="dxa"/>
            <w:tcBorders>
              <w:top w:val="nil"/>
              <w:left w:val="nil"/>
              <w:bottom w:val="single" w:sz="4" w:space="0" w:color="auto"/>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jc w:val="right"/>
            </w:pPr>
            <w:r>
              <w:t>20</w:t>
            </w:r>
          </w:p>
        </w:tc>
        <w:tc>
          <w:tcPr>
            <w:tcW w:w="340" w:type="dxa"/>
            <w:tcBorders>
              <w:top w:val="nil"/>
              <w:left w:val="nil"/>
              <w:bottom w:val="single" w:sz="4" w:space="0" w:color="auto"/>
              <w:right w:val="nil"/>
            </w:tcBorders>
          </w:tcPr>
          <w:p w:rsidR="00735DEB" w:rsidRDefault="00735DEB">
            <w:pPr>
              <w:pStyle w:val="ConsPlusNormal"/>
            </w:pPr>
          </w:p>
        </w:tc>
        <w:tc>
          <w:tcPr>
            <w:tcW w:w="4592" w:type="dxa"/>
            <w:gridSpan w:val="3"/>
            <w:tcBorders>
              <w:top w:val="nil"/>
              <w:left w:val="nil"/>
              <w:bottom w:val="nil"/>
              <w:right w:val="nil"/>
            </w:tcBorders>
          </w:tcPr>
          <w:p w:rsidR="00735DEB" w:rsidRDefault="00735DEB">
            <w:pPr>
              <w:pStyle w:val="ConsPlusNormal"/>
            </w:pPr>
            <w:r>
              <w:t>года</w:t>
            </w:r>
          </w:p>
        </w:tc>
      </w:tr>
    </w:tbl>
    <w:p w:rsidR="00735DEB" w:rsidRDefault="00735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247"/>
        <w:gridCol w:w="340"/>
        <w:gridCol w:w="2324"/>
        <w:gridCol w:w="340"/>
        <w:gridCol w:w="1191"/>
      </w:tblGrid>
      <w:tr w:rsidR="00735DEB">
        <w:tc>
          <w:tcPr>
            <w:tcW w:w="3288" w:type="dxa"/>
            <w:tcBorders>
              <w:top w:val="nil"/>
              <w:left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247" w:type="dxa"/>
            <w:tcBorders>
              <w:top w:val="nil"/>
              <w:left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2324" w:type="dxa"/>
            <w:tcBorders>
              <w:top w:val="nil"/>
              <w:left w:val="nil"/>
              <w:right w:val="nil"/>
            </w:tcBorders>
          </w:tcPr>
          <w:p w:rsidR="00735DEB" w:rsidRDefault="00735DEB">
            <w:pPr>
              <w:pStyle w:val="ConsPlusNormal"/>
            </w:pPr>
          </w:p>
        </w:tc>
        <w:tc>
          <w:tcPr>
            <w:tcW w:w="340" w:type="dxa"/>
            <w:tcBorders>
              <w:top w:val="nil"/>
              <w:left w:val="nil"/>
              <w:bottom w:val="nil"/>
              <w:right w:val="nil"/>
            </w:tcBorders>
          </w:tcPr>
          <w:p w:rsidR="00735DEB" w:rsidRDefault="00735DEB">
            <w:pPr>
              <w:pStyle w:val="ConsPlusNormal"/>
            </w:pPr>
          </w:p>
        </w:tc>
        <w:tc>
          <w:tcPr>
            <w:tcW w:w="1191" w:type="dxa"/>
            <w:tcBorders>
              <w:top w:val="nil"/>
              <w:left w:val="nil"/>
              <w:right w:val="nil"/>
            </w:tcBorders>
          </w:tcPr>
          <w:p w:rsidR="00735DEB" w:rsidRDefault="00735DEB">
            <w:pPr>
              <w:pStyle w:val="ConsPlusNormal"/>
            </w:pPr>
          </w:p>
        </w:tc>
      </w:tr>
      <w:tr w:rsidR="00735DEB">
        <w:tc>
          <w:tcPr>
            <w:tcW w:w="3288" w:type="dxa"/>
            <w:tcBorders>
              <w:left w:val="nil"/>
              <w:bottom w:val="nil"/>
              <w:right w:val="nil"/>
            </w:tcBorders>
          </w:tcPr>
          <w:p w:rsidR="00735DEB" w:rsidRDefault="00735DEB">
            <w:pPr>
              <w:pStyle w:val="ConsPlusNormal"/>
              <w:jc w:val="center"/>
            </w:pPr>
            <w:r>
              <w:t>(наименование должности исполнителя)</w:t>
            </w:r>
          </w:p>
        </w:tc>
        <w:tc>
          <w:tcPr>
            <w:tcW w:w="340" w:type="dxa"/>
            <w:tcBorders>
              <w:top w:val="nil"/>
              <w:left w:val="nil"/>
              <w:bottom w:val="nil"/>
              <w:right w:val="nil"/>
            </w:tcBorders>
          </w:tcPr>
          <w:p w:rsidR="00735DEB" w:rsidRDefault="00735DEB">
            <w:pPr>
              <w:pStyle w:val="ConsPlusNormal"/>
            </w:pPr>
          </w:p>
        </w:tc>
        <w:tc>
          <w:tcPr>
            <w:tcW w:w="1247" w:type="dxa"/>
            <w:tcBorders>
              <w:left w:val="nil"/>
              <w:bottom w:val="nil"/>
              <w:right w:val="nil"/>
            </w:tcBorders>
          </w:tcPr>
          <w:p w:rsidR="00735DEB" w:rsidRDefault="00735DEB">
            <w:pPr>
              <w:pStyle w:val="ConsPlusNormal"/>
              <w:jc w:val="center"/>
            </w:pPr>
            <w:r>
              <w:t>(подпись)</w:t>
            </w:r>
          </w:p>
        </w:tc>
        <w:tc>
          <w:tcPr>
            <w:tcW w:w="340" w:type="dxa"/>
            <w:tcBorders>
              <w:top w:val="nil"/>
              <w:left w:val="nil"/>
              <w:bottom w:val="nil"/>
              <w:right w:val="nil"/>
            </w:tcBorders>
          </w:tcPr>
          <w:p w:rsidR="00735DEB" w:rsidRDefault="00735DEB">
            <w:pPr>
              <w:pStyle w:val="ConsPlusNormal"/>
            </w:pPr>
          </w:p>
        </w:tc>
        <w:tc>
          <w:tcPr>
            <w:tcW w:w="2324" w:type="dxa"/>
            <w:tcBorders>
              <w:left w:val="nil"/>
              <w:bottom w:val="nil"/>
              <w:right w:val="nil"/>
            </w:tcBorders>
          </w:tcPr>
          <w:p w:rsidR="00735DEB" w:rsidRDefault="00735DEB">
            <w:pPr>
              <w:pStyle w:val="ConsPlusNormal"/>
              <w:jc w:val="center"/>
            </w:pPr>
            <w:r>
              <w:t>(расшифровка подписи)</w:t>
            </w:r>
          </w:p>
        </w:tc>
        <w:tc>
          <w:tcPr>
            <w:tcW w:w="340" w:type="dxa"/>
            <w:tcBorders>
              <w:top w:val="nil"/>
              <w:left w:val="nil"/>
              <w:bottom w:val="nil"/>
              <w:right w:val="nil"/>
            </w:tcBorders>
          </w:tcPr>
          <w:p w:rsidR="00735DEB" w:rsidRDefault="00735DEB">
            <w:pPr>
              <w:pStyle w:val="ConsPlusNormal"/>
            </w:pPr>
          </w:p>
        </w:tc>
        <w:tc>
          <w:tcPr>
            <w:tcW w:w="1191" w:type="dxa"/>
            <w:tcBorders>
              <w:left w:val="nil"/>
              <w:bottom w:val="nil"/>
              <w:right w:val="nil"/>
            </w:tcBorders>
          </w:tcPr>
          <w:p w:rsidR="00735DEB" w:rsidRDefault="00735DEB">
            <w:pPr>
              <w:pStyle w:val="ConsPlusNormal"/>
              <w:jc w:val="center"/>
            </w:pPr>
            <w:r>
              <w:t>(телефон)</w:t>
            </w:r>
          </w:p>
        </w:tc>
      </w:tr>
    </w:tbl>
    <w:p w:rsidR="00735DEB" w:rsidRDefault="00735DEB">
      <w:pPr>
        <w:pStyle w:val="ConsPlusNormal"/>
      </w:pPr>
    </w:p>
    <w:p w:rsidR="00735DEB" w:rsidRDefault="00735DEB">
      <w:pPr>
        <w:pStyle w:val="ConsPlusNormal"/>
      </w:pPr>
    </w:p>
    <w:p w:rsidR="00735DEB" w:rsidRDefault="00735DEB">
      <w:pPr>
        <w:pStyle w:val="ConsPlusNormal"/>
        <w:pBdr>
          <w:top w:val="single" w:sz="6" w:space="0" w:color="auto"/>
        </w:pBdr>
        <w:spacing w:before="100" w:after="100"/>
        <w:jc w:val="both"/>
        <w:rPr>
          <w:sz w:val="2"/>
          <w:szCs w:val="2"/>
        </w:rPr>
      </w:pPr>
    </w:p>
    <w:p w:rsidR="004B7DCC" w:rsidRDefault="004B7DCC">
      <w:bookmarkStart w:id="43" w:name="_GoBack"/>
      <w:bookmarkEnd w:id="43"/>
    </w:p>
    <w:sectPr w:rsidR="004B7DCC" w:rsidSect="009A54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EB"/>
    <w:rsid w:val="004B7DCC"/>
    <w:rsid w:val="0073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3CE1-BA03-4821-BE86-4FC6AF94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D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D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D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9A294C935380C9E061C351CD4F6C473863DA531BEEFE661C71C89C44EAFE0E1450DB878444D650223ED0028C2F5EB3514B53ABF480C6A7528F237w1DAI" TargetMode="External"/><Relationship Id="rId13" Type="http://schemas.openxmlformats.org/officeDocument/2006/relationships/hyperlink" Target="consultantplus://offline/ref=3129A294C935380C9E0602380AB8A8CE71896BA833B8E0B63E921ADE9B1EA9B5A1050BED3F044B305367B8092FCBBFBB705FBA3BBFw5D6I" TargetMode="External"/><Relationship Id="rId18" Type="http://schemas.openxmlformats.org/officeDocument/2006/relationships/hyperlink" Target="consultantplus://offline/ref=3129A294C935380C9E061C351CD4F6C473863DA531B1E2E360CE1C89C44EAFE0E1450DB878444D650127E9032CC2F5EB3514B53ABF480C6A7528F237w1DAI" TargetMode="External"/><Relationship Id="rId3" Type="http://schemas.openxmlformats.org/officeDocument/2006/relationships/webSettings" Target="webSettings.xml"/><Relationship Id="rId21" Type="http://schemas.openxmlformats.org/officeDocument/2006/relationships/hyperlink" Target="consultantplus://offline/ref=3129A294C935380C9E0602380AB8A8CE718B62AD36BCE0B63E921ADE9B1EA9B5B30553E13A025E65033DEF042CwCD9I" TargetMode="External"/><Relationship Id="rId7" Type="http://schemas.openxmlformats.org/officeDocument/2006/relationships/hyperlink" Target="consultantplus://offline/ref=3129A294C935380C9E0602380AB8A8CE718963A830B1E0B63E921ADE9B1EA9B5A1050BED3B0040650128B9556A9CACBB735FB93AA3540D69w6DBI" TargetMode="External"/><Relationship Id="rId12" Type="http://schemas.openxmlformats.org/officeDocument/2006/relationships/hyperlink" Target="consultantplus://offline/ref=3129A294C935380C9E061C351CD4F6C473863DA531B1E2E360CE1C89C44EAFE0E1450DB878444D650127E9032CC2F5EB3514B53ABF480C6A7528F237w1DAI" TargetMode="External"/><Relationship Id="rId17" Type="http://schemas.openxmlformats.org/officeDocument/2006/relationships/hyperlink" Target="consultantplus://offline/ref=3129A294C935380C9E0602380AB8A8CE718963A830B1E0B63E921ADE9B1EA9B5B30553E13A025E65033DEF042CwCD9I" TargetMode="External"/><Relationship Id="rId2" Type="http://schemas.openxmlformats.org/officeDocument/2006/relationships/settings" Target="settings.xml"/><Relationship Id="rId16" Type="http://schemas.openxmlformats.org/officeDocument/2006/relationships/hyperlink" Target="consultantplus://offline/ref=3129A294C935380C9E0602380AB8A8CE718B66AA35B9E0B63E921ADE9B1EA9B5A1050BE83C09446F5672A95123C8A3A47040A639BD54w0DDI" TargetMode="External"/><Relationship Id="rId20" Type="http://schemas.openxmlformats.org/officeDocument/2006/relationships/hyperlink" Target="consultantplus://offline/ref=3129A294C935380C9E0602380AB8A8CE718B61AB37BDE0B63E921ADE9B1EA9B5B30553E13A025E65033DEF042CwCD9I" TargetMode="External"/><Relationship Id="rId1" Type="http://schemas.openxmlformats.org/officeDocument/2006/relationships/styles" Target="styles.xml"/><Relationship Id="rId6" Type="http://schemas.openxmlformats.org/officeDocument/2006/relationships/hyperlink" Target="consultantplus://offline/ref=3129A294C935380C9E0602380AB8A8CE71896BA833B8E0B63E921ADE9B1EA9B5A1050BE93A014B305367B8092FCBBFBB705FBA3BBFw5D6I" TargetMode="External"/><Relationship Id="rId11" Type="http://schemas.openxmlformats.org/officeDocument/2006/relationships/hyperlink" Target="consultantplus://offline/ref=3129A294C935380C9E0602380AB8A8CE718963A830B1E0B63E921ADE9B1EA9B5A1050BED3B0040650128B9556A9CACBB735FB93AA3540D69w6DBI" TargetMode="External"/><Relationship Id="rId5" Type="http://schemas.openxmlformats.org/officeDocument/2006/relationships/hyperlink" Target="consultantplus://offline/ref=3129A294C935380C9E0602380AB8A8CE718B66AA35B9E0B63E921ADE9B1EA9B5A1050BE83C09446F5672A95123C8A3A47040A639BD54w0DDI" TargetMode="External"/><Relationship Id="rId15" Type="http://schemas.openxmlformats.org/officeDocument/2006/relationships/hyperlink" Target="consultantplus://offline/ref=3129A294C935380C9E0602380AB8A8CE718B62AD36BCE0B63E921ADE9B1EA9B5B30553E13A025E65033DEF042CwCD9I" TargetMode="External"/><Relationship Id="rId23" Type="http://schemas.openxmlformats.org/officeDocument/2006/relationships/theme" Target="theme/theme1.xml"/><Relationship Id="rId10" Type="http://schemas.openxmlformats.org/officeDocument/2006/relationships/hyperlink" Target="consultantplus://offline/ref=3129A294C935380C9E0602380AB8A8CE718B66AA35B9E0B63E921ADE9B1EA9B5A1050BE83C09446F5672A95123C8A3A47040A639BD54w0DDI" TargetMode="External"/><Relationship Id="rId19" Type="http://schemas.openxmlformats.org/officeDocument/2006/relationships/hyperlink" Target="consultantplus://offline/ref=3129A294C935380C9E0602380AB8A8CE71896BA833B8E0B63E921ADE9B1EA9B5A1050BED3F044B305367B8092FCBBFBB705FBA3BBFw5D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29A294C935380C9E061C351CD4F6C473863DA531B1E2E360CE1C89C44EAFE0E1450DB86A4415690321F3052FD7A3BA73w4D1I" TargetMode="External"/><Relationship Id="rId14" Type="http://schemas.openxmlformats.org/officeDocument/2006/relationships/hyperlink" Target="consultantplus://offline/ref=3129A294C935380C9E0602380AB8A8CE718B61AB37BDE0B63E921ADE9B1EA9B5B30553E13A025E65033DEF042CwCD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16279</Words>
  <Characters>92795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2020-11-12T08:03:00Z</dcterms:created>
  <dcterms:modified xsi:type="dcterms:W3CDTF">2020-11-12T08:03:00Z</dcterms:modified>
</cp:coreProperties>
</file>