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BE766" w14:textId="77777777" w:rsidR="00FC163B" w:rsidRDefault="00FC163B" w:rsidP="00337BCB">
      <w:pPr>
        <w:spacing w:after="0" w:line="235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30C4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14:paraId="523BE767" w14:textId="77777777" w:rsidR="00FC163B" w:rsidRPr="0075573C" w:rsidRDefault="00FC163B" w:rsidP="00337BCB">
      <w:pPr>
        <w:spacing w:after="0" w:line="235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3BE768" w14:textId="77777777" w:rsidR="008A0FFD" w:rsidRPr="0075573C" w:rsidRDefault="008A0FFD" w:rsidP="00337BCB">
      <w:pPr>
        <w:spacing w:after="0" w:line="235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573C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</w:t>
      </w:r>
    </w:p>
    <w:p w14:paraId="523BE769" w14:textId="77777777" w:rsidR="00C241D4" w:rsidRPr="0075573C" w:rsidRDefault="008A0FFD" w:rsidP="00337BCB">
      <w:pPr>
        <w:spacing w:after="0" w:line="235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573C">
        <w:rPr>
          <w:rFonts w:ascii="Times New Roman" w:eastAsia="Times New Roman" w:hAnsi="Times New Roman" w:cs="Times New Roman"/>
          <w:b/>
          <w:bCs/>
          <w:sz w:val="28"/>
          <w:szCs w:val="28"/>
        </w:rPr>
        <w:t>СВЕРДЛОВСКОЙ ОБЛАСТИ</w:t>
      </w:r>
    </w:p>
    <w:p w14:paraId="523BE76A" w14:textId="77777777" w:rsidR="00C241D4" w:rsidRPr="0075573C" w:rsidRDefault="00277979" w:rsidP="00337BCB">
      <w:pPr>
        <w:spacing w:after="0" w:line="235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3BE76B" w14:textId="77777777" w:rsidR="001A3B06" w:rsidRDefault="008A0FFD" w:rsidP="00337BCB">
      <w:pPr>
        <w:spacing w:after="0" w:line="235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573C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</w:t>
      </w:r>
      <w:r w:rsidR="008C6DB5" w:rsidRPr="0075573C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="003D4FF9" w:rsidRPr="007557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E197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7557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Закон Свердловской области </w:t>
      </w:r>
    </w:p>
    <w:p w14:paraId="523BE76C" w14:textId="77777777" w:rsidR="0075573C" w:rsidRPr="0075573C" w:rsidRDefault="008A0FFD" w:rsidP="00337BCB">
      <w:pPr>
        <w:spacing w:after="0" w:line="235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573C">
        <w:rPr>
          <w:rFonts w:ascii="Times New Roman" w:eastAsia="Times New Roman" w:hAnsi="Times New Roman" w:cs="Times New Roman"/>
          <w:b/>
          <w:bCs/>
          <w:sz w:val="28"/>
          <w:szCs w:val="28"/>
        </w:rPr>
        <w:t>«Об установлении на территории Свердловской области налога</w:t>
      </w:r>
    </w:p>
    <w:p w14:paraId="523BE76D" w14:textId="77777777" w:rsidR="00DF5360" w:rsidRPr="0075573C" w:rsidRDefault="008A0FFD" w:rsidP="00337BCB">
      <w:pPr>
        <w:spacing w:after="0" w:line="235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573C">
        <w:rPr>
          <w:rFonts w:ascii="Times New Roman" w:eastAsia="Times New Roman" w:hAnsi="Times New Roman" w:cs="Times New Roman"/>
          <w:b/>
          <w:bCs/>
          <w:sz w:val="28"/>
          <w:szCs w:val="28"/>
        </w:rPr>
        <w:t>на имущество организаций»</w:t>
      </w:r>
      <w:r w:rsidR="002D24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23BE76E" w14:textId="77777777" w:rsidR="00C241D4" w:rsidRPr="0075573C" w:rsidRDefault="00277979" w:rsidP="00337BCB">
      <w:pPr>
        <w:spacing w:after="0" w:line="235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3BE76F" w14:textId="77777777" w:rsidR="00C241D4" w:rsidRPr="00E630C4" w:rsidRDefault="008A0FFD" w:rsidP="00337BCB">
      <w:pPr>
        <w:spacing w:after="0" w:line="23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0C4">
        <w:rPr>
          <w:rFonts w:ascii="Times New Roman" w:eastAsia="Times New Roman" w:hAnsi="Times New Roman" w:cs="Times New Roman"/>
          <w:sz w:val="24"/>
          <w:szCs w:val="24"/>
        </w:rPr>
        <w:t>Принят</w:t>
      </w:r>
    </w:p>
    <w:p w14:paraId="523BE770" w14:textId="77777777" w:rsidR="00C241D4" w:rsidRPr="00E630C4" w:rsidRDefault="008A0FFD" w:rsidP="00337BCB">
      <w:pPr>
        <w:spacing w:after="0" w:line="235" w:lineRule="auto"/>
        <w:ind w:right="6451"/>
        <w:rPr>
          <w:rFonts w:ascii="Times New Roman" w:eastAsia="Times New Roman" w:hAnsi="Times New Roman" w:cs="Times New Roman"/>
          <w:sz w:val="24"/>
          <w:szCs w:val="24"/>
        </w:rPr>
      </w:pPr>
      <w:r w:rsidRPr="00E630C4">
        <w:rPr>
          <w:rFonts w:ascii="Times New Roman" w:eastAsia="Times New Roman" w:hAnsi="Times New Roman" w:cs="Times New Roman"/>
          <w:sz w:val="24"/>
          <w:szCs w:val="24"/>
        </w:rPr>
        <w:t>Законодательным Собранием Свердловской области</w:t>
      </w:r>
    </w:p>
    <w:p w14:paraId="523BE771" w14:textId="77777777" w:rsidR="00C241D4" w:rsidRPr="00A06D5B" w:rsidRDefault="00277979" w:rsidP="00337BCB">
      <w:pPr>
        <w:spacing w:after="0" w:line="235" w:lineRule="auto"/>
        <w:ind w:left="715"/>
        <w:rPr>
          <w:rFonts w:ascii="Times New Roman" w:eastAsia="Times New Roman" w:hAnsi="Times New Roman" w:cs="Times New Roman"/>
          <w:sz w:val="28"/>
          <w:szCs w:val="28"/>
        </w:rPr>
      </w:pPr>
    </w:p>
    <w:p w14:paraId="523BE772" w14:textId="77777777" w:rsidR="00C241D4" w:rsidRDefault="008A0FFD" w:rsidP="00337BCB">
      <w:pPr>
        <w:spacing w:after="0" w:line="235" w:lineRule="auto"/>
        <w:ind w:left="71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D5B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</w:p>
    <w:p w14:paraId="523BE773" w14:textId="77777777" w:rsidR="00E630C4" w:rsidRPr="00A06D5B" w:rsidRDefault="00E630C4" w:rsidP="00337BCB">
      <w:pPr>
        <w:spacing w:after="0" w:line="235" w:lineRule="auto"/>
        <w:ind w:left="715"/>
        <w:rPr>
          <w:rFonts w:ascii="Times New Roman" w:eastAsia="Times New Roman" w:hAnsi="Times New Roman" w:cs="Times New Roman"/>
          <w:sz w:val="28"/>
          <w:szCs w:val="28"/>
        </w:rPr>
      </w:pPr>
    </w:p>
    <w:p w14:paraId="523BE774" w14:textId="77777777" w:rsidR="00E630C4" w:rsidRDefault="00E630C4" w:rsidP="00337BCB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0C4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в </w:t>
      </w:r>
      <w:r w:rsidRPr="00E630C4">
        <w:rPr>
          <w:rFonts w:ascii="Times New Roman" w:eastAsia="Times New Roman" w:hAnsi="Times New Roman" w:cs="Times New Roman"/>
          <w:sz w:val="28"/>
          <w:szCs w:val="28"/>
        </w:rPr>
        <w:t>Закон Свердловской области от 27 ноября 2003 года № 35-ОЗ «Об установлении на территории Свердловской области налога на имущество организаций» («Областная газета», 2003, 29 ноября, № 274</w:t>
      </w:r>
      <w:r w:rsidR="00785FD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37BCB">
        <w:rPr>
          <w:rFonts w:ascii="Times New Roman" w:eastAsia="Times New Roman" w:hAnsi="Times New Roman" w:cs="Times New Roman"/>
          <w:sz w:val="28"/>
          <w:szCs w:val="28"/>
        </w:rPr>
        <w:t>275) с </w:t>
      </w:r>
      <w:r w:rsidRPr="00E630C4">
        <w:rPr>
          <w:rFonts w:ascii="Times New Roman" w:eastAsia="Times New Roman" w:hAnsi="Times New Roman" w:cs="Times New Roman"/>
          <w:sz w:val="28"/>
          <w:szCs w:val="28"/>
        </w:rPr>
        <w:t xml:space="preserve">изменениями, внесенными Законами Свердловской области от 25 ноября 2004 года № 185-ОЗ, от 21 июля 2006 года № 61-ОЗ, от 29 октября 2007 года </w:t>
      </w:r>
      <w:r w:rsidR="00337BCB">
        <w:rPr>
          <w:rFonts w:ascii="Times New Roman" w:eastAsia="Times New Roman" w:hAnsi="Times New Roman" w:cs="Times New Roman"/>
          <w:sz w:val="28"/>
          <w:szCs w:val="28"/>
        </w:rPr>
        <w:br/>
      </w:r>
      <w:r w:rsidRPr="00E630C4">
        <w:rPr>
          <w:rFonts w:ascii="Times New Roman" w:eastAsia="Times New Roman" w:hAnsi="Times New Roman" w:cs="Times New Roman"/>
          <w:sz w:val="28"/>
          <w:szCs w:val="28"/>
        </w:rPr>
        <w:t xml:space="preserve">№ 122-ОЗ, от 31 марта 2008 года № 11-ОЗ, от 17 октября 2008 года № 84-ОЗ, </w:t>
      </w:r>
      <w:r w:rsidR="00337BCB">
        <w:rPr>
          <w:rFonts w:ascii="Times New Roman" w:eastAsia="Times New Roman" w:hAnsi="Times New Roman" w:cs="Times New Roman"/>
          <w:sz w:val="28"/>
          <w:szCs w:val="28"/>
        </w:rPr>
        <w:br/>
      </w:r>
      <w:r w:rsidRPr="00E630C4">
        <w:rPr>
          <w:rFonts w:ascii="Times New Roman" w:eastAsia="Times New Roman" w:hAnsi="Times New Roman" w:cs="Times New Roman"/>
          <w:sz w:val="28"/>
          <w:szCs w:val="28"/>
        </w:rPr>
        <w:t xml:space="preserve">от 25 декабря 2009 года № 121-ОЗ, от 18 октября 2010 года № 74-ОЗ, от 15 июня 2011 года № 40-ОЗ, от 9 ноября 2011 года № 114-ОЗ, от 9 ноября 2011 года </w:t>
      </w:r>
      <w:r w:rsidR="00337BCB">
        <w:rPr>
          <w:rFonts w:ascii="Times New Roman" w:eastAsia="Times New Roman" w:hAnsi="Times New Roman" w:cs="Times New Roman"/>
          <w:sz w:val="28"/>
          <w:szCs w:val="28"/>
        </w:rPr>
        <w:br/>
      </w:r>
      <w:r w:rsidRPr="00E630C4">
        <w:rPr>
          <w:rFonts w:ascii="Times New Roman" w:eastAsia="Times New Roman" w:hAnsi="Times New Roman" w:cs="Times New Roman"/>
          <w:sz w:val="28"/>
          <w:szCs w:val="28"/>
        </w:rPr>
        <w:t xml:space="preserve">№ 115-ОЗ, от 29 октября 2012 года № 86-ОЗ, от 20 декабря 2012 года № 109-ОЗ, от 25 марта 2013 года № 14-ОЗ, от 15 июля 2013 года № 69-ОЗ, от 6 февраля 2014 года № </w:t>
      </w:r>
      <w:hyperlink r:id="rId10" w:history="1">
        <w:r w:rsidRPr="00E630C4">
          <w:rPr>
            <w:rFonts w:ascii="Times New Roman" w:eastAsia="Times New Roman" w:hAnsi="Times New Roman" w:cs="Times New Roman"/>
            <w:sz w:val="28"/>
            <w:szCs w:val="28"/>
          </w:rPr>
          <w:t>1-ОЗ</w:t>
        </w:r>
      </w:hyperlink>
      <w:r w:rsidRPr="00E630C4">
        <w:rPr>
          <w:rFonts w:ascii="Times New Roman" w:eastAsia="Times New Roman" w:hAnsi="Times New Roman" w:cs="Times New Roman"/>
          <w:sz w:val="28"/>
          <w:szCs w:val="28"/>
        </w:rPr>
        <w:t xml:space="preserve">, от 6 июня 2014 </w:t>
      </w:r>
      <w:r w:rsidRPr="00E630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года № 53-ОЗ, от 24 ноября 2014 года </w:t>
      </w:r>
      <w:r w:rsidR="00337BCB">
        <w:rPr>
          <w:rFonts w:ascii="Times New Roman" w:eastAsia="Times New Roman" w:hAnsi="Times New Roman" w:cs="Times New Roman"/>
          <w:sz w:val="28"/>
          <w:szCs w:val="28"/>
        </w:rPr>
        <w:br/>
      </w:r>
      <w:r w:rsidRPr="00E630C4">
        <w:rPr>
          <w:rFonts w:ascii="Times New Roman" w:eastAsia="Times New Roman" w:hAnsi="Times New Roman" w:cs="Times New Roman"/>
          <w:sz w:val="28"/>
          <w:szCs w:val="28"/>
        </w:rPr>
        <w:t xml:space="preserve">№ 100-ОЗ, от 12 октября 2015 года № 96-ОЗ, от 7 июня 2016 года № 49-ОЗ, </w:t>
      </w:r>
      <w:r w:rsidR="00337BCB">
        <w:rPr>
          <w:rFonts w:ascii="Times New Roman" w:eastAsia="Times New Roman" w:hAnsi="Times New Roman" w:cs="Times New Roman"/>
          <w:sz w:val="28"/>
          <w:szCs w:val="28"/>
        </w:rPr>
        <w:br/>
      </w:r>
      <w:r w:rsidR="00587E98">
        <w:rPr>
          <w:rFonts w:ascii="Times New Roman" w:eastAsia="Times New Roman" w:hAnsi="Times New Roman" w:cs="Times New Roman"/>
          <w:sz w:val="28"/>
          <w:szCs w:val="28"/>
        </w:rPr>
        <w:t>от 14 ноября 2016 года № 99-ОЗ,</w:t>
      </w:r>
      <w:r w:rsidRPr="00E630C4">
        <w:rPr>
          <w:rFonts w:ascii="Times New Roman" w:eastAsia="Times New Roman" w:hAnsi="Times New Roman" w:cs="Times New Roman"/>
          <w:sz w:val="28"/>
          <w:szCs w:val="28"/>
        </w:rPr>
        <w:t xml:space="preserve"> от 17 февраля 2017 года № 7-ОЗ</w:t>
      </w:r>
      <w:r w:rsidR="009C27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7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E98" w:rsidRPr="00587E98">
        <w:rPr>
          <w:rFonts w:ascii="Times New Roman" w:eastAsia="Times New Roman" w:hAnsi="Times New Roman" w:cs="Times New Roman"/>
          <w:sz w:val="28"/>
          <w:szCs w:val="28"/>
        </w:rPr>
        <w:t>от 31</w:t>
      </w:r>
      <w:r w:rsidR="00587E98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="00587E98" w:rsidRPr="00587E98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B86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E98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587E98" w:rsidRPr="00587E98">
        <w:rPr>
          <w:rFonts w:ascii="Times New Roman" w:eastAsia="Times New Roman" w:hAnsi="Times New Roman" w:cs="Times New Roman"/>
          <w:sz w:val="28"/>
          <w:szCs w:val="28"/>
        </w:rPr>
        <w:t xml:space="preserve"> 39-ОЗ</w:t>
      </w:r>
      <w:r w:rsidR="00AA19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426B" w:rsidRPr="004D426B">
        <w:rPr>
          <w:rFonts w:ascii="Times New Roman" w:eastAsia="Times New Roman" w:hAnsi="Times New Roman" w:cs="Times New Roman"/>
          <w:sz w:val="28"/>
          <w:szCs w:val="28"/>
        </w:rPr>
        <w:t>от 3</w:t>
      </w:r>
      <w:r w:rsidR="009C276F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="004D426B" w:rsidRPr="004D426B">
        <w:rPr>
          <w:rFonts w:ascii="Times New Roman" w:eastAsia="Times New Roman" w:hAnsi="Times New Roman" w:cs="Times New Roman"/>
          <w:sz w:val="28"/>
          <w:szCs w:val="28"/>
        </w:rPr>
        <w:t xml:space="preserve">2017 </w:t>
      </w:r>
      <w:r w:rsidR="009C276F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4D426B" w:rsidRPr="004D426B">
        <w:rPr>
          <w:rFonts w:ascii="Times New Roman" w:eastAsia="Times New Roman" w:hAnsi="Times New Roman" w:cs="Times New Roman"/>
          <w:sz w:val="28"/>
          <w:szCs w:val="28"/>
        </w:rPr>
        <w:t xml:space="preserve"> 109-ОЗ</w:t>
      </w:r>
      <w:r w:rsidR="008C6DB5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2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26B" w:rsidRPr="004D426B">
        <w:rPr>
          <w:rFonts w:ascii="Times New Roman" w:eastAsia="Times New Roman" w:hAnsi="Times New Roman" w:cs="Times New Roman"/>
          <w:sz w:val="28"/>
          <w:szCs w:val="28"/>
        </w:rPr>
        <w:t>от 7</w:t>
      </w:r>
      <w:r w:rsidR="009C276F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4D426B" w:rsidRPr="004D426B">
        <w:rPr>
          <w:rFonts w:ascii="Times New Roman" w:eastAsia="Times New Roman" w:hAnsi="Times New Roman" w:cs="Times New Roman"/>
          <w:sz w:val="28"/>
          <w:szCs w:val="28"/>
        </w:rPr>
        <w:t xml:space="preserve">2017 </w:t>
      </w:r>
      <w:r w:rsidR="009C276F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337BCB">
        <w:rPr>
          <w:rFonts w:ascii="Times New Roman" w:eastAsia="Times New Roman" w:hAnsi="Times New Roman" w:cs="Times New Roman"/>
          <w:sz w:val="28"/>
          <w:szCs w:val="28"/>
        </w:rPr>
        <w:br/>
      </w:r>
      <w:r w:rsidR="009C276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D426B" w:rsidRPr="004D426B">
        <w:rPr>
          <w:rFonts w:ascii="Times New Roman" w:eastAsia="Times New Roman" w:hAnsi="Times New Roman" w:cs="Times New Roman"/>
          <w:sz w:val="28"/>
          <w:szCs w:val="28"/>
        </w:rPr>
        <w:t xml:space="preserve"> 124-ОЗ</w:t>
      </w:r>
      <w:r w:rsidR="00B7591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2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DB5" w:rsidRPr="008C6DB5">
        <w:rPr>
          <w:rFonts w:ascii="Times New Roman" w:eastAsia="Times New Roman" w:hAnsi="Times New Roman" w:cs="Times New Roman"/>
          <w:sz w:val="28"/>
          <w:szCs w:val="28"/>
        </w:rPr>
        <w:t>от 26</w:t>
      </w:r>
      <w:r w:rsidR="008C6DB5"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 w:rsidR="008C6DB5" w:rsidRPr="008C6DB5"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r w:rsidR="008C6DB5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8C6DB5" w:rsidRPr="008C6DB5">
        <w:rPr>
          <w:rFonts w:ascii="Times New Roman" w:eastAsia="Times New Roman" w:hAnsi="Times New Roman" w:cs="Times New Roman"/>
          <w:sz w:val="28"/>
          <w:szCs w:val="28"/>
        </w:rPr>
        <w:t xml:space="preserve"> 4-ОЗ</w:t>
      </w:r>
      <w:r w:rsidR="00B7591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C6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91B" w:rsidRPr="00B7591B">
        <w:rPr>
          <w:rFonts w:ascii="Times New Roman" w:eastAsia="Times New Roman" w:hAnsi="Times New Roman" w:cs="Times New Roman"/>
          <w:sz w:val="28"/>
          <w:szCs w:val="28"/>
        </w:rPr>
        <w:t>от 17</w:t>
      </w:r>
      <w:r w:rsidR="00B7591B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B7591B" w:rsidRPr="00B7591B"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r w:rsidR="00B7591B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B7591B" w:rsidRPr="00B7591B">
        <w:rPr>
          <w:rFonts w:ascii="Times New Roman" w:eastAsia="Times New Roman" w:hAnsi="Times New Roman" w:cs="Times New Roman"/>
          <w:sz w:val="28"/>
          <w:szCs w:val="28"/>
        </w:rPr>
        <w:t xml:space="preserve"> 109-ОЗ</w:t>
      </w:r>
      <w:r w:rsidR="00B759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6DB5">
        <w:rPr>
          <w:rFonts w:ascii="Times New Roman" w:eastAsia="Times New Roman" w:hAnsi="Times New Roman" w:cs="Times New Roman"/>
          <w:sz w:val="28"/>
          <w:szCs w:val="28"/>
        </w:rPr>
        <w:t>следующие изменения</w:t>
      </w:r>
      <w:r w:rsidRPr="00E630C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23BE775" w14:textId="77777777" w:rsidR="002D247C" w:rsidRDefault="008C6DB5" w:rsidP="00337BCB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E1973">
        <w:rPr>
          <w:rFonts w:ascii="Times New Roman" w:eastAsia="Times New Roman" w:hAnsi="Times New Roman" w:cs="Times New Roman"/>
          <w:sz w:val="28"/>
          <w:szCs w:val="28"/>
        </w:rPr>
        <w:t>статью 2-1 изложить в следующей редакции</w:t>
      </w:r>
      <w:r w:rsidR="00DE1973" w:rsidRPr="00DE197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23BE776" w14:textId="77777777" w:rsidR="00DE1973" w:rsidRDefault="00DE1973" w:rsidP="00337BCB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1973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</w:t>
      </w:r>
      <w:bookmarkStart w:id="0" w:name="_GoBack"/>
      <w:bookmarkEnd w:id="0"/>
      <w:r w:rsidRPr="00DE19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применения н</w:t>
      </w:r>
      <w:r w:rsidRPr="00DE1973">
        <w:rPr>
          <w:rFonts w:ascii="Times New Roman" w:eastAsia="Times New Roman" w:hAnsi="Times New Roman" w:cs="Times New Roman"/>
          <w:b/>
          <w:bCs/>
          <w:sz w:val="28"/>
          <w:szCs w:val="28"/>
        </w:rPr>
        <w:t>алоговы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Pr="00DE19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льгот </w:t>
      </w:r>
    </w:p>
    <w:p w14:paraId="523BE777" w14:textId="77777777" w:rsidR="00DE1973" w:rsidRPr="00DE1973" w:rsidRDefault="00DE1973" w:rsidP="00337BCB">
      <w:pPr>
        <w:autoSpaceDE w:val="0"/>
        <w:autoSpaceDN w:val="0"/>
        <w:adjustRightInd w:val="0"/>
        <w:spacing w:after="0" w:line="235" w:lineRule="auto"/>
        <w:ind w:firstLine="212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E1973">
        <w:rPr>
          <w:rFonts w:ascii="Times New Roman" w:eastAsia="Times New Roman" w:hAnsi="Times New Roman" w:cs="Times New Roman"/>
          <w:b/>
          <w:bCs/>
          <w:sz w:val="28"/>
          <w:szCs w:val="28"/>
        </w:rPr>
        <w:t>по налогу на имущество организаций</w:t>
      </w:r>
    </w:p>
    <w:p w14:paraId="523BE778" w14:textId="77777777" w:rsidR="00DE1973" w:rsidRPr="00DE1973" w:rsidRDefault="00DE1973" w:rsidP="00337BCB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23BE779" w14:textId="77777777" w:rsidR="00DE1973" w:rsidRDefault="008C1CF0" w:rsidP="00337BCB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DE1973" w:rsidRPr="00DE197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Налогоплательщики налога на имущество организаций вправе при наличии оснований использовать </w:t>
      </w:r>
      <w:r w:rsidR="00DE1973">
        <w:rPr>
          <w:rFonts w:ascii="Times New Roman" w:eastAsia="Times New Roman" w:hAnsi="Times New Roman" w:cs="Times New Roman"/>
          <w:bCs/>
          <w:sz w:val="28"/>
          <w:szCs w:val="28"/>
        </w:rPr>
        <w:t>одну из льгот</w:t>
      </w:r>
      <w:r w:rsidR="00DE1973" w:rsidRPr="00DE197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этому налогу, предусмотренны</w:t>
      </w:r>
      <w:r w:rsidR="00DE1973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DE1973" w:rsidRPr="00DE197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статьях 3, 3-1 или 3-2 настоящего Закона Свердловской области</w:t>
      </w:r>
      <w:r w:rsidR="00C8458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DE1973" w:rsidRPr="00DE1973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либо </w:t>
      </w:r>
      <w:r w:rsidR="00C8458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налоговые льготы, </w:t>
      </w:r>
      <w:r w:rsidR="00DE1973" w:rsidRPr="00DE1973">
        <w:rPr>
          <w:rFonts w:ascii="Times New Roman" w:eastAsia="Times New Roman" w:hAnsi="Times New Roman" w:cs="Times New Roman"/>
          <w:bCs/>
          <w:sz w:val="28"/>
          <w:szCs w:val="28"/>
        </w:rPr>
        <w:t>установленные федеральным законом.</w:t>
      </w:r>
    </w:p>
    <w:p w14:paraId="523BE77A" w14:textId="77777777" w:rsidR="008C1CF0" w:rsidRDefault="008C1CF0" w:rsidP="00337BCB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8C1CF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Налогоплательщики налога на имущество организаций вправе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использовать </w:t>
      </w:r>
      <w:r w:rsidRPr="008C1CF0">
        <w:rPr>
          <w:rFonts w:ascii="Times New Roman" w:eastAsia="Times New Roman" w:hAnsi="Times New Roman" w:cs="Times New Roman"/>
          <w:bCs/>
          <w:sz w:val="28"/>
          <w:szCs w:val="28"/>
        </w:rPr>
        <w:t>льгот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8C1CF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этому налогу, предусмотренны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8C1CF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статьях 3</w:t>
      </w:r>
      <w:r w:rsidR="00C84583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Pr="008C1CF0">
        <w:rPr>
          <w:rFonts w:ascii="Times New Roman" w:eastAsia="Times New Roman" w:hAnsi="Times New Roman" w:cs="Times New Roman"/>
          <w:bCs/>
          <w:sz w:val="28"/>
          <w:szCs w:val="28"/>
        </w:rPr>
        <w:t xml:space="preserve"> 3-2 настоящего Закона Свердловской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при </w:t>
      </w:r>
      <w:r w:rsidR="00630135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соблюдении следующих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услови</w:t>
      </w:r>
      <w:r w:rsidR="00630135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8C1CF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523BE77B" w14:textId="77777777" w:rsidR="008C1CF0" w:rsidRDefault="00242608" w:rsidP="00337BCB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8C1CF0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8C1CF0" w:rsidRPr="008C1CF0">
        <w:rPr>
          <w:rFonts w:ascii="Times New Roman" w:eastAsia="Times New Roman" w:hAnsi="Times New Roman" w:cs="Times New Roman"/>
          <w:bCs/>
          <w:sz w:val="28"/>
          <w:szCs w:val="28"/>
        </w:rPr>
        <w:t xml:space="preserve">у налогоплательщика не имеется недоимок по налогам, сборам и иным обязательным платежам, уплачиваемым в бюджеты всех уровней бюджетной системы Российской Федерации, а также в государственные внебюджетные фонды на последнее число </w:t>
      </w:r>
      <w:r w:rsidR="008C1CF0">
        <w:rPr>
          <w:rFonts w:ascii="Times New Roman" w:eastAsia="Times New Roman" w:hAnsi="Times New Roman" w:cs="Times New Roman"/>
          <w:bCs/>
          <w:sz w:val="28"/>
          <w:szCs w:val="28"/>
        </w:rPr>
        <w:t>отчетного</w:t>
      </w:r>
      <w:r w:rsidR="008C1CF0" w:rsidRPr="008C1CF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периода, за который предоставляется налоговая льгота по налогу на имущество о</w:t>
      </w:r>
      <w:r w:rsidR="008C1CF0">
        <w:rPr>
          <w:rFonts w:ascii="Times New Roman" w:eastAsia="Times New Roman" w:hAnsi="Times New Roman" w:cs="Times New Roman"/>
          <w:bCs/>
          <w:sz w:val="28"/>
          <w:szCs w:val="28"/>
        </w:rPr>
        <w:t xml:space="preserve">рганизаций, – в случае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применения</w:t>
      </w:r>
      <w:r w:rsidRPr="0024260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налоговой льготы по налогу на имущество организаций за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отчетный</w:t>
      </w:r>
      <w:r w:rsidRPr="0024260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период</w:t>
      </w:r>
      <w:r w:rsidR="008C1CF0" w:rsidRPr="008C1CF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523BE77C" w14:textId="77777777" w:rsidR="00242608" w:rsidRDefault="00522171" w:rsidP="00337BCB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</w:t>
      </w:r>
      <w:r w:rsidR="00242608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242608" w:rsidRPr="008C1CF0">
        <w:rPr>
          <w:rFonts w:ascii="Times New Roman" w:eastAsia="Times New Roman" w:hAnsi="Times New Roman" w:cs="Times New Roman"/>
          <w:bCs/>
          <w:sz w:val="28"/>
          <w:szCs w:val="28"/>
        </w:rPr>
        <w:t xml:space="preserve">у </w:t>
      </w:r>
      <w:r w:rsidR="00242608">
        <w:rPr>
          <w:rFonts w:ascii="Times New Roman" w:eastAsia="Times New Roman" w:hAnsi="Times New Roman" w:cs="Times New Roman"/>
          <w:bCs/>
          <w:sz w:val="28"/>
          <w:szCs w:val="28"/>
        </w:rPr>
        <w:t>налогоплательщика</w:t>
      </w:r>
      <w:r w:rsidR="00242608" w:rsidRPr="008C1CF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имеется недоимок по налогам, сборам и иным обязательным платежам, уплачиваемым в бюджеты всех уровней бюджетной системы Российской Федерации, а также в государственные внебюджетные фонды на последнее число налогового периода, за который предоставляется налоговая льгота </w:t>
      </w:r>
      <w:r w:rsidR="00242608">
        <w:rPr>
          <w:rFonts w:ascii="Times New Roman" w:eastAsia="Times New Roman" w:hAnsi="Times New Roman" w:cs="Times New Roman"/>
          <w:bCs/>
          <w:sz w:val="28"/>
          <w:szCs w:val="28"/>
        </w:rPr>
        <w:t>по налогу на имущество организаций, – в случае применения налоговой льготы по налогу на имущество организаций за налоговый период.»</w:t>
      </w:r>
      <w:r w:rsidR="00242608" w:rsidRPr="008C1CF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523BE77D" w14:textId="77777777" w:rsidR="008C1CF0" w:rsidRPr="000504D3" w:rsidRDefault="002E3CBD" w:rsidP="00337BCB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2) в наименованиях статей 3 – 3-2 слова «</w:t>
      </w:r>
      <w:r w:rsidR="00E82032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порядок </w:t>
      </w:r>
      <w:r w:rsidRPr="002E3CBD">
        <w:rPr>
          <w:rFonts w:ascii="Times New Roman" w:eastAsia="Times New Roman" w:hAnsi="Times New Roman" w:cs="Times New Roman"/>
          <w:bCs/>
          <w:sz w:val="28"/>
          <w:szCs w:val="28"/>
        </w:rPr>
        <w:t>и условия для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0504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82032">
        <w:rPr>
          <w:rFonts w:ascii="Times New Roman" w:eastAsia="Times New Roman" w:hAnsi="Times New Roman" w:cs="Times New Roman"/>
          <w:bCs/>
          <w:sz w:val="28"/>
          <w:szCs w:val="28"/>
        </w:rPr>
        <w:t>заменить словами «и порядок»</w:t>
      </w:r>
      <w:r w:rsidR="000504D3" w:rsidRPr="000504D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523BE77E" w14:textId="77777777" w:rsidR="004D76ED" w:rsidRDefault="000504D3" w:rsidP="00337BCB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3) </w:t>
      </w:r>
      <w:r w:rsidR="004D76ED">
        <w:rPr>
          <w:rFonts w:ascii="Times New Roman" w:eastAsia="Times New Roman" w:hAnsi="Times New Roman" w:cs="Times New Roman"/>
          <w:bCs/>
          <w:sz w:val="28"/>
          <w:szCs w:val="28"/>
        </w:rPr>
        <w:t>часть первую пункта 3 статьи 3 изложить в следующей редакции</w:t>
      </w:r>
      <w:r w:rsidR="004D76ED" w:rsidRPr="004D76E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523BE77F" w14:textId="77777777" w:rsidR="004D76ED" w:rsidRPr="004D76ED" w:rsidRDefault="004D76ED" w:rsidP="00337BCB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E5BCF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4D76ED">
        <w:rPr>
          <w:rFonts w:ascii="Times New Roman" w:eastAsia="Times New Roman" w:hAnsi="Times New Roman" w:cs="Times New Roman"/>
          <w:bCs/>
          <w:sz w:val="28"/>
          <w:szCs w:val="28"/>
        </w:rPr>
        <w:t>Налогов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ые</w:t>
      </w:r>
      <w:r w:rsidRPr="004D76ED">
        <w:rPr>
          <w:rFonts w:ascii="Times New Roman" w:eastAsia="Times New Roman" w:hAnsi="Times New Roman" w:cs="Times New Roman"/>
          <w:bCs/>
          <w:sz w:val="28"/>
          <w:szCs w:val="28"/>
        </w:rPr>
        <w:t xml:space="preserve"> льгот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4D76E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налогу на имущество организаций, предусмотренн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ые</w:t>
      </w:r>
      <w:r w:rsidRPr="004D76E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пункте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 настоящей статьи, предоставляю</w:t>
      </w:r>
      <w:r w:rsidRPr="004D76ED">
        <w:rPr>
          <w:rFonts w:ascii="Times New Roman" w:eastAsia="Times New Roman" w:hAnsi="Times New Roman" w:cs="Times New Roman"/>
          <w:bCs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организациям на основании </w:t>
      </w:r>
      <w:r w:rsidRPr="004D76ED">
        <w:rPr>
          <w:rFonts w:ascii="Times New Roman" w:eastAsia="Times New Roman" w:hAnsi="Times New Roman" w:cs="Times New Roman"/>
          <w:bCs/>
          <w:sz w:val="28"/>
          <w:szCs w:val="28"/>
        </w:rPr>
        <w:t>налоговы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Pr="004D76E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расчет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4D76E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авансовым платежам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(или) </w:t>
      </w:r>
      <w:r w:rsidRPr="004D76ED">
        <w:rPr>
          <w:rFonts w:ascii="Times New Roman" w:eastAsia="Times New Roman" w:hAnsi="Times New Roman" w:cs="Times New Roman"/>
          <w:bCs/>
          <w:sz w:val="28"/>
          <w:szCs w:val="28"/>
        </w:rPr>
        <w:t>налогов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Pr="004D76E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деклараций по этому налогу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а также иных документов, указанных в настоящем пункте.»</w:t>
      </w:r>
      <w:r w:rsidRPr="004D76E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523BE780" w14:textId="77777777" w:rsidR="000504D3" w:rsidRDefault="004D76ED" w:rsidP="00337BCB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4) </w:t>
      </w:r>
      <w:r w:rsidR="00A74B76">
        <w:rPr>
          <w:rFonts w:ascii="Times New Roman" w:eastAsia="Times New Roman" w:hAnsi="Times New Roman" w:cs="Times New Roman"/>
          <w:bCs/>
          <w:sz w:val="28"/>
          <w:szCs w:val="28"/>
        </w:rPr>
        <w:t>подпункт 1 части второй, части шестую, седьмую и девятую,</w:t>
      </w:r>
      <w:r w:rsidR="00593C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93C9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74B76">
        <w:rPr>
          <w:rFonts w:ascii="Times New Roman" w:eastAsia="Times New Roman" w:hAnsi="Times New Roman" w:cs="Times New Roman"/>
          <w:bCs/>
          <w:sz w:val="28"/>
          <w:szCs w:val="28"/>
        </w:rPr>
        <w:t>подпункт 1 части одиннадцатой, подпункт 1 части тринадцатой, подпункт 1 части четырнадцатой, подпункт 1 части шестнадцатой, подпункт</w:t>
      </w:r>
      <w:r w:rsidR="008E5B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74B76">
        <w:rPr>
          <w:rFonts w:ascii="Times New Roman" w:eastAsia="Times New Roman" w:hAnsi="Times New Roman" w:cs="Times New Roman"/>
          <w:bCs/>
          <w:sz w:val="28"/>
          <w:szCs w:val="28"/>
        </w:rPr>
        <w:t>1 части семнадцатой, подпункт 1 части восемнадцатой, подпункт 1 части девятнадцатой, подпункт 1 части двадцатой и подпункт 1 части двадцать первой</w:t>
      </w:r>
      <w:r w:rsidR="000504D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пункта 3 статьи 3</w:t>
      </w:r>
      <w:r w:rsidR="00A74B76">
        <w:rPr>
          <w:rFonts w:ascii="Times New Roman" w:eastAsia="Times New Roman" w:hAnsi="Times New Roman" w:cs="Times New Roman"/>
          <w:bCs/>
          <w:sz w:val="28"/>
          <w:szCs w:val="28"/>
        </w:rPr>
        <w:t>, подпункт 1 пункта 2 и подпункт 1 пункта 5 статьи 3-1, подпункт 1 пункта 2 статьи 3-2</w:t>
      </w:r>
      <w:r w:rsidR="000504D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признать утративш</w:t>
      </w:r>
      <w:r w:rsidR="00A74B76">
        <w:rPr>
          <w:rFonts w:ascii="Times New Roman" w:eastAsia="Times New Roman" w:hAnsi="Times New Roman" w:cs="Times New Roman"/>
          <w:bCs/>
          <w:sz w:val="28"/>
          <w:szCs w:val="28"/>
        </w:rPr>
        <w:t>ими</w:t>
      </w:r>
      <w:r w:rsidR="000504D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</w:t>
      </w:r>
      <w:r w:rsidR="000504D3" w:rsidRPr="000504D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523BE781" w14:textId="77777777" w:rsidR="00A74B76" w:rsidRDefault="004D76ED" w:rsidP="00337BCB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A74B76">
        <w:rPr>
          <w:rFonts w:ascii="Times New Roman" w:eastAsia="Times New Roman" w:hAnsi="Times New Roman" w:cs="Times New Roman"/>
          <w:bCs/>
          <w:sz w:val="28"/>
          <w:szCs w:val="28"/>
        </w:rPr>
        <w:t>) части третью – пятую пункта 3 статьи 3 изложить в следующей редакции</w:t>
      </w:r>
      <w:r w:rsidR="00A74B76" w:rsidRPr="00A74B7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523BE782" w14:textId="77777777" w:rsidR="008A4219" w:rsidRPr="008A4219" w:rsidRDefault="008A4219" w:rsidP="00337BCB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8A421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Налоговая льгота по налогу на имущество организаций, предусмотренная в пункте 2 настоящей статьи, предоставляется </w:t>
      </w:r>
      <w:r w:rsidRPr="008A421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организации, занимающейся производством, переработкой, хранением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сельскохозяйственной продукции</w:t>
      </w:r>
      <w:r w:rsidRPr="008A4219">
        <w:rPr>
          <w:rFonts w:ascii="Times New Roman" w:eastAsia="Times New Roman" w:hAnsi="Times New Roman" w:cs="Times New Roman"/>
          <w:bCs/>
          <w:sz w:val="28"/>
          <w:szCs w:val="28"/>
        </w:rPr>
        <w:t>, на основании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A4219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документов, подтверждающих, что удельный вес доходов организации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осуществления данных видов деятельности</w:t>
      </w:r>
      <w:r w:rsidRPr="008A421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составляет в общей сумме доходов </w:t>
      </w:r>
      <w:r w:rsidR="009033A6">
        <w:rPr>
          <w:rFonts w:ascii="Times New Roman" w:eastAsia="Times New Roman" w:hAnsi="Times New Roman" w:cs="Times New Roman"/>
          <w:bCs/>
          <w:sz w:val="28"/>
          <w:szCs w:val="28"/>
        </w:rPr>
        <w:t>этой</w:t>
      </w:r>
      <w:r w:rsidRPr="008A421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организации не менее 70 процентов.</w:t>
      </w:r>
    </w:p>
    <w:p w14:paraId="523BE783" w14:textId="77777777" w:rsidR="008A4219" w:rsidRPr="008A4219" w:rsidRDefault="008A4219" w:rsidP="00337BCB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421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Налоговая льгота по налогу на имущество организаций, предусмотренная в пункте 2 настоящей статьи, предоставляется организации, занимающейся выращиванием, ловом, переработкой рыбы,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</w:t>
      </w:r>
      <w:r w:rsidRPr="008A4219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документов, подтверждающих, что удельный вес доходов </w:t>
      </w:r>
      <w:r w:rsidR="00967E34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 осуществления данных видов деятельности</w:t>
      </w:r>
      <w:r w:rsidRPr="008A421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составляет в общей сумме доходов </w:t>
      </w:r>
      <w:r w:rsidR="009033A6">
        <w:rPr>
          <w:rFonts w:ascii="Times New Roman" w:eastAsia="Times New Roman" w:hAnsi="Times New Roman" w:cs="Times New Roman"/>
          <w:bCs/>
          <w:sz w:val="28"/>
          <w:szCs w:val="28"/>
        </w:rPr>
        <w:t>этой</w:t>
      </w:r>
      <w:r w:rsidRPr="008A421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организации не менее 70 процентов.</w:t>
      </w:r>
    </w:p>
    <w:p w14:paraId="523BE784" w14:textId="77777777" w:rsidR="00A74B76" w:rsidRDefault="008A4219" w:rsidP="00337BCB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4219">
        <w:rPr>
          <w:rFonts w:ascii="Times New Roman" w:eastAsia="Times New Roman" w:hAnsi="Times New Roman" w:cs="Times New Roman"/>
          <w:bCs/>
          <w:sz w:val="28"/>
          <w:szCs w:val="28"/>
        </w:rPr>
        <w:t>Налоговая льгота по налогу на имущество организаций, предусмотренная в пункте 2 настоящей статьи, предоставляется организации народных художе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ственных промыслов на основании </w:t>
      </w:r>
      <w:r w:rsidRPr="008A4219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документов, подтверждающих, что изделия народных художественных промыслов по данным федерального государственного статистического наблюдения за предыдущий год составляют не менее 50 процентов в общем объеме производимых </w:t>
      </w:r>
      <w:r w:rsidR="009033A6">
        <w:rPr>
          <w:rFonts w:ascii="Times New Roman" w:eastAsia="Times New Roman" w:hAnsi="Times New Roman" w:cs="Times New Roman"/>
          <w:bCs/>
          <w:sz w:val="28"/>
          <w:szCs w:val="28"/>
        </w:rPr>
        <w:t>этой</w:t>
      </w:r>
      <w:r w:rsidRPr="008A421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организацией товаров и оказываемых ею услуг.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8A4219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523BE785" w14:textId="77777777" w:rsidR="008A4219" w:rsidRDefault="004D76ED" w:rsidP="00337BCB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8A4219">
        <w:rPr>
          <w:rFonts w:ascii="Times New Roman" w:eastAsia="Times New Roman" w:hAnsi="Times New Roman" w:cs="Times New Roman"/>
          <w:bCs/>
          <w:sz w:val="28"/>
          <w:szCs w:val="28"/>
        </w:rPr>
        <w:t>) часть восьмую пункта 3 статьи 3 изложить в следующей редакции</w:t>
      </w:r>
      <w:r w:rsidR="008A4219" w:rsidRPr="008A421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523BE786" w14:textId="77777777" w:rsidR="008A4219" w:rsidRDefault="008A4219" w:rsidP="00337BCB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8A4219">
        <w:rPr>
          <w:rFonts w:ascii="Times New Roman" w:eastAsia="Times New Roman" w:hAnsi="Times New Roman" w:cs="Times New Roman"/>
          <w:bCs/>
          <w:sz w:val="28"/>
          <w:szCs w:val="28"/>
        </w:rPr>
        <w:t>Налоговая льгота по налогу на имущество организаций, предусмотренная в пункте 2 настоящей статьи, предоставляется научной организации на основании документов, подтверждающих, что удельный вес доходов научной организации от научной и (или) научно-технической деятельности составляет в общей сумме их доходов не менее 70 процентов.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8A4219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523BE787" w14:textId="77777777" w:rsidR="008A4219" w:rsidRDefault="004D76ED" w:rsidP="00337BCB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8A4219">
        <w:rPr>
          <w:rFonts w:ascii="Times New Roman" w:eastAsia="Times New Roman" w:hAnsi="Times New Roman" w:cs="Times New Roman"/>
          <w:bCs/>
          <w:sz w:val="28"/>
          <w:szCs w:val="28"/>
        </w:rPr>
        <w:t>) часть десятую пункта 3 статьи 3 изложить в следующей редакции</w:t>
      </w:r>
      <w:r w:rsidR="008A4219" w:rsidRPr="008A421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523BE788" w14:textId="77777777" w:rsidR="008A4219" w:rsidRPr="008A4219" w:rsidRDefault="008A4219" w:rsidP="00337BCB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«</w:t>
      </w:r>
      <w:r w:rsidRPr="008A421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Налоговая льгота по налогу на имущество организаций, предусмотренная в пункте 2 настоящей статьи, предоставляется федеральному государственному учреждению, предприятию культуры, осуществляющему цирковую деятельность или деятельность по организации и постановке театральных и оперных представлений, на основании документов, подтверждающих, что удельный вес доходов федерального государственного учреждения, предприятия культуры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данных видов деятельности</w:t>
      </w:r>
      <w:r w:rsidR="00337BC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составляет в </w:t>
      </w:r>
      <w:r w:rsidRPr="008A421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общей сумме доходов </w:t>
      </w:r>
      <w:r w:rsidR="009033A6">
        <w:rPr>
          <w:rFonts w:ascii="Times New Roman" w:eastAsia="Times New Roman" w:hAnsi="Times New Roman" w:cs="Times New Roman"/>
          <w:bCs/>
          <w:sz w:val="28"/>
          <w:szCs w:val="28"/>
        </w:rPr>
        <w:t>этого</w:t>
      </w:r>
      <w:r w:rsidRPr="008A4219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учреждения, предприятия не менее 70 процентов.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8A4219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523BE789" w14:textId="77777777" w:rsidR="000504D3" w:rsidRDefault="004D76ED" w:rsidP="00337BCB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CE08CE">
        <w:rPr>
          <w:rFonts w:ascii="Times New Roman" w:eastAsia="Times New Roman" w:hAnsi="Times New Roman" w:cs="Times New Roman"/>
          <w:bCs/>
          <w:sz w:val="28"/>
          <w:szCs w:val="28"/>
        </w:rPr>
        <w:t>) часть двенадцатую пункта 3 статьи 3 изложить в следующей редакции</w:t>
      </w:r>
      <w:r w:rsidR="00CE08CE" w:rsidRPr="00CE08C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523BE78A" w14:textId="77777777" w:rsidR="00CE08CE" w:rsidRPr="00CE08CE" w:rsidRDefault="00CE08CE" w:rsidP="00337BCB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CE08C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Налоговая льгота по налогу на имущество организаций, предусмотренная в пункте 2 настоящей статьи, предоставляется организации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CE08C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резиденту территории опережающего социально-экономического развития, созданной на территории Свердловской области, в отношении учитываемого на балансе такой организации в качестве объектов основных средств в порядке, установленном для ведения бухгалтерского учета, недвижимого имущества, расположенного на территории опережающего социально-экономического развития, резидентом которой она является, приобретенного после получения такой организацией указанного статуса и находящегося в собственности такой организации, за исключением недвижимого имущества, приобретенного этой организацией в результате реорганизации, и недвижимого имущества, приобретенного этой организацией у лиц, являющихся взаимозав</w:t>
      </w:r>
      <w:r w:rsidR="00337BCB">
        <w:rPr>
          <w:rFonts w:ascii="Times New Roman" w:eastAsia="Times New Roman" w:hAnsi="Times New Roman" w:cs="Times New Roman"/>
          <w:bCs/>
          <w:sz w:val="28"/>
          <w:szCs w:val="28"/>
        </w:rPr>
        <w:t>исимыми и </w:t>
      </w:r>
      <w:r w:rsidRPr="00CE08CE">
        <w:rPr>
          <w:rFonts w:ascii="Times New Roman" w:eastAsia="Times New Roman" w:hAnsi="Times New Roman" w:cs="Times New Roman"/>
          <w:bCs/>
          <w:sz w:val="28"/>
          <w:szCs w:val="28"/>
        </w:rPr>
        <w:t>(или) аффилированными по отношению к такой организации, на основании копий документов, подтверждающих пр</w:t>
      </w:r>
      <w:r w:rsidR="00337BCB">
        <w:rPr>
          <w:rFonts w:ascii="Times New Roman" w:eastAsia="Times New Roman" w:hAnsi="Times New Roman" w:cs="Times New Roman"/>
          <w:bCs/>
          <w:sz w:val="28"/>
          <w:szCs w:val="28"/>
        </w:rPr>
        <w:t>аво собственности организации в </w:t>
      </w:r>
      <w:r w:rsidRPr="00CE08CE">
        <w:rPr>
          <w:rFonts w:ascii="Times New Roman" w:eastAsia="Times New Roman" w:hAnsi="Times New Roman" w:cs="Times New Roman"/>
          <w:bCs/>
          <w:sz w:val="28"/>
          <w:szCs w:val="28"/>
        </w:rPr>
        <w:t>отноше</w:t>
      </w:r>
      <w:r w:rsidRPr="00CE08C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нии объектов недвижимого имущества, расположенных на территории опережающего социально-экономического развития, резидентом которой она</w:t>
      </w:r>
      <w:r w:rsidR="00593C91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E08CE">
        <w:rPr>
          <w:rFonts w:ascii="Times New Roman" w:eastAsia="Times New Roman" w:hAnsi="Times New Roman" w:cs="Times New Roman"/>
          <w:bCs/>
          <w:sz w:val="28"/>
          <w:szCs w:val="28"/>
        </w:rPr>
        <w:t>является.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14:paraId="523BE78B" w14:textId="77777777" w:rsidR="002D247C" w:rsidRPr="005F7BD4" w:rsidRDefault="002D247C" w:rsidP="00337BCB">
      <w:pPr>
        <w:spacing w:after="0" w:line="235" w:lineRule="auto"/>
        <w:ind w:firstLine="706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23BE78C" w14:textId="77777777" w:rsidR="00815189" w:rsidRDefault="008A0FFD" w:rsidP="00337BCB">
      <w:pPr>
        <w:spacing w:after="0" w:line="235" w:lineRule="auto"/>
        <w:ind w:firstLine="70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D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2E3CB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14:paraId="523BE78D" w14:textId="77777777" w:rsidR="00E630C4" w:rsidRDefault="00E630C4" w:rsidP="00337BCB">
      <w:pPr>
        <w:spacing w:after="0" w:line="235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523BE78E" w14:textId="77777777" w:rsidR="00815189" w:rsidRDefault="00815189" w:rsidP="00337BC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0C4">
        <w:rPr>
          <w:rFonts w:ascii="Times New Roman" w:eastAsia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337BCB">
        <w:rPr>
          <w:rFonts w:ascii="Times New Roman" w:eastAsia="Times New Roman" w:hAnsi="Times New Roman" w:cs="Times New Roman"/>
          <w:sz w:val="28"/>
          <w:szCs w:val="28"/>
        </w:rPr>
        <w:t>с 1 января 2020</w:t>
      </w:r>
      <w:r w:rsidR="00717BA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630C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3BE78F" w14:textId="77777777" w:rsidR="00C241D4" w:rsidRDefault="00277979" w:rsidP="00337BCB">
      <w:pPr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3BE790" w14:textId="77777777" w:rsidR="00C241D4" w:rsidRPr="00A06D5B" w:rsidRDefault="008F2158" w:rsidP="00337BCB">
      <w:pPr>
        <w:tabs>
          <w:tab w:val="left" w:pos="7862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Губернатор</w:t>
      </w:r>
      <w:r w:rsidR="008A0FFD" w:rsidRPr="00A06D5B">
        <w:rPr>
          <w:rFonts w:ascii="Times New Roman" w:eastAsia="Times New Roman" w:hAnsi="Times New Roman" w:cs="Times New Roman"/>
          <w:sz w:val="28"/>
          <w:szCs w:val="28"/>
        </w:rPr>
        <w:t xml:space="preserve"> Свердловской области</w:t>
      </w:r>
      <w:r w:rsidR="008A0FFD" w:rsidRPr="00A06D5B">
        <w:rPr>
          <w:rFonts w:ascii="Times New Roman" w:eastAsia="Times New Roman" w:hAnsi="Times New Roman" w:cs="Times New Roman"/>
          <w:sz w:val="28"/>
          <w:szCs w:val="28"/>
        </w:rPr>
        <w:tab/>
        <w:t>Е.В. Куйвашев</w:t>
      </w:r>
    </w:p>
    <w:p w14:paraId="523BE791" w14:textId="77777777" w:rsidR="008A0FFD" w:rsidRDefault="008A0FFD" w:rsidP="00337BCB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3BE792" w14:textId="77777777" w:rsidR="00E12026" w:rsidRPr="007B4D2B" w:rsidRDefault="00E12026" w:rsidP="00337BCB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3BE793" w14:textId="77777777" w:rsidR="00C241D4" w:rsidRPr="007B4D2B" w:rsidRDefault="008A0FFD" w:rsidP="00337BCB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2B">
        <w:rPr>
          <w:rFonts w:ascii="Times New Roman" w:eastAsia="Times New Roman" w:hAnsi="Times New Roman" w:cs="Times New Roman"/>
          <w:sz w:val="24"/>
          <w:szCs w:val="24"/>
        </w:rPr>
        <w:t>г. Екатеринбург</w:t>
      </w:r>
    </w:p>
    <w:p w14:paraId="523BE794" w14:textId="77777777" w:rsidR="00C241D4" w:rsidRPr="007B4D2B" w:rsidRDefault="008A0FFD" w:rsidP="00337BCB">
      <w:pPr>
        <w:tabs>
          <w:tab w:val="left" w:leader="underscore" w:pos="475"/>
          <w:tab w:val="left" w:leader="underscore" w:pos="1738"/>
        </w:tabs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2B">
        <w:rPr>
          <w:rFonts w:ascii="Times New Roman" w:eastAsia="Times New Roman" w:hAnsi="Times New Roman" w:cs="Times New Roman"/>
          <w:sz w:val="24"/>
          <w:szCs w:val="24"/>
        </w:rPr>
        <w:t>«___»</w:t>
      </w:r>
      <w:r w:rsidRPr="007B4D2B">
        <w:rPr>
          <w:rFonts w:ascii="Times New Roman" w:eastAsia="Times New Roman" w:hAnsi="Times New Roman" w:cs="Times New Roman"/>
          <w:sz w:val="24"/>
          <w:szCs w:val="24"/>
        </w:rPr>
        <w:tab/>
        <w:t>201</w:t>
      </w:r>
      <w:r w:rsidR="009C276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B4D2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14:paraId="523BE795" w14:textId="77777777" w:rsidR="00431061" w:rsidRPr="007B4D2B" w:rsidRDefault="008A0FFD" w:rsidP="00337BCB">
      <w:pPr>
        <w:pStyle w:val="Style34"/>
        <w:spacing w:line="228" w:lineRule="auto"/>
        <w:rPr>
          <w:sz w:val="24"/>
          <w:szCs w:val="24"/>
        </w:rPr>
      </w:pPr>
      <w:r w:rsidRPr="007B4D2B">
        <w:rPr>
          <w:sz w:val="24"/>
          <w:szCs w:val="24"/>
        </w:rPr>
        <w:t>№ __-ОЗ</w:t>
      </w:r>
    </w:p>
    <w:sectPr w:rsidR="00431061" w:rsidRPr="007B4D2B" w:rsidSect="002C70C0">
      <w:headerReference w:type="even" r:id="rId11"/>
      <w:headerReference w:type="default" r:id="rId12"/>
      <w:pgSz w:w="11962" w:h="16877"/>
      <w:pgMar w:top="1418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BE798" w14:textId="77777777" w:rsidR="004B1B27" w:rsidRDefault="004B1B27">
      <w:pPr>
        <w:spacing w:after="0" w:line="240" w:lineRule="auto"/>
      </w:pPr>
      <w:r>
        <w:separator/>
      </w:r>
    </w:p>
  </w:endnote>
  <w:endnote w:type="continuationSeparator" w:id="0">
    <w:p w14:paraId="523BE799" w14:textId="77777777" w:rsidR="004B1B27" w:rsidRDefault="004B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BE796" w14:textId="77777777" w:rsidR="004B1B27" w:rsidRDefault="004B1B27">
      <w:pPr>
        <w:spacing w:after="0" w:line="240" w:lineRule="auto"/>
      </w:pPr>
      <w:r>
        <w:separator/>
      </w:r>
    </w:p>
  </w:footnote>
  <w:footnote w:type="continuationSeparator" w:id="0">
    <w:p w14:paraId="523BE797" w14:textId="77777777" w:rsidR="004B1B27" w:rsidRDefault="004B1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BE79A" w14:textId="77777777" w:rsidR="002B2F42" w:rsidRDefault="008A0FF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03906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23BE79B" w14:textId="77777777" w:rsidR="009C7A3D" w:rsidRPr="009C7A3D" w:rsidRDefault="009C7A3D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C7A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C7A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C7A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797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C7A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23BE79C" w14:textId="77777777" w:rsidR="002B2F42" w:rsidRDefault="002B2F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1224"/>
    <w:multiLevelType w:val="hybridMultilevel"/>
    <w:tmpl w:val="AC76B576"/>
    <w:lvl w:ilvl="0" w:tplc="E8DCDBF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4A8644FD"/>
    <w:multiLevelType w:val="singleLevel"/>
    <w:tmpl w:val="F9D27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</w:abstractNum>
  <w:abstractNum w:abstractNumId="2" w15:restartNumberingAfterBreak="0">
    <w:nsid w:val="533C710D"/>
    <w:multiLevelType w:val="singleLevel"/>
    <w:tmpl w:val="BCA22152"/>
    <w:lvl w:ilvl="0">
      <w:start w:val="1"/>
      <w:numFmt w:val="decimal"/>
      <w:lvlText w:val="%1)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6A"/>
    <w:rsid w:val="00002EE1"/>
    <w:rsid w:val="00010764"/>
    <w:rsid w:val="00027CC5"/>
    <w:rsid w:val="000504D3"/>
    <w:rsid w:val="00070323"/>
    <w:rsid w:val="000772C0"/>
    <w:rsid w:val="00086EA4"/>
    <w:rsid w:val="00087E4F"/>
    <w:rsid w:val="000B5176"/>
    <w:rsid w:val="00101070"/>
    <w:rsid w:val="00110CEE"/>
    <w:rsid w:val="00144261"/>
    <w:rsid w:val="00153A3E"/>
    <w:rsid w:val="001611BF"/>
    <w:rsid w:val="00161784"/>
    <w:rsid w:val="00172458"/>
    <w:rsid w:val="001A3B06"/>
    <w:rsid w:val="001F08C9"/>
    <w:rsid w:val="0020771C"/>
    <w:rsid w:val="00216E49"/>
    <w:rsid w:val="00242608"/>
    <w:rsid w:val="002619C4"/>
    <w:rsid w:val="00277979"/>
    <w:rsid w:val="002829C3"/>
    <w:rsid w:val="002B2F42"/>
    <w:rsid w:val="002C70C0"/>
    <w:rsid w:val="002D1919"/>
    <w:rsid w:val="002D247C"/>
    <w:rsid w:val="002E2C85"/>
    <w:rsid w:val="002E3CBD"/>
    <w:rsid w:val="002E4A1C"/>
    <w:rsid w:val="002F3C60"/>
    <w:rsid w:val="002F4CF9"/>
    <w:rsid w:val="00337BCB"/>
    <w:rsid w:val="00344636"/>
    <w:rsid w:val="003566EF"/>
    <w:rsid w:val="0038368C"/>
    <w:rsid w:val="003D4FF9"/>
    <w:rsid w:val="003D6696"/>
    <w:rsid w:val="003D7078"/>
    <w:rsid w:val="003F7ABE"/>
    <w:rsid w:val="00404BA4"/>
    <w:rsid w:val="00431061"/>
    <w:rsid w:val="00441F50"/>
    <w:rsid w:val="00492D96"/>
    <w:rsid w:val="004B1B27"/>
    <w:rsid w:val="004D426B"/>
    <w:rsid w:val="004D582E"/>
    <w:rsid w:val="004D76ED"/>
    <w:rsid w:val="004E650D"/>
    <w:rsid w:val="004F51E6"/>
    <w:rsid w:val="005065B7"/>
    <w:rsid w:val="00522171"/>
    <w:rsid w:val="00527C85"/>
    <w:rsid w:val="005324AE"/>
    <w:rsid w:val="0055154E"/>
    <w:rsid w:val="00552D4C"/>
    <w:rsid w:val="005530C5"/>
    <w:rsid w:val="00566492"/>
    <w:rsid w:val="00573838"/>
    <w:rsid w:val="00587E98"/>
    <w:rsid w:val="00590415"/>
    <w:rsid w:val="00593C91"/>
    <w:rsid w:val="005A00B2"/>
    <w:rsid w:val="005A0F98"/>
    <w:rsid w:val="005A3F98"/>
    <w:rsid w:val="005A76B8"/>
    <w:rsid w:val="005C5012"/>
    <w:rsid w:val="005C6B82"/>
    <w:rsid w:val="005F7BD4"/>
    <w:rsid w:val="00606822"/>
    <w:rsid w:val="00630135"/>
    <w:rsid w:val="00667317"/>
    <w:rsid w:val="0068426B"/>
    <w:rsid w:val="0069366E"/>
    <w:rsid w:val="00695C1C"/>
    <w:rsid w:val="006A2B43"/>
    <w:rsid w:val="006D3247"/>
    <w:rsid w:val="006D32AF"/>
    <w:rsid w:val="00717BA2"/>
    <w:rsid w:val="00725F4E"/>
    <w:rsid w:val="00736622"/>
    <w:rsid w:val="0075573C"/>
    <w:rsid w:val="00757CB8"/>
    <w:rsid w:val="00782559"/>
    <w:rsid w:val="00785FDC"/>
    <w:rsid w:val="00787C38"/>
    <w:rsid w:val="007B4D2B"/>
    <w:rsid w:val="007C7E76"/>
    <w:rsid w:val="007D7E4B"/>
    <w:rsid w:val="00815189"/>
    <w:rsid w:val="00827E61"/>
    <w:rsid w:val="0086692C"/>
    <w:rsid w:val="00880663"/>
    <w:rsid w:val="00895757"/>
    <w:rsid w:val="008A0FFD"/>
    <w:rsid w:val="008A4219"/>
    <w:rsid w:val="008A4D29"/>
    <w:rsid w:val="008C1CF0"/>
    <w:rsid w:val="008C6DB5"/>
    <w:rsid w:val="008D4495"/>
    <w:rsid w:val="008E5BCF"/>
    <w:rsid w:val="008F2158"/>
    <w:rsid w:val="008F78C0"/>
    <w:rsid w:val="009033A6"/>
    <w:rsid w:val="00946624"/>
    <w:rsid w:val="00955118"/>
    <w:rsid w:val="00956CD0"/>
    <w:rsid w:val="009633B4"/>
    <w:rsid w:val="00967E34"/>
    <w:rsid w:val="00971E7B"/>
    <w:rsid w:val="009A4D81"/>
    <w:rsid w:val="009B49EA"/>
    <w:rsid w:val="009C0AE5"/>
    <w:rsid w:val="009C276F"/>
    <w:rsid w:val="009C7A3D"/>
    <w:rsid w:val="009F7ED4"/>
    <w:rsid w:val="00A06D5B"/>
    <w:rsid w:val="00A14DF0"/>
    <w:rsid w:val="00A33850"/>
    <w:rsid w:val="00A63D6A"/>
    <w:rsid w:val="00A669EE"/>
    <w:rsid w:val="00A677B1"/>
    <w:rsid w:val="00A74B76"/>
    <w:rsid w:val="00A8613E"/>
    <w:rsid w:val="00A9414E"/>
    <w:rsid w:val="00A954F7"/>
    <w:rsid w:val="00A96C31"/>
    <w:rsid w:val="00AA1981"/>
    <w:rsid w:val="00AF27D0"/>
    <w:rsid w:val="00B04332"/>
    <w:rsid w:val="00B30713"/>
    <w:rsid w:val="00B3159B"/>
    <w:rsid w:val="00B34DC8"/>
    <w:rsid w:val="00B56F11"/>
    <w:rsid w:val="00B71D64"/>
    <w:rsid w:val="00B7591B"/>
    <w:rsid w:val="00B84912"/>
    <w:rsid w:val="00B86676"/>
    <w:rsid w:val="00B900F1"/>
    <w:rsid w:val="00B905E7"/>
    <w:rsid w:val="00BD3114"/>
    <w:rsid w:val="00BD4BFB"/>
    <w:rsid w:val="00BD618E"/>
    <w:rsid w:val="00BF0532"/>
    <w:rsid w:val="00BF4FC0"/>
    <w:rsid w:val="00C112D9"/>
    <w:rsid w:val="00C131B0"/>
    <w:rsid w:val="00C2126B"/>
    <w:rsid w:val="00C630E7"/>
    <w:rsid w:val="00C84583"/>
    <w:rsid w:val="00C855C1"/>
    <w:rsid w:val="00CA7AC7"/>
    <w:rsid w:val="00CD22BB"/>
    <w:rsid w:val="00CE08CE"/>
    <w:rsid w:val="00D045EF"/>
    <w:rsid w:val="00D35162"/>
    <w:rsid w:val="00D522E8"/>
    <w:rsid w:val="00D715AC"/>
    <w:rsid w:val="00DE1973"/>
    <w:rsid w:val="00DF5360"/>
    <w:rsid w:val="00E00F36"/>
    <w:rsid w:val="00E12026"/>
    <w:rsid w:val="00E121A7"/>
    <w:rsid w:val="00E16997"/>
    <w:rsid w:val="00E230B8"/>
    <w:rsid w:val="00E37F80"/>
    <w:rsid w:val="00E630C4"/>
    <w:rsid w:val="00E82032"/>
    <w:rsid w:val="00E92A65"/>
    <w:rsid w:val="00E93FC0"/>
    <w:rsid w:val="00EC3CAD"/>
    <w:rsid w:val="00EC6AC6"/>
    <w:rsid w:val="00EC7536"/>
    <w:rsid w:val="00ED0968"/>
    <w:rsid w:val="00F12C5E"/>
    <w:rsid w:val="00F6633E"/>
    <w:rsid w:val="00F703F7"/>
    <w:rsid w:val="00F772A4"/>
    <w:rsid w:val="00F77526"/>
    <w:rsid w:val="00F900DF"/>
    <w:rsid w:val="00FA0B1D"/>
    <w:rsid w:val="00FC163B"/>
    <w:rsid w:val="00FC55B3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E766"/>
  <w15:docId w15:val="{E6AA6C9E-D660-451E-A84D-C4774012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360" w:lineRule="exact"/>
      <w:ind w:firstLine="19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293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pPr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pPr>
      <w:spacing w:after="0" w:line="31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pPr>
      <w:spacing w:after="0" w:line="27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pPr>
      <w:spacing w:after="0" w:line="320" w:lineRule="exact"/>
      <w:ind w:firstLine="70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pPr>
      <w:spacing w:after="0" w:line="36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30"/>
      <w:szCs w:val="30"/>
    </w:rPr>
  </w:style>
  <w:style w:type="character" w:customStyle="1" w:styleId="CharStyle1">
    <w:name w:val="CharStyle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3">
    <w:name w:val="CharStyle3"/>
    <w:basedOn w:val="a0"/>
    <w:rPr>
      <w:rFonts w:ascii="Georgia" w:eastAsia="Georgia" w:hAnsi="Georgia" w:cs="Georgia"/>
      <w:b w:val="0"/>
      <w:bCs w:val="0"/>
      <w:i/>
      <w:iCs/>
      <w:smallCaps w:val="0"/>
      <w:sz w:val="28"/>
      <w:szCs w:val="28"/>
    </w:rPr>
  </w:style>
  <w:style w:type="character" w:customStyle="1" w:styleId="CharStyle5">
    <w:name w:val="CharStyle5"/>
    <w:basedOn w:val="a0"/>
    <w:rPr>
      <w:rFonts w:ascii="Times New Roman" w:eastAsia="Times New Roman" w:hAnsi="Times New Roman" w:cs="Times New Roman"/>
      <w:b/>
      <w:bCs/>
      <w:i/>
      <w:iCs/>
      <w:smallCaps w:val="0"/>
      <w:sz w:val="34"/>
      <w:szCs w:val="34"/>
    </w:rPr>
  </w:style>
  <w:style w:type="character" w:customStyle="1" w:styleId="CharStyle7">
    <w:name w:val="CharStyle7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pacing w:val="30"/>
      <w:sz w:val="26"/>
      <w:szCs w:val="26"/>
    </w:rPr>
  </w:style>
  <w:style w:type="character" w:customStyle="1" w:styleId="CharStyle8">
    <w:name w:val="CharStyle8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19">
    <w:name w:val="CharStyle19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21">
    <w:name w:val="CharStyle21"/>
    <w:basedOn w:val="a0"/>
    <w:rPr>
      <w:rFonts w:ascii="Times New Roman" w:eastAsia="Times New Roman" w:hAnsi="Times New Roman" w:cs="Times New Roman"/>
      <w:b/>
      <w:bCs/>
      <w:i/>
      <w:iCs/>
      <w:smallCaps w:val="0"/>
      <w:sz w:val="26"/>
      <w:szCs w:val="26"/>
    </w:rPr>
  </w:style>
  <w:style w:type="character" w:customStyle="1" w:styleId="CharStyle30">
    <w:name w:val="CharStyle30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paragraph" w:styleId="a3">
    <w:name w:val="List Paragraph"/>
    <w:basedOn w:val="a"/>
    <w:uiPriority w:val="34"/>
    <w:qFormat/>
    <w:rsid w:val="00216E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7A3D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C7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7A3D"/>
  </w:style>
  <w:style w:type="paragraph" w:styleId="a8">
    <w:name w:val="header"/>
    <w:basedOn w:val="a"/>
    <w:link w:val="a9"/>
    <w:uiPriority w:val="99"/>
    <w:unhideWhenUsed/>
    <w:rsid w:val="009C7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7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D244696B72D0514F491C1F3E712813B577E53A86BD27C506E66211F39CFE955BCED0FA04CA1148680F4EBFBAs3l2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71BBDF2-6778-4649-AA51-56AFFDD78A8D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95F0E98-FC4E-44DA-A518-C1628262D7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6F8B97-40DC-4F2E-96BE-0E1350A71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институт регионального законодательства</Company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Хузина Анжела Данисовна</dc:creator>
  <cp:lastModifiedBy>Обухов Максим Юрьевич</cp:lastModifiedBy>
  <cp:revision>2</cp:revision>
  <cp:lastPrinted>2018-10-24T06:45:00Z</cp:lastPrinted>
  <dcterms:created xsi:type="dcterms:W3CDTF">2018-10-25T11:29:00Z</dcterms:created>
  <dcterms:modified xsi:type="dcterms:W3CDTF">2018-10-25T11:29:00Z</dcterms:modified>
</cp:coreProperties>
</file>