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17" w:rsidRDefault="00996917" w:rsidP="00996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996917" w:rsidRDefault="00996917" w:rsidP="00996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заседания Комиссии по соблюдению требований к служебному поведению государственных гражданских служащих Свердловской </w:t>
      </w:r>
      <w:r w:rsidRPr="00B57588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</w:t>
      </w:r>
      <w:r w:rsidRPr="00B57588">
        <w:rPr>
          <w:b/>
          <w:sz w:val="28"/>
          <w:szCs w:val="28"/>
        </w:rPr>
        <w:t>и урегулированию конфликта интересов в Министерстве экономики и территориального развития Свердловской области</w:t>
      </w:r>
    </w:p>
    <w:p w:rsidR="00996917" w:rsidRDefault="00996917" w:rsidP="00996917">
      <w:pPr>
        <w:jc w:val="center"/>
        <w:rPr>
          <w:b/>
          <w:sz w:val="28"/>
          <w:szCs w:val="28"/>
        </w:rPr>
      </w:pPr>
      <w:r w:rsidRPr="00996917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июля 2018 года</w:t>
      </w:r>
    </w:p>
    <w:p w:rsidR="00996917" w:rsidRDefault="00996917" w:rsidP="00996917">
      <w:pPr>
        <w:rPr>
          <w:b/>
          <w:sz w:val="28"/>
          <w:szCs w:val="26"/>
          <w:highlight w:val="yellow"/>
        </w:rPr>
      </w:pPr>
    </w:p>
    <w:p w:rsidR="00996917" w:rsidRDefault="00996917" w:rsidP="00996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июля 2018 года было проведено заседание Комиссии </w:t>
      </w:r>
      <w:r>
        <w:rPr>
          <w:sz w:val="28"/>
          <w:szCs w:val="28"/>
        </w:rPr>
        <w:br/>
        <w:t>по соблюдению требований к служебному поведению государственных гражданских служащих Свердловской области и урегулированию конфликта интересов в Министерстве экономики и территориального развития Свердловской области (далее – Комиссия).</w:t>
      </w:r>
    </w:p>
    <w:p w:rsidR="00996917" w:rsidRDefault="00996917" w:rsidP="00996917">
      <w:pPr>
        <w:pStyle w:val="a3"/>
        <w:tabs>
          <w:tab w:val="left" w:pos="1260"/>
          <w:tab w:val="left" w:pos="1440"/>
        </w:tabs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</w:t>
      </w:r>
      <w:r w:rsidR="005E4123">
        <w:rPr>
          <w:sz w:val="28"/>
          <w:szCs w:val="28"/>
        </w:rPr>
        <w:t>дании Комиссии были рассмотрены</w:t>
      </w:r>
      <w:r>
        <w:rPr>
          <w:sz w:val="28"/>
          <w:szCs w:val="28"/>
        </w:rPr>
        <w:t xml:space="preserve"> </w:t>
      </w:r>
      <w:r w:rsidRPr="00B57588">
        <w:rPr>
          <w:sz w:val="28"/>
          <w:szCs w:val="28"/>
        </w:rPr>
        <w:t xml:space="preserve">материалы проверки достоверности и полноты сведений о доходах, </w:t>
      </w:r>
      <w:r w:rsidR="00213E5E">
        <w:rPr>
          <w:sz w:val="28"/>
          <w:szCs w:val="28"/>
        </w:rPr>
        <w:t xml:space="preserve">расходах, об имуществе </w:t>
      </w:r>
      <w:r w:rsidR="00213E5E">
        <w:rPr>
          <w:sz w:val="28"/>
          <w:szCs w:val="28"/>
        </w:rPr>
        <w:br/>
        <w:t xml:space="preserve">и обязательствах имущественного характера, </w:t>
      </w:r>
      <w:r w:rsidRPr="00B57588">
        <w:rPr>
          <w:sz w:val="28"/>
          <w:szCs w:val="28"/>
        </w:rPr>
        <w:t xml:space="preserve">представленных </w:t>
      </w:r>
      <w:r>
        <w:rPr>
          <w:sz w:val="28"/>
          <w:szCs w:val="28"/>
        </w:rPr>
        <w:t>государственным</w:t>
      </w:r>
      <w:r w:rsidR="005E4123">
        <w:rPr>
          <w:sz w:val="28"/>
          <w:szCs w:val="28"/>
        </w:rPr>
        <w:t>и</w:t>
      </w:r>
      <w:r>
        <w:rPr>
          <w:sz w:val="28"/>
          <w:szCs w:val="28"/>
        </w:rPr>
        <w:t xml:space="preserve"> гражданским</w:t>
      </w:r>
      <w:r w:rsidR="005E4123">
        <w:rPr>
          <w:sz w:val="28"/>
          <w:szCs w:val="28"/>
        </w:rPr>
        <w:t>и</w:t>
      </w:r>
      <w:r>
        <w:rPr>
          <w:sz w:val="28"/>
          <w:szCs w:val="28"/>
        </w:rPr>
        <w:t xml:space="preserve"> служащим</w:t>
      </w:r>
      <w:r w:rsidR="005E412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13E5E">
        <w:rPr>
          <w:sz w:val="28"/>
          <w:szCs w:val="28"/>
        </w:rPr>
        <w:t xml:space="preserve">Свердловской области, замещающими должности государственной гражданской службы Свердловской области в </w:t>
      </w:r>
      <w:r w:rsidRPr="00B57588">
        <w:rPr>
          <w:sz w:val="28"/>
          <w:szCs w:val="28"/>
        </w:rPr>
        <w:t>Министерств</w:t>
      </w:r>
      <w:r w:rsidR="00213E5E">
        <w:rPr>
          <w:sz w:val="28"/>
          <w:szCs w:val="28"/>
        </w:rPr>
        <w:t>е</w:t>
      </w:r>
      <w:r w:rsidRPr="00B57588">
        <w:rPr>
          <w:sz w:val="28"/>
          <w:szCs w:val="28"/>
        </w:rPr>
        <w:t xml:space="preserve"> экономики и территориального развития Свердловской области</w:t>
      </w:r>
      <w:r>
        <w:rPr>
          <w:sz w:val="28"/>
          <w:szCs w:val="28"/>
        </w:rPr>
        <w:t xml:space="preserve"> (далее – гражданский служащий).</w:t>
      </w:r>
    </w:p>
    <w:p w:rsidR="005E4123" w:rsidRDefault="00996917" w:rsidP="0099691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материалов Комиссия приняла решение</w:t>
      </w:r>
      <w:r w:rsidR="00CF08B6" w:rsidRPr="00CF08B6">
        <w:rPr>
          <w:sz w:val="28"/>
          <w:szCs w:val="28"/>
        </w:rPr>
        <w:t xml:space="preserve"> </w:t>
      </w:r>
      <w:r w:rsidR="00CF08B6">
        <w:rPr>
          <w:sz w:val="28"/>
          <w:szCs w:val="28"/>
        </w:rPr>
        <w:t>рекомендовать представителю нанимателя</w:t>
      </w:r>
      <w:r w:rsidR="005E412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96917" w:rsidRDefault="00213E5E" w:rsidP="0099691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E4123">
        <w:rPr>
          <w:sz w:val="28"/>
          <w:szCs w:val="28"/>
        </w:rPr>
        <w:t xml:space="preserve"> в отношении одного гражданского служащего</w:t>
      </w:r>
      <w:r w:rsidR="00CF08B6">
        <w:rPr>
          <w:sz w:val="28"/>
          <w:szCs w:val="28"/>
        </w:rPr>
        <w:t xml:space="preserve"> –</w:t>
      </w:r>
      <w:r w:rsidR="005E4123">
        <w:rPr>
          <w:sz w:val="28"/>
          <w:szCs w:val="28"/>
        </w:rPr>
        <w:t xml:space="preserve"> </w:t>
      </w:r>
      <w:r w:rsidR="00996917">
        <w:rPr>
          <w:sz w:val="28"/>
          <w:szCs w:val="28"/>
        </w:rPr>
        <w:t>указать на недопустимость нарушения законодательства</w:t>
      </w:r>
      <w:r w:rsidR="00AD1480">
        <w:rPr>
          <w:sz w:val="28"/>
          <w:szCs w:val="28"/>
        </w:rPr>
        <w:t xml:space="preserve"> о противодействии коррупции;</w:t>
      </w:r>
    </w:p>
    <w:p w:rsidR="00996917" w:rsidRDefault="00213E5E" w:rsidP="00CF08B6">
      <w:pPr>
        <w:pStyle w:val="a3"/>
        <w:tabs>
          <w:tab w:val="left" w:pos="1260"/>
          <w:tab w:val="left" w:pos="1440"/>
        </w:tabs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96917">
        <w:rPr>
          <w:sz w:val="28"/>
          <w:szCs w:val="28"/>
        </w:rPr>
        <w:t xml:space="preserve"> </w:t>
      </w:r>
      <w:r w:rsidR="00CF08B6">
        <w:rPr>
          <w:sz w:val="28"/>
          <w:szCs w:val="28"/>
        </w:rPr>
        <w:t xml:space="preserve">в отношении другого – </w:t>
      </w:r>
      <w:r w:rsidR="00996917">
        <w:rPr>
          <w:sz w:val="28"/>
          <w:szCs w:val="28"/>
        </w:rPr>
        <w:t xml:space="preserve">применить </w:t>
      </w:r>
      <w:r>
        <w:rPr>
          <w:sz w:val="28"/>
          <w:szCs w:val="28"/>
        </w:rPr>
        <w:t xml:space="preserve">дисциплинарное взыскание </w:t>
      </w:r>
      <w:r w:rsidR="00996917">
        <w:rPr>
          <w:sz w:val="28"/>
          <w:szCs w:val="28"/>
        </w:rPr>
        <w:t>в виде замечания.</w:t>
      </w:r>
    </w:p>
    <w:p w:rsidR="006953F5" w:rsidRDefault="002B0DBD"/>
    <w:sectPr w:rsidR="0069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17"/>
    <w:rsid w:val="00110522"/>
    <w:rsid w:val="00213E5E"/>
    <w:rsid w:val="005E4123"/>
    <w:rsid w:val="00803AB2"/>
    <w:rsid w:val="00996917"/>
    <w:rsid w:val="009F6E39"/>
    <w:rsid w:val="00A36B59"/>
    <w:rsid w:val="00AD1480"/>
    <w:rsid w:val="00C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AF2C7-FC00-4857-9C56-6D6DACD7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96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691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3A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A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Светлова Елена Александровна</dc:creator>
  <cp:keywords/>
  <dc:description/>
  <cp:lastModifiedBy>Светлова Елена Александровна</cp:lastModifiedBy>
  <cp:revision>7</cp:revision>
  <cp:lastPrinted>2018-07-13T12:45:00Z</cp:lastPrinted>
  <dcterms:created xsi:type="dcterms:W3CDTF">2018-07-13T12:38:00Z</dcterms:created>
  <dcterms:modified xsi:type="dcterms:W3CDTF">2018-07-13T13:23:00Z</dcterms:modified>
</cp:coreProperties>
</file>