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35" w:rsidRDefault="00015035" w:rsidP="00015035">
      <w:pPr>
        <w:tabs>
          <w:tab w:val="left" w:pos="2235"/>
        </w:tabs>
        <w:spacing w:after="0" w:line="240" w:lineRule="auto"/>
        <w:ind w:left="9072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УТВЕРЖДАЮ</w:t>
      </w:r>
    </w:p>
    <w:p w:rsidR="00015035" w:rsidRPr="005D2609" w:rsidRDefault="00015035" w:rsidP="00015035">
      <w:pPr>
        <w:pStyle w:val="a6"/>
        <w:shd w:val="clear" w:color="auto" w:fill="FFFFFF" w:themeFill="background1"/>
        <w:tabs>
          <w:tab w:val="clear" w:pos="4677"/>
          <w:tab w:val="left" w:pos="10348"/>
        </w:tabs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260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15035" w:rsidRDefault="00015035" w:rsidP="00015035">
      <w:pPr>
        <w:tabs>
          <w:tab w:val="left" w:pos="2235"/>
        </w:tabs>
        <w:spacing w:after="0" w:line="240" w:lineRule="auto"/>
        <w:ind w:left="9072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5035" w:rsidRDefault="00015035" w:rsidP="00015035">
      <w:pPr>
        <w:tabs>
          <w:tab w:val="left" w:pos="2235"/>
        </w:tabs>
        <w:spacing w:after="0" w:line="240" w:lineRule="auto"/>
        <w:ind w:left="9072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5035" w:rsidRPr="00587365" w:rsidRDefault="00015035" w:rsidP="00015035">
      <w:pPr>
        <w:tabs>
          <w:tab w:val="left" w:pos="2235"/>
        </w:tabs>
        <w:spacing w:after="0" w:line="240" w:lineRule="auto"/>
        <w:ind w:left="9072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___________________А.Г.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Высокинский</w:t>
      </w:r>
      <w:proofErr w:type="spellEnd"/>
    </w:p>
    <w:p w:rsidR="00015035" w:rsidRPr="00587365" w:rsidRDefault="00015035" w:rsidP="00015035">
      <w:pPr>
        <w:tabs>
          <w:tab w:val="left" w:pos="2235"/>
        </w:tabs>
        <w:spacing w:after="0" w:line="240" w:lineRule="auto"/>
        <w:ind w:left="9072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E6671" w:rsidRDefault="00852B82" w:rsidP="005E6671">
      <w:pPr>
        <w:spacing w:after="0"/>
        <w:ind w:left="907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B24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</w:t>
      </w:r>
      <w:r w:rsidRPr="005873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февраля 2017 года</w:t>
      </w:r>
      <w:r w:rsidR="00B24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E66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01-01-59/6</w:t>
      </w:r>
      <w:r w:rsidR="005E66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B24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изменениями от </w:t>
      </w:r>
      <w:r w:rsidR="00CC2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01</w:t>
      </w:r>
      <w:r w:rsidR="00B24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A11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августа</w:t>
      </w:r>
      <w:r w:rsidR="00B24E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2017 года</w:t>
      </w:r>
    </w:p>
    <w:p w:rsidR="00CF1AF7" w:rsidRPr="00403211" w:rsidRDefault="005E6671" w:rsidP="005E6671">
      <w:pPr>
        <w:spacing w:after="0"/>
        <w:ind w:left="907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01-01-59/</w:t>
      </w:r>
      <w:r w:rsidR="00CC22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134</w:t>
      </w:r>
      <w:r w:rsidR="00CF1AF7" w:rsidRPr="00403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от </w:t>
      </w:r>
      <w:r w:rsidR="00341F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CF1AF7" w:rsidRPr="00403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июля 2018 года </w:t>
      </w:r>
    </w:p>
    <w:p w:rsidR="00852B82" w:rsidRPr="00587365" w:rsidRDefault="00CF1AF7" w:rsidP="005E6671">
      <w:pPr>
        <w:spacing w:after="0"/>
        <w:ind w:left="907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03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01-01-</w:t>
      </w:r>
      <w:r w:rsidR="00341F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39/105</w:t>
      </w:r>
      <w:r w:rsidR="00320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320A7E" w:rsidRPr="00320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27.09.2018 № 01-01-39/163</w:t>
      </w:r>
    </w:p>
    <w:p w:rsidR="00AF66EF" w:rsidRPr="00587365" w:rsidRDefault="00AF66EF" w:rsidP="00FF66DE">
      <w:pPr>
        <w:tabs>
          <w:tab w:val="left" w:pos="223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AF66EF" w:rsidRPr="00587365" w:rsidRDefault="00AF66EF" w:rsidP="00FF66DE">
      <w:pPr>
        <w:tabs>
          <w:tab w:val="left" w:pos="223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1070D4" w:rsidRDefault="0031682F" w:rsidP="00FF66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Сводный п</w:t>
      </w:r>
      <w:r w:rsidR="0058275A"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лан мероприятий ("дорожная карта")</w:t>
      </w:r>
    </w:p>
    <w:p w:rsidR="003E2B8D" w:rsidRPr="00587365" w:rsidRDefault="0058275A" w:rsidP="00FF66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3E2B8D" w:rsidRPr="0058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93E" w:rsidRPr="0058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достижению целевой модели и </w:t>
      </w:r>
      <w:r w:rsidR="003E2B8D"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реализации приоритетного проекта по</w:t>
      </w: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совершенствованию контрольно-надзорной деятельности в </w:t>
      </w:r>
      <w:r w:rsidR="003E2B8D"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Свердловской области</w:t>
      </w: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</w:t>
      </w:r>
      <w:r w:rsidR="003E2B8D"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- 201</w:t>
      </w:r>
      <w:r w:rsidR="003E2B8D"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</w:t>
      </w: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58275A" w:rsidRPr="00587365" w:rsidRDefault="0058275A" w:rsidP="00D35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</w:t>
      </w:r>
      <w:r w:rsidR="006C32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87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положения</w:t>
      </w:r>
    </w:p>
    <w:p w:rsidR="00CA6734" w:rsidRPr="00403211" w:rsidRDefault="0058275A" w:rsidP="00CA67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C7E30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("дорожн</w:t>
      </w:r>
      <w:r w:rsidR="008C7E30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 w:rsidR="008C7E30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 </w:t>
      </w:r>
      <w:r w:rsidR="008C7E30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достижению целевой модели и реализации приоритетного проекта по совершенствованию контрольно-надзорной деятельности в Свердловской области на 2017 - 2018 годы 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"дорожная карта") </w:t>
      </w:r>
      <w:r w:rsidR="008C7E30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 исполнения п.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г. № Пр-2347ГС по реализации целевой модели организации контрольно-надзорной деятельности в субъектах Российской Федерации</w:t>
      </w:r>
      <w:r w:rsidR="00C970D5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Плана мероприятий («дорожной карты») по совершенствованию контрольно</w:t>
      </w:r>
      <w:r w:rsidR="0010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0D5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надзорной деятельности в Российской Федерации на 2016-2017 годы, утвержденного Распоряжением Правительства Российской Федерации</w:t>
      </w:r>
      <w:r w:rsidR="00CA6734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01.04.2016 № 559-р,</w:t>
      </w:r>
      <w:r w:rsidR="00C970D5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внедрения базовых подходов по реформированию контрольно-надзорной деятельности, утвержденных протоколом заседания президиума Совета при Президенте Российской Федерации по стратегическому развитию и приоритетным </w:t>
      </w:r>
      <w:r w:rsidR="00C970D5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проектам от 19.10.2016 № 8</w:t>
      </w:r>
      <w:r w:rsidR="00CA6734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применения Методических рекомендаций по реализации органами государственного контроля (надзора) Российской Федерации, органами государственного контроля (надзора) субъектов Российской Федерации и органами муниципального контроля мер, направленных на повышение результативности и эффективности осуществляемых ими в рамках контрольно-надзорной деятельности проверок, утвержденных протоколом заседания Правительственной комиссии по проведению административной реформы от 9 июня 2016 г. № 142 (пункт 2, раздел IV).</w:t>
      </w:r>
      <w:r w:rsidR="00145ED8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«Дорожная карта» разработана на основе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</w:t>
      </w:r>
      <w:r w:rsidR="00665F07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распоряжение № 147-р)</w:t>
      </w:r>
      <w:r w:rsidR="00145ED8"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14C"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16.06.2018 № 1206-р (далее – распоряжение № 1206-р) </w:t>
      </w:r>
      <w:r w:rsidR="00145ED8"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Паспорта приоритетного проекта </w:t>
      </w:r>
      <w:r w:rsidR="00665F07"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качества реализации контрольно-надзорных полномочий на региональном и муниципальном уровнях», утвержденного протоколом заседания проектного комитета от 27.01.2017 г. № 5.</w:t>
      </w:r>
    </w:p>
    <w:p w:rsidR="001D42F9" w:rsidRPr="00587365" w:rsidRDefault="001D42F9" w:rsidP="001164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Координационным органом по выработке решений по совершенствованию контрольно-надзорной деятельности в Свердловской области и мониторингу реализации «дорожной карты» выступает </w:t>
      </w:r>
      <w:r w:rsidR="009649B5" w:rsidRPr="00403211">
        <w:rPr>
          <w:rFonts w:ascii="Times New Roman" w:hAnsi="Times New Roman" w:cs="Times New Roman"/>
          <w:sz w:val="28"/>
          <w:szCs w:val="28"/>
        </w:rPr>
        <w:t xml:space="preserve">Рабочая группа по координации реформы контрольной и надзорной деятельности в Свердловской области (Распоряжение Правительства Свердловской области от 02.10.2017 г. № 231-РГ, с изменениями от 19.06.2018 № 110-РГ). </w:t>
      </w:r>
      <w:r w:rsidR="00E907A8" w:rsidRPr="00403211">
        <w:rPr>
          <w:rFonts w:ascii="Times New Roman" w:hAnsi="Times New Roman" w:cs="Times New Roman"/>
          <w:sz w:val="28"/>
          <w:szCs w:val="28"/>
        </w:rPr>
        <w:t>Реализация прикладных</w:t>
      </w:r>
      <w:r w:rsidR="00E907A8" w:rsidRPr="00587365">
        <w:rPr>
          <w:rFonts w:ascii="Times New Roman" w:hAnsi="Times New Roman" w:cs="Times New Roman"/>
          <w:sz w:val="28"/>
          <w:szCs w:val="28"/>
        </w:rPr>
        <w:t xml:space="preserve"> задач по организации межведомственного взаимодействия, развитию нормативной правовой базы осуществления контроля и иным отдельным направлениям реформы возложена на Комиссию по повышению качества услуг в Свердловской области (Распоряжение Правительства Свердловской области от 29.12.2012 г. № 2827-РП) и </w:t>
      </w:r>
      <w:r w:rsidR="00C57AB4" w:rsidRPr="00587365">
        <w:rPr>
          <w:rFonts w:ascii="Times New Roman" w:hAnsi="Times New Roman" w:cs="Times New Roman"/>
          <w:sz w:val="28"/>
          <w:szCs w:val="28"/>
        </w:rPr>
        <w:t>межведомственную</w:t>
      </w:r>
      <w:r w:rsidR="00E907A8" w:rsidRPr="00587365">
        <w:rPr>
          <w:rFonts w:ascii="Times New Roman" w:hAnsi="Times New Roman" w:cs="Times New Roman"/>
          <w:sz w:val="28"/>
          <w:szCs w:val="28"/>
        </w:rPr>
        <w:t xml:space="preserve"> рабочую группу при Министерстве экономики Свердловской области «</w:t>
      </w:r>
      <w:r w:rsidR="001164AC" w:rsidRPr="00587365"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переходу органов регионального государственного контроля (надзора) Свердловской области на межведомственное информационное взаимодействие, в том числе в электронной форме при осуществлении контрольно-надзорных полномочий</w:t>
      </w:r>
      <w:r w:rsidR="00E907A8" w:rsidRPr="00587365">
        <w:rPr>
          <w:rFonts w:ascii="Times New Roman" w:hAnsi="Times New Roman" w:cs="Times New Roman"/>
          <w:sz w:val="28"/>
          <w:szCs w:val="28"/>
        </w:rPr>
        <w:t xml:space="preserve">» (Приказ Министерства экономики Свердловской области от </w:t>
      </w:r>
      <w:r w:rsidR="001164AC" w:rsidRPr="00587365">
        <w:rPr>
          <w:rFonts w:ascii="Times New Roman" w:hAnsi="Times New Roman" w:cs="Times New Roman"/>
          <w:sz w:val="28"/>
          <w:szCs w:val="28"/>
        </w:rPr>
        <w:t>01.04.</w:t>
      </w:r>
      <w:r w:rsidR="00E907A8" w:rsidRPr="00587365">
        <w:rPr>
          <w:rFonts w:ascii="Times New Roman" w:hAnsi="Times New Roman" w:cs="Times New Roman"/>
          <w:sz w:val="28"/>
          <w:szCs w:val="28"/>
        </w:rPr>
        <w:t>2016 №</w:t>
      </w:r>
      <w:r w:rsidR="001164AC" w:rsidRPr="00587365">
        <w:rPr>
          <w:rFonts w:ascii="Times New Roman" w:hAnsi="Times New Roman" w:cs="Times New Roman"/>
          <w:sz w:val="28"/>
          <w:szCs w:val="28"/>
        </w:rPr>
        <w:t xml:space="preserve"> 25</w:t>
      </w:r>
      <w:r w:rsidR="00E907A8" w:rsidRPr="005873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1CE9" w:rsidRPr="00587365" w:rsidRDefault="00A61CE9" w:rsidP="00FF66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контрольно-надзорной деятельности в Свердловской области будет осуществляться поэтапно, охватывая с каждым годом все большее количество видов контроля. </w:t>
      </w:r>
    </w:p>
    <w:p w:rsidR="00537201" w:rsidRPr="00502C21" w:rsidRDefault="00537201" w:rsidP="00FF66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в 2017 году:</w:t>
      </w:r>
      <w:r w:rsidR="00631210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201" w:rsidRPr="00502C21" w:rsidRDefault="00537201" w:rsidP="00FF66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связанные с оптимизацией и совершенствованием текущей деятельности по контролю, реализованы всеми исполнительными органами государственной власти Свердловской области, осуществляющими государственный контроль (надзор)</w:t>
      </w:r>
      <w:r w:rsidR="00EB46AD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Министерством природных ресурсов и экологии Свердловской области, Министерством социальной политики Свердловской области, Министерством культуры Свердловской области, Министерством транспорта и </w:t>
      </w:r>
      <w:r w:rsidR="00F760FF"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дорожного хозяйства</w:t>
      </w:r>
      <w:r w:rsidR="00EB46AD"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области, Министерством агропромышленного комплекса и продовольствия Свердловской области, Министерством промышленности и науки Свердловской области, Министерством энергетики и жилищно-коммунального хозяйства Свердловской области, Департаментом государственного жилищного и строительного надзора Свердловской области, Департаментом по труду и занятости населения Свердловской области, Департаментом ветеринарии Свердловской области, Управлением государственной охраны объектов культурного наследия Свердловской области, Управлением архивами Свердловской области, Региональной энергетической комиссией Свердловской области, </w:t>
      </w:r>
      <w:r w:rsidR="00F760FF"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="00EB46AD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безопасности Свердловской области, Министерством общего и профессионального образования Свердловской области, Департаментом лесного хозяйства Свердловской области; Департаментом по охране, контролю и регулированию использования животного мира Свердловской области, Управлением государственной охраны объектов культурного наследия Свердловской области</w:t>
      </w:r>
      <w:r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CE6" w:rsidRPr="00502C21" w:rsidRDefault="00537201" w:rsidP="00FF66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подходы в контрольно-надзорной деятельности апробированы на 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(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региональный государственный экологический надзор;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региональный государственный ветеринарный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надзор; 3) государственный жилищный надзор; 4) 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лицензии; 5) лицензионный контроль за розничной продажей алкогольной продукции; 6) государственный контроль (надзор) в области долевого строительства многоквартирных домов и (или) иных объектов недвижимости;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CE9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региональный государственный строительный надзор</w:t>
      </w:r>
      <w:r w:rsidR="00594CE6"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перечень исполнительных органов государственной власти Свердловской области, осуществляющих приоритетные виды контроля (надзора), включает в себя: Министерство природных ресурсов и экологии Свердловской области, Департамент ветеринарии Свердловской области, Департамент государственного жилищного и строительного надзора Свердловской области, Министерство агропромышленного комплекса и продовольствия Свердловской области. </w:t>
      </w:r>
    </w:p>
    <w:p w:rsidR="0030356F" w:rsidRPr="00403211" w:rsidRDefault="0030356F" w:rsidP="00303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данной «дорожной карты» позволило уже в 2017 году:</w:t>
      </w:r>
    </w:p>
    <w:p w:rsidR="0030356F" w:rsidRPr="00403211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211">
        <w:rPr>
          <w:rFonts w:ascii="Times New Roman" w:hAnsi="Times New Roman" w:cs="Times New Roman"/>
          <w:sz w:val="28"/>
          <w:szCs w:val="28"/>
        </w:rPr>
        <w:t>Обеспечить нормативное правовое регулирование организации и проведения государственного контроля (надзора) и совершенствование процессуальных форм и процедур осуществления мероприятий по контролю;</w:t>
      </w:r>
    </w:p>
    <w:p w:rsidR="0030356F" w:rsidRPr="00403211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211">
        <w:rPr>
          <w:rFonts w:ascii="Times New Roman" w:hAnsi="Times New Roman" w:cs="Times New Roman"/>
          <w:sz w:val="28"/>
          <w:szCs w:val="28"/>
        </w:rPr>
        <w:t>Обеспечить раскрытие, систематизацию и актуализацию обязательных требований, соблюдение которых оценивается при проведении мероприятий по контролю, включая исключение устаревших, дублирующих и избыточных обязательных требований;</w:t>
      </w:r>
    </w:p>
    <w:p w:rsidR="0030356F" w:rsidRPr="00403211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211">
        <w:rPr>
          <w:rFonts w:ascii="Times New Roman" w:hAnsi="Times New Roman" w:cs="Times New Roman"/>
          <w:sz w:val="28"/>
          <w:szCs w:val="28"/>
        </w:rPr>
        <w:t>Организовать учет подконтрольных субъектов (объектов) и истории их проверок;</w:t>
      </w:r>
    </w:p>
    <w:p w:rsidR="0030356F" w:rsidRPr="00403211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211">
        <w:rPr>
          <w:rFonts w:ascii="Times New Roman" w:hAnsi="Times New Roman" w:cs="Times New Roman"/>
          <w:sz w:val="28"/>
          <w:szCs w:val="28"/>
        </w:rPr>
        <w:t xml:space="preserve">Внедрить в пилотном режиме риск-ориентированный подход при организации и проведении контрольно-надзорных </w:t>
      </w:r>
      <w:r w:rsidRPr="00403211">
        <w:rPr>
          <w:rFonts w:ascii="Times New Roman" w:hAnsi="Times New Roman" w:cs="Times New Roman"/>
          <w:sz w:val="28"/>
          <w:szCs w:val="28"/>
        </w:rPr>
        <w:lastRenderedPageBreak/>
        <w:t>мероприятий для приоритетных в 2017 году видов контроля (надзора);</w:t>
      </w:r>
    </w:p>
    <w:p w:rsidR="0030356F" w:rsidRPr="009C25C4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C4">
        <w:rPr>
          <w:rFonts w:ascii="Times New Roman" w:hAnsi="Times New Roman" w:cs="Times New Roman"/>
          <w:sz w:val="28"/>
          <w:szCs w:val="28"/>
        </w:rPr>
        <w:t>Разработать систему оценки результативности и эффективности контрольно-надзорных органов;</w:t>
      </w:r>
    </w:p>
    <w:p w:rsidR="0030356F" w:rsidRPr="00587365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C4">
        <w:rPr>
          <w:rFonts w:ascii="Times New Roman" w:hAnsi="Times New Roman" w:cs="Times New Roman"/>
          <w:sz w:val="28"/>
          <w:szCs w:val="28"/>
        </w:rPr>
        <w:t>Внедрить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65">
        <w:rPr>
          <w:rFonts w:ascii="Times New Roman" w:hAnsi="Times New Roman" w:cs="Times New Roman"/>
          <w:sz w:val="28"/>
          <w:szCs w:val="28"/>
        </w:rPr>
        <w:t>информационное обеспечение контрольно-надзорной деятельности и развить информационные системы;</w:t>
      </w:r>
    </w:p>
    <w:p w:rsidR="0030356F" w:rsidRPr="00587365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C4">
        <w:rPr>
          <w:rFonts w:ascii="Times New Roman" w:hAnsi="Times New Roman" w:cs="Times New Roman"/>
          <w:sz w:val="28"/>
          <w:szCs w:val="28"/>
        </w:rPr>
        <w:t>Организовать</w:t>
      </w:r>
      <w:r w:rsidRPr="00587365">
        <w:rPr>
          <w:rFonts w:ascii="Times New Roman" w:hAnsi="Times New Roman" w:cs="Times New Roman"/>
          <w:sz w:val="28"/>
          <w:szCs w:val="28"/>
        </w:rPr>
        <w:t xml:space="preserve"> на систематической основе взаимодействие региональных органов контроля с территориальными отделениями федеральных органов исполнительной власти и бизнес-объединениями и </w:t>
      </w:r>
      <w:r w:rsidRPr="009C25C4">
        <w:rPr>
          <w:rFonts w:ascii="Times New Roman" w:hAnsi="Times New Roman" w:cs="Times New Roman"/>
          <w:sz w:val="28"/>
          <w:szCs w:val="28"/>
        </w:rPr>
        <w:t>усовершенствовать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65">
        <w:rPr>
          <w:rFonts w:ascii="Times New Roman" w:hAnsi="Times New Roman" w:cs="Times New Roman"/>
          <w:sz w:val="28"/>
          <w:szCs w:val="28"/>
        </w:rPr>
        <w:t>межведомственное взаимодействие;</w:t>
      </w:r>
    </w:p>
    <w:p w:rsidR="0030356F" w:rsidRPr="00587365" w:rsidRDefault="0030356F" w:rsidP="0030356F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C4">
        <w:rPr>
          <w:rFonts w:ascii="Times New Roman" w:hAnsi="Times New Roman" w:cs="Times New Roman"/>
          <w:sz w:val="28"/>
          <w:szCs w:val="28"/>
        </w:rPr>
        <w:t>Организовать</w:t>
      </w:r>
      <w:r w:rsidRPr="00587365">
        <w:rPr>
          <w:rFonts w:ascii="Times New Roman" w:hAnsi="Times New Roman" w:cs="Times New Roman"/>
          <w:sz w:val="28"/>
          <w:szCs w:val="28"/>
        </w:rPr>
        <w:t xml:space="preserve"> проведение регулярных профилактических (разъяснительных) мероприятий, направленных на предупреждение нарушения обязательных требований;</w:t>
      </w:r>
    </w:p>
    <w:p w:rsidR="0030356F" w:rsidRPr="00587365" w:rsidRDefault="0030356F" w:rsidP="0030356F">
      <w:pPr>
        <w:pStyle w:val="ConsPlusNonformat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25C4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587365">
        <w:rPr>
          <w:rFonts w:ascii="Times New Roman" w:hAnsi="Times New Roman" w:cs="Times New Roman"/>
          <w:sz w:val="28"/>
          <w:szCs w:val="28"/>
        </w:rPr>
        <w:t>предложения по оптимизации контрольно-надзорных функций, в том числе по выявлению и устранению избыточных и дублирующих функций</w:t>
      </w:r>
      <w:r w:rsidR="00403211">
        <w:rPr>
          <w:rFonts w:ascii="Times New Roman" w:hAnsi="Times New Roman" w:cs="Times New Roman"/>
          <w:sz w:val="28"/>
          <w:szCs w:val="28"/>
        </w:rPr>
        <w:t>.</w:t>
      </w:r>
    </w:p>
    <w:p w:rsidR="00EB0915" w:rsidRPr="00EB0915" w:rsidRDefault="00EB0915" w:rsidP="00EB09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 в 2018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новые направления реформы контрольно-надзорной деятельности будут применены в отношении регионального государственного контроля (надзора) и реализованы всеми исполнительными органами государственной власти Свердловской области, осуществляющими региональный государственный контроль (надзор): Министерством природных ресурсов и экологии Свердловской области, Министерством социальной политики Свердловской области, Министерством культуры Свердловской области, Министерством транспорта </w:t>
      </w: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дорожного хозяйства Свердловской области, Министерством агропромышленного комплекса и продовольствия Свердловской области, Министерством промышленности и науки Свердловской области, Министерством энергетики и жилищно-коммунального хозяйства Свердловской области, Министерством общественной безопасности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государственного жилищного и строительного надзора Свердловской области, Департаментом по труду и занятости населения Свердловской области, Департаментом ветеринарии Свердловской области, </w:t>
      </w: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информатизации и связи Свердловской области, Управлением государственной охраны объектов культурного наследия Свердловской области, Управлением архивами Свердловской области, Региональной энергетической комиссией Свердловской области. Кроме того, Департаментом лесного хозяйства Свердловской области в части </w:t>
      </w:r>
      <w:r w:rsidRPr="00EB0915">
        <w:rPr>
          <w:rFonts w:ascii="Times New Roman" w:hAnsi="Times New Roman" w:cs="Times New Roman"/>
          <w:sz w:val="28"/>
          <w:szCs w:val="28"/>
        </w:rPr>
        <w:t>анализа видов контроля в сфере лесного хозяйства на предмет дублирования, наличия правовых оснований и возможности внедрения риск-ориентированного подхода</w:t>
      </w: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0915" w:rsidRPr="00EB0915" w:rsidRDefault="00EB0915" w:rsidP="00EB09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к приоритетным видам регионального государственного контроля (надзора)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(надзора): 1) региональный государственный экологический надзор; 2) региональный государственный ветеринарный надзор; 3) государственный жилищный надзор; </w:t>
      </w: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лицензии; 5) государственный контроль (надзор) в области долевого строительства многоквартирных домов и (или) иных объектов недвижимости; 6) региональный государственный строительный надзор; 7) региональный государственный контроль (надзор) в области розничной продажи алкогольной и спиртосодержащей продукции; 8)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характера; 9) государственный надзор за обеспечением сохранности автомобильных дорог регионального и межмуниципального значений; 10) государственный контроль (надзор) в области регулируемых государством цен (тарифов); </w:t>
      </w: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11) государственный контроль за соблюдением предельных размеров платы за проведение технического осмотра транспортных средств.</w:t>
      </w:r>
    </w:p>
    <w:p w:rsidR="00EB0915" w:rsidRPr="00587365" w:rsidRDefault="00EB0915" w:rsidP="00EB09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«дорожной карты» в 2017-2018 годах будет сформирована дорожная карта реформирования контрольно-надзорной деятельности на период до 2025 года, охватывающая деятельность всех органов контроля на региональном и муниципальном уровнях.</w:t>
      </w:r>
    </w:p>
    <w:p w:rsidR="0030356F" w:rsidRDefault="0030356F" w:rsidP="00D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A14" w:rsidRPr="00587365" w:rsidRDefault="000D5A14" w:rsidP="00D3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Pr="00587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</w:t>
      </w:r>
    </w:p>
    <w:tbl>
      <w:tblPr>
        <w:tblStyle w:val="aa"/>
        <w:tblW w:w="14596" w:type="dxa"/>
        <w:tblLook w:val="04A0" w:firstRow="1" w:lastRow="0" w:firstColumn="1" w:lastColumn="0" w:noHBand="0" w:noVBand="1"/>
      </w:tblPr>
      <w:tblGrid>
        <w:gridCol w:w="636"/>
        <w:gridCol w:w="11975"/>
        <w:gridCol w:w="1049"/>
        <w:gridCol w:w="936"/>
      </w:tblGrid>
      <w:tr w:rsidR="00671E85" w:rsidRPr="00587365" w:rsidTr="00B97014">
        <w:tc>
          <w:tcPr>
            <w:tcW w:w="636" w:type="dxa"/>
          </w:tcPr>
          <w:p w:rsidR="00872AEB" w:rsidRPr="00587365" w:rsidRDefault="00872AEB" w:rsidP="00872A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975" w:type="dxa"/>
          </w:tcPr>
          <w:p w:rsidR="00872AEB" w:rsidRPr="00587365" w:rsidRDefault="00872AEB" w:rsidP="00FF6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1049" w:type="dxa"/>
          </w:tcPr>
          <w:p w:rsidR="00872AEB" w:rsidRPr="00587365" w:rsidRDefault="00872AEB" w:rsidP="00FF6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36" w:type="dxa"/>
          </w:tcPr>
          <w:p w:rsidR="00872AEB" w:rsidRPr="00587365" w:rsidRDefault="00872AEB" w:rsidP="00FF66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71E85" w:rsidRPr="00587365" w:rsidTr="00B97014">
        <w:tc>
          <w:tcPr>
            <w:tcW w:w="636" w:type="dxa"/>
          </w:tcPr>
          <w:p w:rsidR="003447F6" w:rsidRPr="00587365" w:rsidRDefault="003447F6" w:rsidP="001E74CC">
            <w:pP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1E74CC" w:rsidRDefault="003447F6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Показатели, установленные Распоряжением Правительства Российской Федерации от</w:t>
            </w:r>
            <w:r w:rsidR="00631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31.01.2017 № 147-р</w:t>
            </w:r>
            <w:r w:rsidR="00631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1210"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Распоряжением Правительства Российской Федерации </w:t>
            </w:r>
          </w:p>
          <w:p w:rsidR="003447F6" w:rsidRPr="00587365" w:rsidRDefault="00631210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 16.06.2018</w:t>
            </w:r>
            <w:r w:rsidR="0030356F"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 1206-р</w:t>
            </w:r>
          </w:p>
        </w:tc>
        <w:tc>
          <w:tcPr>
            <w:tcW w:w="1049" w:type="dxa"/>
          </w:tcPr>
          <w:p w:rsidR="003447F6" w:rsidRPr="00587365" w:rsidRDefault="003447F6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447F6" w:rsidRPr="00587365" w:rsidRDefault="003447F6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71E85" w:rsidRPr="00587365" w:rsidTr="00B97014">
        <w:tc>
          <w:tcPr>
            <w:tcW w:w="636" w:type="dxa"/>
          </w:tcPr>
          <w:p w:rsidR="00872AEB" w:rsidRPr="00587365" w:rsidRDefault="00872AEB" w:rsidP="001E74CC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872AEB" w:rsidRPr="00587365" w:rsidRDefault="005E1690" w:rsidP="001E74C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государственного контроля (надзора), в отношении которых 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приняты </w:t>
            </w:r>
            <w:r w:rsidR="000D16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16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D16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</w:tcPr>
          <w:p w:rsidR="00872AEB" w:rsidRPr="00587365" w:rsidRDefault="00872AEB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872AEB" w:rsidRPr="00587365" w:rsidRDefault="00872AEB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872AEB" w:rsidRPr="00587365" w:rsidRDefault="00872AEB" w:rsidP="001E74CC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872AEB" w:rsidRPr="00587365" w:rsidRDefault="005E1690" w:rsidP="001E74C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</w:t>
            </w:r>
            <w:r w:rsidR="00872AEB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приняты административные регламенты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осуществления</w:t>
            </w:r>
          </w:p>
        </w:tc>
        <w:tc>
          <w:tcPr>
            <w:tcW w:w="1049" w:type="dxa"/>
          </w:tcPr>
          <w:p w:rsidR="00872AEB" w:rsidRPr="00587365" w:rsidRDefault="00872AEB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872AEB" w:rsidRPr="00587365" w:rsidRDefault="00872AEB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872AEB" w:rsidRPr="00587365" w:rsidRDefault="00872AEB" w:rsidP="001E74CC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872AEB" w:rsidRPr="00587365" w:rsidRDefault="005E1690" w:rsidP="001E74CC">
            <w:pPr>
              <w:pStyle w:val="Default"/>
              <w:spacing w:line="22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87365">
              <w:rPr>
                <w:sz w:val="28"/>
                <w:szCs w:val="28"/>
              </w:rPr>
              <w:t xml:space="preserve">Доля видов регионального государственного контроля (надзора), в отношении которых обеспечено размещение на официальных сайтах государственных органов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</w:t>
            </w:r>
            <w:proofErr w:type="gramStart"/>
            <w:r w:rsidRPr="00587365">
              <w:rPr>
                <w:sz w:val="28"/>
                <w:szCs w:val="28"/>
              </w:rPr>
              <w:t>текстов</w:t>
            </w:r>
            <w:proofErr w:type="gramEnd"/>
            <w:r w:rsidRPr="00587365">
              <w:rPr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049" w:type="dxa"/>
          </w:tcPr>
          <w:p w:rsidR="00872AEB" w:rsidRPr="00587365" w:rsidRDefault="00872AEB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872AEB" w:rsidRPr="00587365" w:rsidRDefault="00872AEB" w:rsidP="001E74C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5E1690" w:rsidRPr="00587365" w:rsidRDefault="005E1690" w:rsidP="005E169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3A035E" w:rsidRPr="00403211" w:rsidRDefault="005E1690" w:rsidP="005E1690">
            <w:pPr>
              <w:pStyle w:val="Default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Подготовлены и направлены в федеральный орган исполнительной власти, осуществляющий функции по нормативно-правовому регулированию в соответствующей сфере регионального государственного контроля (надзора), предложения по определению критериев отнесения объектов контроля (надзора) к определенной категории риска (классу опасности)</w:t>
            </w:r>
            <w:r w:rsidR="003A035E" w:rsidRPr="00403211">
              <w:rPr>
                <w:sz w:val="28"/>
                <w:szCs w:val="28"/>
              </w:rPr>
              <w:t>:</w:t>
            </w:r>
          </w:p>
          <w:p w:rsidR="005E1690" w:rsidRPr="00403211" w:rsidRDefault="003A035E" w:rsidP="003A035E">
            <w:pPr>
              <w:pStyle w:val="Default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 xml:space="preserve">- </w:t>
            </w:r>
            <w:r w:rsidR="005E1690" w:rsidRPr="00403211">
              <w:rPr>
                <w:sz w:val="28"/>
                <w:szCs w:val="28"/>
              </w:rPr>
              <w:t xml:space="preserve">по 7 приоритетным видам </w:t>
            </w:r>
            <w:r w:rsidRPr="00403211">
              <w:rPr>
                <w:rFonts w:eastAsia="Times New Roman"/>
                <w:sz w:val="28"/>
                <w:szCs w:val="28"/>
                <w:lang w:eastAsia="ru-RU"/>
              </w:rPr>
              <w:t xml:space="preserve">регионального государственного </w:t>
            </w:r>
            <w:r w:rsidR="005E1690" w:rsidRPr="00403211">
              <w:rPr>
                <w:sz w:val="28"/>
                <w:szCs w:val="28"/>
              </w:rPr>
              <w:t>контроля (надзора)</w:t>
            </w:r>
          </w:p>
          <w:p w:rsidR="003A035E" w:rsidRPr="00403211" w:rsidRDefault="003A035E" w:rsidP="003A035E">
            <w:pPr>
              <w:pStyle w:val="Default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 xml:space="preserve">- по 11 приоритетным видам </w:t>
            </w:r>
            <w:r w:rsidRPr="00403211">
              <w:rPr>
                <w:rFonts w:eastAsia="Times New Roman"/>
                <w:sz w:val="28"/>
                <w:szCs w:val="28"/>
                <w:lang w:eastAsia="ru-RU"/>
              </w:rPr>
              <w:t xml:space="preserve">регионального государственного </w:t>
            </w:r>
            <w:r w:rsidRPr="00403211">
              <w:rPr>
                <w:sz w:val="28"/>
                <w:szCs w:val="28"/>
              </w:rPr>
              <w:t>контроля (надзора)</w:t>
            </w:r>
          </w:p>
        </w:tc>
        <w:tc>
          <w:tcPr>
            <w:tcW w:w="1049" w:type="dxa"/>
          </w:tcPr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90" w:rsidRPr="00403211" w:rsidRDefault="005E1690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3A035E" w:rsidRPr="00403211" w:rsidRDefault="003A035E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36" w:type="dxa"/>
          </w:tcPr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90" w:rsidRPr="00403211" w:rsidRDefault="005E1690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3A035E" w:rsidRPr="00403211" w:rsidRDefault="003A035E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5E1690" w:rsidRPr="00587365" w:rsidRDefault="005E1690" w:rsidP="005E169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5E1690" w:rsidRPr="00403211" w:rsidRDefault="005E1690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Доля видов регионального государственного контроля (надзора), по которым утверждены</w:t>
            </w:r>
            <w:r w:rsidR="003A035E" w:rsidRPr="00403211">
              <w:rPr>
                <w:sz w:val="28"/>
                <w:szCs w:val="28"/>
              </w:rPr>
              <w:t xml:space="preserve"> </w:t>
            </w:r>
            <w:r w:rsidRPr="00403211">
              <w:rPr>
                <w:sz w:val="28"/>
                <w:szCs w:val="28"/>
              </w:rPr>
              <w:t>критерии отнесения подконтрольных субъектов (объектов) к категории риска (классу опасности)</w:t>
            </w:r>
            <w:r w:rsidR="003A035E" w:rsidRPr="00403211">
              <w:rPr>
                <w:sz w:val="28"/>
                <w:szCs w:val="28"/>
              </w:rPr>
              <w:t>:</w:t>
            </w:r>
          </w:p>
          <w:p w:rsidR="003A035E" w:rsidRPr="00403211" w:rsidRDefault="003A035E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- в числе 7 приоритетных</w:t>
            </w:r>
            <w:r w:rsidRPr="00403211">
              <w:rPr>
                <w:rFonts w:eastAsia="Times New Roman"/>
                <w:sz w:val="28"/>
                <w:szCs w:val="28"/>
                <w:lang w:eastAsia="ru-RU"/>
              </w:rPr>
              <w:t xml:space="preserve"> видов контроля (надзора)</w:t>
            </w:r>
          </w:p>
          <w:p w:rsidR="003A035E" w:rsidRPr="00403211" w:rsidRDefault="003A035E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- в числе 11 приоритетных</w:t>
            </w:r>
            <w:r w:rsidRPr="00403211">
              <w:rPr>
                <w:rFonts w:eastAsia="Times New Roman"/>
                <w:sz w:val="28"/>
                <w:szCs w:val="28"/>
                <w:lang w:eastAsia="ru-RU"/>
              </w:rPr>
              <w:t xml:space="preserve"> видов контроля (надзора)</w:t>
            </w:r>
          </w:p>
        </w:tc>
        <w:tc>
          <w:tcPr>
            <w:tcW w:w="1049" w:type="dxa"/>
          </w:tcPr>
          <w:p w:rsidR="001070D4" w:rsidRPr="00403211" w:rsidRDefault="001070D4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90" w:rsidRPr="00403211" w:rsidRDefault="005E1690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3A035E" w:rsidRPr="00403211" w:rsidRDefault="003A035E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36" w:type="dxa"/>
          </w:tcPr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90" w:rsidRPr="00403211" w:rsidRDefault="005E1690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3A035E" w:rsidRPr="00403211" w:rsidRDefault="003A035E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5E1690" w:rsidRPr="00587365" w:rsidRDefault="005E1690" w:rsidP="005E169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5E1690" w:rsidRPr="00403211" w:rsidRDefault="005E1690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Доля видов регионального государственного контроля (надзора), по которым план проверок составлен на основании риск-ориентированного подхода</w:t>
            </w:r>
            <w:r w:rsidR="003A035E" w:rsidRPr="00403211">
              <w:rPr>
                <w:sz w:val="28"/>
                <w:szCs w:val="28"/>
              </w:rPr>
              <w:t>:</w:t>
            </w:r>
          </w:p>
          <w:p w:rsidR="003A035E" w:rsidRPr="00403211" w:rsidRDefault="003A035E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- в числе 7 приоритетных</w:t>
            </w:r>
            <w:r w:rsidRPr="00403211">
              <w:rPr>
                <w:rFonts w:eastAsia="Times New Roman"/>
                <w:sz w:val="28"/>
                <w:szCs w:val="28"/>
                <w:lang w:eastAsia="ru-RU"/>
              </w:rPr>
              <w:t xml:space="preserve"> видов контроля (надзора)</w:t>
            </w:r>
          </w:p>
          <w:p w:rsidR="003A035E" w:rsidRPr="00403211" w:rsidRDefault="003A035E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403211">
              <w:rPr>
                <w:sz w:val="28"/>
                <w:szCs w:val="28"/>
              </w:rPr>
              <w:t>- в числе 11 приоритетных</w:t>
            </w:r>
            <w:r w:rsidRPr="00403211">
              <w:rPr>
                <w:rFonts w:eastAsia="Times New Roman"/>
                <w:sz w:val="28"/>
                <w:szCs w:val="28"/>
                <w:lang w:eastAsia="ru-RU"/>
              </w:rPr>
              <w:t xml:space="preserve"> видов контроля (надзора)</w:t>
            </w:r>
          </w:p>
        </w:tc>
        <w:tc>
          <w:tcPr>
            <w:tcW w:w="1049" w:type="dxa"/>
          </w:tcPr>
          <w:p w:rsidR="001070D4" w:rsidRPr="00403211" w:rsidRDefault="001070D4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35E" w:rsidRPr="00403211" w:rsidRDefault="005E1690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3A035E" w:rsidRPr="00403211" w:rsidRDefault="003A035E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36" w:type="dxa"/>
          </w:tcPr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0D4" w:rsidRPr="00403211" w:rsidRDefault="001070D4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90" w:rsidRPr="00403211" w:rsidRDefault="005E1690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3A035E" w:rsidRPr="00403211" w:rsidRDefault="003A035E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DC29A5" w:rsidRPr="00587365" w:rsidRDefault="00DC29A5" w:rsidP="005E169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DC29A5" w:rsidRPr="00587365" w:rsidRDefault="00DC29A5" w:rsidP="00EC138B">
            <w:pPr>
              <w:pStyle w:val="Default"/>
              <w:spacing w:line="228" w:lineRule="auto"/>
              <w:jc w:val="both"/>
              <w:rPr>
                <w:sz w:val="28"/>
                <w:szCs w:val="28"/>
              </w:rPr>
            </w:pPr>
            <w:r w:rsidRPr="00587365">
              <w:rPr>
                <w:sz w:val="28"/>
                <w:szCs w:val="28"/>
              </w:rPr>
              <w:t>Наличие порядка (методики) оценки результативности и эффективности контрольно-надзорной деятельности</w:t>
            </w:r>
          </w:p>
        </w:tc>
        <w:tc>
          <w:tcPr>
            <w:tcW w:w="1049" w:type="dxa"/>
          </w:tcPr>
          <w:p w:rsidR="00DC29A5" w:rsidRPr="00587365" w:rsidRDefault="00DC29A5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6" w:type="dxa"/>
          </w:tcPr>
          <w:p w:rsidR="00DC29A5" w:rsidRPr="00587365" w:rsidRDefault="00DC29A5" w:rsidP="005E1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71E85" w:rsidRPr="00587365" w:rsidTr="00B97014">
        <w:tc>
          <w:tcPr>
            <w:tcW w:w="636" w:type="dxa"/>
          </w:tcPr>
          <w:p w:rsidR="005E1690" w:rsidRPr="00587365" w:rsidRDefault="005E1690" w:rsidP="005E1690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DC29A5" w:rsidRPr="00587365" w:rsidRDefault="00DC29A5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по которым с использованием информационных решений (ресурсов) обобщаются данные</w:t>
            </w:r>
            <w:r w:rsid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подконтрольных субъектах</w:t>
            </w:r>
            <w:r w:rsidR="003A035E" w:rsidRP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A035E" w:rsidRP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распределении объектов по категориям риска (классам опасности); о результатах проверок, случаях привлечения к административной ответственности</w:t>
            </w:r>
            <w:r w:rsid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21CFC" w:rsidRPr="00587365" w:rsidRDefault="00821CFC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A035E" w:rsidRP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7 приоритетных видов контроля (надзора)</w:t>
            </w:r>
          </w:p>
        </w:tc>
        <w:tc>
          <w:tcPr>
            <w:tcW w:w="1049" w:type="dxa"/>
          </w:tcPr>
          <w:p w:rsidR="00821CFC" w:rsidRDefault="00821CFC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CFC" w:rsidRDefault="00821CFC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CFC" w:rsidRDefault="00821CFC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1CFC" w:rsidRDefault="00821CFC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1690" w:rsidRPr="00821CFC" w:rsidRDefault="003A035E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821CFC" w:rsidRPr="00821CFC" w:rsidRDefault="00821CFC" w:rsidP="00821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FC" w:rsidRDefault="00821CFC" w:rsidP="00821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FC" w:rsidRDefault="00821CFC" w:rsidP="00821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FC" w:rsidRDefault="00821CFC" w:rsidP="00821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690" w:rsidRPr="00821CFC" w:rsidRDefault="001E74CC" w:rsidP="00DF2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671E85" w:rsidRPr="00587365" w:rsidTr="00B97014">
        <w:tc>
          <w:tcPr>
            <w:tcW w:w="636" w:type="dxa"/>
          </w:tcPr>
          <w:p w:rsidR="00ED2F68" w:rsidRPr="00587365" w:rsidRDefault="00ED2F68" w:rsidP="00ED2F68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ED2F68" w:rsidRPr="00403211" w:rsidRDefault="00ED2F68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по которым осуществлена информатизация контрольно-надзорной деятельности, позволяющая:</w:t>
            </w:r>
          </w:p>
          <w:p w:rsidR="00ED2F68" w:rsidRPr="00403211" w:rsidRDefault="00ED2F68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 учет подконтрольных субъектов (объектов);</w:t>
            </w:r>
          </w:p>
          <w:p w:rsidR="00ED2F68" w:rsidRPr="00403211" w:rsidRDefault="00ED2F68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информатизацию процессов оценки эффективности и результативности деятельности органов регионального государственного контроля (надзора), в том числе динамическое наблюдение за установленными показателями эффективности и результативности;</w:t>
            </w:r>
          </w:p>
          <w:p w:rsidR="00ED2F68" w:rsidRPr="00403211" w:rsidRDefault="00ED2F68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возможность межведомственного информационного взаимодействия в соответствии с требованиями части 8 статьи 7 Федерального закона «О защите прав юридических лиц и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</w:t>
            </w:r>
            <w:r w:rsidR="00DF2DB6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2DB6" w:rsidRPr="00403211" w:rsidRDefault="00DF2DB6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части 7 приоритетных видов контроля (надзора) в первую очередь</w:t>
            </w:r>
          </w:p>
          <w:p w:rsidR="00DF2DB6" w:rsidRPr="00403211" w:rsidRDefault="00DF2DB6" w:rsidP="00EC138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части всех видов регионального государственного контроля</w:t>
            </w:r>
          </w:p>
        </w:tc>
        <w:tc>
          <w:tcPr>
            <w:tcW w:w="1049" w:type="dxa"/>
          </w:tcPr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2F68" w:rsidRPr="00403211" w:rsidRDefault="00ED2F68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2DB6" w:rsidRPr="00403211" w:rsidRDefault="00DF2DB6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38B" w:rsidRDefault="00EC138B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2F68" w:rsidRPr="00403211" w:rsidRDefault="006E4B43" w:rsidP="00EC138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D2F68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587365" w:rsidRDefault="00671E85" w:rsidP="00E74B6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1975" w:type="dxa"/>
          </w:tcPr>
          <w:p w:rsidR="00E74B6B" w:rsidRPr="00403211" w:rsidRDefault="00E74B6B" w:rsidP="008D29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контрольных и административных мероприятий, проведенных по объектам контроля (надзора), отнесенных к категориям чрезвычайно высокого риска,</w:t>
            </w:r>
            <w:r w:rsidRPr="00403211"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высокого риска и значительного риска</w:t>
            </w:r>
            <w:r w:rsidR="008D2949" w:rsidRPr="00403211">
              <w:rPr>
                <w:rStyle w:val="ad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endnoteReference w:id="1"/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</w:tcPr>
          <w:p w:rsidR="00E74B6B" w:rsidRPr="00403211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36" w:type="dxa"/>
          </w:tcPr>
          <w:p w:rsidR="00E74B6B" w:rsidRPr="00403211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587365" w:rsidRDefault="00E74B6B" w:rsidP="00E74B6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Дополнительные показатели, установленные целевой моделью, но не включенные в Распоряжение Правительства Российской Федерации от 31.01.2017 № 147-р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975" w:type="dxa"/>
          </w:tcPr>
          <w:p w:rsidR="00E74B6B" w:rsidRPr="00587365" w:rsidRDefault="00E74B6B" w:rsidP="00403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</w:t>
            </w:r>
            <w:r w:rsid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дарственного контроля (надзора),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которым организована систематическая работа с территориальными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отделениями федеральных органов исполнительной власти и бизнес-объединениями </w:t>
            </w:r>
          </w:p>
        </w:tc>
        <w:tc>
          <w:tcPr>
            <w:tcW w:w="1049" w:type="dxa"/>
          </w:tcPr>
          <w:p w:rsidR="00E74B6B" w:rsidRPr="00631210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E74B6B" w:rsidRPr="00AA2F1F" w:rsidRDefault="00E74B6B" w:rsidP="00E74B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разделов Плана мероприятий («дорожной карты») по совершенствованию контрольно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надзорной деятельности в Российской Федерации на 2016-2017 годы, утвержденного Распоряжением Правительства Российской Федерации от 01.04.2016 № 559-р, присутствующих в данной «дорожной карте»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631210" w:rsidRDefault="001E74CC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587365" w:rsidRDefault="00E74B6B" w:rsidP="00E74B6B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Дополнительные показатели, направленные на реализацию Распоряжения Правительства Российской Федерации от 01.04.2016 № 559-р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 размещены в свободном доступе в сети Интернет нормативные правовые акты, регламентирующие проведение контроля (надзора)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 обеспечивается применение проверочных листов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</w:t>
            </w:r>
            <w:r w:rsidRPr="0058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яются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различны</w:t>
            </w:r>
            <w:r w:rsidRPr="0058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</w:t>
            </w:r>
            <w:r w:rsidRPr="00587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контрольно-надзорной деятельности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пределены типовые случаи причинения вреда и угроз причинения вреда подконтрольными субъектами (на подконтрольных объектах)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видов регионального государственного контроля (надзора), осуществляемого исполнительными органами государственной власти Свердловской области и  имеющих одинаковый предмет контроля с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контролем и контрольно-надзорными полномочиями федеральных органов исполнительной власти, реализуемыми на территории Свердловской области, по которым с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огласованы единые критерии распределения объектов контроля, разграничены сферы ведения и установлены единые подходы по установлению дифференцированного режима плановых проверочных мероприятий</w:t>
            </w:r>
          </w:p>
        </w:tc>
        <w:tc>
          <w:tcPr>
            <w:tcW w:w="1049" w:type="dxa"/>
          </w:tcPr>
          <w:p w:rsidR="00E74B6B" w:rsidRPr="00587365" w:rsidRDefault="001E74CC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ведется работа по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обобщению и анализу правоприменительной практики контрольно-надзорной деятельности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реализуются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профилактические (разъяснительные) мероприятия, направленные на предупреждение нарушения обязательных требований и оказание консультативной помощи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видов регионального государственного контроля (надзора) в числе 7 приоритетных, в отношении которых организовано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профессиональное образование государственных гражданских служащих Свердловской области, участвующих в реализации контрольно-надзорных функций</w:t>
            </w:r>
          </w:p>
        </w:tc>
        <w:tc>
          <w:tcPr>
            <w:tcW w:w="1049" w:type="dxa"/>
          </w:tcPr>
          <w:p w:rsidR="00E74B6B" w:rsidRPr="00587365" w:rsidRDefault="001E74CC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видов регионального государственного контроля (надзора), в отношении которых осуществляется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межведомственное электронное взаимодействие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71E85" w:rsidRPr="00587365" w:rsidTr="00B97014">
        <w:tc>
          <w:tcPr>
            <w:tcW w:w="636" w:type="dxa"/>
          </w:tcPr>
          <w:p w:rsidR="00E74B6B" w:rsidRPr="00671E85" w:rsidRDefault="00671E85" w:rsidP="00671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1975" w:type="dxa"/>
          </w:tcPr>
          <w:p w:rsidR="00E74B6B" w:rsidRPr="00587365" w:rsidRDefault="00E74B6B" w:rsidP="00E74B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видов регионального государственного контроля (надзора), в отношении которых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разработке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нормативных правовых актов проводится антикоррупционная экспертиза и оценка регулирующего воздействия</w:t>
            </w:r>
          </w:p>
        </w:tc>
        <w:tc>
          <w:tcPr>
            <w:tcW w:w="1049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36" w:type="dxa"/>
          </w:tcPr>
          <w:p w:rsidR="00E74B6B" w:rsidRPr="00587365" w:rsidRDefault="00E74B6B" w:rsidP="00E74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91FB0" w:rsidRDefault="00491FB0" w:rsidP="00FF66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74CC" w:rsidRDefault="001E74CC" w:rsidP="00FF66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74CC" w:rsidRDefault="001E74CC" w:rsidP="00FF66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74CC" w:rsidRDefault="001E74CC" w:rsidP="00FF66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74CC" w:rsidRDefault="001E74CC" w:rsidP="00FF66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74CC" w:rsidRPr="00587365" w:rsidRDefault="001E74CC" w:rsidP="00FF66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275A" w:rsidRPr="00587365" w:rsidRDefault="0058275A" w:rsidP="00FF66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Перечень мероприятий, подлежащих реализации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102"/>
        <w:gridCol w:w="4156"/>
        <w:gridCol w:w="2692"/>
        <w:gridCol w:w="2831"/>
        <w:gridCol w:w="2546"/>
      </w:tblGrid>
      <w:tr w:rsidR="002B520B" w:rsidRPr="00587365" w:rsidTr="00B06A49">
        <w:tc>
          <w:tcPr>
            <w:tcW w:w="404" w:type="dxa"/>
            <w:hideMark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</w:p>
          <w:p w:rsidR="003F06C3" w:rsidRPr="00587365" w:rsidRDefault="003F06C3" w:rsidP="003F06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102" w:type="dxa"/>
          </w:tcPr>
          <w:p w:rsidR="003F06C3" w:rsidRPr="00403211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Взаимосвязь с факторами, утвержденными </w:t>
            </w:r>
            <w:proofErr w:type="gramStart"/>
            <w:r w:rsidRPr="0040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аспоряжением  №</w:t>
            </w:r>
            <w:proofErr w:type="gramEnd"/>
            <w:r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147-р</w:t>
            </w:r>
            <w:r w:rsidR="00FB74AC" w:rsidRPr="00403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/1206-р</w:t>
            </w:r>
          </w:p>
        </w:tc>
        <w:tc>
          <w:tcPr>
            <w:tcW w:w="4156" w:type="dxa"/>
            <w:hideMark/>
          </w:tcPr>
          <w:p w:rsidR="003F06C3" w:rsidRPr="00403211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2" w:type="dxa"/>
            <w:hideMark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3F06C3" w:rsidRPr="00587365" w:rsidRDefault="003F06C3" w:rsidP="003F06C3">
            <w:pPr>
              <w:tabs>
                <w:tab w:val="right" w:pos="45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документа, результат</w:t>
            </w:r>
            <w:r w:rsidRPr="0058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546" w:type="dxa"/>
            <w:hideMark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F06C3" w:rsidRPr="00587365" w:rsidTr="005C7A30">
        <w:tc>
          <w:tcPr>
            <w:tcW w:w="14731" w:type="dxa"/>
            <w:gridSpan w:val="6"/>
          </w:tcPr>
          <w:p w:rsidR="003F06C3" w:rsidRDefault="003F06C3" w:rsidP="003F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 Нормативное правовое регулирование организации и проведения государственного контроля (надзора) и совершенствование процессуальных форм и процедур осуществления мероприятий по контролю</w:t>
            </w:r>
          </w:p>
          <w:p w:rsidR="00EC138B" w:rsidRPr="00587365" w:rsidRDefault="00EC138B" w:rsidP="003F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B520B" w:rsidRPr="00587365" w:rsidTr="00B06A49">
        <w:tc>
          <w:tcPr>
            <w:tcW w:w="404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02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1.1, 1.2</w:t>
            </w:r>
          </w:p>
        </w:tc>
        <w:tc>
          <w:tcPr>
            <w:tcW w:w="4156" w:type="dxa"/>
          </w:tcPr>
          <w:p w:rsidR="003F06C3" w:rsidRPr="00587365" w:rsidRDefault="003F06C3" w:rsidP="003F06C3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3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становление 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регионального государственного контроля (надзора) и органов исполнительной власти субъекта Российской Федерации, уполномоченных на их осуществление</w:t>
            </w:r>
          </w:p>
        </w:tc>
        <w:tc>
          <w:tcPr>
            <w:tcW w:w="2692" w:type="dxa"/>
          </w:tcPr>
          <w:p w:rsidR="003F06C3" w:rsidRPr="00587365" w:rsidRDefault="003F06C3" w:rsidP="003F06C3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1 мая 2017 г.</w:t>
            </w:r>
          </w:p>
        </w:tc>
        <w:tc>
          <w:tcPr>
            <w:tcW w:w="0" w:type="auto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видов регионального государственного контроля (надзора) </w:t>
            </w:r>
          </w:p>
        </w:tc>
        <w:tc>
          <w:tcPr>
            <w:tcW w:w="2546" w:type="dxa"/>
          </w:tcPr>
          <w:p w:rsidR="003F06C3" w:rsidRPr="00587365" w:rsidRDefault="00D53B04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и территориального развития </w:t>
            </w:r>
            <w:r w:rsidR="003F06C3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</w:tc>
      </w:tr>
      <w:tr w:rsidR="002B520B" w:rsidRPr="00587365" w:rsidTr="00B06A49">
        <w:tc>
          <w:tcPr>
            <w:tcW w:w="404" w:type="dxa"/>
          </w:tcPr>
          <w:p w:rsidR="004E2C4F" w:rsidRPr="00587365" w:rsidRDefault="004E2C4F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3F06C3" w:rsidRPr="00587365" w:rsidRDefault="003F06C3" w:rsidP="004E2C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2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1.1, 1.2</w:t>
            </w:r>
          </w:p>
        </w:tc>
        <w:tc>
          <w:tcPr>
            <w:tcW w:w="4156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 размещение в открытом доступе в сети «Интернет» </w:t>
            </w:r>
            <w:r w:rsidR="0058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официальных сайтах исполнительных органов государственной власти Свердловской области и </w:t>
            </w:r>
            <w:r w:rsidR="007F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сайте «Административная реформа в Свердловской области»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порядков (положений) осуществления регионального государственного контроля (надзора),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административных регламентов исполнения функций по осуществлению регионального государственного контроля (надзора) с учетом изменений федеральных законов, затрагивающих: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исключение возможностей уклонения недобросовестных хозяйствующих субъектов от проведения проверок; 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дополнительному урегулированию порядка проведения плановых (рейдовых) осмотров в целях установления гарантий прав хозяйствующих субъектов;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контролю, осуществляемых без взаимодействия контрольно-надзорных органов с юридическими лицами, индивидуальными предпринимателями, закрепление новых форм осуществления контрольно-надзорной деятельности, в том числе мониторинговых мероприятий 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контрольной закупки;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порядка запроса контрольно-надзорными органами документов и (или) информации, которые находятся в распоряжении юридических лиц, индивидуальных предпринимателей, урегулирование порядка перехода документарной проверки в выездную в связи с невозможностью завершения документарной проверки;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порядка исчисления сроков при назначении, проведении и окончании проверки;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вынесения контрольно-надзорными органами предостережения о недопустимости нарушения обязательных требований</w:t>
            </w:r>
          </w:p>
          <w:p w:rsidR="003F06C3" w:rsidRPr="00587365" w:rsidRDefault="003F06C3" w:rsidP="003F06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использования проверочных листов (контрольных списков вопросов)</w:t>
            </w:r>
          </w:p>
        </w:tc>
        <w:tc>
          <w:tcPr>
            <w:tcW w:w="2692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мая 2017 г.</w:t>
            </w:r>
          </w:p>
        </w:tc>
        <w:tc>
          <w:tcPr>
            <w:tcW w:w="0" w:type="auto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Порядки (положения) осуществления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контроля (надзора), </w:t>
            </w:r>
          </w:p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регламенты исполнения функций по осуществлению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(надзора) размещены в открытом доступе,</w:t>
            </w:r>
          </w:p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нормативное правовое регулирование</w:t>
            </w:r>
          </w:p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проведения государственного контроля (надзора)</w:t>
            </w:r>
          </w:p>
        </w:tc>
        <w:tc>
          <w:tcPr>
            <w:tcW w:w="2546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исполнительные органы государственной власти Свердловской области, наделенные контрольными полномочиями по осуществлению регионального государственного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(надзора)</w:t>
            </w:r>
          </w:p>
        </w:tc>
      </w:tr>
      <w:tr w:rsidR="002B520B" w:rsidRPr="00587365" w:rsidTr="00B06A49">
        <w:tc>
          <w:tcPr>
            <w:tcW w:w="404" w:type="dxa"/>
          </w:tcPr>
          <w:p w:rsidR="00F44A5D" w:rsidRPr="00587365" w:rsidRDefault="0042550F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02" w:type="dxa"/>
          </w:tcPr>
          <w:p w:rsidR="00E26779" w:rsidRDefault="00F44A5D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/1.2</w:t>
            </w:r>
          </w:p>
          <w:p w:rsidR="00E26779" w:rsidRDefault="00E26779" w:rsidP="00E2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A5D" w:rsidRPr="00E26779" w:rsidRDefault="00F44A5D" w:rsidP="00E2677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F44A5D" w:rsidRPr="000F42F0" w:rsidRDefault="00F44A5D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Утверждение административного регламента осуществления регионального государственного </w:t>
            </w:r>
            <w:r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</w:t>
            </w:r>
          </w:p>
        </w:tc>
        <w:tc>
          <w:tcPr>
            <w:tcW w:w="2692" w:type="dxa"/>
          </w:tcPr>
          <w:p w:rsidR="0006075D" w:rsidRPr="000F42F0" w:rsidRDefault="0006075D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августа 2017 года</w:t>
            </w:r>
          </w:p>
        </w:tc>
        <w:tc>
          <w:tcPr>
            <w:tcW w:w="0" w:type="auto"/>
          </w:tcPr>
          <w:p w:rsidR="00F44A5D" w:rsidRPr="000F42F0" w:rsidRDefault="00F44A5D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Регламентация осуществления всех видов </w:t>
            </w:r>
            <w:r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0F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государственного контроля (надзора) </w:t>
            </w:r>
          </w:p>
        </w:tc>
        <w:tc>
          <w:tcPr>
            <w:tcW w:w="2546" w:type="dxa"/>
          </w:tcPr>
          <w:p w:rsidR="00F44A5D" w:rsidRPr="00587365" w:rsidRDefault="00F44A5D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энергетики и жилищно-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 Свердловской области</w:t>
            </w:r>
          </w:p>
        </w:tc>
      </w:tr>
      <w:tr w:rsidR="00963D10" w:rsidRPr="00587365" w:rsidTr="00B06A49">
        <w:tc>
          <w:tcPr>
            <w:tcW w:w="404" w:type="dxa"/>
          </w:tcPr>
          <w:p w:rsidR="00963D10" w:rsidRPr="00671E85" w:rsidRDefault="00671E85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02" w:type="dxa"/>
          </w:tcPr>
          <w:p w:rsidR="00E26779" w:rsidRPr="00403211" w:rsidRDefault="00E54C9B" w:rsidP="008D2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8D2949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/1.1, </w:t>
            </w:r>
            <w:r w:rsidR="00963D10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73889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/1.2</w:t>
            </w:r>
          </w:p>
          <w:p w:rsidR="00E26779" w:rsidRPr="00403211" w:rsidRDefault="00E26779" w:rsidP="00E2677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63D10" w:rsidRPr="00403211" w:rsidRDefault="00963D10" w:rsidP="00E2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963D10" w:rsidRPr="00403211" w:rsidRDefault="00963D10" w:rsidP="000F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и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административного регламента осуществления регионального государственного контроля за соблюдением предельных размеров платы за проведение технического осмотра транспортных средств</w:t>
            </w:r>
          </w:p>
        </w:tc>
        <w:tc>
          <w:tcPr>
            <w:tcW w:w="2692" w:type="dxa"/>
          </w:tcPr>
          <w:p w:rsidR="00963D10" w:rsidRPr="00403211" w:rsidRDefault="00963D10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 2018 года</w:t>
            </w:r>
          </w:p>
        </w:tc>
        <w:tc>
          <w:tcPr>
            <w:tcW w:w="0" w:type="auto"/>
          </w:tcPr>
          <w:p w:rsidR="00963D10" w:rsidRPr="00403211" w:rsidRDefault="00963D10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Регламентация осуществления всех видов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контроля (надзора)</w:t>
            </w:r>
          </w:p>
        </w:tc>
        <w:tc>
          <w:tcPr>
            <w:tcW w:w="2546" w:type="dxa"/>
          </w:tcPr>
          <w:p w:rsidR="00963D10" w:rsidRPr="00403211" w:rsidRDefault="00963D10" w:rsidP="0096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энергетическая комиссия Свердловской области</w:t>
            </w:r>
          </w:p>
        </w:tc>
      </w:tr>
      <w:tr w:rsidR="00963D10" w:rsidRPr="00587365" w:rsidTr="00B06A49">
        <w:tc>
          <w:tcPr>
            <w:tcW w:w="404" w:type="dxa"/>
          </w:tcPr>
          <w:p w:rsidR="00963D10" w:rsidRPr="00671E85" w:rsidRDefault="00671E85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02" w:type="dxa"/>
          </w:tcPr>
          <w:p w:rsidR="00E26779" w:rsidRPr="00403211" w:rsidRDefault="000F47E1" w:rsidP="00F7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1.1/1.1, 1.2/1.2</w:t>
            </w:r>
          </w:p>
          <w:p w:rsidR="00E26779" w:rsidRPr="00403211" w:rsidRDefault="00E26779" w:rsidP="00E2677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63D10" w:rsidRPr="00403211" w:rsidRDefault="00963D10" w:rsidP="00E2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E54C9B" w:rsidRPr="00403211" w:rsidRDefault="00963D10" w:rsidP="00E5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порядков и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63D10" w:rsidRPr="00403211" w:rsidRDefault="000F47E1" w:rsidP="00E5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963D10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D10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контроля за обеспечением антитеррористической защищенности торговых объектов (территорий) и выполнением требований к антитеррористической защищенности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торговых объектов (территорий);</w:t>
            </w:r>
          </w:p>
          <w:p w:rsidR="000F47E1" w:rsidRPr="00403211" w:rsidRDefault="000F47E1" w:rsidP="000F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регионального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государственного контроля (надзора) в области розничной продажи алкогольной </w:t>
            </w:r>
          </w:p>
          <w:p w:rsidR="000F47E1" w:rsidRPr="00403211" w:rsidRDefault="000F47E1" w:rsidP="000F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спиртосодержащей продукции: </w:t>
            </w:r>
          </w:p>
          <w:p w:rsidR="00EB0915" w:rsidRPr="00EB0915" w:rsidRDefault="000F47E1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8B04B3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</w:t>
            </w:r>
            <w:r w:rsidR="00EB0915"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установленных статьей 16 Федерального закона от 22 ноября 1995 года № 171-ФЗ </w:t>
            </w:r>
          </w:p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государственном регулировании производства и оборота этилового спирта, алкогольной и спиртосодержащей</w:t>
            </w:r>
          </w:p>
          <w:p w:rsidR="008B04B3" w:rsidRPr="00403211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и об ограничении потребления (распития) алкогольной продукции»,</w:t>
            </w:r>
            <w:r w:rsidR="008B04B3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требований к розничной продаже спиртосодержащей продукции, </w:t>
            </w:r>
          </w:p>
          <w:p w:rsidR="008B04B3" w:rsidRPr="00403211" w:rsidRDefault="008B04B3" w:rsidP="008B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государственного контроля за соблюдением требований технических регламентов;</w:t>
            </w:r>
          </w:p>
          <w:p w:rsidR="000F47E1" w:rsidRPr="00403211" w:rsidRDefault="000F47E1" w:rsidP="008B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      </w:r>
          </w:p>
          <w:p w:rsidR="00E54C9B" w:rsidRPr="00403211" w:rsidRDefault="000F47E1" w:rsidP="000F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      </w:r>
          </w:p>
        </w:tc>
        <w:tc>
          <w:tcPr>
            <w:tcW w:w="2692" w:type="dxa"/>
          </w:tcPr>
          <w:p w:rsidR="00963D10" w:rsidRPr="00403211" w:rsidRDefault="00963D10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ноября 2018 года</w:t>
            </w:r>
          </w:p>
        </w:tc>
        <w:tc>
          <w:tcPr>
            <w:tcW w:w="0" w:type="auto"/>
          </w:tcPr>
          <w:p w:rsidR="00963D10" w:rsidRPr="00403211" w:rsidRDefault="00963D10" w:rsidP="00F44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Регламентация осуществления всех видов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контроля (надзора)</w:t>
            </w:r>
          </w:p>
        </w:tc>
        <w:tc>
          <w:tcPr>
            <w:tcW w:w="2546" w:type="dxa"/>
          </w:tcPr>
          <w:p w:rsidR="00963D10" w:rsidRPr="00403211" w:rsidRDefault="00963D10" w:rsidP="0096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963D10" w:rsidRPr="00403211" w:rsidRDefault="00963D10" w:rsidP="0096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</w:t>
            </w:r>
          </w:p>
        </w:tc>
      </w:tr>
      <w:tr w:rsidR="002B520B" w:rsidRPr="00587365" w:rsidTr="00B06A49">
        <w:tc>
          <w:tcPr>
            <w:tcW w:w="404" w:type="dxa"/>
          </w:tcPr>
          <w:p w:rsidR="006366EF" w:rsidRPr="00587365" w:rsidRDefault="00671E85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E26779" w:rsidRDefault="006366EF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/1.1</w:t>
            </w:r>
          </w:p>
          <w:p w:rsidR="00E26779" w:rsidRDefault="00E26779" w:rsidP="00E26779">
            <w:pPr>
              <w:ind w:firstLine="708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6366EF" w:rsidRPr="00E26779" w:rsidRDefault="006366EF" w:rsidP="00E267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6366EF" w:rsidRPr="00587365" w:rsidRDefault="006366EF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порядков осуществления регионального государственного контроля (надзора)</w:t>
            </w:r>
          </w:p>
        </w:tc>
        <w:tc>
          <w:tcPr>
            <w:tcW w:w="2692" w:type="dxa"/>
          </w:tcPr>
          <w:p w:rsidR="006366EF" w:rsidRPr="00587365" w:rsidRDefault="006366EF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 2017 г.</w:t>
            </w:r>
          </w:p>
        </w:tc>
        <w:tc>
          <w:tcPr>
            <w:tcW w:w="0" w:type="auto"/>
          </w:tcPr>
          <w:p w:rsidR="006366EF" w:rsidRPr="00587365" w:rsidRDefault="006366EF" w:rsidP="0063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нормативное правовое регулирование</w:t>
            </w:r>
          </w:p>
          <w:p w:rsidR="006366EF" w:rsidRPr="00587365" w:rsidRDefault="006366EF" w:rsidP="0063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проведения всех видов регионального государственного контроля (надзора)</w:t>
            </w:r>
          </w:p>
        </w:tc>
        <w:tc>
          <w:tcPr>
            <w:tcW w:w="2546" w:type="dxa"/>
          </w:tcPr>
          <w:p w:rsidR="008C157D" w:rsidRPr="000F42F0" w:rsidRDefault="006366EF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по труду и занятости населения Свердловской области, Управление архивами Свердловской области, </w:t>
            </w:r>
            <w:r w:rsidR="008C157D"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Министерство культуры Свердловской области</w:t>
            </w:r>
            <w:r w:rsidR="005F21CB"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F21CB" w:rsidRPr="005F21CB" w:rsidRDefault="005F21CB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и связи Свердловской области</w:t>
            </w:r>
          </w:p>
        </w:tc>
      </w:tr>
      <w:tr w:rsidR="002B520B" w:rsidRPr="00587365" w:rsidTr="00B06A49">
        <w:tc>
          <w:tcPr>
            <w:tcW w:w="404" w:type="dxa"/>
          </w:tcPr>
          <w:p w:rsidR="003F06C3" w:rsidRPr="00587365" w:rsidRDefault="00671E85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3F06C3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полное размещение информации в едином реестре проверок</w:t>
            </w:r>
          </w:p>
        </w:tc>
        <w:tc>
          <w:tcPr>
            <w:tcW w:w="2692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утвержденные законодательством сроки</w:t>
            </w:r>
          </w:p>
        </w:tc>
        <w:tc>
          <w:tcPr>
            <w:tcW w:w="0" w:type="auto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прозрачности проведения проверок </w:t>
            </w:r>
          </w:p>
        </w:tc>
        <w:tc>
          <w:tcPr>
            <w:tcW w:w="2546" w:type="dxa"/>
          </w:tcPr>
          <w:p w:rsidR="003F06C3" w:rsidRPr="00587365" w:rsidRDefault="003F06C3" w:rsidP="003F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B520B" w:rsidRPr="00587365" w:rsidTr="00B06A49">
        <w:tc>
          <w:tcPr>
            <w:tcW w:w="404" w:type="dxa"/>
          </w:tcPr>
          <w:p w:rsidR="004E2C4F" w:rsidRPr="00587365" w:rsidRDefault="00671E85" w:rsidP="004E2C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2C4F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ответственных должностных лиц за размещение информации в едином реестре проверок и контроль за размещением информации в едином реестре проверок, установление ответственности за нарушение требований к размещению информации в едином реестре проверок</w:t>
            </w:r>
          </w:p>
          <w:p w:rsidR="001E74CC" w:rsidRDefault="001E74CC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4CC" w:rsidRPr="00587365" w:rsidRDefault="001E74CC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приказы</w:t>
            </w:r>
          </w:p>
        </w:tc>
        <w:tc>
          <w:tcPr>
            <w:tcW w:w="254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B520B" w:rsidRPr="00587365" w:rsidTr="00B06A49">
        <w:tc>
          <w:tcPr>
            <w:tcW w:w="404" w:type="dxa"/>
          </w:tcPr>
          <w:p w:rsidR="004E2C4F" w:rsidRPr="00587365" w:rsidRDefault="00671E85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Закона Свердловской области о внесении изменений в Закон Свердловской области от 14.06.2005 г. № 52-ОЗ «Об административных правонарушениях на территории Свердловской области», предусматривающих</w:t>
            </w:r>
          </w:p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наказание для субъектов малого и среднего</w:t>
            </w:r>
          </w:p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предпринимательства в виде предупреждения за административные</w:t>
            </w:r>
          </w:p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правонарушения, совершенные впервые</w:t>
            </w:r>
          </w:p>
        </w:tc>
        <w:tc>
          <w:tcPr>
            <w:tcW w:w="2692" w:type="dxa"/>
          </w:tcPr>
          <w:p w:rsidR="004E2C4F" w:rsidRPr="00587365" w:rsidRDefault="00500CB9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0" w:type="auto"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административной нагрузки на субъекты малого и среднего</w:t>
            </w:r>
          </w:p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2546" w:type="dxa"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 w:rsidR="00AF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территориального развития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Свердловской области, Уполномоченный по </w:t>
            </w:r>
            <w:r w:rsidR="007F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защите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 предпринимателей Свердловской области (по согласованию)</w:t>
            </w:r>
          </w:p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20B" w:rsidRPr="00587365" w:rsidTr="00B06A49">
        <w:tc>
          <w:tcPr>
            <w:tcW w:w="404" w:type="dxa"/>
            <w:hideMark/>
          </w:tcPr>
          <w:p w:rsidR="004E2C4F" w:rsidRPr="00587365" w:rsidRDefault="00671E85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hideMark/>
          </w:tcPr>
          <w:p w:rsidR="004E2C4F" w:rsidRPr="00587365" w:rsidRDefault="00CA6909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практики п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механизмов досудебного (внесудебного) разрешения споров, возникающих в ходе и по итогам проведения мероприятий по контролю</w:t>
            </w:r>
          </w:p>
        </w:tc>
        <w:tc>
          <w:tcPr>
            <w:tcW w:w="2692" w:type="dxa"/>
            <w:hideMark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обращениях субъектов предпринимательской деятельности</w:t>
            </w:r>
          </w:p>
        </w:tc>
        <w:tc>
          <w:tcPr>
            <w:tcW w:w="0" w:type="auto"/>
            <w:hideMark/>
          </w:tcPr>
          <w:p w:rsidR="004E2C4F" w:rsidRPr="00587365" w:rsidRDefault="006507F7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дополнительных возможностей защиты прав и законных интересов подконтрольных субъектов</w:t>
            </w:r>
          </w:p>
        </w:tc>
        <w:tc>
          <w:tcPr>
            <w:tcW w:w="2546" w:type="dxa"/>
            <w:hideMark/>
          </w:tcPr>
          <w:p w:rsidR="004E2C4F" w:rsidRPr="00587365" w:rsidRDefault="004E2C4F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функциями,</w:t>
            </w:r>
          </w:p>
          <w:p w:rsidR="004E2C4F" w:rsidRPr="00587365" w:rsidRDefault="004E2C4F" w:rsidP="007F0F8D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</w:t>
            </w:r>
            <w:r w:rsidR="007F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защите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 предпринимателей Свердловской области (по согласованию)</w:t>
            </w:r>
          </w:p>
        </w:tc>
      </w:tr>
      <w:tr w:rsidR="00C5562F" w:rsidRPr="00587365" w:rsidTr="00B06A49">
        <w:tc>
          <w:tcPr>
            <w:tcW w:w="404" w:type="dxa"/>
          </w:tcPr>
          <w:p w:rsidR="00C5562F" w:rsidRPr="00587365" w:rsidRDefault="00271A1E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102" w:type="dxa"/>
          </w:tcPr>
          <w:p w:rsidR="00C5562F" w:rsidRPr="00587365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C5562F" w:rsidRPr="00403211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перечней видов муниципального контроля</w:t>
            </w:r>
          </w:p>
          <w:p w:rsidR="00C5562F" w:rsidRPr="00403211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62F" w:rsidRPr="00403211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C5562F" w:rsidRPr="00403211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 2018 г.</w:t>
            </w:r>
          </w:p>
        </w:tc>
        <w:tc>
          <w:tcPr>
            <w:tcW w:w="0" w:type="auto"/>
          </w:tcPr>
          <w:p w:rsidR="00C5562F" w:rsidRPr="00403211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видов муниципального контроля </w:t>
            </w:r>
          </w:p>
        </w:tc>
        <w:tc>
          <w:tcPr>
            <w:tcW w:w="2546" w:type="dxa"/>
          </w:tcPr>
          <w:p w:rsidR="00C5562F" w:rsidRPr="00403211" w:rsidRDefault="00C5562F" w:rsidP="00C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образований, расположенных на территории Свердловской области </w:t>
            </w:r>
          </w:p>
        </w:tc>
      </w:tr>
      <w:tr w:rsidR="00994D10" w:rsidRPr="00587365" w:rsidTr="00B06A49">
        <w:tc>
          <w:tcPr>
            <w:tcW w:w="404" w:type="dxa"/>
          </w:tcPr>
          <w:p w:rsidR="00994D10" w:rsidRPr="00587365" w:rsidRDefault="00271A1E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02" w:type="dxa"/>
          </w:tcPr>
          <w:p w:rsidR="00994D10" w:rsidRDefault="00994D10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312E" w:rsidRPr="00587365" w:rsidRDefault="0094312E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994D10" w:rsidRPr="00403211" w:rsidRDefault="00994D10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порядков и административных регламентов осуществления муниципального контроля</w:t>
            </w:r>
          </w:p>
          <w:p w:rsidR="00994D10" w:rsidRPr="00403211" w:rsidRDefault="00994D10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D10" w:rsidRPr="00403211" w:rsidRDefault="00994D10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994D10" w:rsidRPr="00403211" w:rsidRDefault="00994D10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2018 г.</w:t>
            </w:r>
          </w:p>
        </w:tc>
        <w:tc>
          <w:tcPr>
            <w:tcW w:w="0" w:type="auto"/>
          </w:tcPr>
          <w:p w:rsidR="00994D10" w:rsidRPr="00403211" w:rsidRDefault="00994D10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Регламентация осуществления всех видов муниципального контроля </w:t>
            </w:r>
          </w:p>
        </w:tc>
        <w:tc>
          <w:tcPr>
            <w:tcW w:w="2546" w:type="dxa"/>
          </w:tcPr>
          <w:p w:rsidR="00EC138B" w:rsidRPr="00403211" w:rsidRDefault="00994D10" w:rsidP="001E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94312E" w:rsidRPr="00587365" w:rsidTr="00B06A49">
        <w:tc>
          <w:tcPr>
            <w:tcW w:w="404" w:type="dxa"/>
          </w:tcPr>
          <w:p w:rsidR="0094312E" w:rsidRPr="00587365" w:rsidRDefault="00271A1E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02" w:type="dxa"/>
          </w:tcPr>
          <w:p w:rsidR="0094312E" w:rsidRPr="00D17146" w:rsidRDefault="0094312E" w:rsidP="009431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94312E" w:rsidRPr="00C04377" w:rsidRDefault="0094312E" w:rsidP="0094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377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экономического развития Российской Федерации предложений</w:t>
            </w:r>
            <w:r w:rsidRPr="00C0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вопросу о возможности применения подходов к изменениям в контрольно-надзорной деятельности в муниципальных образованиях, учитывающие текущее состояние нормативного правового регулирования, а также предложения по пилотному </w:t>
            </w:r>
            <w:r w:rsidRPr="00C0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проекту в части повышения качества реализации контрольных полномочий на муниципальном уровне</w:t>
            </w:r>
          </w:p>
        </w:tc>
        <w:tc>
          <w:tcPr>
            <w:tcW w:w="2692" w:type="dxa"/>
          </w:tcPr>
          <w:p w:rsidR="0094312E" w:rsidRPr="00C04377" w:rsidRDefault="00C04377" w:rsidP="00C043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декабря 2018 г.</w:t>
            </w:r>
          </w:p>
        </w:tc>
        <w:tc>
          <w:tcPr>
            <w:tcW w:w="0" w:type="auto"/>
          </w:tcPr>
          <w:p w:rsidR="0094312E" w:rsidRPr="00C04377" w:rsidRDefault="00FB6C2A" w:rsidP="00FB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в адрес Министерство экономического развития Российской Федерации</w:t>
            </w:r>
          </w:p>
        </w:tc>
        <w:tc>
          <w:tcPr>
            <w:tcW w:w="2546" w:type="dxa"/>
          </w:tcPr>
          <w:p w:rsidR="0094312E" w:rsidRPr="00C04377" w:rsidRDefault="0094312E" w:rsidP="00D0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 и территориального развития Свердловской области,</w:t>
            </w:r>
          </w:p>
          <w:p w:rsidR="0094312E" w:rsidRPr="00C04377" w:rsidRDefault="0094312E" w:rsidP="009431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образований, расположенных на территории </w:t>
            </w:r>
            <w:r w:rsidRPr="00C0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Свердловской области</w:t>
            </w:r>
          </w:p>
          <w:p w:rsidR="00D17146" w:rsidRPr="00C04377" w:rsidRDefault="00D17146" w:rsidP="009431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372" w:rsidRPr="00587365" w:rsidTr="00B06A49">
        <w:tc>
          <w:tcPr>
            <w:tcW w:w="404" w:type="dxa"/>
          </w:tcPr>
          <w:p w:rsidR="00D04372" w:rsidRPr="00587365" w:rsidRDefault="00271A1E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102" w:type="dxa"/>
          </w:tcPr>
          <w:p w:rsidR="00D04372" w:rsidRPr="00587365" w:rsidRDefault="00D04372" w:rsidP="0094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D04372" w:rsidRPr="00403211" w:rsidRDefault="00D04372" w:rsidP="00D0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 постоянной основе информационного сопровождения приоритетной программы «Реформа контрольной и надзорной деятельности» и публичное представление ее результатов</w:t>
            </w:r>
          </w:p>
        </w:tc>
        <w:tc>
          <w:tcPr>
            <w:tcW w:w="2692" w:type="dxa"/>
          </w:tcPr>
          <w:p w:rsidR="00D04372" w:rsidRPr="00403211" w:rsidRDefault="00D04372" w:rsidP="0099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94312E" w:rsidRPr="00403211" w:rsidRDefault="0094312E" w:rsidP="0094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нормативное правовое регулирование</w:t>
            </w:r>
          </w:p>
          <w:p w:rsidR="00D04372" w:rsidRPr="00403211" w:rsidRDefault="0094312E" w:rsidP="00943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проведения всех видов регионального государственного контроля (надзора)</w:t>
            </w:r>
          </w:p>
        </w:tc>
        <w:tc>
          <w:tcPr>
            <w:tcW w:w="2546" w:type="dxa"/>
          </w:tcPr>
          <w:p w:rsidR="00D04372" w:rsidRPr="00403211" w:rsidRDefault="00D04372" w:rsidP="00D0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 и территориального развития Свердловской области,</w:t>
            </w:r>
          </w:p>
          <w:p w:rsidR="00D04372" w:rsidRPr="00403211" w:rsidRDefault="00D04372" w:rsidP="00D0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4E2C4F" w:rsidRPr="00587365" w:rsidTr="005C7A30">
        <w:tc>
          <w:tcPr>
            <w:tcW w:w="14731" w:type="dxa"/>
            <w:gridSpan w:val="6"/>
            <w:tcBorders>
              <w:bottom w:val="nil"/>
            </w:tcBorders>
          </w:tcPr>
          <w:p w:rsidR="004E2C4F" w:rsidRPr="00587365" w:rsidRDefault="004E2C4F" w:rsidP="0040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587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Раскрытие, 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систематизация и актуализация обязательных требований, являющихся предметом регионального государственного контроля (надзора), включая исключение устаревших, дублирующих и избыточных обязательных требований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271A1E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02" w:type="dxa"/>
          </w:tcPr>
          <w:p w:rsidR="004E2C4F" w:rsidRPr="0097624D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внедрению в контрольно-надзорную деятельность проверочных листов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марта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методических основ для применения проверочных листов</w:t>
            </w:r>
          </w:p>
        </w:tc>
        <w:tc>
          <w:tcPr>
            <w:tcW w:w="2546" w:type="dxa"/>
          </w:tcPr>
          <w:p w:rsidR="004E2C4F" w:rsidRDefault="004E2C4F" w:rsidP="00AF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</w:t>
            </w:r>
            <w:r w:rsidR="00AF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территориального развития С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вердловской области</w:t>
            </w:r>
          </w:p>
          <w:p w:rsidR="001E74CC" w:rsidRPr="00587365" w:rsidRDefault="001E74CC" w:rsidP="00AF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AC2413" w:rsidP="0027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27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проверочных листов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июня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проведения проверок и информированности подконтрольных субъектов о предъявляемых к ним требованиям</w:t>
            </w:r>
          </w:p>
        </w:tc>
        <w:tc>
          <w:tcPr>
            <w:tcW w:w="254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7769D" w:rsidRPr="00587365" w:rsidTr="00B06A49">
        <w:tc>
          <w:tcPr>
            <w:tcW w:w="404" w:type="dxa"/>
            <w:tcBorders>
              <w:bottom w:val="nil"/>
            </w:tcBorders>
          </w:tcPr>
          <w:p w:rsidR="0027769D" w:rsidRPr="00587365" w:rsidRDefault="00271A1E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02" w:type="dxa"/>
          </w:tcPr>
          <w:p w:rsidR="0027769D" w:rsidRPr="00587365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проверочных листов</w:t>
            </w:r>
          </w:p>
        </w:tc>
        <w:tc>
          <w:tcPr>
            <w:tcW w:w="2692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 2018 г.</w:t>
            </w:r>
          </w:p>
        </w:tc>
        <w:tc>
          <w:tcPr>
            <w:tcW w:w="0" w:type="auto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проведения проверок и информированности подконтрольных субъектов о предъявляемых к ним требованиям</w:t>
            </w:r>
          </w:p>
        </w:tc>
        <w:tc>
          <w:tcPr>
            <w:tcW w:w="254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AC2413" w:rsidP="0027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проверочных листов на официальных сайтах исполнительных органов государственной власти Свердловской области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июня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возможности самоконтроля субъектов предпринимательской деятельности</w:t>
            </w:r>
          </w:p>
        </w:tc>
        <w:tc>
          <w:tcPr>
            <w:tcW w:w="2546" w:type="dxa"/>
          </w:tcPr>
          <w:p w:rsidR="004E2C4F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  <w:p w:rsidR="001E74CC" w:rsidRPr="00587365" w:rsidRDefault="001E74CC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769D" w:rsidRPr="00587365" w:rsidTr="00B06A49">
        <w:tc>
          <w:tcPr>
            <w:tcW w:w="404" w:type="dxa"/>
            <w:tcBorders>
              <w:bottom w:val="nil"/>
            </w:tcBorders>
          </w:tcPr>
          <w:p w:rsidR="0027769D" w:rsidRPr="00587365" w:rsidRDefault="00271A1E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02" w:type="dxa"/>
          </w:tcPr>
          <w:p w:rsidR="0027769D" w:rsidRPr="00587365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проверочных листов на официальных сайтах исполнительных органов государственной власти Свердловской области</w:t>
            </w:r>
          </w:p>
        </w:tc>
        <w:tc>
          <w:tcPr>
            <w:tcW w:w="2692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 2018 г.</w:t>
            </w:r>
          </w:p>
        </w:tc>
        <w:tc>
          <w:tcPr>
            <w:tcW w:w="0" w:type="auto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возможности самоконтроля субъектов предпринимательской деятельности</w:t>
            </w:r>
          </w:p>
        </w:tc>
        <w:tc>
          <w:tcPr>
            <w:tcW w:w="254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271A1E" w:rsidP="0027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97624D" w:rsidRDefault="00AC2413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  <w:p w:rsidR="0097624D" w:rsidRDefault="0097624D" w:rsidP="009762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C4F" w:rsidRPr="0097624D" w:rsidRDefault="004E2C4F" w:rsidP="009762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перечней правовых актов, содержащих обязательные требования</w:t>
            </w:r>
          </w:p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обязательных требованиях</w:t>
            </w:r>
          </w:p>
        </w:tc>
        <w:tc>
          <w:tcPr>
            <w:tcW w:w="254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7769D" w:rsidRPr="00587365" w:rsidTr="00B06A49">
        <w:tc>
          <w:tcPr>
            <w:tcW w:w="404" w:type="dxa"/>
            <w:tcBorders>
              <w:bottom w:val="nil"/>
            </w:tcBorders>
          </w:tcPr>
          <w:p w:rsidR="0027769D" w:rsidRPr="00587365" w:rsidRDefault="00271A1E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02" w:type="dxa"/>
          </w:tcPr>
          <w:p w:rsidR="0027769D" w:rsidRPr="00BC41A9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56" w:type="dxa"/>
          </w:tcPr>
          <w:p w:rsidR="0027769D" w:rsidRPr="00BC41A9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перечней правовых актов, содержащих обязательные требования</w:t>
            </w:r>
          </w:p>
          <w:p w:rsidR="0027769D" w:rsidRPr="00BC41A9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</w:tcPr>
          <w:p w:rsidR="0027769D" w:rsidRPr="00BC41A9" w:rsidRDefault="00A5212E" w:rsidP="00A5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сентя</w:t>
            </w:r>
            <w:r w:rsidR="0027769D"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 2018 г.</w:t>
            </w:r>
          </w:p>
        </w:tc>
        <w:tc>
          <w:tcPr>
            <w:tcW w:w="0" w:type="auto"/>
          </w:tcPr>
          <w:p w:rsidR="0027769D" w:rsidRPr="00BC41A9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обязательных требованиях</w:t>
            </w:r>
          </w:p>
        </w:tc>
        <w:tc>
          <w:tcPr>
            <w:tcW w:w="2546" w:type="dxa"/>
          </w:tcPr>
          <w:p w:rsidR="0027769D" w:rsidRPr="00BC41A9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27769D" w:rsidRPr="00BC41A9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продовольствия Свердловской области, Региональная энергетическая комиссия </w:t>
            </w: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271A1E" w:rsidP="0027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AC2413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перечней правовых актов, содержащих обязательные требования, в соответствии с методическими</w:t>
            </w:r>
            <w:r w:rsidR="0039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рекомендациями, одобренными Протоколом заседания подкомиссии по совершенствованию контрольных (надзорных) и разрешительных функций федеральных органов</w:t>
            </w:r>
          </w:p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исполнительной власти при Правительственной комиссии по проведению административной реформы от 18 августа 2016 года № 6 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обязательных требованиях</w:t>
            </w:r>
          </w:p>
        </w:tc>
        <w:tc>
          <w:tcPr>
            <w:tcW w:w="254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7769D" w:rsidRPr="00587365" w:rsidTr="00B06A49">
        <w:tc>
          <w:tcPr>
            <w:tcW w:w="404" w:type="dxa"/>
            <w:tcBorders>
              <w:bottom w:val="nil"/>
            </w:tcBorders>
          </w:tcPr>
          <w:p w:rsidR="0027769D" w:rsidRPr="00587365" w:rsidRDefault="00271A1E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02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5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перечней правовых актов, содержащих обязательные требования, в соответствии с методическими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рекомендациями, одобренными Протоколом заседания подкомиссии по совершенствованию контрольных (надзорных) и разрешительных функций федеральных органов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исполнительной власти при Правительственной комиссии по проведению административной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реформы от 18 августа 2016 года № 6 </w:t>
            </w:r>
          </w:p>
        </w:tc>
        <w:tc>
          <w:tcPr>
            <w:tcW w:w="2692" w:type="dxa"/>
          </w:tcPr>
          <w:p w:rsidR="0027769D" w:rsidRPr="00403211" w:rsidRDefault="00A5212E" w:rsidP="00A5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октя</w:t>
            </w:r>
            <w:r w:rsidR="0027769D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 2018 г.</w:t>
            </w:r>
          </w:p>
        </w:tc>
        <w:tc>
          <w:tcPr>
            <w:tcW w:w="0" w:type="auto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обязательных требованиях</w:t>
            </w:r>
          </w:p>
        </w:tc>
        <w:tc>
          <w:tcPr>
            <w:tcW w:w="254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271A1E" w:rsidP="0027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ED6498" w:rsidRDefault="00AC2413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/2.1</w:t>
            </w:r>
          </w:p>
          <w:p w:rsidR="00ED6498" w:rsidRDefault="00ED6498" w:rsidP="00ED64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C4F" w:rsidRPr="00ED6498" w:rsidRDefault="004E2C4F" w:rsidP="00ED64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перечней правовых актов, содержащих обязательные требования, на официальных сайтах органов власти, осуществляющих контрольно-надзорные полномочия, в сети "Интернет" и регулярное обновление информации об указанных актах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апреля 2017 г., </w:t>
            </w:r>
          </w:p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двухнедельный срок после утверждения, далее – по мере обновления информации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перечней актов и информации об обязательных требованиях</w:t>
            </w:r>
          </w:p>
        </w:tc>
        <w:tc>
          <w:tcPr>
            <w:tcW w:w="254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0D2D48" w:rsidRPr="00587365" w:rsidTr="00B06A49">
        <w:tc>
          <w:tcPr>
            <w:tcW w:w="404" w:type="dxa"/>
            <w:tcBorders>
              <w:bottom w:val="nil"/>
            </w:tcBorders>
          </w:tcPr>
          <w:p w:rsidR="000D2D48" w:rsidRPr="00587365" w:rsidRDefault="00271A1E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102" w:type="dxa"/>
          </w:tcPr>
          <w:p w:rsidR="000D2D48" w:rsidRPr="00587365" w:rsidRDefault="000D2D48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0D2D48" w:rsidRPr="00403211" w:rsidRDefault="000D2D48" w:rsidP="005C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Регламентирование размещения и поддержания в актуальном состоянии на официальных сайтах в специализированных разделах органов исполнительной власти Свердловской области в информационно-телекоммуникационной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(надзора), а также текстов соответствующих нормативных правовых актов</w:t>
            </w:r>
          </w:p>
        </w:tc>
        <w:tc>
          <w:tcPr>
            <w:tcW w:w="2692" w:type="dxa"/>
          </w:tcPr>
          <w:p w:rsidR="000D2D48" w:rsidRPr="00403211" w:rsidRDefault="000D2D48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сентября 2018 г.</w:t>
            </w:r>
          </w:p>
        </w:tc>
        <w:tc>
          <w:tcPr>
            <w:tcW w:w="0" w:type="auto"/>
          </w:tcPr>
          <w:p w:rsidR="000D2D48" w:rsidRPr="00403211" w:rsidRDefault="005C2138" w:rsidP="005C2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перечней</w:t>
            </w:r>
            <w:r w:rsidR="000D2D48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обязательных требованиях</w:t>
            </w:r>
          </w:p>
        </w:tc>
        <w:tc>
          <w:tcPr>
            <w:tcW w:w="2546" w:type="dxa"/>
          </w:tcPr>
          <w:p w:rsidR="000D2D48" w:rsidRPr="00403211" w:rsidRDefault="000D2D48" w:rsidP="000D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7769D" w:rsidRPr="00587365" w:rsidTr="00B06A49">
        <w:tc>
          <w:tcPr>
            <w:tcW w:w="404" w:type="dxa"/>
            <w:tcBorders>
              <w:bottom w:val="nil"/>
            </w:tcBorders>
          </w:tcPr>
          <w:p w:rsidR="0027769D" w:rsidRPr="00587365" w:rsidRDefault="00271A1E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102" w:type="dxa"/>
          </w:tcPr>
          <w:p w:rsidR="00ED6498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/2.1</w:t>
            </w:r>
          </w:p>
          <w:p w:rsidR="00ED6498" w:rsidRDefault="00ED6498" w:rsidP="00ED649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7769D" w:rsidRPr="00ED6498" w:rsidRDefault="0027769D" w:rsidP="00ED649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перечней правовых актов, содержащих обязательные требования, на официальных сайтах органов власти, осуществляющих контрольно-надзорные полномочия, в сети "Интернет" и регулярное обновление информации об указанных актах</w:t>
            </w:r>
          </w:p>
        </w:tc>
        <w:tc>
          <w:tcPr>
            <w:tcW w:w="2692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ноября 2018 г. 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перечней актов и информации об обязательных требованиях</w:t>
            </w:r>
          </w:p>
        </w:tc>
        <w:tc>
          <w:tcPr>
            <w:tcW w:w="254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271A1E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ED6498" w:rsidRDefault="00AC2413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  <w:p w:rsidR="00ED6498" w:rsidRDefault="00ED6498" w:rsidP="00ED64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  <w:p w:rsidR="004E2C4F" w:rsidRPr="00ED6498" w:rsidRDefault="004E2C4F" w:rsidP="00403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текстов правовых актов, содержащих обязательные требования, на официальных сайтах органов власти, осуществляющих контрольно-надзорные полномочия, в сети "Интернет"</w:t>
            </w:r>
          </w:p>
        </w:tc>
        <w:tc>
          <w:tcPr>
            <w:tcW w:w="269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 2017 г.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доступ к актам, содержащим обязательные требования</w:t>
            </w:r>
          </w:p>
        </w:tc>
        <w:tc>
          <w:tcPr>
            <w:tcW w:w="2546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7769D" w:rsidRPr="00587365" w:rsidTr="00B06A49">
        <w:tc>
          <w:tcPr>
            <w:tcW w:w="404" w:type="dxa"/>
            <w:tcBorders>
              <w:bottom w:val="nil"/>
            </w:tcBorders>
          </w:tcPr>
          <w:p w:rsidR="0027769D" w:rsidRPr="0027769D" w:rsidRDefault="00271A1E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102" w:type="dxa"/>
          </w:tcPr>
          <w:p w:rsidR="00ED6498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  <w:p w:rsidR="00ED6498" w:rsidRPr="00403211" w:rsidRDefault="00ED6498" w:rsidP="00ED64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7769D" w:rsidRPr="00403211" w:rsidRDefault="0027769D" w:rsidP="00ED64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текстов правовых актов, содержащих обязательные требования, на официальных сайтах органов власти, осуществляющих контрольно-надзорные полномочия, в сети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"Интернет"</w:t>
            </w:r>
          </w:p>
        </w:tc>
        <w:tc>
          <w:tcPr>
            <w:tcW w:w="2692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ноября 2018 г.</w:t>
            </w:r>
          </w:p>
        </w:tc>
        <w:tc>
          <w:tcPr>
            <w:tcW w:w="0" w:type="auto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доступ к актам, содержащим обязательные требования</w:t>
            </w:r>
          </w:p>
        </w:tc>
        <w:tc>
          <w:tcPr>
            <w:tcW w:w="2546" w:type="dxa"/>
          </w:tcPr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27769D" w:rsidRPr="00403211" w:rsidRDefault="0027769D" w:rsidP="00277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продовольствия Свердловской области,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Региональная энергетическая комиссия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4E2C4F" w:rsidRPr="00587365" w:rsidRDefault="00271A1E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  <w:r w:rsidR="004E2C4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E2C4F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полноты перечня и текстов правовых актов, содержащих обязательные требования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качества проверяемых обязательных требований (под которым понимается их доступность и понятность для бизнеса, непротиворечивость между собой, соразмерность существующим рискам возникновения вреда, научно-техническая обоснованность, актуальность),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искл</w:t>
            </w:r>
            <w:r w:rsidR="0058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ючению устаревших, дублирующих,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избыточных </w:t>
            </w:r>
            <w:r w:rsidR="00581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неоднозначно трактуемых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обязательных требований с привлечением к обсуждению экспертов и представителей делового сообщества</w:t>
            </w:r>
          </w:p>
          <w:p w:rsidR="001E74CC" w:rsidRPr="00587365" w:rsidRDefault="001E74CC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4E2C4F" w:rsidRPr="003F52B9" w:rsidRDefault="003F52B9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ноября 2017 г.</w:t>
            </w:r>
            <w:r w:rsidR="004E2C4F" w:rsidRPr="003F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E2C4F" w:rsidRPr="00587365" w:rsidRDefault="004E2C4F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обязательных требований</w:t>
            </w:r>
          </w:p>
        </w:tc>
        <w:tc>
          <w:tcPr>
            <w:tcW w:w="2546" w:type="dxa"/>
          </w:tcPr>
          <w:p w:rsidR="004E2C4F" w:rsidRPr="00587365" w:rsidRDefault="004E2C4F" w:rsidP="002B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 w:rsidR="002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территориального развития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20EAA" w:rsidRPr="00587365" w:rsidTr="00B06A49">
        <w:tc>
          <w:tcPr>
            <w:tcW w:w="404" w:type="dxa"/>
            <w:tcBorders>
              <w:bottom w:val="nil"/>
            </w:tcBorders>
          </w:tcPr>
          <w:p w:rsidR="00B20EAA" w:rsidRPr="00587365" w:rsidRDefault="00271A1E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102" w:type="dxa"/>
          </w:tcPr>
          <w:p w:rsidR="00B20EAA" w:rsidRPr="00C74F83" w:rsidRDefault="00B20EAA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B20EAA" w:rsidRPr="00403211" w:rsidRDefault="00B20EAA" w:rsidP="00B2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ведение перечня обязательных требований, в соответствии со</w:t>
            </w:r>
            <w:r w:rsidRPr="00403211"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Стандартом комплексной профилактики рисков причинения вреда охраняемым законом ценностям</w:t>
            </w:r>
          </w:p>
        </w:tc>
        <w:tc>
          <w:tcPr>
            <w:tcW w:w="2692" w:type="dxa"/>
          </w:tcPr>
          <w:p w:rsidR="00B20EAA" w:rsidRPr="00403211" w:rsidRDefault="00C74F83" w:rsidP="004E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2018 г.</w:t>
            </w:r>
          </w:p>
        </w:tc>
        <w:tc>
          <w:tcPr>
            <w:tcW w:w="0" w:type="auto"/>
          </w:tcPr>
          <w:p w:rsidR="00B20EAA" w:rsidRPr="00403211" w:rsidRDefault="00C74F83" w:rsidP="00C7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доступ к перечню обязательных требований</w:t>
            </w:r>
          </w:p>
        </w:tc>
        <w:tc>
          <w:tcPr>
            <w:tcW w:w="2546" w:type="dxa"/>
          </w:tcPr>
          <w:p w:rsidR="00B20EAA" w:rsidRPr="00403211" w:rsidRDefault="00B20EAA" w:rsidP="002B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AC1C23" w:rsidRPr="00587365" w:rsidTr="00B06A49">
        <w:tc>
          <w:tcPr>
            <w:tcW w:w="404" w:type="dxa"/>
            <w:tcBorders>
              <w:bottom w:val="nil"/>
            </w:tcBorders>
          </w:tcPr>
          <w:p w:rsidR="00AC1C23" w:rsidRPr="00587365" w:rsidRDefault="00271A1E" w:rsidP="00AC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102" w:type="dxa"/>
          </w:tcPr>
          <w:p w:rsidR="00AC1C23" w:rsidRPr="00C74F83" w:rsidRDefault="00AC1C23" w:rsidP="00AC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AC1C23" w:rsidRPr="00403211" w:rsidRDefault="00AC1C23" w:rsidP="00FF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и размещение перечней правовых актов, содержащих обязательные требования</w:t>
            </w:r>
            <w:r w:rsidR="0087328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осуществлении муниципального контроля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C2138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текстов таких правовых актов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официальных сайтах </w:t>
            </w:r>
            <w:r w:rsidR="00FF4EC1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органов местного самоуправления муниципальных образований, расположенных на территории Свердловской области,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сети "Интернет" и регулярное обновление информации об указанных актах</w:t>
            </w:r>
          </w:p>
        </w:tc>
        <w:tc>
          <w:tcPr>
            <w:tcW w:w="2692" w:type="dxa"/>
          </w:tcPr>
          <w:p w:rsidR="00AC1C23" w:rsidRPr="00403211" w:rsidRDefault="00FF4EC1" w:rsidP="00AC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2018 г.</w:t>
            </w:r>
          </w:p>
        </w:tc>
        <w:tc>
          <w:tcPr>
            <w:tcW w:w="0" w:type="auto"/>
          </w:tcPr>
          <w:p w:rsidR="00AC1C23" w:rsidRPr="00403211" w:rsidRDefault="00AC1C23" w:rsidP="00AC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 перечней актов и информации об обязательных требованиях</w:t>
            </w:r>
            <w:r w:rsidR="0087328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осуществлении муниципального контроля</w:t>
            </w:r>
          </w:p>
        </w:tc>
        <w:tc>
          <w:tcPr>
            <w:tcW w:w="2546" w:type="dxa"/>
          </w:tcPr>
          <w:p w:rsidR="00AC1C23" w:rsidRPr="00403211" w:rsidRDefault="00FF4EC1" w:rsidP="00FF4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образований, расположенных на территории </w:t>
            </w:r>
            <w:r w:rsidR="00AC1C23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Свердловской области </w:t>
            </w:r>
          </w:p>
        </w:tc>
      </w:tr>
      <w:tr w:rsidR="00AC2413" w:rsidRPr="00587365" w:rsidTr="00C2573F">
        <w:tc>
          <w:tcPr>
            <w:tcW w:w="14731" w:type="dxa"/>
            <w:gridSpan w:val="6"/>
            <w:tcBorders>
              <w:bottom w:val="nil"/>
            </w:tcBorders>
          </w:tcPr>
          <w:p w:rsidR="00AC2413" w:rsidRPr="00587365" w:rsidRDefault="00AC2413" w:rsidP="00AC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III. Применение риск-ориентированного подхода при организации государственного контроля (надзора) 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AC2413" w:rsidRPr="00587365" w:rsidRDefault="00271A1E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AC2413" w:rsidRPr="00403211" w:rsidRDefault="00AC2413" w:rsidP="0031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31629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/3.1</w:t>
            </w:r>
            <w:r w:rsidR="00EA5F84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3.2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/3.</w:t>
            </w:r>
            <w:r w:rsidR="0031629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6" w:type="dxa"/>
          </w:tcPr>
          <w:p w:rsidR="00AC2413" w:rsidRPr="00403211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определению критериев отнесения объектов регионального</w:t>
            </w:r>
            <w:r w:rsidR="003A523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государственного контроля (надзора) к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определенной категории риска (классу опасности) по 7 приоритетным видам регионального государственного контроля (надзора)</w:t>
            </w:r>
            <w:r w:rsidR="00C61516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их обсуждение с экспертным сообществом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направление в Минприроды России, Минстрой России, Минсельхоз России, Минфин России</w:t>
            </w:r>
          </w:p>
        </w:tc>
        <w:tc>
          <w:tcPr>
            <w:tcW w:w="2692" w:type="dxa"/>
          </w:tcPr>
          <w:p w:rsidR="00AC2413" w:rsidRPr="00403211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 февраля 2017 г.</w:t>
            </w:r>
          </w:p>
        </w:tc>
        <w:tc>
          <w:tcPr>
            <w:tcW w:w="0" w:type="auto"/>
          </w:tcPr>
          <w:p w:rsidR="00AC2413" w:rsidRPr="00403211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в адрес федеральных органов исполнительной власти</w:t>
            </w:r>
          </w:p>
        </w:tc>
        <w:tc>
          <w:tcPr>
            <w:tcW w:w="2546" w:type="dxa"/>
          </w:tcPr>
          <w:p w:rsidR="00AC2413" w:rsidRPr="00403211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 w:rsidR="002B520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территориального развития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Свердловской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области, исполнительные органы государственной власти Свердловской области, осуществляющие приоритетные виды контроля (надзора)</w:t>
            </w:r>
          </w:p>
        </w:tc>
      </w:tr>
      <w:tr w:rsidR="009442CF" w:rsidRPr="00587365" w:rsidTr="00B06A49">
        <w:tc>
          <w:tcPr>
            <w:tcW w:w="404" w:type="dxa"/>
            <w:tcBorders>
              <w:bottom w:val="nil"/>
            </w:tcBorders>
          </w:tcPr>
          <w:p w:rsidR="009442CF" w:rsidRPr="00587365" w:rsidRDefault="00271A1E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102" w:type="dxa"/>
          </w:tcPr>
          <w:p w:rsidR="009D1D61" w:rsidRPr="00403211" w:rsidRDefault="009442CF" w:rsidP="0031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73889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1629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/3.1</w:t>
            </w:r>
            <w:r w:rsidR="00F73889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3.2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/3.</w:t>
            </w:r>
            <w:r w:rsidR="0031629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D1D61" w:rsidRPr="00403211" w:rsidRDefault="009D1D61" w:rsidP="009D1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D61" w:rsidRPr="00403211" w:rsidRDefault="009D1D61" w:rsidP="009D1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2CF" w:rsidRPr="00403211" w:rsidRDefault="009442CF" w:rsidP="009D1D6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01285A" w:rsidRPr="00403211" w:rsidRDefault="009442CF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определению критериев отнесения объектов</w:t>
            </w:r>
            <w:r w:rsidR="00A5212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государственного контроля (надзора) к определенной категории риска (классу опасности) 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приоритетн</w:t>
            </w:r>
            <w:r w:rsidR="0001285A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</w:t>
            </w:r>
            <w:r w:rsidR="0001285A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государственного контроля (надзора)</w:t>
            </w:r>
            <w:r w:rsidR="0001285A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42CF" w:rsidRPr="00403211" w:rsidRDefault="009442CF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надзор за обеспечением сохранности автомобильных дорог регионально</w:t>
            </w:r>
            <w:r w:rsidR="001029D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межмуниципального значений;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29DE" w:rsidRPr="00403211" w:rsidRDefault="0001285A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029DE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государственный контроль (надзор) в области розничной продажи алкогольной </w:t>
            </w:r>
            <w:r w:rsidR="001029DE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029DE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спиртосодержащей продукции;</w:t>
            </w:r>
          </w:p>
          <w:p w:rsidR="0001285A" w:rsidRPr="00403211" w:rsidRDefault="0001285A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029DE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надзор в области защиты населения и территорий от чрезвычайных ситуаций природного и техногенного характера;</w:t>
            </w:r>
          </w:p>
          <w:p w:rsidR="0001285A" w:rsidRPr="00403211" w:rsidRDefault="0001285A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029DE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контроль (надзор) в области регулируемых государством цен (тарифов)</w:t>
            </w:r>
          </w:p>
          <w:p w:rsidR="0001285A" w:rsidRPr="00403211" w:rsidRDefault="0001285A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029DE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контроль за соблюдением предельных размеров платы за проведение технического осмотра транспортных средств</w:t>
            </w:r>
            <w:r w:rsidR="00B667FF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442CF" w:rsidRPr="00403211" w:rsidRDefault="009442CF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обсуждение с экспертным сообществом и направление </w:t>
            </w:r>
          </w:p>
          <w:p w:rsidR="009442CF" w:rsidRPr="00403211" w:rsidRDefault="009442CF" w:rsidP="00E5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54C9B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профильные федеральные органы исполнительной власти</w:t>
            </w:r>
            <w:r w:rsidR="001F7A87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F7A87" w:rsidRPr="00403211" w:rsidRDefault="001F7A87" w:rsidP="001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региональный государственный жилищный надзор</w:t>
            </w:r>
          </w:p>
        </w:tc>
        <w:tc>
          <w:tcPr>
            <w:tcW w:w="2692" w:type="dxa"/>
          </w:tcPr>
          <w:p w:rsidR="009442CF" w:rsidRPr="00403211" w:rsidRDefault="00A5212E" w:rsidP="00A5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сентя</w:t>
            </w:r>
            <w:r w:rsidR="009442CF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 2018 г.</w:t>
            </w:r>
          </w:p>
        </w:tc>
        <w:tc>
          <w:tcPr>
            <w:tcW w:w="0" w:type="auto"/>
          </w:tcPr>
          <w:p w:rsidR="009442CF" w:rsidRPr="00403211" w:rsidRDefault="009442CF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в адрес федеральных органов исполнительной власти</w:t>
            </w:r>
          </w:p>
        </w:tc>
        <w:tc>
          <w:tcPr>
            <w:tcW w:w="2546" w:type="dxa"/>
          </w:tcPr>
          <w:p w:rsidR="009442CF" w:rsidRPr="00403211" w:rsidRDefault="009442CF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транспорта </w:t>
            </w:r>
          </w:p>
          <w:p w:rsidR="009442CF" w:rsidRPr="00403211" w:rsidRDefault="009442CF" w:rsidP="0094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дорожного хозяйства Свердловской области</w:t>
            </w:r>
            <w:r w:rsidR="00F5628E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5628E" w:rsidRPr="00403211" w:rsidRDefault="00F5628E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F5628E" w:rsidRPr="00403211" w:rsidRDefault="00F5628E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продовольствия Свердловской области, </w:t>
            </w:r>
          </w:p>
          <w:p w:rsidR="00F5628E" w:rsidRPr="00403211" w:rsidRDefault="00F5628E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общественной безопасности Свердловской области</w:t>
            </w:r>
          </w:p>
          <w:p w:rsidR="0031629E" w:rsidRPr="00403211" w:rsidRDefault="00F5628E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энергетическая комиссия Свердловской области</w:t>
            </w:r>
            <w:r w:rsidR="001F7A87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F7A87" w:rsidRPr="00403211" w:rsidRDefault="001F7A87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государственного жилищного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строительного надзора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AC2413" w:rsidRPr="00587365" w:rsidRDefault="00271A1E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AC2413" w:rsidRPr="00587365" w:rsidRDefault="00EA5F84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56" w:type="dxa"/>
          </w:tcPr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проекта ежегодного плана проверок учитывать результаты проводимых за последние 3 года проверок юридических лиц и индивидуальных предпринимателей, анализа состояния соблюдения ими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обязательных требований, оценки потенциального риска причинения вреда, связанного с осуществляемой юридическим лицом или индивидуальным предпринимателем деятельности</w:t>
            </w:r>
            <w:r w:rsidR="00EA5F84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в первую очередь по 7 приоритетным видам регионального государственного контроля (надзора) на основании риск-ориентированного подхода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</w:tcPr>
          <w:p w:rsidR="00AC2413" w:rsidRPr="00587365" w:rsidRDefault="00AC2413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сент</w:t>
            </w:r>
            <w:r w:rsid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 2017 г.</w:t>
            </w:r>
          </w:p>
        </w:tc>
        <w:tc>
          <w:tcPr>
            <w:tcW w:w="0" w:type="auto"/>
          </w:tcPr>
          <w:p w:rsidR="00EC138B" w:rsidRPr="00587365" w:rsidRDefault="00AC2413" w:rsidP="001E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использования ресурсов контрольно-надзорных органов за счет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применения элементов риск-ориентированного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подхода за счет </w:t>
            </w:r>
            <w:proofErr w:type="spellStart"/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включения</w:t>
            </w:r>
            <w:proofErr w:type="spellEnd"/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 ежегодного плана проверок хозяйствующих субъектов, которые со значительной долей вероятности могут быть отнесены к добросовестным на основании имеющейся информации о результатах предшествующих проверок, обращениях граждан, иных ведомственных сведений</w:t>
            </w:r>
          </w:p>
        </w:tc>
        <w:tc>
          <w:tcPr>
            <w:tcW w:w="2546" w:type="dxa"/>
          </w:tcPr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F740D2" w:rsidRPr="00587365" w:rsidTr="00B06A49">
        <w:tc>
          <w:tcPr>
            <w:tcW w:w="404" w:type="dxa"/>
            <w:tcBorders>
              <w:bottom w:val="nil"/>
            </w:tcBorders>
          </w:tcPr>
          <w:p w:rsidR="00F740D2" w:rsidRPr="00587365" w:rsidRDefault="00271A1E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102" w:type="dxa"/>
          </w:tcPr>
          <w:p w:rsidR="00F740D2" w:rsidRPr="00F740D2" w:rsidRDefault="00F740D2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F740D2" w:rsidRPr="00403211" w:rsidRDefault="00F740D2" w:rsidP="00F7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планов проверок на основании риск-ориентированного подхода, либо плановые проверки отменены, либо отменен вид регионального государственного контроля (надзора) по приоритетным видам регионального государственного контроля (надзора)</w:t>
            </w:r>
          </w:p>
        </w:tc>
        <w:tc>
          <w:tcPr>
            <w:tcW w:w="2692" w:type="dxa"/>
          </w:tcPr>
          <w:p w:rsidR="00F740D2" w:rsidRPr="00403211" w:rsidRDefault="00F740D2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декабря 2018 г.</w:t>
            </w:r>
          </w:p>
        </w:tc>
        <w:tc>
          <w:tcPr>
            <w:tcW w:w="0" w:type="auto"/>
          </w:tcPr>
          <w:p w:rsidR="00F740D2" w:rsidRPr="00403211" w:rsidRDefault="005C2138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риск-ориентированного подхода при организации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контроля (надзора)</w:t>
            </w:r>
          </w:p>
        </w:tc>
        <w:tc>
          <w:tcPr>
            <w:tcW w:w="2546" w:type="dxa"/>
          </w:tcPr>
          <w:p w:rsidR="00F740D2" w:rsidRDefault="00F740D2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осуществляющие приоритетные виды контроля (надзора)</w:t>
            </w:r>
          </w:p>
          <w:p w:rsidR="001E74CC" w:rsidRPr="00403211" w:rsidRDefault="001E74CC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AC2413" w:rsidRPr="00587365" w:rsidRDefault="00271A1E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AC2413" w:rsidRPr="00587365" w:rsidRDefault="00EA5F84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56" w:type="dxa"/>
          </w:tcPr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Пилотная апробация применения риск-ориентированного подхода при осуществлении приоритетных видов контроля (надзора) </w:t>
            </w:r>
          </w:p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декабря 2017 г.</w:t>
            </w:r>
          </w:p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0" w:type="auto"/>
          </w:tcPr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риск-ориентированного подхода при организации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регионального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контроля (надзора), в том числе </w:t>
            </w:r>
            <w:r w:rsidRPr="0058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r w:rsidR="00EA5F84" w:rsidRPr="0058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критериев отнесения подконтрольных субъектов (объектов) к </w:t>
            </w:r>
            <w:r w:rsidRPr="0058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EA5F84" w:rsidRPr="0058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8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опасности (категории риска)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AC2413" w:rsidRPr="00587365" w:rsidRDefault="00AC2413" w:rsidP="00AC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</w:t>
            </w:r>
            <w:r w:rsidR="002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территориального развития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области, исполнительные органы государственной власти Свердловской области, осуществляющие приоритетные виды контроля (надзора)</w:t>
            </w:r>
          </w:p>
        </w:tc>
      </w:tr>
      <w:tr w:rsidR="00267C16" w:rsidRPr="00587365" w:rsidTr="00C2573F">
        <w:tc>
          <w:tcPr>
            <w:tcW w:w="14731" w:type="dxa"/>
            <w:gridSpan w:val="6"/>
            <w:tcBorders>
              <w:bottom w:val="nil"/>
            </w:tcBorders>
          </w:tcPr>
          <w:p w:rsidR="00267C16" w:rsidRPr="00587365" w:rsidRDefault="00267C16" w:rsidP="0026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IV. Оценка эффективности деятельности органов государственного контроля (надзора) и повышение результативности и эффективности проверок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01285A" w:rsidRPr="00403211" w:rsidRDefault="001970B1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/4.1</w:t>
            </w:r>
          </w:p>
          <w:p w:rsidR="0001285A" w:rsidRPr="00403211" w:rsidRDefault="0001285A" w:rsidP="000128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67C16" w:rsidRPr="0001285A" w:rsidRDefault="00267C16" w:rsidP="00012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67C16" w:rsidRPr="00587365" w:rsidRDefault="009238A4" w:rsidP="0063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порядка (методики)</w:t>
            </w:r>
            <w:r w:rsidR="00871E07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оценки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эффективности и результативности деятельности органов государственного контроля (надзора) Свердловской области</w:t>
            </w:r>
            <w:r w:rsidR="00871E07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Основными направлениями разработки и внедрения</w:t>
            </w:r>
            <w:r w:rsidR="00C063F7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1E07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оценки результативности и эффективности контрольно-</w:t>
            </w:r>
            <w:r w:rsidR="00871E07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надзорной деятельности, утвержденными распоряжением Правительства Российской Федерации от 17 мая 2016 года № 934-р</w:t>
            </w:r>
          </w:p>
        </w:tc>
        <w:tc>
          <w:tcPr>
            <w:tcW w:w="2692" w:type="dxa"/>
          </w:tcPr>
          <w:p w:rsidR="00267C16" w:rsidRPr="00587365" w:rsidRDefault="00E7314D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июл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2017 г.</w:t>
            </w:r>
          </w:p>
        </w:tc>
        <w:tc>
          <w:tcPr>
            <w:tcW w:w="0" w:type="auto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основ для внедрения единообразных систем оценки эффективности деятельности органов контроля</w:t>
            </w:r>
          </w:p>
        </w:tc>
        <w:tc>
          <w:tcPr>
            <w:tcW w:w="254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 w:rsidR="002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территориального развития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Свердловской области</w:t>
            </w:r>
          </w:p>
        </w:tc>
      </w:tr>
      <w:tr w:rsidR="002B520B" w:rsidRPr="00587365" w:rsidTr="00B06A49">
        <w:tc>
          <w:tcPr>
            <w:tcW w:w="404" w:type="dxa"/>
            <w:tcBorders>
              <w:bottom w:val="nil"/>
            </w:tcBorders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9D1D61" w:rsidRDefault="009D1D61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C16" w:rsidRPr="009D1D61" w:rsidRDefault="00267C16" w:rsidP="009D1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vMerge w:val="restart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r w:rsidR="003F52B9"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общественное обсуждение </w:t>
            </w:r>
            <w:r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отраслевых целевых показателей эффективности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результативности деятельности органов государственного контроля (надзора) Свердловской области, направленных на снижение уровня причиняемого ущерба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контрольно-надзорных органов в деятельность подконтрольных субъектов</w:t>
            </w:r>
          </w:p>
          <w:p w:rsidR="00267C16" w:rsidRPr="00587365" w:rsidRDefault="00267C16" w:rsidP="0047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Основными направлениями разработки и внедрения</w:t>
            </w:r>
            <w:r w:rsidR="00475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оценки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результативности и эффективности контрольно-надзорной деятельности, утвержденными распоряжением Правительства Российской Федерации от 17 мая 2016 года № 934-р, и Паспортом приоритетной программы «Реформа контрольной и надзорной деятельности», утвержденным протоколом от 21 декабря 2016 г. № 12 заседания президиума Совета при Президенте Российской Федерации по стратегическому развитию и приоритетным проектам)</w:t>
            </w:r>
          </w:p>
        </w:tc>
        <w:tc>
          <w:tcPr>
            <w:tcW w:w="2692" w:type="dxa"/>
          </w:tcPr>
          <w:p w:rsidR="00267C16" w:rsidRPr="00587365" w:rsidRDefault="00267C16" w:rsidP="0068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r w:rsidR="006830C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0" w:type="auto"/>
            <w:vMerge w:val="restart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оценки эффективности деятельности органов контроля</w:t>
            </w:r>
          </w:p>
        </w:tc>
        <w:tc>
          <w:tcPr>
            <w:tcW w:w="254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осуществляющие приоритетные виды контроля (надзора)</w:t>
            </w:r>
          </w:p>
        </w:tc>
      </w:tr>
      <w:tr w:rsidR="002B520B" w:rsidRPr="00587365" w:rsidTr="00B06A49">
        <w:tc>
          <w:tcPr>
            <w:tcW w:w="404" w:type="dxa"/>
            <w:tcBorders>
              <w:top w:val="nil"/>
            </w:tcBorders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vMerge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2B664D" w:rsidRPr="002B664D" w:rsidRDefault="003F52B9" w:rsidP="00B0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B664D"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</w:t>
            </w:r>
            <w:r w:rsidR="005F21CB"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2B664D" w:rsidRP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г</w:t>
            </w:r>
            <w:r w:rsidR="00B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475A29" w:rsidRPr="00587365" w:rsidTr="00B06A49">
        <w:tc>
          <w:tcPr>
            <w:tcW w:w="404" w:type="dxa"/>
            <w:tcBorders>
              <w:top w:val="nil"/>
            </w:tcBorders>
          </w:tcPr>
          <w:p w:rsidR="00475A29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102" w:type="dxa"/>
          </w:tcPr>
          <w:p w:rsidR="00475A29" w:rsidRPr="00403211" w:rsidRDefault="00FB74AC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4.1/4.1</w:t>
            </w:r>
          </w:p>
        </w:tc>
        <w:tc>
          <w:tcPr>
            <w:tcW w:w="4156" w:type="dxa"/>
          </w:tcPr>
          <w:p w:rsidR="00475A29" w:rsidRPr="00403211" w:rsidRDefault="00A5212E" w:rsidP="0047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общественное обсуждение отраслевых целевых показателей эффективности и результативности деятельности органов государственного контроля (надзора) Свердловской области, направленных на снижение уровня причиняемого ущерба охраняемым законом ценностям в соответствующей сфере деятельности, а также на достижение оптимального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распределения трудовых, материальных и финансовых ресурсов государства и минимизацию неоправданного вмешательства контрольно-надзорных органов в деятельность подконтрольных субъектов</w:t>
            </w:r>
          </w:p>
        </w:tc>
        <w:tc>
          <w:tcPr>
            <w:tcW w:w="2692" w:type="dxa"/>
          </w:tcPr>
          <w:p w:rsidR="00475A29" w:rsidRPr="00403211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октяб</w:t>
            </w:r>
            <w:r w:rsidR="00475A29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 2018 г.</w:t>
            </w:r>
          </w:p>
        </w:tc>
        <w:tc>
          <w:tcPr>
            <w:tcW w:w="0" w:type="auto"/>
          </w:tcPr>
          <w:p w:rsidR="00475A29" w:rsidRPr="00403211" w:rsidRDefault="00475A29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оценки эффективности деятельности органов контроля</w:t>
            </w:r>
          </w:p>
        </w:tc>
        <w:tc>
          <w:tcPr>
            <w:tcW w:w="2546" w:type="dxa"/>
          </w:tcPr>
          <w:p w:rsidR="00475A29" w:rsidRPr="00403211" w:rsidRDefault="00475A29" w:rsidP="0047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475A29" w:rsidRPr="00403211" w:rsidRDefault="00475A29" w:rsidP="0047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2B1870" w:rsidRPr="00587365" w:rsidTr="00B06A49">
        <w:tc>
          <w:tcPr>
            <w:tcW w:w="404" w:type="dxa"/>
            <w:tcBorders>
              <w:top w:val="nil"/>
            </w:tcBorders>
          </w:tcPr>
          <w:p w:rsidR="002B1870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102" w:type="dxa"/>
          </w:tcPr>
          <w:p w:rsidR="002B1870" w:rsidRPr="00D17146" w:rsidRDefault="002B1870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BC41A9" w:rsidRPr="00BC41A9" w:rsidRDefault="002B1870" w:rsidP="002B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экономического развития Российской Федерации предложений </w:t>
            </w: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показателям, отражающим причиненный ущерб охраняемым законом ценностям, соответствующим Базовой модели определения показателей результативности </w:t>
            </w:r>
          </w:p>
          <w:p w:rsidR="002B1870" w:rsidRPr="00BC41A9" w:rsidRDefault="002B1870" w:rsidP="002B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эффективности ко</w:t>
            </w:r>
            <w:r w:rsidR="00BB3BEC"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нтрольно-надзорной деятельности</w:t>
            </w:r>
          </w:p>
        </w:tc>
        <w:tc>
          <w:tcPr>
            <w:tcW w:w="2692" w:type="dxa"/>
          </w:tcPr>
          <w:p w:rsidR="002B1870" w:rsidRPr="00BC41A9" w:rsidRDefault="002B1870" w:rsidP="002C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0" w:type="auto"/>
          </w:tcPr>
          <w:p w:rsidR="002B1870" w:rsidRPr="00BC41A9" w:rsidRDefault="002B1870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оценки эффективности деятельности органов контроля</w:t>
            </w:r>
          </w:p>
        </w:tc>
        <w:tc>
          <w:tcPr>
            <w:tcW w:w="2546" w:type="dxa"/>
          </w:tcPr>
          <w:p w:rsidR="002B1870" w:rsidRPr="00BC41A9" w:rsidRDefault="002B1870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 и территориального развития Свердловской области</w:t>
            </w:r>
            <w:r w:rsidR="00BB3BEC"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781AAC" w:rsidRPr="00587365" w:rsidTr="00B06A49">
        <w:tc>
          <w:tcPr>
            <w:tcW w:w="404" w:type="dxa"/>
            <w:tcBorders>
              <w:top w:val="nil"/>
            </w:tcBorders>
          </w:tcPr>
          <w:p w:rsidR="00781AAC" w:rsidRPr="00587365" w:rsidRDefault="00271A1E" w:rsidP="007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102" w:type="dxa"/>
          </w:tcPr>
          <w:p w:rsidR="00781AAC" w:rsidRPr="00D17146" w:rsidRDefault="00781AAC" w:rsidP="00781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BC41A9" w:rsidRPr="00BC41A9" w:rsidRDefault="00BC41A9" w:rsidP="00BC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FED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информационной системе «</w:t>
            </w:r>
            <w:proofErr w:type="spellStart"/>
            <w:r w:rsidRPr="004F0FED">
              <w:rPr>
                <w:rFonts w:ascii="Times New Roman" w:hAnsi="Times New Roman" w:cs="Times New Roman"/>
                <w:sz w:val="28"/>
                <w:szCs w:val="28"/>
              </w:rPr>
              <w:t>Region</w:t>
            </w:r>
            <w:proofErr w:type="spellEnd"/>
            <w:r w:rsidRPr="004F0FED">
              <w:rPr>
                <w:rFonts w:ascii="Times New Roman" w:hAnsi="Times New Roman" w:cs="Times New Roman"/>
                <w:sz w:val="28"/>
                <w:szCs w:val="28"/>
              </w:rPr>
              <w:t xml:space="preserve">-ID» </w:t>
            </w:r>
            <w:r w:rsidR="00781AAC" w:rsidRPr="004F0FED">
              <w:rPr>
                <w:rFonts w:ascii="Times New Roman" w:hAnsi="Times New Roman" w:cs="Times New Roman"/>
                <w:sz w:val="28"/>
                <w:szCs w:val="28"/>
              </w:rPr>
              <w:t>доработанных показателей</w:t>
            </w:r>
            <w:r w:rsidR="00781AAC" w:rsidRPr="00BC41A9">
              <w:rPr>
                <w:rFonts w:ascii="Times New Roman" w:hAnsi="Times New Roman" w:cs="Times New Roman"/>
                <w:sz w:val="28"/>
                <w:szCs w:val="28"/>
              </w:rPr>
              <w:t xml:space="preserve">, отражающих причиненный ущерб охраняемым законом ценностям, соответствующим Базовой </w:t>
            </w:r>
            <w:r w:rsidR="00781AAC" w:rsidRPr="00BC4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определения показателей результативности и эффективности контрольно-надзорной деятельности</w:t>
            </w:r>
          </w:p>
        </w:tc>
        <w:tc>
          <w:tcPr>
            <w:tcW w:w="2692" w:type="dxa"/>
          </w:tcPr>
          <w:p w:rsidR="00781AAC" w:rsidRPr="00BC41A9" w:rsidRDefault="00781AAC" w:rsidP="007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 октября 2018 г.</w:t>
            </w:r>
          </w:p>
        </w:tc>
        <w:tc>
          <w:tcPr>
            <w:tcW w:w="0" w:type="auto"/>
          </w:tcPr>
          <w:p w:rsidR="00781AAC" w:rsidRPr="00BC41A9" w:rsidRDefault="00781AAC" w:rsidP="0078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оценки эффективности деятельности органов контроля</w:t>
            </w:r>
          </w:p>
        </w:tc>
        <w:tc>
          <w:tcPr>
            <w:tcW w:w="2546" w:type="dxa"/>
          </w:tcPr>
          <w:p w:rsidR="00781AAC" w:rsidRPr="00BC41A9" w:rsidRDefault="00781AAC" w:rsidP="007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 и территориального развития Свердловской области</w:t>
            </w:r>
          </w:p>
          <w:p w:rsidR="00781AAC" w:rsidRPr="00BC41A9" w:rsidRDefault="00781AAC" w:rsidP="007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5D43" w:rsidRPr="00587365" w:rsidTr="006C71B8">
        <w:trPr>
          <w:trHeight w:val="354"/>
        </w:trPr>
        <w:tc>
          <w:tcPr>
            <w:tcW w:w="404" w:type="dxa"/>
            <w:tcBorders>
              <w:top w:val="nil"/>
            </w:tcBorders>
          </w:tcPr>
          <w:p w:rsidR="00F95D43" w:rsidRPr="004F0FED" w:rsidRDefault="00271A1E" w:rsidP="00F9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2102" w:type="dxa"/>
          </w:tcPr>
          <w:p w:rsidR="00F95D43" w:rsidRPr="002149FE" w:rsidRDefault="00F95D43" w:rsidP="00F95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F95D43" w:rsidRPr="004F0FED" w:rsidRDefault="004F0FED" w:rsidP="00214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0F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исключен</w:t>
            </w:r>
          </w:p>
        </w:tc>
        <w:tc>
          <w:tcPr>
            <w:tcW w:w="2692" w:type="dxa"/>
          </w:tcPr>
          <w:p w:rsidR="00F95D43" w:rsidRPr="002149FE" w:rsidRDefault="00F95D43" w:rsidP="001C5136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F95D43" w:rsidRPr="002149FE" w:rsidRDefault="00F95D43" w:rsidP="00F95D4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46" w:type="dxa"/>
          </w:tcPr>
          <w:p w:rsidR="00F95D43" w:rsidRPr="002149FE" w:rsidRDefault="00F95D43" w:rsidP="00F95D4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520B" w:rsidRPr="00587365" w:rsidTr="00B06A49">
        <w:tc>
          <w:tcPr>
            <w:tcW w:w="404" w:type="dxa"/>
            <w:tcBorders>
              <w:top w:val="nil"/>
            </w:tcBorders>
          </w:tcPr>
          <w:p w:rsidR="002C1389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C1389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02" w:type="dxa"/>
          </w:tcPr>
          <w:p w:rsidR="002C1389" w:rsidRPr="00587365" w:rsidRDefault="002C1389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C1389" w:rsidRPr="00403211" w:rsidRDefault="002C1389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показателей эффективности и результативности контрольно-надзорной деятельности в документах стратегического планирования и порядка участия экспертов и представителей делового сообщества в оценке показателей эффективности контрольно-надзорной деятельности</w:t>
            </w:r>
          </w:p>
        </w:tc>
        <w:tc>
          <w:tcPr>
            <w:tcW w:w="2692" w:type="dxa"/>
          </w:tcPr>
          <w:p w:rsidR="000617B0" w:rsidRPr="00403211" w:rsidRDefault="000617B0" w:rsidP="002C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декабря 2018 г.</w:t>
            </w:r>
          </w:p>
          <w:p w:rsidR="002C1389" w:rsidRPr="00403211" w:rsidRDefault="002C1389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C1389" w:rsidRPr="00403211" w:rsidRDefault="002C1389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оценки эффективности деятельности органов контроля</w:t>
            </w:r>
          </w:p>
        </w:tc>
        <w:tc>
          <w:tcPr>
            <w:tcW w:w="2546" w:type="dxa"/>
          </w:tcPr>
          <w:p w:rsidR="002C1389" w:rsidRPr="00403211" w:rsidRDefault="002C1389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B520B" w:rsidRPr="00587365" w:rsidTr="00B06A49"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403211" w:rsidRDefault="002D2C8D" w:rsidP="001E74CC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FB74AC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/4.1</w:t>
            </w:r>
          </w:p>
        </w:tc>
        <w:tc>
          <w:tcPr>
            <w:tcW w:w="4156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порядка применения результатов контрольно-надзорной деятельности для принятия решений о</w:t>
            </w:r>
            <w:r w:rsidR="00F5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стимулировании (в том числе материальном) должностных лиц, участвующих в осуществлении государственного контроля и надзора, а также о применении мер дисциплинарного характера</w:t>
            </w:r>
          </w:p>
        </w:tc>
        <w:tc>
          <w:tcPr>
            <w:tcW w:w="2692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декабря 2017 г.</w:t>
            </w:r>
          </w:p>
        </w:tc>
        <w:tc>
          <w:tcPr>
            <w:tcW w:w="0" w:type="auto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ответственности должностных лиц органов контроля</w:t>
            </w:r>
          </w:p>
        </w:tc>
        <w:tc>
          <w:tcPr>
            <w:tcW w:w="2546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кадровой политики Губернатора Свердловской области, исполнительные органы государственной власти Свердловской области, наделенные контрольными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функциями </w:t>
            </w:r>
          </w:p>
        </w:tc>
      </w:tr>
      <w:tr w:rsidR="002B520B" w:rsidRPr="00587365" w:rsidTr="00B06A49"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различных форм контрольно-надзорной деятельности (проведение документарных проверок вместо выездных, сбор информации на стадии подготовки к проверке и т.д.) и элементов риск-ориентированного подхода </w:t>
            </w:r>
          </w:p>
        </w:tc>
        <w:tc>
          <w:tcPr>
            <w:tcW w:w="2692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проверок за счет достижения положительного результата проверок при наименьших издержках</w:t>
            </w:r>
          </w:p>
        </w:tc>
        <w:tc>
          <w:tcPr>
            <w:tcW w:w="2546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B520B" w:rsidRPr="00587365" w:rsidTr="00B06A49"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типовых случаев причинения вреда и угроз причинения вреда объектам, предусмотренным частью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размещение данной информации на официальном сайте органа контроля и доведения до сведения государственных служащих, принимающих участие в контроле (надзоре)</w:t>
            </w:r>
          </w:p>
        </w:tc>
        <w:tc>
          <w:tcPr>
            <w:tcW w:w="2692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ноября 2017 г.</w:t>
            </w:r>
          </w:p>
        </w:tc>
        <w:tc>
          <w:tcPr>
            <w:tcW w:w="0" w:type="auto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объективности принятия решений о проведении внеплановых проверок на основании обращений и заявлений граждан о причинении вреда и угроз причинения вреда</w:t>
            </w:r>
          </w:p>
        </w:tc>
        <w:tc>
          <w:tcPr>
            <w:tcW w:w="2546" w:type="dxa"/>
          </w:tcPr>
          <w:p w:rsidR="00267C16" w:rsidRPr="00587365" w:rsidRDefault="00267C16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475A29" w:rsidRPr="00587365" w:rsidTr="00B06A49">
        <w:tc>
          <w:tcPr>
            <w:tcW w:w="404" w:type="dxa"/>
          </w:tcPr>
          <w:p w:rsidR="00475A29" w:rsidRPr="00587365" w:rsidRDefault="00271A1E" w:rsidP="0047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102" w:type="dxa"/>
          </w:tcPr>
          <w:p w:rsidR="00475A29" w:rsidRPr="00587365" w:rsidRDefault="00475A29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475A29" w:rsidRPr="00403211" w:rsidRDefault="00475A29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типовых случаев причинения вреда и угроз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причинения вреда объектам, предусмотренным частью 2 статьи 10 Федерального закона от 26 декабря 2008 года N 294-ФЗ "О защите прав юридических лиц и индивидуальных</w:t>
            </w:r>
            <w:r w:rsidR="001E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предпринимателей при осуществлении государственного контроля (надзора) и муниципального контроля", размещение данной информации на официальном сайте органа контроля и доведения до сведения государственных служащих, принимающих участие в контроле (надзоре)</w:t>
            </w:r>
          </w:p>
        </w:tc>
        <w:tc>
          <w:tcPr>
            <w:tcW w:w="2692" w:type="dxa"/>
          </w:tcPr>
          <w:p w:rsidR="00475A29" w:rsidRPr="00403211" w:rsidRDefault="00475A29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ноября 2018 г.</w:t>
            </w:r>
          </w:p>
        </w:tc>
        <w:tc>
          <w:tcPr>
            <w:tcW w:w="0" w:type="auto"/>
          </w:tcPr>
          <w:p w:rsidR="00475A29" w:rsidRPr="00403211" w:rsidRDefault="00475A29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объективности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принятия решений о проведении внеплановых проверок на основании обращений и заявлений граждан о причинении вреда и угроз причинения вреда</w:t>
            </w:r>
          </w:p>
        </w:tc>
        <w:tc>
          <w:tcPr>
            <w:tcW w:w="2546" w:type="dxa"/>
          </w:tcPr>
          <w:p w:rsidR="00475A29" w:rsidRPr="00403211" w:rsidRDefault="00475A29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Министерство агропромышленного 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комплекса </w:t>
            </w:r>
          </w:p>
          <w:p w:rsidR="00475A29" w:rsidRPr="00403211" w:rsidRDefault="00475A29" w:rsidP="001E74CC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2B520B" w:rsidRPr="00587365" w:rsidTr="00B06A49"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авторов обращений и заявлений о причинении вреда и угроз причинения вреда к рассмотрению таких обращений для верификации лица, направившего обращение, и фактов, изложенных в обращении, уточнения целей и задач проверки</w:t>
            </w:r>
          </w:p>
        </w:tc>
        <w:tc>
          <w:tcPr>
            <w:tcW w:w="2692" w:type="dxa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результативности внеплановых проверок</w:t>
            </w:r>
          </w:p>
        </w:tc>
        <w:tc>
          <w:tcPr>
            <w:tcW w:w="2546" w:type="dxa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67C16" w:rsidRPr="00587365" w:rsidTr="00C2573F">
        <w:tc>
          <w:tcPr>
            <w:tcW w:w="14731" w:type="dxa"/>
            <w:gridSpan w:val="6"/>
          </w:tcPr>
          <w:p w:rsidR="00267C16" w:rsidRPr="00587365" w:rsidRDefault="00267C16" w:rsidP="001E74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Учет подконтрольных субъектов (объектов) и истории их проверок</w:t>
            </w:r>
          </w:p>
        </w:tc>
      </w:tr>
      <w:tr w:rsidR="002B520B" w:rsidRPr="00587365" w:rsidTr="00B06A49"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033683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B74AC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/5.1</w:t>
            </w:r>
          </w:p>
        </w:tc>
        <w:tc>
          <w:tcPr>
            <w:tcW w:w="4156" w:type="dxa"/>
          </w:tcPr>
          <w:p w:rsidR="00267C16" w:rsidRDefault="00033683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информационного решения (ресурса)</w:t>
            </w:r>
            <w:r w:rsidR="00267C16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позволяющего обобщать</w:t>
            </w:r>
            <w:r w:rsidR="00267C16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о </w:t>
            </w:r>
            <w:r w:rsidR="00267C16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подконтрольных субъектах (объектах контроля), включающую в том числе результаты плановых и внеплановых проверок, рассмотрения обращений и заявлений граждан, учет случаев причинения вреда</w:t>
            </w:r>
            <w:r w:rsidR="00C95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7C16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подконтрольными субъектами, иную информацию из законных источников; а также принятие инструкций об организации учета подконтрольных субъектов (объектов) и истории их проверок</w:t>
            </w:r>
          </w:p>
          <w:p w:rsidR="001E74CC" w:rsidRDefault="001E74CC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4CC" w:rsidRPr="00587365" w:rsidRDefault="001E74CC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267C16" w:rsidRPr="00587365" w:rsidRDefault="00F44A5D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267C16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267C16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0" w:type="auto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системы учета подконтрольных лиц и результатов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проверок</w:t>
            </w:r>
          </w:p>
        </w:tc>
        <w:tc>
          <w:tcPr>
            <w:tcW w:w="2546" w:type="dxa"/>
          </w:tcPr>
          <w:p w:rsidR="00267C16" w:rsidRPr="00587365" w:rsidRDefault="00267C16" w:rsidP="001E74CC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исполнительные органы государственной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власти Свердловской области, наделенные контрольными функциями</w:t>
            </w:r>
          </w:p>
        </w:tc>
      </w:tr>
      <w:tr w:rsidR="00033683" w:rsidRPr="00587365" w:rsidTr="005C7A30">
        <w:tc>
          <w:tcPr>
            <w:tcW w:w="14731" w:type="dxa"/>
            <w:gridSpan w:val="6"/>
          </w:tcPr>
          <w:p w:rsidR="00F740D2" w:rsidRDefault="00033683" w:rsidP="00F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VI. Информационное обеспечение контрольно-надзорной деятельности, </w:t>
            </w:r>
          </w:p>
          <w:p w:rsidR="00F740D2" w:rsidRDefault="00033683" w:rsidP="00F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информационных систем</w:t>
            </w:r>
            <w:r w:rsidRPr="0058736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,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совершенствование межведомственного взаимодействия </w:t>
            </w:r>
          </w:p>
          <w:p w:rsidR="00033683" w:rsidRPr="00587365" w:rsidRDefault="00033683" w:rsidP="00F7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обеспечения осуществления контрольно-надзорной деятельности</w:t>
            </w:r>
          </w:p>
        </w:tc>
      </w:tr>
      <w:tr w:rsidR="002B520B" w:rsidRPr="00587365" w:rsidTr="00B06A49">
        <w:trPr>
          <w:trHeight w:val="530"/>
        </w:trPr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033683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15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предложений по совершенствованию информационного обеспечения осуществления контрольно-надзорной деятельности, в первую очередь по приоритетным видам контроля (надзора) </w:t>
            </w:r>
          </w:p>
        </w:tc>
        <w:tc>
          <w:tcPr>
            <w:tcW w:w="2692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2017 г.</w:t>
            </w:r>
          </w:p>
        </w:tc>
        <w:tc>
          <w:tcPr>
            <w:tcW w:w="0" w:type="auto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потребностей и направлений совершенствования информационного обеспечения осуществления контрольно-надзорной деятельности</w:t>
            </w:r>
          </w:p>
        </w:tc>
        <w:tc>
          <w:tcPr>
            <w:tcW w:w="254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транспорта и связи Свердловской области, исполнительные органы государственной власти Свердловской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области, наделенные контрольными функциями</w:t>
            </w:r>
          </w:p>
        </w:tc>
      </w:tr>
      <w:tr w:rsidR="002B520B" w:rsidRPr="00587365" w:rsidTr="00B06A49">
        <w:trPr>
          <w:trHeight w:val="383"/>
        </w:trPr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033683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15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мероприятий по совершенствованию информационного обеспечения контрольно-надзорной деятельности, включающего мероприятия по совершенствованию информационного обеспечения приоритетных видов контроля в 2017 году</w:t>
            </w:r>
          </w:p>
        </w:tc>
        <w:tc>
          <w:tcPr>
            <w:tcW w:w="2692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2017 г.</w:t>
            </w:r>
          </w:p>
        </w:tc>
        <w:tc>
          <w:tcPr>
            <w:tcW w:w="0" w:type="auto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совершенствования информационного обеспечения осуществления контрольно-надзорной деятельности</w:t>
            </w:r>
          </w:p>
        </w:tc>
        <w:tc>
          <w:tcPr>
            <w:tcW w:w="2546" w:type="dxa"/>
          </w:tcPr>
          <w:p w:rsidR="00267C16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и связи 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  <w:p w:rsidR="001E74CC" w:rsidRPr="00587365" w:rsidRDefault="001E74CC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20B" w:rsidRPr="00587365" w:rsidTr="00B06A49">
        <w:trPr>
          <w:trHeight w:val="383"/>
        </w:trPr>
        <w:tc>
          <w:tcPr>
            <w:tcW w:w="404" w:type="dxa"/>
          </w:tcPr>
          <w:p w:rsidR="00033683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42550F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033683" w:rsidRPr="00587365" w:rsidRDefault="00033683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156" w:type="dxa"/>
          </w:tcPr>
          <w:p w:rsidR="00033683" w:rsidRPr="00587365" w:rsidRDefault="00033683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Свердловской области в пилотном проекте по апробации прототипа системы, обеспечивающей автоматизацию основных процессов при реализации контрольно-надзорных функций </w:t>
            </w:r>
          </w:p>
        </w:tc>
        <w:tc>
          <w:tcPr>
            <w:tcW w:w="2692" w:type="dxa"/>
          </w:tcPr>
          <w:p w:rsidR="00C272F7" w:rsidRPr="00C272F7" w:rsidRDefault="00C272F7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июля 2017 г.</w:t>
            </w:r>
          </w:p>
        </w:tc>
        <w:tc>
          <w:tcPr>
            <w:tcW w:w="0" w:type="auto"/>
          </w:tcPr>
          <w:p w:rsidR="00033683" w:rsidRPr="00587365" w:rsidRDefault="00033683" w:rsidP="0015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контрольно-надзорной </w:t>
            </w:r>
            <w:r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150816"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внедрения системы </w:t>
            </w:r>
            <w:proofErr w:type="spellStart"/>
            <w:r w:rsidR="00150816"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Минкомсвязи</w:t>
            </w:r>
            <w:proofErr w:type="spellEnd"/>
            <w:r w:rsidR="00150816"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основанной на «Облачных технологиях»</w:t>
            </w:r>
          </w:p>
        </w:tc>
        <w:tc>
          <w:tcPr>
            <w:tcW w:w="2546" w:type="dxa"/>
          </w:tcPr>
          <w:p w:rsidR="00033683" w:rsidRPr="00587365" w:rsidRDefault="00C272F7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транспорта и связи Свердловской области, исполнительные органы государственной власти Свердловской области, осуществляющие приоритетные виды </w:t>
            </w: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 (надзора)</w:t>
            </w:r>
          </w:p>
        </w:tc>
      </w:tr>
      <w:tr w:rsidR="002B520B" w:rsidRPr="00587365" w:rsidTr="00B06A49">
        <w:trPr>
          <w:trHeight w:val="383"/>
        </w:trPr>
        <w:tc>
          <w:tcPr>
            <w:tcW w:w="404" w:type="dxa"/>
          </w:tcPr>
          <w:p w:rsidR="00C272F7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2102" w:type="dxa"/>
          </w:tcPr>
          <w:p w:rsidR="00C272F7" w:rsidRPr="00587365" w:rsidRDefault="00C272F7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C272F7" w:rsidRPr="00587365" w:rsidRDefault="00C272F7" w:rsidP="00267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272F7" w:rsidRPr="002C1389" w:rsidRDefault="00C272F7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ноября 2017 г.</w:t>
            </w:r>
          </w:p>
        </w:tc>
        <w:tc>
          <w:tcPr>
            <w:tcW w:w="0" w:type="auto"/>
          </w:tcPr>
          <w:p w:rsidR="00C272F7" w:rsidRPr="002C1389" w:rsidRDefault="001508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контрольно-надзорной деятельности путем тиражирования системы </w:t>
            </w:r>
            <w:proofErr w:type="spellStart"/>
            <w:r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Минкомсвязи</w:t>
            </w:r>
            <w:proofErr w:type="spellEnd"/>
            <w:r w:rsidRPr="002C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России, основанной на «Облачных технологиях»</w:t>
            </w:r>
          </w:p>
        </w:tc>
        <w:tc>
          <w:tcPr>
            <w:tcW w:w="2546" w:type="dxa"/>
          </w:tcPr>
          <w:p w:rsidR="00C272F7" w:rsidRPr="00587365" w:rsidRDefault="00C272F7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транспорта и связи 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2B520B" w:rsidRPr="00587365" w:rsidTr="00B06A49">
        <w:trPr>
          <w:trHeight w:val="383"/>
        </w:trPr>
        <w:tc>
          <w:tcPr>
            <w:tcW w:w="404" w:type="dxa"/>
          </w:tcPr>
          <w:p w:rsidR="00267C16" w:rsidRPr="00587365" w:rsidRDefault="00271A1E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267C16" w:rsidRPr="00587365" w:rsidRDefault="00033683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156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органов контроля специализированными информационными технологиями</w:t>
            </w:r>
            <w:r w:rsidR="00033683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(решениями, ресурсами)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реализация технических мероприятий для:</w:t>
            </w:r>
          </w:p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учета подконтрольных субъектов (объектов) и применения по отношению к ним риск-ориентированного подхода </w:t>
            </w:r>
            <w:r w:rsidR="00033683"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приоритетных видов регионального государственного контроля (надзора)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(то есть регистрация в отношении них классов опасности (категорий </w:t>
            </w: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риска), учет случаев причинения вреда такими лицами и истории их проверок для построения динамической системы управления рисками);</w:t>
            </w:r>
          </w:p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оценки эффективности деятельности органов государственного контроля (надзора)</w:t>
            </w:r>
          </w:p>
        </w:tc>
        <w:tc>
          <w:tcPr>
            <w:tcW w:w="2692" w:type="dxa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декабря 2017 г.</w:t>
            </w:r>
          </w:p>
        </w:tc>
        <w:tc>
          <w:tcPr>
            <w:tcW w:w="0" w:type="auto"/>
          </w:tcPr>
          <w:p w:rsidR="00267C16" w:rsidRPr="00587365" w:rsidRDefault="00267C16" w:rsidP="002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информационного обеспечения осуществления контрольно-надзорной деятельности</w:t>
            </w:r>
          </w:p>
        </w:tc>
        <w:tc>
          <w:tcPr>
            <w:tcW w:w="2546" w:type="dxa"/>
          </w:tcPr>
          <w:p w:rsidR="00267C16" w:rsidRPr="00587365" w:rsidRDefault="00BB3BEC" w:rsidP="00F5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информатизации и связи Свердловской области</w:t>
            </w:r>
            <w:r w:rsidR="001F16C9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7C16"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</w:t>
            </w:r>
            <w:r w:rsidR="00267C16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органы государственной власти Свердловской области, наделенные контрольными функциями</w:t>
            </w:r>
          </w:p>
        </w:tc>
      </w:tr>
      <w:tr w:rsidR="00A12E02" w:rsidRPr="00587365" w:rsidTr="005C2138">
        <w:trPr>
          <w:trHeight w:val="383"/>
        </w:trPr>
        <w:tc>
          <w:tcPr>
            <w:tcW w:w="404" w:type="dxa"/>
          </w:tcPr>
          <w:p w:rsidR="00A12E02" w:rsidRPr="00587365" w:rsidRDefault="00271A1E" w:rsidP="00A1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102" w:type="dxa"/>
          </w:tcPr>
          <w:p w:rsidR="00A12E02" w:rsidRDefault="00A12E02" w:rsidP="00A12E02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:rsidR="00A12E02" w:rsidRPr="00403211" w:rsidRDefault="00A12E02" w:rsidP="00A1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всех видов регионального контроля, осуществляемых контрольно-надзорными органами Свердловской области, проведение определения целевого уровня автоматизации (по Стандарту информатизации контрольно-надзорной деятельности) в соответствии с рекомендациями, утверждёнными </w:t>
            </w:r>
            <w:proofErr w:type="spellStart"/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Минкомсвязью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A12E02" w:rsidRPr="00403211" w:rsidRDefault="00A12E02" w:rsidP="00B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="00BC674B"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0" w:type="auto"/>
          </w:tcPr>
          <w:p w:rsidR="00A12E02" w:rsidRPr="00403211" w:rsidRDefault="00A12E02" w:rsidP="00A12E02"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информационного обеспечения осуществления контрольно-надзорной деятельности</w:t>
            </w:r>
          </w:p>
        </w:tc>
        <w:tc>
          <w:tcPr>
            <w:tcW w:w="2546" w:type="dxa"/>
          </w:tcPr>
          <w:p w:rsidR="00A12E02" w:rsidRPr="00403211" w:rsidRDefault="00A12E02" w:rsidP="00A1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информатизации и связи Свердловской области</w:t>
            </w:r>
          </w:p>
        </w:tc>
      </w:tr>
      <w:tr w:rsidR="00BB3BEC" w:rsidRPr="00587365" w:rsidTr="00B06A49">
        <w:trPr>
          <w:trHeight w:val="383"/>
        </w:trPr>
        <w:tc>
          <w:tcPr>
            <w:tcW w:w="404" w:type="dxa"/>
          </w:tcPr>
          <w:p w:rsidR="00BB3BEC" w:rsidRPr="00587365" w:rsidRDefault="00271A1E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102" w:type="dxa"/>
          </w:tcPr>
          <w:p w:rsidR="00BB3BEC" w:rsidRPr="00E26779" w:rsidRDefault="00BB3BEC" w:rsidP="00BB3B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403211" w:rsidRDefault="00BB3BEC" w:rsidP="00BB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11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информационного решения (ресурса), позволяющего:</w:t>
            </w:r>
          </w:p>
          <w:p w:rsidR="00BB3BEC" w:rsidRPr="00403211" w:rsidRDefault="00BB3BEC" w:rsidP="00BB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11">
              <w:rPr>
                <w:rFonts w:ascii="Times New Roman" w:hAnsi="Times New Roman" w:cs="Times New Roman"/>
                <w:sz w:val="28"/>
                <w:szCs w:val="28"/>
              </w:rPr>
              <w:t xml:space="preserve">вести учет объектов контроля (надзора), в том числе их распределение по категориям риска (классам опасности), результатов мероприятий по </w:t>
            </w:r>
            <w:r w:rsidRPr="0040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региональному государственному контролю (надзору) по видам регионального государственного контроля (надзора);</w:t>
            </w:r>
          </w:p>
          <w:p w:rsidR="00BB3BEC" w:rsidRPr="00403211" w:rsidRDefault="00BB3BEC" w:rsidP="00BB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11">
              <w:rPr>
                <w:rFonts w:ascii="Times New Roman" w:hAnsi="Times New Roman" w:cs="Times New Roman"/>
                <w:sz w:val="28"/>
                <w:szCs w:val="28"/>
              </w:rPr>
              <w:t>обеспечить информатизацию процессов оценки результативности и эффективности деятельности органов регионального государственного контроля (надзора), в том числе динамическое наблюдение за установленными показателями результативности и эффективности;</w:t>
            </w:r>
          </w:p>
          <w:p w:rsidR="00BB3BEC" w:rsidRPr="00403211" w:rsidRDefault="00BB3BEC" w:rsidP="00BB3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возможность межведомственного информационного взаимодействия в соответствии с требованиями </w:t>
            </w:r>
            <w:hyperlink r:id="rId8" w:history="1">
              <w:r w:rsidRPr="00403211">
                <w:rPr>
                  <w:rFonts w:ascii="Times New Roman" w:hAnsi="Times New Roman" w:cs="Times New Roman"/>
                  <w:sz w:val="28"/>
                  <w:szCs w:val="28"/>
                </w:rPr>
                <w:t>части 8 статьи 7</w:t>
              </w:r>
            </w:hyperlink>
            <w:r w:rsidRPr="0040321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2" w:type="dxa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декабря 2018 г.</w:t>
            </w:r>
          </w:p>
        </w:tc>
        <w:tc>
          <w:tcPr>
            <w:tcW w:w="0" w:type="auto"/>
          </w:tcPr>
          <w:p w:rsidR="00BB3BEC" w:rsidRPr="00403211" w:rsidRDefault="00BB3BEC" w:rsidP="00BB3BEC">
            <w:r w:rsidRPr="00403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информационного обеспечения осуществления контрольно-надзорной деятельности</w:t>
            </w:r>
          </w:p>
        </w:tc>
        <w:tc>
          <w:tcPr>
            <w:tcW w:w="2546" w:type="dxa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информатизации и связи Свердловской области</w:t>
            </w:r>
          </w:p>
        </w:tc>
      </w:tr>
      <w:tr w:rsidR="00BB3BEC" w:rsidRPr="00587365" w:rsidTr="005C7A30">
        <w:tc>
          <w:tcPr>
            <w:tcW w:w="14731" w:type="dxa"/>
            <w:gridSpan w:val="6"/>
          </w:tcPr>
          <w:p w:rsidR="00BB3BEC" w:rsidRPr="00587365" w:rsidRDefault="00BB3BEC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VII. Организация работы с территориальными отделениями федеральных органов исполнительной власти и 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бизнес-объединениями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15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межведомственного электронного взаимодействия с территориальными отделениями федеральных органов исполнительной власти при осуществлении контрольных мероприятий</w:t>
            </w:r>
          </w:p>
        </w:tc>
        <w:tc>
          <w:tcPr>
            <w:tcW w:w="269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процедур контроля</w:t>
            </w:r>
          </w:p>
        </w:tc>
        <w:tc>
          <w:tcPr>
            <w:tcW w:w="254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B3BEC" w:rsidRPr="00587365" w:rsidRDefault="00BB3BEC" w:rsidP="00BB3B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Сопоставление контрольно-надзорных полномочий регионально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и муниципального контроля и контрольно-надзорных полномочий федеральных органов исполнительной власти, реализуемых на территории Свердловской области, имеющих одинаковый предмет контроля </w:t>
            </w:r>
          </w:p>
        </w:tc>
        <w:tc>
          <w:tcPr>
            <w:tcW w:w="2692" w:type="dxa"/>
          </w:tcPr>
          <w:p w:rsidR="00BB3BEC" w:rsidRPr="00587365" w:rsidRDefault="00BB3BEC" w:rsidP="00BB3B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1 августа 2017 г.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Перечень органов, осуществляющих полномочия регионального и муниципального контроля и контроль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softHyphen/>
              <w:t>но-надзорных полномочий федераль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органов исполнительной власти, реализуемых на территории Свердловской, имеющих оди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softHyphen/>
              <w:t>наковый предмет контроля</w:t>
            </w:r>
          </w:p>
        </w:tc>
        <w:tc>
          <w:tcPr>
            <w:tcW w:w="254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территориального развития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B3BEC" w:rsidRPr="00587365" w:rsidRDefault="00BB3BEC" w:rsidP="001E74CC">
            <w:pPr>
              <w:widowControl w:val="0"/>
              <w:spacing w:after="0" w:line="228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Согласование с федеральными органами исполнительной власти, реализующими контрольно-надзорные полномо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чия на 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Свердловской области, единых критериев распределения объектов контроля по категориям риска и методики формирования профилей риска; разграничения сферы ведения по подконтрольным объектам различных категорий риска; единых подходов по установлению дифференцированного режима плановых проверочных мероприятий в отношении объектов в зависимости от категории риска (по видам контроля (надзора), имеющим одинаковый предмет контроля) </w:t>
            </w:r>
          </w:p>
        </w:tc>
        <w:tc>
          <w:tcPr>
            <w:tcW w:w="2692" w:type="dxa"/>
          </w:tcPr>
          <w:p w:rsidR="00BB3BEC" w:rsidRPr="00587365" w:rsidRDefault="00BB3BEC" w:rsidP="001E74CC">
            <w:pPr>
              <w:widowControl w:val="0"/>
              <w:spacing w:after="0" w:line="228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мая 2018 г.</w:t>
            </w:r>
          </w:p>
        </w:tc>
        <w:tc>
          <w:tcPr>
            <w:tcW w:w="0" w:type="auto"/>
          </w:tcPr>
          <w:p w:rsidR="00BB3BEC" w:rsidRPr="00587365" w:rsidRDefault="00BB3BEC" w:rsidP="001E74C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Согласованное распределение объектов контроля (надзора) между 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контроля различных уровней, имеющих одинаковый предмет контроля; ведомственные приказы</w:t>
            </w:r>
          </w:p>
        </w:tc>
        <w:tc>
          <w:tcPr>
            <w:tcW w:w="2546" w:type="dxa"/>
          </w:tcPr>
          <w:p w:rsidR="00BB3BEC" w:rsidRPr="00587365" w:rsidRDefault="00BB3BEC" w:rsidP="001E74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Органы контроля (надзора), включённые</w:t>
            </w:r>
          </w:p>
          <w:p w:rsidR="00BB3BEC" w:rsidRPr="00587365" w:rsidRDefault="00BB3BEC" w:rsidP="001E74C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перечень,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подготовленный согласно п. 20 «дорожной карты»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совместно с бизнес-объединениями, фондами поддержки малого и среднего предпринимательства или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подконтрольными субъектами разъяснительных работ, семинаров, мероприятий по просвещению юридических лиц и индивидуальных предпринимателей по вопросам осуществления контрольно-надзорной деятельности и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соблюдения обязательных требований</w:t>
            </w:r>
          </w:p>
        </w:tc>
        <w:tc>
          <w:tcPr>
            <w:tcW w:w="269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информированности предпринимательского сообщества по вопросам проведения контрольных мероприятий, предъявляемых обязательных требований и прав подконтрольных субъектов</w:t>
            </w:r>
          </w:p>
        </w:tc>
        <w:tc>
          <w:tcPr>
            <w:tcW w:w="254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A42137" w:rsidRDefault="00271A1E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7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102" w:type="dxa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-/6.1</w:t>
            </w:r>
          </w:p>
          <w:p w:rsidR="00BB3BEC" w:rsidRPr="00403211" w:rsidRDefault="00BB3BEC" w:rsidP="00BB3B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BEC" w:rsidRPr="00403211" w:rsidRDefault="00BB3BEC" w:rsidP="00BB3BE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рабочей группы по координации реформы </w:t>
            </w:r>
          </w:p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 и надзорной деятельности в Свердловской области</w:t>
            </w:r>
          </w:p>
        </w:tc>
        <w:tc>
          <w:tcPr>
            <w:tcW w:w="2692" w:type="dxa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реформы </w:t>
            </w:r>
          </w:p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контрольной и надзорной деятельности на территории Свердловской области</w:t>
            </w:r>
          </w:p>
        </w:tc>
        <w:tc>
          <w:tcPr>
            <w:tcW w:w="2546" w:type="dxa"/>
          </w:tcPr>
          <w:p w:rsidR="00BB3BEC" w:rsidRPr="00403211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и территориального развития Свердловской области, исполнительные органы государственной власти Свердловской области, наделенные контрольными функциями, территориальные органы федеральных органов исполнительной власти, уполномоченные на осуществление федерального государственного контроля (надзора), </w:t>
            </w:r>
            <w:r w:rsidR="00A130BC" w:rsidRPr="00A1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="00A130BC" w:rsidRPr="00A1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образований, расположенных на территории Свердловской области</w:t>
            </w:r>
          </w:p>
        </w:tc>
      </w:tr>
      <w:tr w:rsidR="00EB0915" w:rsidRPr="00587365" w:rsidTr="00B06A49">
        <w:tc>
          <w:tcPr>
            <w:tcW w:w="404" w:type="dxa"/>
          </w:tcPr>
          <w:p w:rsidR="00EB0915" w:rsidRPr="00271A1E" w:rsidRDefault="001F1E9A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102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-/6.1</w:t>
            </w:r>
          </w:p>
        </w:tc>
        <w:tc>
          <w:tcPr>
            <w:tcW w:w="4156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статистической отчетности по проведенным контрольн</w:t>
            </w:r>
            <w:r w:rsidR="00795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ым и административным </w:t>
            </w: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мероприятиям в Министерство экономики и территориального развития Свердловской области</w:t>
            </w:r>
          </w:p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 2018 г.</w:t>
            </w:r>
          </w:p>
        </w:tc>
        <w:tc>
          <w:tcPr>
            <w:tcW w:w="0" w:type="auto"/>
          </w:tcPr>
          <w:p w:rsidR="00EB0915" w:rsidRPr="00EB0915" w:rsidRDefault="007957AF" w:rsidP="0079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  <w:r w:rsidR="00EB0915"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статистических данных по проведенным контрольно-надзорным мероприятиям</w:t>
            </w:r>
          </w:p>
        </w:tc>
        <w:tc>
          <w:tcPr>
            <w:tcW w:w="2546" w:type="dxa"/>
          </w:tcPr>
          <w:p w:rsidR="00A130BC" w:rsidRPr="00A130BC" w:rsidRDefault="00A130BC" w:rsidP="00A1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территориальные органы федеральных органов исполнительной власти, уполномоченные на осуществление федерального государственного контроля (надзора),</w:t>
            </w:r>
          </w:p>
          <w:p w:rsidR="00A130BC" w:rsidRPr="00A130BC" w:rsidRDefault="00A130BC" w:rsidP="00A1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исполнительные органы государственной власти Свердловской области, наделенные контрольными функциями, </w:t>
            </w:r>
          </w:p>
          <w:p w:rsidR="00A130BC" w:rsidRPr="00EB0915" w:rsidRDefault="00A130BC" w:rsidP="00A13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местного самоуправления муниципальных образований, </w:t>
            </w:r>
            <w:r w:rsidRPr="00A13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расположенных на территории Свердловской области</w:t>
            </w:r>
          </w:p>
        </w:tc>
      </w:tr>
      <w:tr w:rsidR="00EB0915" w:rsidRPr="00587365" w:rsidTr="00B06A49">
        <w:tc>
          <w:tcPr>
            <w:tcW w:w="404" w:type="dxa"/>
          </w:tcPr>
          <w:p w:rsidR="00EB0915" w:rsidRPr="00271A1E" w:rsidRDefault="001F1E9A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63.</w:t>
            </w:r>
          </w:p>
        </w:tc>
        <w:tc>
          <w:tcPr>
            <w:tcW w:w="2102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-/6.1</w:t>
            </w:r>
          </w:p>
        </w:tc>
        <w:tc>
          <w:tcPr>
            <w:tcW w:w="4156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оценки влияния деятельности территориальных органов федеральных органов исполнительной власти, уполномоченных на</w:t>
            </w:r>
            <w:r w:rsidRPr="00EB0915">
              <w:t xml:space="preserve"> </w:t>
            </w: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федерального государственного контроля (надзора), на состояние инвестиционного климата в Свердловской области</w:t>
            </w:r>
          </w:p>
        </w:tc>
        <w:tc>
          <w:tcPr>
            <w:tcW w:w="2692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2018 г.</w:t>
            </w:r>
          </w:p>
        </w:tc>
        <w:tc>
          <w:tcPr>
            <w:tcW w:w="0" w:type="auto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Свердловской области</w:t>
            </w:r>
          </w:p>
        </w:tc>
        <w:tc>
          <w:tcPr>
            <w:tcW w:w="2546" w:type="dxa"/>
          </w:tcPr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и территориального развития Свердловской области, </w:t>
            </w:r>
          </w:p>
          <w:p w:rsidR="00EB0915" w:rsidRPr="00EB0915" w:rsidRDefault="00EB0915" w:rsidP="00EB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915">
              <w:rPr>
                <w:rFonts w:ascii="Times New Roman" w:hAnsi="Times New Roman" w:cs="Times New Roman"/>
                <w:sz w:val="28"/>
                <w:szCs w:val="28"/>
              </w:rPr>
              <w:t>Рабочая группа по координации реформы контрольной и надзорной деятельности в Свердловской области</w:t>
            </w:r>
          </w:p>
        </w:tc>
      </w:tr>
      <w:tr w:rsidR="00BB3BEC" w:rsidRPr="00587365" w:rsidTr="005C7A30">
        <w:tc>
          <w:tcPr>
            <w:tcW w:w="14731" w:type="dxa"/>
            <w:gridSpan w:val="6"/>
          </w:tcPr>
          <w:p w:rsidR="00BB3BEC" w:rsidRPr="00587365" w:rsidRDefault="00BB3BEC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Проведение профилактических мероприятий, направленных на предупреждение нарушения обязательных требований</w:t>
            </w:r>
          </w:p>
        </w:tc>
      </w:tr>
      <w:tr w:rsidR="00BB3BEC" w:rsidRPr="00587365" w:rsidTr="00B06A49">
        <w:tc>
          <w:tcPr>
            <w:tcW w:w="404" w:type="dxa"/>
            <w:hideMark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hideMark/>
          </w:tcPr>
          <w:p w:rsidR="00EC138B" w:rsidRPr="00587365" w:rsidRDefault="00BB3BEC" w:rsidP="00F17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порядков по обобщению и анализу правоприменительной практики контрольно-надзорной деятельности, в том числе в целях выявления и устранения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устаревших, дублирующих и избыточных обязательных требований, устранения избыточных контрольно-надзорных функций, а также повышения результативности и эффективности контрольно-надзорной деятельности, и по публикации результатов указанных обобщения и анализа в соответствии с Методическими рекомендациями по обобщению и анализу правоприменительной практики контрольно-надзорной деятельности, утвержденными Протоколом заседания подкомиссии по</w:t>
            </w:r>
            <w:r w:rsidR="00F17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9.09.2016 г. № 7</w:t>
            </w:r>
          </w:p>
        </w:tc>
        <w:tc>
          <w:tcPr>
            <w:tcW w:w="2692" w:type="dxa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апреля 2017 г.</w:t>
            </w:r>
          </w:p>
        </w:tc>
        <w:tc>
          <w:tcPr>
            <w:tcW w:w="0" w:type="auto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акты</w:t>
            </w:r>
          </w:p>
        </w:tc>
        <w:tc>
          <w:tcPr>
            <w:tcW w:w="2546" w:type="dxa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исполнительные органы государственной власти Свердловской области, наделенные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2C1389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обобщения и анализа правоприменительной практики контрольно-надзорной деятельности в соответствии с </w:t>
            </w: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порядками, утвержденными в предыдущем пункте</w:t>
            </w:r>
          </w:p>
        </w:tc>
        <w:tc>
          <w:tcPr>
            <w:tcW w:w="2692" w:type="dxa"/>
          </w:tcPr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сентября 2017 г.,</w:t>
            </w:r>
          </w:p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 2018 г.,</w:t>
            </w:r>
          </w:p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августа 2018 г.</w:t>
            </w:r>
          </w:p>
        </w:tc>
        <w:tc>
          <w:tcPr>
            <w:tcW w:w="0" w:type="auto"/>
          </w:tcPr>
          <w:p w:rsidR="00BB3BEC" w:rsidRPr="002C1389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результативности и эффективности контрольно-надзорной </w:t>
            </w: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546" w:type="dxa"/>
          </w:tcPr>
          <w:p w:rsidR="00BB3BEC" w:rsidRPr="002C1389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исполнительные органы государственной власти </w:t>
            </w:r>
            <w:r w:rsidRPr="002C1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7401C6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B3BEC" w:rsidRPr="0074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7401C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7401C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публичного мероприятия по обсуждению правоприменительной практики</w:t>
            </w:r>
          </w:p>
        </w:tc>
        <w:tc>
          <w:tcPr>
            <w:tcW w:w="2692" w:type="dxa"/>
          </w:tcPr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 2017 г.,</w:t>
            </w:r>
          </w:p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 2018 г.,</w:t>
            </w:r>
          </w:p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 2018 г.</w:t>
            </w:r>
          </w:p>
          <w:p w:rsidR="00BB3BEC" w:rsidRP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3BEC" w:rsidRPr="007401C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информированности</w:t>
            </w:r>
          </w:p>
          <w:p w:rsidR="00BB3BEC" w:rsidRPr="007401C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предпринимательского сообщества по вопросам проведения контрольных мероприятий, предъявляемых обязательных требований и прав подконтрольных субъектов </w:t>
            </w:r>
          </w:p>
        </w:tc>
        <w:tc>
          <w:tcPr>
            <w:tcW w:w="2546" w:type="dxa"/>
          </w:tcPr>
          <w:p w:rsidR="00BB3BEC" w:rsidRPr="002C1389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  <w:hideMark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E92580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hideMark/>
          </w:tcPr>
          <w:p w:rsidR="00BB3BEC" w:rsidRPr="00587365" w:rsidRDefault="00BB3BEC" w:rsidP="0069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программ профилактических (разъяснительных) мероприятий, направленных на предупреждение нарушения обязательных требований и оказание консультативной помощи, прежде всего, субъектам предпринимательской деятельности, начинающим свое дело, предусматривающих проведение публичных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мероприятий не менее 1 раза в </w:t>
            </w: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2692" w:type="dxa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апреля 2017 г.,</w:t>
            </w:r>
          </w:p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актуализация в течение трех месяцев после утверждения Правительством Российской Федерации Методических рекомендации по подготовке и проведению профилактических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мероприятий, направленных на предупреждение нарушения обязательных требований, и Стандарта комплексной профилактики нарушений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Ведомственные акты</w:t>
            </w:r>
          </w:p>
        </w:tc>
        <w:tc>
          <w:tcPr>
            <w:tcW w:w="2546" w:type="dxa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 профилактических (разъяснительных) мероприятий, направленных на предупреждение нарушения обязательных требований и оказание консультативной помощи, прежде всего, субъектам предпринимательской деятельности, начинающим свое дело, предусматривающих проведение публичных мероприятий не менее 1 раза в полугодие</w:t>
            </w:r>
          </w:p>
        </w:tc>
        <w:tc>
          <w:tcPr>
            <w:tcW w:w="2692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2018 г.</w:t>
            </w:r>
          </w:p>
        </w:tc>
        <w:tc>
          <w:tcPr>
            <w:tcW w:w="0" w:type="auto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акты</w:t>
            </w:r>
          </w:p>
        </w:tc>
        <w:tc>
          <w:tcPr>
            <w:tcW w:w="2546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</w:t>
            </w:r>
          </w:p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Свердловской области, Региональная энергетическая комиссия Свердловской области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1E297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ведомственных программ профилактических (разъяснительных) мероприятий за 2018 год</w:t>
            </w:r>
          </w:p>
        </w:tc>
        <w:tc>
          <w:tcPr>
            <w:tcW w:w="2692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декабря 2018 г.</w:t>
            </w:r>
          </w:p>
        </w:tc>
        <w:tc>
          <w:tcPr>
            <w:tcW w:w="0" w:type="auto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акты</w:t>
            </w:r>
          </w:p>
        </w:tc>
        <w:tc>
          <w:tcPr>
            <w:tcW w:w="2546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исполнительные органы государственной власти </w:t>
            </w: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1F1E9A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  <w:r w:rsidR="00271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C465B8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56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ведомственных программ профилактических (разъяснительных) мероприятий за 2019 год, соответствующих Стандарту комплексной профилактики рисков причинения вреда охраняемым законом ценностям</w:t>
            </w:r>
          </w:p>
        </w:tc>
        <w:tc>
          <w:tcPr>
            <w:tcW w:w="2692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декабря 2018 г.</w:t>
            </w:r>
          </w:p>
        </w:tc>
        <w:tc>
          <w:tcPr>
            <w:tcW w:w="0" w:type="auto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акты</w:t>
            </w:r>
          </w:p>
        </w:tc>
        <w:tc>
          <w:tcPr>
            <w:tcW w:w="2546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  <w:hideMark/>
          </w:tcPr>
          <w:p w:rsidR="00BB3BEC" w:rsidRPr="00587365" w:rsidRDefault="001F1E9A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 участием общественных объединений предпринимателей и (или) подконтрольными субъектами перечня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</w:t>
            </w:r>
          </w:p>
        </w:tc>
        <w:tc>
          <w:tcPr>
            <w:tcW w:w="2692" w:type="dxa"/>
            <w:hideMark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октября 2018 г.</w:t>
            </w:r>
          </w:p>
        </w:tc>
        <w:tc>
          <w:tcPr>
            <w:tcW w:w="0" w:type="auto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типовых нарушений</w:t>
            </w:r>
          </w:p>
        </w:tc>
        <w:tc>
          <w:tcPr>
            <w:tcW w:w="2546" w:type="dxa"/>
            <w:hideMark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исполнительные органы государственной власти Свердловской области, наделенные контрольными функциями 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Georgia" w:hAnsi="Georgia"/>
                <w:color w:val="111111"/>
                <w:sz w:val="27"/>
                <w:szCs w:val="27"/>
              </w:rPr>
            </w:pPr>
          </w:p>
        </w:tc>
        <w:tc>
          <w:tcPr>
            <w:tcW w:w="415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Georgia" w:hAnsi="Georgia"/>
                <w:color w:val="111111"/>
                <w:sz w:val="27"/>
                <w:szCs w:val="27"/>
              </w:rPr>
              <w:t xml:space="preserve">Подготовка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участием общественных объединений предпринимателей</w:t>
            </w:r>
            <w:r w:rsidRPr="00587365">
              <w:rPr>
                <w:rFonts w:ascii="Georgia" w:hAnsi="Georgia"/>
                <w:color w:val="111111"/>
                <w:sz w:val="27"/>
                <w:szCs w:val="27"/>
              </w:rPr>
              <w:t xml:space="preserve">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(или)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подконтрольными субъектами</w:t>
            </w:r>
            <w:r w:rsidRPr="00587365">
              <w:rPr>
                <w:rFonts w:ascii="Georgia" w:hAnsi="Georgia"/>
                <w:color w:val="111111"/>
                <w:sz w:val="27"/>
                <w:szCs w:val="27"/>
              </w:rPr>
              <w:t xml:space="preserve"> методических рекомендаций и разъяснительных материалов для подконтрольных субъектов по вопросам организации деятельности с целью избегания ими нарушений обязательных требований</w:t>
            </w:r>
          </w:p>
        </w:tc>
        <w:tc>
          <w:tcPr>
            <w:tcW w:w="2692" w:type="dxa"/>
          </w:tcPr>
          <w:p w:rsidR="00BB3BEC" w:rsidRPr="00692D93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 декабря 2018 г.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типовых нарушений обязательных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</w:t>
            </w:r>
          </w:p>
        </w:tc>
        <w:tc>
          <w:tcPr>
            <w:tcW w:w="254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исполнительные органы государственной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власти Свердловской области, наделенные контрольными функциями </w:t>
            </w:r>
          </w:p>
        </w:tc>
      </w:tr>
      <w:tr w:rsidR="00BB3BEC" w:rsidRPr="00587365" w:rsidTr="005C7A30">
        <w:tc>
          <w:tcPr>
            <w:tcW w:w="14731" w:type="dxa"/>
            <w:gridSpan w:val="6"/>
          </w:tcPr>
          <w:p w:rsidR="00BB3BEC" w:rsidRPr="00587365" w:rsidRDefault="00BB3BEC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I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Подготовка предложений по оптимизации контрольно-надзорных функций, в том числе по выявлению и устранению избыточных и дублирующих функций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>Направление в Министерство экономического развития Российской Федерации предложений в рамках р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азработки регионального стандарта (методических рекомендаций) по реализации контрольно-надзорных полномочий субъектами Российской Федерации, а также предложений 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типовой модели организации контрольно-надзорной деятельности на региональном и муниципальном уровнях, определению структуры (матрицы) функций и полномочий органов контроля (надзора) на федеральном, </w:t>
            </w:r>
            <w:r w:rsidRPr="00587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 и муниципальном уровнях, определению перечня видов государственного контроля (надзора), муниципального контроля</w:t>
            </w:r>
          </w:p>
        </w:tc>
        <w:tc>
          <w:tcPr>
            <w:tcW w:w="269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 октября 2017 г.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Стандартизация реализации контрольно-надзорных полномочий субъектами Российской Федерации</w:t>
            </w:r>
          </w:p>
        </w:tc>
        <w:tc>
          <w:tcPr>
            <w:tcW w:w="254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территориального развития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56" w:type="dxa"/>
          </w:tcPr>
          <w:p w:rsidR="00AD7A6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экономического развития Российской Федерации предложений по итогам проведенного анализа на предмет дублирования с иными видами регионального контроля (надзора), наличия правовых оснований их осуществления, а также возможности внедрения риск-ориентированного подхода 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отношении: 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1) регионального государственного контроля в сфере перевозок пассажиров и багажа легковым такси;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2) муниципального контроля за соблюдением правил благоустройства территорий;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 xml:space="preserve">3) регионального государственного надзора в области технического состояния самоходных машин и других </w:t>
            </w:r>
            <w:r w:rsidRPr="00135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техники;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4) лицензионного контроля заготовки, хранения, переработки и реализации лома черных металлов и заготовки, хранения, переработки и реализации лома цветных металлов;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5) федерального государственного лесного надзора (лесной охраны);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6) муниципального лесного контроля;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7) муниципального жилищного контроля</w:t>
            </w:r>
          </w:p>
        </w:tc>
        <w:tc>
          <w:tcPr>
            <w:tcW w:w="2692" w:type="dxa"/>
          </w:tcPr>
          <w:p w:rsidR="00BB3BEC" w:rsidRPr="00135A36" w:rsidRDefault="00135A36" w:rsidP="00135A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декабря 2018 г.</w:t>
            </w:r>
            <w:bookmarkStart w:id="0" w:name="_GoBack"/>
            <w:bookmarkEnd w:id="0"/>
          </w:p>
        </w:tc>
        <w:tc>
          <w:tcPr>
            <w:tcW w:w="0" w:type="auto"/>
          </w:tcPr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hAnsi="Times New Roman" w:cs="Times New Roman"/>
                <w:sz w:val="28"/>
                <w:szCs w:val="28"/>
              </w:rPr>
              <w:t>Письмо в Министерство экономического развития Российской Федерации</w:t>
            </w:r>
          </w:p>
        </w:tc>
        <w:tc>
          <w:tcPr>
            <w:tcW w:w="2546" w:type="dxa"/>
          </w:tcPr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и территориального развития Свердловской области, 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транспорта и дорожного хозяйства Свердловской области, 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Свердловской области,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агропромышленного комплекса и продовольствия </w:t>
            </w: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Свердловской области,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промышленности и науки Свердловской области,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  <w:p w:rsidR="00BB3BEC" w:rsidRPr="00135A3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лесного хозяйства Свердловской области, </w:t>
            </w:r>
          </w:p>
          <w:p w:rsidR="00EC138B" w:rsidRPr="00135A36" w:rsidRDefault="00BB3BEC" w:rsidP="001E7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 муниципальных образований Свердловской области</w:t>
            </w:r>
          </w:p>
        </w:tc>
      </w:tr>
      <w:tr w:rsidR="00BB3BEC" w:rsidRPr="00587365" w:rsidTr="005C7A30">
        <w:tc>
          <w:tcPr>
            <w:tcW w:w="14731" w:type="dxa"/>
            <w:gridSpan w:val="6"/>
          </w:tcPr>
          <w:p w:rsidR="00BB3BEC" w:rsidRPr="00570146" w:rsidRDefault="00BB3BEC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X</w:t>
            </w:r>
            <w:r w:rsidRPr="005701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Формирование образовательной базы в интересах контрольно-надзорных органов, в том числе обеспечивающей подготовку и регулярную переподготовку кадров, и внедрение эффективных механизмов кадровой политики в деятельности контрольно-надзорных органов</w:t>
            </w:r>
          </w:p>
        </w:tc>
      </w:tr>
      <w:tr w:rsidR="00BB3BEC" w:rsidRPr="00587365" w:rsidTr="00B06A49">
        <w:tc>
          <w:tcPr>
            <w:tcW w:w="404" w:type="dxa"/>
            <w:hideMark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дополнительного профессионального образования в </w:t>
            </w: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году государственных гражданских служащих Свердловской области, участвующих в реализации контрольно-надзорных функций, а также методическое обеспечение профессиональной служебной деятельности указанных служащих</w:t>
            </w:r>
          </w:p>
        </w:tc>
        <w:tc>
          <w:tcPr>
            <w:tcW w:w="2692" w:type="dxa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мая 2018 г. </w:t>
            </w:r>
          </w:p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 </w:t>
            </w: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гражданских служащих, участвующих в реализации контрольно-надзорных функций</w:t>
            </w:r>
          </w:p>
        </w:tc>
        <w:tc>
          <w:tcPr>
            <w:tcW w:w="2546" w:type="dxa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Департамент кадровой политики </w:t>
            </w: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Губернатора 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B06A49">
        <w:tc>
          <w:tcPr>
            <w:tcW w:w="404" w:type="dxa"/>
            <w:hideMark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предложений по повышению качества отбора претендентов на замещение должностей государственной гражданской службы Свердловской области, связанной с осуществлением контрольно-надзорных полномочий: детализированные квалификационные требования для замещения должностей государственной гражданской службы; изменение методик проведения конкурса на замещение должности, квалификационные требования к профессиональным знаниям и </w:t>
            </w: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навыкам, необходимым для исполнения должностных обязанностей; подготовка оценочных заданий для проверки соответствия претендентов квалификационным требованиям для замещения должностей </w:t>
            </w:r>
          </w:p>
        </w:tc>
        <w:tc>
          <w:tcPr>
            <w:tcW w:w="2692" w:type="dxa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февраля 2018 г.</w:t>
            </w:r>
          </w:p>
        </w:tc>
        <w:tc>
          <w:tcPr>
            <w:tcW w:w="0" w:type="auto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совершенствованию кадровой политики в деятельности контрольно-надзорных органов</w:t>
            </w:r>
          </w:p>
        </w:tc>
        <w:tc>
          <w:tcPr>
            <w:tcW w:w="2546" w:type="dxa"/>
            <w:hideMark/>
          </w:tcPr>
          <w:p w:rsidR="00BB3BEC" w:rsidRPr="00570146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кадровой политики Губернатора Свердловской области, исполнительные органы государственной власти Свердловской области, наделенные контрольными функциями</w:t>
            </w:r>
          </w:p>
        </w:tc>
      </w:tr>
      <w:tr w:rsidR="00BB3BEC" w:rsidRPr="00587365" w:rsidTr="005C7A30">
        <w:tc>
          <w:tcPr>
            <w:tcW w:w="14731" w:type="dxa"/>
            <w:gridSpan w:val="6"/>
          </w:tcPr>
          <w:p w:rsidR="00BB3BEC" w:rsidRPr="00587365" w:rsidRDefault="00BB3BEC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XI</w:t>
            </w:r>
            <w:r w:rsidRPr="00587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Предупреждение, мониторинг и профилактика коррупционных проявлений в контрольно-надзорной деятельности</w:t>
            </w:r>
          </w:p>
        </w:tc>
      </w:tr>
      <w:tr w:rsidR="00BB3BEC" w:rsidRPr="00587365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587365" w:rsidRDefault="00BB3BEC" w:rsidP="007F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выявление типовых причин жалоб в органы Прокуратуры Свердловской области и Уполномоченному по</w:t>
            </w:r>
            <w:r w:rsidR="007F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защите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 предпринимателей в Свердловской области на проведение проверок органами контроля, подготовка рекомендаций по предотвращению нарушений прав предпринимателей органами контроля (надзора), в том числе профилактике коррупционных проявлений</w:t>
            </w:r>
          </w:p>
        </w:tc>
        <w:tc>
          <w:tcPr>
            <w:tcW w:w="269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 2017 г.,</w:t>
            </w:r>
          </w:p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 2018 г.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защиты прав предпринимателей при проведении проверок</w:t>
            </w:r>
          </w:p>
        </w:tc>
        <w:tc>
          <w:tcPr>
            <w:tcW w:w="254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экономики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территориального развития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области,</w:t>
            </w:r>
          </w:p>
          <w:p w:rsidR="00BB3BEC" w:rsidRPr="00587365" w:rsidRDefault="00BB3BEC" w:rsidP="007F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</w:t>
            </w:r>
            <w:r w:rsidR="007F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защите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 предпринимателей в Свердловской области (по согласованию), Прокуратура Свердловской области (по согласованию)</w:t>
            </w:r>
          </w:p>
        </w:tc>
      </w:tr>
      <w:tr w:rsidR="00BB3BEC" w:rsidRPr="003E2B8D" w:rsidTr="00B06A49">
        <w:tc>
          <w:tcPr>
            <w:tcW w:w="404" w:type="dxa"/>
          </w:tcPr>
          <w:p w:rsidR="00BB3BEC" w:rsidRPr="00587365" w:rsidRDefault="00271A1E" w:rsidP="001F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F1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B3BEC"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антикоррупционной экспертизы и оценки регулирующего воздействия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проектов нормативных правовых актов, затрагивающих вопросы осуществления государственного контроля (надзора)</w:t>
            </w:r>
          </w:p>
        </w:tc>
        <w:tc>
          <w:tcPr>
            <w:tcW w:w="2692" w:type="dxa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BB3BEC" w:rsidRPr="00587365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Предупреждение принятия нормативных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правовых актов, содержащих административные барьеры и коррупционные факторы </w:t>
            </w:r>
          </w:p>
        </w:tc>
        <w:tc>
          <w:tcPr>
            <w:tcW w:w="2546" w:type="dxa"/>
          </w:tcPr>
          <w:p w:rsidR="00BB3BEC" w:rsidRDefault="00BB3BEC" w:rsidP="00BB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исполнительные органы государственной </w:t>
            </w:r>
            <w:r w:rsidRPr="0058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власти Свердловской области, наделенные контрольными функциями</w:t>
            </w:r>
          </w:p>
        </w:tc>
      </w:tr>
    </w:tbl>
    <w:p w:rsidR="00825BF3" w:rsidRPr="003E2B8D" w:rsidRDefault="00825BF3" w:rsidP="00FF6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BF3" w:rsidRPr="003E2B8D" w:rsidSect="00145ED8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36" w:rsidRDefault="001C5136" w:rsidP="00525F01">
      <w:pPr>
        <w:spacing w:after="0" w:line="240" w:lineRule="auto"/>
      </w:pPr>
      <w:r>
        <w:separator/>
      </w:r>
    </w:p>
  </w:endnote>
  <w:endnote w:type="continuationSeparator" w:id="0">
    <w:p w:rsidR="001C5136" w:rsidRDefault="001C5136" w:rsidP="00525F01">
      <w:pPr>
        <w:spacing w:after="0" w:line="240" w:lineRule="auto"/>
      </w:pPr>
      <w:r>
        <w:continuationSeparator/>
      </w:r>
    </w:p>
  </w:endnote>
  <w:endnote w:id="1">
    <w:p w:rsidR="001C5136" w:rsidRPr="008D2949" w:rsidRDefault="001C5136" w:rsidP="008D2949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endnoteRef/>
      </w:r>
      <w:r>
        <w:t xml:space="preserve"> </w:t>
      </w:r>
      <w:r w:rsidRPr="008D2949">
        <w:rPr>
          <w:rFonts w:ascii="Times New Roman" w:hAnsi="Times New Roman" w:cs="Times New Roman"/>
        </w:rPr>
        <w:t>Под контрольными и административными мероприятиями, проведенными по объектам контроля (надзора), отнесенных к категориям чрезвычайно высокого риска, высокого риска и значительного риска, понимаются проводимые на федеральном, региональном и муниципальном уровнях контрольно-надзорными органами, федеральными органами исполнительной власти, органами прокуратуры, внебюджетными фондами (Фонд социального страхования Российской Федерации, Пенсионный фонд Российской Федерации) и иными органами контрольные и административные мероприятия, в том числе плановые и внеплановые проверки, контрольная закупка, административные расследования, производство по делам об административных право</w:t>
      </w:r>
      <w:r>
        <w:rPr>
          <w:rFonts w:ascii="Times New Roman" w:hAnsi="Times New Roman" w:cs="Times New Roman"/>
        </w:rPr>
        <w:t>нарушениях и иные мероприятия.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36" w:rsidRDefault="001C5136" w:rsidP="00525F01">
      <w:pPr>
        <w:spacing w:after="0" w:line="240" w:lineRule="auto"/>
      </w:pPr>
      <w:r>
        <w:separator/>
      </w:r>
    </w:p>
  </w:footnote>
  <w:footnote w:type="continuationSeparator" w:id="0">
    <w:p w:rsidR="001C5136" w:rsidRDefault="001C5136" w:rsidP="0052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03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5136" w:rsidRPr="00525F01" w:rsidRDefault="001C513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5F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5F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5F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30E8">
          <w:rPr>
            <w:rFonts w:ascii="Times New Roman" w:hAnsi="Times New Roman" w:cs="Times New Roman"/>
            <w:noProof/>
            <w:sz w:val="28"/>
            <w:szCs w:val="28"/>
          </w:rPr>
          <w:t>53</w:t>
        </w:r>
        <w:r w:rsidRPr="00525F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5136" w:rsidRDefault="001C51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1D8"/>
    <w:multiLevelType w:val="hybridMultilevel"/>
    <w:tmpl w:val="59743A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CAC"/>
    <w:multiLevelType w:val="hybridMultilevel"/>
    <w:tmpl w:val="B6F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0A45"/>
    <w:multiLevelType w:val="hybridMultilevel"/>
    <w:tmpl w:val="4404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94227"/>
    <w:multiLevelType w:val="hybridMultilevel"/>
    <w:tmpl w:val="068A3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F"/>
    <w:rsid w:val="000001F6"/>
    <w:rsid w:val="0001285A"/>
    <w:rsid w:val="00012AE2"/>
    <w:rsid w:val="000130E8"/>
    <w:rsid w:val="00015035"/>
    <w:rsid w:val="00023F41"/>
    <w:rsid w:val="0003087C"/>
    <w:rsid w:val="00033616"/>
    <w:rsid w:val="00033683"/>
    <w:rsid w:val="00042259"/>
    <w:rsid w:val="000426B0"/>
    <w:rsid w:val="0006075D"/>
    <w:rsid w:val="000617B0"/>
    <w:rsid w:val="0006187A"/>
    <w:rsid w:val="00074C40"/>
    <w:rsid w:val="00076917"/>
    <w:rsid w:val="00085ACB"/>
    <w:rsid w:val="000962F0"/>
    <w:rsid w:val="000A074A"/>
    <w:rsid w:val="000A36C0"/>
    <w:rsid w:val="000A7862"/>
    <w:rsid w:val="000B646B"/>
    <w:rsid w:val="000B72F0"/>
    <w:rsid w:val="000C0AD4"/>
    <w:rsid w:val="000C2ADE"/>
    <w:rsid w:val="000C7418"/>
    <w:rsid w:val="000D164F"/>
    <w:rsid w:val="000D2D48"/>
    <w:rsid w:val="000D5776"/>
    <w:rsid w:val="000D5A14"/>
    <w:rsid w:val="000E3A0E"/>
    <w:rsid w:val="000F0697"/>
    <w:rsid w:val="000F42F0"/>
    <w:rsid w:val="000F47E1"/>
    <w:rsid w:val="000F624B"/>
    <w:rsid w:val="001029DE"/>
    <w:rsid w:val="00103D03"/>
    <w:rsid w:val="001070D4"/>
    <w:rsid w:val="001164AC"/>
    <w:rsid w:val="001169C1"/>
    <w:rsid w:val="00117709"/>
    <w:rsid w:val="0012310F"/>
    <w:rsid w:val="00132FA0"/>
    <w:rsid w:val="00135A36"/>
    <w:rsid w:val="00145ED8"/>
    <w:rsid w:val="00150816"/>
    <w:rsid w:val="00156A9B"/>
    <w:rsid w:val="001672A6"/>
    <w:rsid w:val="00171019"/>
    <w:rsid w:val="00173001"/>
    <w:rsid w:val="00180F84"/>
    <w:rsid w:val="001813E6"/>
    <w:rsid w:val="00184EC0"/>
    <w:rsid w:val="00185888"/>
    <w:rsid w:val="001933FC"/>
    <w:rsid w:val="001970B1"/>
    <w:rsid w:val="001A3C94"/>
    <w:rsid w:val="001B50C2"/>
    <w:rsid w:val="001B5BEE"/>
    <w:rsid w:val="001B66B4"/>
    <w:rsid w:val="001B77B4"/>
    <w:rsid w:val="001C1315"/>
    <w:rsid w:val="001C1DFB"/>
    <w:rsid w:val="001C2988"/>
    <w:rsid w:val="001C34AC"/>
    <w:rsid w:val="001C4CF0"/>
    <w:rsid w:val="001C5136"/>
    <w:rsid w:val="001D3CD9"/>
    <w:rsid w:val="001D42F9"/>
    <w:rsid w:val="001D4814"/>
    <w:rsid w:val="001E0030"/>
    <w:rsid w:val="001E2516"/>
    <w:rsid w:val="001E297C"/>
    <w:rsid w:val="001E74CC"/>
    <w:rsid w:val="001F02C7"/>
    <w:rsid w:val="001F101B"/>
    <w:rsid w:val="001F16C9"/>
    <w:rsid w:val="001F1E9A"/>
    <w:rsid w:val="001F1F6F"/>
    <w:rsid w:val="001F2BD9"/>
    <w:rsid w:val="001F7A87"/>
    <w:rsid w:val="002149FE"/>
    <w:rsid w:val="002166A2"/>
    <w:rsid w:val="002265BD"/>
    <w:rsid w:val="00242CF7"/>
    <w:rsid w:val="002579F7"/>
    <w:rsid w:val="00264365"/>
    <w:rsid w:val="0026730B"/>
    <w:rsid w:val="00267C16"/>
    <w:rsid w:val="002710ED"/>
    <w:rsid w:val="00271A1E"/>
    <w:rsid w:val="002733A4"/>
    <w:rsid w:val="0027769D"/>
    <w:rsid w:val="002917DC"/>
    <w:rsid w:val="00296E62"/>
    <w:rsid w:val="002B1870"/>
    <w:rsid w:val="002B520B"/>
    <w:rsid w:val="002B664D"/>
    <w:rsid w:val="002C1389"/>
    <w:rsid w:val="002C5FDF"/>
    <w:rsid w:val="002D2C8D"/>
    <w:rsid w:val="002E1FB0"/>
    <w:rsid w:val="002F0C6C"/>
    <w:rsid w:val="002F14D2"/>
    <w:rsid w:val="002F2F84"/>
    <w:rsid w:val="003004D9"/>
    <w:rsid w:val="0030356F"/>
    <w:rsid w:val="00306B62"/>
    <w:rsid w:val="00311040"/>
    <w:rsid w:val="00312DA4"/>
    <w:rsid w:val="0031629E"/>
    <w:rsid w:val="0031682F"/>
    <w:rsid w:val="00317D0E"/>
    <w:rsid w:val="00320A7E"/>
    <w:rsid w:val="00322535"/>
    <w:rsid w:val="003246F9"/>
    <w:rsid w:val="00326990"/>
    <w:rsid w:val="003330C3"/>
    <w:rsid w:val="00335F18"/>
    <w:rsid w:val="003361E9"/>
    <w:rsid w:val="00341FC3"/>
    <w:rsid w:val="003447F6"/>
    <w:rsid w:val="003463C4"/>
    <w:rsid w:val="00346B47"/>
    <w:rsid w:val="00347740"/>
    <w:rsid w:val="00347877"/>
    <w:rsid w:val="00360940"/>
    <w:rsid w:val="003622A9"/>
    <w:rsid w:val="00362C8F"/>
    <w:rsid w:val="00363C03"/>
    <w:rsid w:val="00372499"/>
    <w:rsid w:val="0037563B"/>
    <w:rsid w:val="00381733"/>
    <w:rsid w:val="003937CB"/>
    <w:rsid w:val="003946ED"/>
    <w:rsid w:val="003A035E"/>
    <w:rsid w:val="003A523C"/>
    <w:rsid w:val="003B016E"/>
    <w:rsid w:val="003B3863"/>
    <w:rsid w:val="003C5DE7"/>
    <w:rsid w:val="003D1480"/>
    <w:rsid w:val="003D4E0F"/>
    <w:rsid w:val="003D683C"/>
    <w:rsid w:val="003E2B8D"/>
    <w:rsid w:val="003E4016"/>
    <w:rsid w:val="003E48A4"/>
    <w:rsid w:val="003E7460"/>
    <w:rsid w:val="003E767E"/>
    <w:rsid w:val="003F0163"/>
    <w:rsid w:val="003F06C3"/>
    <w:rsid w:val="003F52B9"/>
    <w:rsid w:val="00403211"/>
    <w:rsid w:val="00407A17"/>
    <w:rsid w:val="00407E30"/>
    <w:rsid w:val="00410096"/>
    <w:rsid w:val="0042550F"/>
    <w:rsid w:val="00440DAC"/>
    <w:rsid w:val="0044175B"/>
    <w:rsid w:val="00445C11"/>
    <w:rsid w:val="00454726"/>
    <w:rsid w:val="0045633E"/>
    <w:rsid w:val="00460536"/>
    <w:rsid w:val="004653F2"/>
    <w:rsid w:val="00467577"/>
    <w:rsid w:val="0047360E"/>
    <w:rsid w:val="00475A29"/>
    <w:rsid w:val="00476D10"/>
    <w:rsid w:val="0048179E"/>
    <w:rsid w:val="00486BB4"/>
    <w:rsid w:val="00486DBB"/>
    <w:rsid w:val="00491FB0"/>
    <w:rsid w:val="004A1B8C"/>
    <w:rsid w:val="004A24D7"/>
    <w:rsid w:val="004A5E57"/>
    <w:rsid w:val="004A7A81"/>
    <w:rsid w:val="004D2066"/>
    <w:rsid w:val="004E2C4F"/>
    <w:rsid w:val="004E2DEE"/>
    <w:rsid w:val="004E6FD8"/>
    <w:rsid w:val="004F0FED"/>
    <w:rsid w:val="004F2436"/>
    <w:rsid w:val="004F7077"/>
    <w:rsid w:val="004F773C"/>
    <w:rsid w:val="00500CB9"/>
    <w:rsid w:val="00502C21"/>
    <w:rsid w:val="005072F0"/>
    <w:rsid w:val="0050799B"/>
    <w:rsid w:val="005228B1"/>
    <w:rsid w:val="005233B7"/>
    <w:rsid w:val="00525F01"/>
    <w:rsid w:val="00535710"/>
    <w:rsid w:val="00535FEB"/>
    <w:rsid w:val="00537201"/>
    <w:rsid w:val="005377ED"/>
    <w:rsid w:val="00546204"/>
    <w:rsid w:val="0054729A"/>
    <w:rsid w:val="00552DBA"/>
    <w:rsid w:val="00556319"/>
    <w:rsid w:val="00556C70"/>
    <w:rsid w:val="00557BBA"/>
    <w:rsid w:val="0056223E"/>
    <w:rsid w:val="005633A8"/>
    <w:rsid w:val="0056352C"/>
    <w:rsid w:val="00570146"/>
    <w:rsid w:val="005742BE"/>
    <w:rsid w:val="00575AC3"/>
    <w:rsid w:val="00581E78"/>
    <w:rsid w:val="00581ECF"/>
    <w:rsid w:val="0058275A"/>
    <w:rsid w:val="00582C83"/>
    <w:rsid w:val="00582EBA"/>
    <w:rsid w:val="00587365"/>
    <w:rsid w:val="00590E66"/>
    <w:rsid w:val="00594CE6"/>
    <w:rsid w:val="005956F5"/>
    <w:rsid w:val="00596456"/>
    <w:rsid w:val="005A0589"/>
    <w:rsid w:val="005A063F"/>
    <w:rsid w:val="005A1A3E"/>
    <w:rsid w:val="005A7E99"/>
    <w:rsid w:val="005C1EEE"/>
    <w:rsid w:val="005C2138"/>
    <w:rsid w:val="005C7A30"/>
    <w:rsid w:val="005D5462"/>
    <w:rsid w:val="005E1690"/>
    <w:rsid w:val="005E2BE2"/>
    <w:rsid w:val="005E3212"/>
    <w:rsid w:val="005E6671"/>
    <w:rsid w:val="005F05BD"/>
    <w:rsid w:val="005F21CB"/>
    <w:rsid w:val="006009BF"/>
    <w:rsid w:val="006031D1"/>
    <w:rsid w:val="0060380B"/>
    <w:rsid w:val="006038DA"/>
    <w:rsid w:val="0060682C"/>
    <w:rsid w:val="006243F7"/>
    <w:rsid w:val="00630634"/>
    <w:rsid w:val="00631210"/>
    <w:rsid w:val="00631C5E"/>
    <w:rsid w:val="00635C01"/>
    <w:rsid w:val="00636034"/>
    <w:rsid w:val="006366EF"/>
    <w:rsid w:val="0064104B"/>
    <w:rsid w:val="00641AAE"/>
    <w:rsid w:val="00643BE3"/>
    <w:rsid w:val="006507F7"/>
    <w:rsid w:val="00653DF9"/>
    <w:rsid w:val="006645CA"/>
    <w:rsid w:val="00665F07"/>
    <w:rsid w:val="00671372"/>
    <w:rsid w:val="00671E85"/>
    <w:rsid w:val="00673894"/>
    <w:rsid w:val="006830CF"/>
    <w:rsid w:val="006853F8"/>
    <w:rsid w:val="00692D93"/>
    <w:rsid w:val="00696446"/>
    <w:rsid w:val="006A11C4"/>
    <w:rsid w:val="006B64E0"/>
    <w:rsid w:val="006B6CF8"/>
    <w:rsid w:val="006C32ED"/>
    <w:rsid w:val="006C71B8"/>
    <w:rsid w:val="006D63B0"/>
    <w:rsid w:val="006E4B43"/>
    <w:rsid w:val="006E4FFB"/>
    <w:rsid w:val="006F1143"/>
    <w:rsid w:val="006F7DA2"/>
    <w:rsid w:val="007006AF"/>
    <w:rsid w:val="0072360C"/>
    <w:rsid w:val="00723FC2"/>
    <w:rsid w:val="007249FA"/>
    <w:rsid w:val="00735429"/>
    <w:rsid w:val="007401C6"/>
    <w:rsid w:val="00750160"/>
    <w:rsid w:val="00753098"/>
    <w:rsid w:val="00755819"/>
    <w:rsid w:val="00766889"/>
    <w:rsid w:val="00771C8C"/>
    <w:rsid w:val="00772884"/>
    <w:rsid w:val="00781AAC"/>
    <w:rsid w:val="00787756"/>
    <w:rsid w:val="0079571E"/>
    <w:rsid w:val="007957AF"/>
    <w:rsid w:val="007A08B3"/>
    <w:rsid w:val="007A10E8"/>
    <w:rsid w:val="007A371D"/>
    <w:rsid w:val="007A61C7"/>
    <w:rsid w:val="007A7D28"/>
    <w:rsid w:val="007B3DF2"/>
    <w:rsid w:val="007B3E95"/>
    <w:rsid w:val="007C0741"/>
    <w:rsid w:val="007C245B"/>
    <w:rsid w:val="007C689E"/>
    <w:rsid w:val="007C7954"/>
    <w:rsid w:val="007D343D"/>
    <w:rsid w:val="007E0E23"/>
    <w:rsid w:val="007E18F2"/>
    <w:rsid w:val="007E2E4E"/>
    <w:rsid w:val="007E33FF"/>
    <w:rsid w:val="007F0F8D"/>
    <w:rsid w:val="007F4530"/>
    <w:rsid w:val="00803E57"/>
    <w:rsid w:val="00814651"/>
    <w:rsid w:val="0082078F"/>
    <w:rsid w:val="0082085C"/>
    <w:rsid w:val="00821CCB"/>
    <w:rsid w:val="00821CFC"/>
    <w:rsid w:val="008235F1"/>
    <w:rsid w:val="00825BF3"/>
    <w:rsid w:val="00831911"/>
    <w:rsid w:val="00832445"/>
    <w:rsid w:val="00834AFF"/>
    <w:rsid w:val="008354CC"/>
    <w:rsid w:val="008369C6"/>
    <w:rsid w:val="0083716B"/>
    <w:rsid w:val="00852B82"/>
    <w:rsid w:val="00861A8E"/>
    <w:rsid w:val="00862686"/>
    <w:rsid w:val="008662C2"/>
    <w:rsid w:val="00871E07"/>
    <w:rsid w:val="00872AEB"/>
    <w:rsid w:val="0087328B"/>
    <w:rsid w:val="00876E89"/>
    <w:rsid w:val="008801BB"/>
    <w:rsid w:val="008821DF"/>
    <w:rsid w:val="00887175"/>
    <w:rsid w:val="0089132B"/>
    <w:rsid w:val="0089144E"/>
    <w:rsid w:val="0089373D"/>
    <w:rsid w:val="0089414C"/>
    <w:rsid w:val="0089583C"/>
    <w:rsid w:val="008B04B3"/>
    <w:rsid w:val="008B2260"/>
    <w:rsid w:val="008C0075"/>
    <w:rsid w:val="008C157D"/>
    <w:rsid w:val="008C5422"/>
    <w:rsid w:val="008C61E0"/>
    <w:rsid w:val="008C7E30"/>
    <w:rsid w:val="008C7FD7"/>
    <w:rsid w:val="008D0BC9"/>
    <w:rsid w:val="008D2949"/>
    <w:rsid w:val="008D3DA7"/>
    <w:rsid w:val="008E16BF"/>
    <w:rsid w:val="008E2AEC"/>
    <w:rsid w:val="008E41C2"/>
    <w:rsid w:val="008F4E31"/>
    <w:rsid w:val="009014AA"/>
    <w:rsid w:val="00903367"/>
    <w:rsid w:val="009060A8"/>
    <w:rsid w:val="00910B69"/>
    <w:rsid w:val="009142AB"/>
    <w:rsid w:val="0092151C"/>
    <w:rsid w:val="009238A4"/>
    <w:rsid w:val="009318CF"/>
    <w:rsid w:val="0094038C"/>
    <w:rsid w:val="0094312E"/>
    <w:rsid w:val="009442CF"/>
    <w:rsid w:val="00963D10"/>
    <w:rsid w:val="009649B5"/>
    <w:rsid w:val="009661CC"/>
    <w:rsid w:val="00967493"/>
    <w:rsid w:val="0096785F"/>
    <w:rsid w:val="00971619"/>
    <w:rsid w:val="00973259"/>
    <w:rsid w:val="0097624D"/>
    <w:rsid w:val="00986334"/>
    <w:rsid w:val="00994D10"/>
    <w:rsid w:val="0099663C"/>
    <w:rsid w:val="009B16E0"/>
    <w:rsid w:val="009B4C4C"/>
    <w:rsid w:val="009C25C4"/>
    <w:rsid w:val="009C4865"/>
    <w:rsid w:val="009D1D61"/>
    <w:rsid w:val="009D294A"/>
    <w:rsid w:val="009F0480"/>
    <w:rsid w:val="009F1805"/>
    <w:rsid w:val="009F2CCA"/>
    <w:rsid w:val="009F554D"/>
    <w:rsid w:val="009F6E26"/>
    <w:rsid w:val="00A116FD"/>
    <w:rsid w:val="00A12E02"/>
    <w:rsid w:val="00A130BC"/>
    <w:rsid w:val="00A228C6"/>
    <w:rsid w:val="00A417C6"/>
    <w:rsid w:val="00A42137"/>
    <w:rsid w:val="00A44C65"/>
    <w:rsid w:val="00A456F9"/>
    <w:rsid w:val="00A50A76"/>
    <w:rsid w:val="00A5212E"/>
    <w:rsid w:val="00A61CE9"/>
    <w:rsid w:val="00A63FB8"/>
    <w:rsid w:val="00A707C1"/>
    <w:rsid w:val="00A72396"/>
    <w:rsid w:val="00A74B74"/>
    <w:rsid w:val="00A757B6"/>
    <w:rsid w:val="00A8612F"/>
    <w:rsid w:val="00AA16F5"/>
    <w:rsid w:val="00AA2F1F"/>
    <w:rsid w:val="00AA7D80"/>
    <w:rsid w:val="00AA7F07"/>
    <w:rsid w:val="00AC1C23"/>
    <w:rsid w:val="00AC2413"/>
    <w:rsid w:val="00AC2DD7"/>
    <w:rsid w:val="00AC4965"/>
    <w:rsid w:val="00AC4F89"/>
    <w:rsid w:val="00AC5AA0"/>
    <w:rsid w:val="00AC6F90"/>
    <w:rsid w:val="00AD7A66"/>
    <w:rsid w:val="00AE099A"/>
    <w:rsid w:val="00AE0C44"/>
    <w:rsid w:val="00AE1F34"/>
    <w:rsid w:val="00AE395C"/>
    <w:rsid w:val="00AE621E"/>
    <w:rsid w:val="00AF0FEF"/>
    <w:rsid w:val="00AF24D5"/>
    <w:rsid w:val="00AF66EF"/>
    <w:rsid w:val="00B06A49"/>
    <w:rsid w:val="00B20EAA"/>
    <w:rsid w:val="00B214F0"/>
    <w:rsid w:val="00B24EE9"/>
    <w:rsid w:val="00B252C5"/>
    <w:rsid w:val="00B30F26"/>
    <w:rsid w:val="00B32AFE"/>
    <w:rsid w:val="00B346F2"/>
    <w:rsid w:val="00B37FE1"/>
    <w:rsid w:val="00B60375"/>
    <w:rsid w:val="00B60567"/>
    <w:rsid w:val="00B667FF"/>
    <w:rsid w:val="00B70460"/>
    <w:rsid w:val="00B73E04"/>
    <w:rsid w:val="00B74BD1"/>
    <w:rsid w:val="00B8552D"/>
    <w:rsid w:val="00B87A8F"/>
    <w:rsid w:val="00B97014"/>
    <w:rsid w:val="00BA442D"/>
    <w:rsid w:val="00BB3BEC"/>
    <w:rsid w:val="00BC0107"/>
    <w:rsid w:val="00BC10BB"/>
    <w:rsid w:val="00BC41A9"/>
    <w:rsid w:val="00BC674B"/>
    <w:rsid w:val="00BF5601"/>
    <w:rsid w:val="00BF6098"/>
    <w:rsid w:val="00BF7C6B"/>
    <w:rsid w:val="00C04377"/>
    <w:rsid w:val="00C063F7"/>
    <w:rsid w:val="00C224E6"/>
    <w:rsid w:val="00C2298E"/>
    <w:rsid w:val="00C2573F"/>
    <w:rsid w:val="00C272F7"/>
    <w:rsid w:val="00C446C6"/>
    <w:rsid w:val="00C44ED4"/>
    <w:rsid w:val="00C456F0"/>
    <w:rsid w:val="00C45DA5"/>
    <w:rsid w:val="00C465B8"/>
    <w:rsid w:val="00C51724"/>
    <w:rsid w:val="00C5491D"/>
    <w:rsid w:val="00C5562F"/>
    <w:rsid w:val="00C57AB4"/>
    <w:rsid w:val="00C61516"/>
    <w:rsid w:val="00C74684"/>
    <w:rsid w:val="00C74F83"/>
    <w:rsid w:val="00C8240D"/>
    <w:rsid w:val="00C8482E"/>
    <w:rsid w:val="00C93105"/>
    <w:rsid w:val="00C93664"/>
    <w:rsid w:val="00C95CE3"/>
    <w:rsid w:val="00C970D5"/>
    <w:rsid w:val="00C97EBD"/>
    <w:rsid w:val="00CA414C"/>
    <w:rsid w:val="00CA56A6"/>
    <w:rsid w:val="00CA6734"/>
    <w:rsid w:val="00CA6909"/>
    <w:rsid w:val="00CB3E0C"/>
    <w:rsid w:val="00CC009B"/>
    <w:rsid w:val="00CC086A"/>
    <w:rsid w:val="00CC22F7"/>
    <w:rsid w:val="00CD2568"/>
    <w:rsid w:val="00CE1D26"/>
    <w:rsid w:val="00CE222C"/>
    <w:rsid w:val="00CE4DCC"/>
    <w:rsid w:val="00CF1AC2"/>
    <w:rsid w:val="00CF1AF7"/>
    <w:rsid w:val="00CF2F77"/>
    <w:rsid w:val="00CF3EEA"/>
    <w:rsid w:val="00CF6449"/>
    <w:rsid w:val="00D04372"/>
    <w:rsid w:val="00D04D22"/>
    <w:rsid w:val="00D05599"/>
    <w:rsid w:val="00D16A38"/>
    <w:rsid w:val="00D17146"/>
    <w:rsid w:val="00D357C1"/>
    <w:rsid w:val="00D4093E"/>
    <w:rsid w:val="00D53B04"/>
    <w:rsid w:val="00D54C6F"/>
    <w:rsid w:val="00D61EC1"/>
    <w:rsid w:val="00D63E58"/>
    <w:rsid w:val="00D67C50"/>
    <w:rsid w:val="00D80783"/>
    <w:rsid w:val="00D844FF"/>
    <w:rsid w:val="00D95F3A"/>
    <w:rsid w:val="00DA74DB"/>
    <w:rsid w:val="00DC29A5"/>
    <w:rsid w:val="00DC44C4"/>
    <w:rsid w:val="00DC44C9"/>
    <w:rsid w:val="00DD1062"/>
    <w:rsid w:val="00DD1A13"/>
    <w:rsid w:val="00DD332B"/>
    <w:rsid w:val="00DD33A4"/>
    <w:rsid w:val="00DD3936"/>
    <w:rsid w:val="00DD792D"/>
    <w:rsid w:val="00DF2DB6"/>
    <w:rsid w:val="00E00D49"/>
    <w:rsid w:val="00E146BD"/>
    <w:rsid w:val="00E15DDE"/>
    <w:rsid w:val="00E163E5"/>
    <w:rsid w:val="00E25EDA"/>
    <w:rsid w:val="00E26779"/>
    <w:rsid w:val="00E26BA0"/>
    <w:rsid w:val="00E30158"/>
    <w:rsid w:val="00E323EB"/>
    <w:rsid w:val="00E329B5"/>
    <w:rsid w:val="00E41C19"/>
    <w:rsid w:val="00E42F18"/>
    <w:rsid w:val="00E44B29"/>
    <w:rsid w:val="00E506DE"/>
    <w:rsid w:val="00E52C79"/>
    <w:rsid w:val="00E54C9B"/>
    <w:rsid w:val="00E55A37"/>
    <w:rsid w:val="00E62E5A"/>
    <w:rsid w:val="00E634E3"/>
    <w:rsid w:val="00E7314D"/>
    <w:rsid w:val="00E74473"/>
    <w:rsid w:val="00E74B6B"/>
    <w:rsid w:val="00E80790"/>
    <w:rsid w:val="00E90695"/>
    <w:rsid w:val="00E907A8"/>
    <w:rsid w:val="00E92580"/>
    <w:rsid w:val="00E93D76"/>
    <w:rsid w:val="00EA1B32"/>
    <w:rsid w:val="00EA5F84"/>
    <w:rsid w:val="00EB0915"/>
    <w:rsid w:val="00EB46AD"/>
    <w:rsid w:val="00EB4AE3"/>
    <w:rsid w:val="00EB6A8C"/>
    <w:rsid w:val="00EC138B"/>
    <w:rsid w:val="00ED2F68"/>
    <w:rsid w:val="00ED427F"/>
    <w:rsid w:val="00ED6498"/>
    <w:rsid w:val="00EE116B"/>
    <w:rsid w:val="00EE5E1E"/>
    <w:rsid w:val="00F16F8A"/>
    <w:rsid w:val="00F17E5C"/>
    <w:rsid w:val="00F24409"/>
    <w:rsid w:val="00F2526D"/>
    <w:rsid w:val="00F33280"/>
    <w:rsid w:val="00F342A2"/>
    <w:rsid w:val="00F44A5D"/>
    <w:rsid w:val="00F44FF6"/>
    <w:rsid w:val="00F53A2D"/>
    <w:rsid w:val="00F5628E"/>
    <w:rsid w:val="00F63735"/>
    <w:rsid w:val="00F64A53"/>
    <w:rsid w:val="00F7130F"/>
    <w:rsid w:val="00F73889"/>
    <w:rsid w:val="00F740D2"/>
    <w:rsid w:val="00F760FF"/>
    <w:rsid w:val="00F82DBD"/>
    <w:rsid w:val="00F90DE6"/>
    <w:rsid w:val="00F95D43"/>
    <w:rsid w:val="00FA152E"/>
    <w:rsid w:val="00FA2BA7"/>
    <w:rsid w:val="00FA70AF"/>
    <w:rsid w:val="00FB6C2A"/>
    <w:rsid w:val="00FB74AC"/>
    <w:rsid w:val="00FC03E4"/>
    <w:rsid w:val="00FC1BC1"/>
    <w:rsid w:val="00FC6325"/>
    <w:rsid w:val="00FD4DE5"/>
    <w:rsid w:val="00FD5810"/>
    <w:rsid w:val="00FD7D15"/>
    <w:rsid w:val="00FE44DF"/>
    <w:rsid w:val="00FF32FE"/>
    <w:rsid w:val="00FF4070"/>
    <w:rsid w:val="00FF4EC1"/>
    <w:rsid w:val="00FF50F8"/>
    <w:rsid w:val="00FF66DE"/>
    <w:rsid w:val="00FF7743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908FC73-7F25-40D1-9867-E7E63A2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14"/>
  </w:style>
  <w:style w:type="paragraph" w:styleId="3">
    <w:name w:val="heading 3"/>
    <w:basedOn w:val="a"/>
    <w:link w:val="30"/>
    <w:uiPriority w:val="9"/>
    <w:qFormat/>
    <w:rsid w:val="00582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75A"/>
  </w:style>
  <w:style w:type="character" w:styleId="a4">
    <w:name w:val="Hyperlink"/>
    <w:basedOn w:val="a0"/>
    <w:uiPriority w:val="99"/>
    <w:semiHidden/>
    <w:unhideWhenUsed/>
    <w:rsid w:val="005827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C8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672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52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F01"/>
  </w:style>
  <w:style w:type="paragraph" w:styleId="a8">
    <w:name w:val="footer"/>
    <w:basedOn w:val="a"/>
    <w:link w:val="a9"/>
    <w:uiPriority w:val="99"/>
    <w:unhideWhenUsed/>
    <w:rsid w:val="0052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F01"/>
  </w:style>
  <w:style w:type="paragraph" w:customStyle="1" w:styleId="ConsPlusNonformat">
    <w:name w:val="ConsPlusNonformat"/>
    <w:rsid w:val="00A61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E9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8D294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D294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D294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5628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628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5628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D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B692466A1CB765CAD86BAD54ACCD6C5FD049555A7A540F749315CBC5CB060AAE90FA20DDEe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D121-16C6-44EC-82A7-29EECF3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55</Pages>
  <Words>9955</Words>
  <Characters>56749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Рахмеева</dc:creator>
  <cp:keywords/>
  <dc:description/>
  <cp:lastModifiedBy>Четвергова Ольга Анатольевна</cp:lastModifiedBy>
  <cp:revision>661</cp:revision>
  <cp:lastPrinted>2018-09-21T07:46:00Z</cp:lastPrinted>
  <dcterms:created xsi:type="dcterms:W3CDTF">2016-12-02T08:00:00Z</dcterms:created>
  <dcterms:modified xsi:type="dcterms:W3CDTF">2018-09-27T06:44:00Z</dcterms:modified>
</cp:coreProperties>
</file>