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A5" w:rsidRDefault="004F7BA5">
      <w:pPr>
        <w:autoSpaceDE w:val="0"/>
        <w:ind w:firstLine="0"/>
        <w:jc w:val="center"/>
        <w:rPr>
          <w:color w:val="000000"/>
          <w:szCs w:val="28"/>
          <w:lang w:val="en-US"/>
        </w:rPr>
      </w:pPr>
      <w:bookmarkStart w:id="0" w:name="_GoBack"/>
      <w:bookmarkEnd w:id="0"/>
    </w:p>
    <w:p w:rsidR="004F7BA5" w:rsidRDefault="004F7BA5">
      <w:pPr>
        <w:autoSpaceDE w:val="0"/>
        <w:ind w:firstLine="0"/>
        <w:jc w:val="center"/>
        <w:rPr>
          <w:color w:val="000000"/>
          <w:szCs w:val="28"/>
        </w:rPr>
      </w:pPr>
    </w:p>
    <w:p w:rsidR="004F7BA5" w:rsidRDefault="004F7BA5">
      <w:pPr>
        <w:autoSpaceDE w:val="0"/>
        <w:ind w:firstLine="0"/>
        <w:jc w:val="center"/>
        <w:rPr>
          <w:color w:val="000000"/>
          <w:szCs w:val="28"/>
        </w:rPr>
      </w:pPr>
    </w:p>
    <w:p w:rsidR="004F7BA5" w:rsidRDefault="004F7BA5">
      <w:pPr>
        <w:autoSpaceDE w:val="0"/>
        <w:ind w:firstLine="0"/>
        <w:jc w:val="center"/>
        <w:rPr>
          <w:color w:val="000000"/>
          <w:szCs w:val="28"/>
        </w:rPr>
      </w:pPr>
    </w:p>
    <w:p w:rsidR="004F7BA5" w:rsidRDefault="004F7BA5">
      <w:pPr>
        <w:autoSpaceDE w:val="0"/>
        <w:ind w:firstLine="0"/>
        <w:jc w:val="center"/>
        <w:rPr>
          <w:color w:val="000000"/>
          <w:szCs w:val="28"/>
        </w:rPr>
      </w:pPr>
    </w:p>
    <w:p w:rsidR="004F7BA5" w:rsidRDefault="004F7BA5">
      <w:pPr>
        <w:autoSpaceDE w:val="0"/>
        <w:ind w:firstLine="0"/>
        <w:jc w:val="center"/>
        <w:rPr>
          <w:color w:val="000000"/>
          <w:szCs w:val="28"/>
        </w:rPr>
      </w:pPr>
    </w:p>
    <w:p w:rsidR="004F7BA5" w:rsidRDefault="004F7BA5">
      <w:pPr>
        <w:autoSpaceDE w:val="0"/>
        <w:ind w:firstLine="0"/>
        <w:jc w:val="center"/>
        <w:rPr>
          <w:color w:val="000000"/>
          <w:szCs w:val="28"/>
        </w:rPr>
      </w:pPr>
    </w:p>
    <w:p w:rsidR="004F7BA5" w:rsidRDefault="004F7BA5">
      <w:pPr>
        <w:autoSpaceDE w:val="0"/>
        <w:ind w:firstLine="0"/>
        <w:jc w:val="center"/>
        <w:rPr>
          <w:color w:val="000000"/>
          <w:szCs w:val="28"/>
        </w:rPr>
      </w:pPr>
    </w:p>
    <w:p w:rsidR="004F7BA5" w:rsidRDefault="002C118F">
      <w:pPr>
        <w:autoSpaceDE w:val="0"/>
        <w:ind w:firstLine="0"/>
        <w:jc w:val="center"/>
      </w:pPr>
      <w:r>
        <w:rPr>
          <w:rFonts w:ascii="Liberation Serif" w:hAnsi="Liberation Serif" w:cs="Liberation Serif"/>
          <w:b/>
          <w:color w:val="000000"/>
          <w:szCs w:val="28"/>
        </w:rPr>
        <w:t xml:space="preserve">О внесении изменений в постановление Правительства Свердловской области от 14.09.2011 № 1211-ПП «Об утверждении </w:t>
      </w:r>
      <w:r>
        <w:rPr>
          <w:rFonts w:ascii="Liberation Serif" w:hAnsi="Liberation Serif" w:cs="Liberation Serif"/>
          <w:b/>
          <w:color w:val="000000"/>
          <w:szCs w:val="28"/>
        </w:rPr>
        <w:br/>
      </w:r>
      <w:r>
        <w:rPr>
          <w:rFonts w:ascii="Liberation Serif" w:hAnsi="Liberation Serif" w:cs="Liberation Serif"/>
          <w:b/>
          <w:color w:val="000000"/>
          <w:szCs w:val="28"/>
        </w:rPr>
        <w:t xml:space="preserve">перечня услуг, которые являются необходимыми и обязательными </w:t>
      </w:r>
      <w:r>
        <w:rPr>
          <w:rFonts w:ascii="Liberation Serif" w:hAnsi="Liberation Serif" w:cs="Liberation Serif"/>
          <w:b/>
          <w:color w:val="000000"/>
          <w:szCs w:val="28"/>
        </w:rPr>
        <w:br/>
      </w:r>
      <w:r>
        <w:rPr>
          <w:rFonts w:ascii="Liberation Serif" w:hAnsi="Liberation Serif" w:cs="Liberation Serif"/>
          <w:b/>
          <w:color w:val="000000"/>
          <w:szCs w:val="28"/>
        </w:rPr>
        <w:t xml:space="preserve">для предоставления исполнительными органами государственной </w:t>
      </w:r>
      <w:r>
        <w:rPr>
          <w:rFonts w:ascii="Liberation Serif" w:hAnsi="Liberation Serif" w:cs="Liberation Serif"/>
          <w:b/>
          <w:color w:val="000000"/>
          <w:szCs w:val="28"/>
        </w:rPr>
        <w:br/>
      </w:r>
      <w:r>
        <w:rPr>
          <w:rFonts w:ascii="Liberation Serif" w:hAnsi="Liberation Serif" w:cs="Liberation Serif"/>
          <w:b/>
          <w:color w:val="000000"/>
          <w:szCs w:val="28"/>
        </w:rPr>
        <w:t xml:space="preserve">власти Свердловской области государственных услуг и предоставляются организациями, участвующими в предоставлении государственных услуг, </w:t>
      </w:r>
      <w:r>
        <w:rPr>
          <w:rFonts w:ascii="Liberation Serif" w:hAnsi="Liberation Serif" w:cs="Liberation Serif"/>
          <w:b/>
          <w:color w:val="000000"/>
          <w:szCs w:val="28"/>
        </w:rPr>
        <w:br/>
      </w:r>
      <w:r>
        <w:rPr>
          <w:rFonts w:ascii="Liberation Serif" w:hAnsi="Liberation Serif" w:cs="Liberation Serif"/>
          <w:b/>
          <w:color w:val="000000"/>
          <w:szCs w:val="28"/>
        </w:rPr>
        <w:t>и порядка определения размера платы за оказание услуг, кот</w:t>
      </w:r>
      <w:r>
        <w:rPr>
          <w:rFonts w:ascii="Liberation Serif" w:hAnsi="Liberation Serif" w:cs="Liberation Serif"/>
          <w:b/>
          <w:color w:val="000000"/>
          <w:szCs w:val="28"/>
        </w:rPr>
        <w:t xml:space="preserve">орые являются необходимыми и обязательными для предоставления </w:t>
      </w:r>
      <w:r>
        <w:rPr>
          <w:rFonts w:ascii="Liberation Serif" w:hAnsi="Liberation Serif" w:cs="Liberation Serif"/>
          <w:b/>
          <w:color w:val="000000"/>
          <w:szCs w:val="28"/>
        </w:rPr>
        <w:br/>
      </w:r>
      <w:r>
        <w:rPr>
          <w:rFonts w:ascii="Liberation Serif" w:hAnsi="Liberation Serif" w:cs="Liberation Serif"/>
          <w:b/>
          <w:color w:val="000000"/>
          <w:szCs w:val="28"/>
        </w:rPr>
        <w:t xml:space="preserve">исполнительными органами государственной власти </w:t>
      </w:r>
      <w:r>
        <w:rPr>
          <w:rFonts w:ascii="Liberation Serif" w:hAnsi="Liberation Serif" w:cs="Liberation Serif"/>
          <w:b/>
          <w:color w:val="000000"/>
          <w:szCs w:val="28"/>
        </w:rPr>
        <w:br/>
      </w:r>
      <w:r>
        <w:rPr>
          <w:rFonts w:ascii="Liberation Serif" w:hAnsi="Liberation Serif" w:cs="Liberation Serif"/>
          <w:b/>
          <w:color w:val="000000"/>
          <w:szCs w:val="28"/>
        </w:rPr>
        <w:t>Свердловской области государственных услуг»</w:t>
      </w:r>
    </w:p>
    <w:p w:rsidR="004F7BA5" w:rsidRDefault="004F7BA5">
      <w:pPr>
        <w:autoSpaceDE w:val="0"/>
        <w:rPr>
          <w:rFonts w:ascii="Liberation Serif" w:hAnsi="Liberation Serif" w:cs="Liberation Serif"/>
          <w:color w:val="000000"/>
          <w:szCs w:val="28"/>
        </w:rPr>
      </w:pPr>
    </w:p>
    <w:p w:rsidR="004F7BA5" w:rsidRDefault="004F7BA5">
      <w:pPr>
        <w:autoSpaceDE w:val="0"/>
        <w:rPr>
          <w:rFonts w:ascii="Liberation Serif" w:hAnsi="Liberation Serif" w:cs="Liberation Serif"/>
          <w:color w:val="000000"/>
          <w:szCs w:val="28"/>
        </w:rPr>
      </w:pPr>
    </w:p>
    <w:p w:rsidR="004F7BA5" w:rsidRDefault="002C118F">
      <w:pPr>
        <w:tabs>
          <w:tab w:val="left" w:pos="709"/>
        </w:tabs>
        <w:autoSpaceDE w:val="0"/>
      </w:pPr>
      <w:r>
        <w:rPr>
          <w:rFonts w:ascii="Liberation Serif" w:hAnsi="Liberation Serif" w:cs="Liberation Serif"/>
          <w:bCs/>
          <w:iCs/>
          <w:szCs w:val="28"/>
          <w:lang w:eastAsia="ru-RU"/>
        </w:rPr>
        <w:t xml:space="preserve">В соответствии с Федеральным законом от 27 июля 2010 года № 210-ФЗ «Об организации предоставления </w:t>
      </w:r>
      <w:r>
        <w:rPr>
          <w:rFonts w:ascii="Liberation Serif" w:hAnsi="Liberation Serif" w:cs="Liberation Serif"/>
          <w:bCs/>
          <w:iCs/>
          <w:szCs w:val="28"/>
          <w:lang w:eastAsia="ru-RU"/>
        </w:rPr>
        <w:t>государственных и муниципальных услуг», с</w:t>
      </w:r>
      <w:r>
        <w:rPr>
          <w:rFonts w:ascii="Liberation Serif" w:hAnsi="Liberation Serif" w:cs="Liberation Serif"/>
          <w:szCs w:val="28"/>
        </w:rPr>
        <w:t>татьей 101 Областного закона от 10 марта 1999 года № 4</w:t>
      </w:r>
      <w:r>
        <w:rPr>
          <w:rFonts w:ascii="Liberation Serif" w:hAnsi="Liberation Serif" w:cs="Liberation Serif"/>
          <w:szCs w:val="28"/>
        </w:rPr>
        <w:noBreakHyphen/>
        <w:t>ОЗ «О правовых актах в Свердловской области», постановлением Правительства Свердловской области от 05.07.2017 № 486-ПП «О Министерстве экономики и территориальн</w:t>
      </w:r>
      <w:r>
        <w:rPr>
          <w:rFonts w:ascii="Liberation Serif" w:hAnsi="Liberation Serif" w:cs="Liberation Serif"/>
          <w:szCs w:val="28"/>
        </w:rPr>
        <w:t>ого развития Свердловской области»</w:t>
      </w:r>
      <w:r>
        <w:rPr>
          <w:rFonts w:ascii="Liberation Serif" w:hAnsi="Liberation Serif" w:cs="Liberation Serif"/>
          <w:color w:val="000000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szCs w:val="28"/>
          <w:lang w:eastAsia="ru-RU"/>
        </w:rPr>
        <w:t>Правительство Свердловской области</w:t>
      </w:r>
    </w:p>
    <w:p w:rsidR="004F7BA5" w:rsidRDefault="002C118F">
      <w:pPr>
        <w:tabs>
          <w:tab w:val="left" w:pos="709"/>
        </w:tabs>
        <w:autoSpaceDE w:val="0"/>
        <w:ind w:firstLine="0"/>
      </w:pPr>
      <w:r>
        <w:rPr>
          <w:rFonts w:ascii="Liberation Serif" w:hAnsi="Liberation Serif" w:cs="Liberation Serif"/>
          <w:b/>
          <w:szCs w:val="28"/>
        </w:rPr>
        <w:t>ПОСТАНОВЛЯЕТ: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szCs w:val="28"/>
        </w:rPr>
        <w:t>1. Внести в перечень услуг, которые</w:t>
      </w:r>
      <w:r>
        <w:rPr>
          <w:rFonts w:ascii="Liberation Serif" w:hAnsi="Liberation Serif" w:cs="Liberation Serif"/>
          <w:color w:val="000000"/>
          <w:szCs w:val="28"/>
        </w:rPr>
        <w:t xml:space="preserve"> являются необходимыми и обязательными для предоставления исполнительными органами государственной власти Свердловской области государст</w:t>
      </w:r>
      <w:r>
        <w:rPr>
          <w:rFonts w:ascii="Liberation Serif" w:hAnsi="Liberation Serif" w:cs="Liberation Serif"/>
          <w:color w:val="000000"/>
          <w:szCs w:val="28"/>
        </w:rPr>
        <w:t>венных услуг и предоставляются организациями, участвующими в предоставлении государственных услуг, утвержденный постановлением Правительства Свердловской области от 14.09.2011 № 1211-ПП «Об утверждении перечня услуг, которые являются необходимыми и обязате</w:t>
      </w:r>
      <w:r>
        <w:rPr>
          <w:rFonts w:ascii="Liberation Serif" w:hAnsi="Liberation Serif" w:cs="Liberation Serif"/>
          <w:color w:val="000000"/>
          <w:szCs w:val="28"/>
        </w:rPr>
        <w:t>льными для предоставления исполнительными органами государственной власти Свердловской области государственных услуг и</w:t>
      </w:r>
      <w:r>
        <w:rPr>
          <w:rFonts w:ascii="Liberation Serif" w:hAnsi="Liberation Serif" w:cs="Liberation Serif"/>
          <w:color w:val="000000"/>
          <w:szCs w:val="28"/>
          <w:lang w:val="en-US"/>
        </w:rPr>
        <w:t> </w:t>
      </w:r>
      <w:r>
        <w:rPr>
          <w:rFonts w:ascii="Liberation Serif" w:hAnsi="Liberation Serif" w:cs="Liberation Serif"/>
          <w:color w:val="000000"/>
          <w:szCs w:val="28"/>
        </w:rPr>
        <w:t>предоставляются организациями, участвующими в предоставлении государственных услуг, и порядка определения размера платы за оказание услуг</w:t>
      </w:r>
      <w:r>
        <w:rPr>
          <w:rFonts w:ascii="Liberation Serif" w:hAnsi="Liberation Serif" w:cs="Liberation Serif"/>
          <w:color w:val="000000"/>
          <w:szCs w:val="28"/>
        </w:rPr>
        <w:t>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 (Собрание законодательства Свердловской области, 2011, № 9, ст. 1523) с изменениями, внесенными п</w:t>
      </w: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остановлениями Правительства Свердловской области от 26.04.2012 № 422-ПП, от 24.02.2015 № 113-ПП, от 19.07.2018 № 458-ПП и от 01.08.2019 № 474-ПП </w:t>
      </w:r>
      <w:r>
        <w:rPr>
          <w:rFonts w:ascii="Liberation Serif" w:hAnsi="Liberation Serif" w:cs="Liberation Serif"/>
          <w:szCs w:val="28"/>
          <w:lang w:eastAsia="ru-RU"/>
        </w:rPr>
        <w:lastRenderedPageBreak/>
        <w:t>(далее </w:t>
      </w:r>
      <w:r>
        <w:rPr>
          <w:rFonts w:ascii="Liberation Serif" w:hAnsi="Liberation Serif" w:cs="Liberation Serif"/>
          <w:color w:val="000000"/>
          <w:spacing w:val="-2"/>
          <w:szCs w:val="28"/>
        </w:rPr>
        <w:t>–</w:t>
      </w:r>
      <w:r>
        <w:rPr>
          <w:rFonts w:ascii="Liberation Serif" w:hAnsi="Liberation Serif" w:cs="Liberation Serif"/>
          <w:szCs w:val="28"/>
          <w:lang w:eastAsia="ru-RU"/>
        </w:rPr>
        <w:t xml:space="preserve"> постановление Правительства Свердловской области </w:t>
      </w:r>
      <w:r>
        <w:rPr>
          <w:rFonts w:ascii="Liberation Serif" w:hAnsi="Liberation Serif" w:cs="Liberation Serif"/>
          <w:color w:val="000000"/>
          <w:szCs w:val="28"/>
        </w:rPr>
        <w:t>от 14.09.2011 № 1211-ПП</w:t>
      </w:r>
      <w:r>
        <w:rPr>
          <w:rFonts w:ascii="Liberation Serif" w:hAnsi="Liberation Serif" w:cs="Liberation Serif"/>
          <w:szCs w:val="28"/>
          <w:lang w:eastAsia="ru-RU"/>
        </w:rPr>
        <w:t>)</w:t>
      </w:r>
      <w:r>
        <w:rPr>
          <w:rFonts w:ascii="Liberation Serif" w:hAnsi="Liberation Serif" w:cs="Liberation Serif"/>
          <w:color w:val="000000"/>
          <w:szCs w:val="28"/>
        </w:rPr>
        <w:t>, следующие изменения: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pacing w:val="-2"/>
          <w:szCs w:val="28"/>
        </w:rPr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1) </w:t>
      </w:r>
      <w:r>
        <w:rPr>
          <w:rFonts w:ascii="Liberation Serif" w:hAnsi="Liberation Serif" w:cs="Liberation Serif"/>
          <w:color w:val="000000"/>
          <w:spacing w:val="-2"/>
          <w:szCs w:val="28"/>
        </w:rPr>
        <w:t>пункт 5 изложить в следующей редакции: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«5. </w:t>
      </w:r>
      <w:r>
        <w:rPr>
          <w:rFonts w:ascii="Liberation Serif" w:hAnsi="Liberation Serif" w:cs="Liberation Serif"/>
          <w:color w:val="000000"/>
          <w:szCs w:val="28"/>
        </w:rPr>
        <w:t>Выдача направления врача в медицинскую организацию, расположенную на территории административного центра Свердловской области.»;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2) дополнить пунктом 5-1 следующего содержания: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 xml:space="preserve">«5-1. Выдача документа (справки) из </w:t>
      </w:r>
      <w:r>
        <w:rPr>
          <w:rFonts w:ascii="Liberation Serif" w:hAnsi="Liberation Serif" w:cs="Liberation Serif"/>
          <w:color w:val="000000"/>
          <w:szCs w:val="28"/>
        </w:rPr>
        <w:t>медицинской организации, расположенной на территории административного центра Свердловской области, в которую было выдано направление врача, подтверждающий факт ее посещения.»;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3) пункт 10 признать утратившими силу;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pacing w:val="-2"/>
          <w:szCs w:val="28"/>
        </w:rPr>
      </w:pPr>
      <w:r>
        <w:rPr>
          <w:rFonts w:ascii="Liberation Serif" w:hAnsi="Liberation Serif" w:cs="Liberation Serif"/>
          <w:color w:val="000000"/>
          <w:spacing w:val="-2"/>
          <w:szCs w:val="28"/>
        </w:rPr>
        <w:t>4) пункты 11-3 и 11-4 изложить в следующ</w:t>
      </w:r>
      <w:r>
        <w:rPr>
          <w:rFonts w:ascii="Liberation Serif" w:hAnsi="Liberation Serif" w:cs="Liberation Serif"/>
          <w:color w:val="000000"/>
          <w:spacing w:val="-2"/>
          <w:szCs w:val="28"/>
        </w:rPr>
        <w:t>ей редакции: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«11-3. </w:t>
      </w:r>
      <w:r>
        <w:rPr>
          <w:rFonts w:ascii="Liberation Serif" w:hAnsi="Liberation Serif" w:cs="Liberation Serif"/>
          <w:color w:val="000000"/>
          <w:szCs w:val="28"/>
        </w:rPr>
        <w:t>Выдача медицинской справки о состоянии здоровья ребенка, отъезжающего в организацию отдыха детей и их оздоровления по форме № 079/у.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11-4. Выдача справки для получения путевки на санаторно-курортное лечение по форме 070/у.»;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5) дополнит</w:t>
      </w:r>
      <w:r>
        <w:rPr>
          <w:rFonts w:ascii="Liberation Serif" w:hAnsi="Liberation Serif" w:cs="Liberation Serif"/>
          <w:color w:val="000000"/>
          <w:szCs w:val="28"/>
        </w:rPr>
        <w:t>ь пунктами 11-9–11-12 следующего содержания: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«11-9. </w:t>
      </w:r>
      <w:r>
        <w:rPr>
          <w:rFonts w:ascii="Liberation Serif" w:hAnsi="Liberation Serif" w:cs="Liberation Serif"/>
          <w:color w:val="000000"/>
          <w:szCs w:val="28"/>
        </w:rPr>
        <w:t>Выдача справки из женской консультации либо другой медицинской организации, поставившей женщину на учет в ранние сроки беременности, с указанием даты постановки на учет, даты наступления 22 недели беремен</w:t>
      </w:r>
      <w:r>
        <w:rPr>
          <w:rFonts w:ascii="Liberation Serif" w:hAnsi="Liberation Serif" w:cs="Liberation Serif"/>
          <w:color w:val="000000"/>
          <w:szCs w:val="28"/>
        </w:rPr>
        <w:t>ности и предполагаемой даты родов.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11-10. </w:t>
      </w:r>
      <w:r>
        <w:rPr>
          <w:rFonts w:ascii="Liberation Serif" w:hAnsi="Liberation Serif" w:cs="Liberation Serif"/>
          <w:color w:val="000000"/>
          <w:szCs w:val="28"/>
        </w:rPr>
        <w:t>Выдача медицинской организацией документа о подтверждении продолжительности временной нетрудоспособности более 21 дня.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11-11. </w:t>
      </w:r>
      <w:r>
        <w:rPr>
          <w:rFonts w:ascii="Liberation Serif" w:hAnsi="Liberation Serif" w:cs="Liberation Serif"/>
          <w:color w:val="000000"/>
          <w:szCs w:val="28"/>
        </w:rPr>
        <w:t>Выдача документа из медицинской организации о причинении увечья или иного повреждения зд</w:t>
      </w:r>
      <w:r>
        <w:rPr>
          <w:rFonts w:ascii="Liberation Serif" w:hAnsi="Liberation Serif" w:cs="Liberation Serif"/>
          <w:color w:val="000000"/>
          <w:szCs w:val="28"/>
        </w:rPr>
        <w:t>оровья, не повлекшего за собой наступление инвалидности.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11-12. </w:t>
      </w:r>
      <w:r>
        <w:rPr>
          <w:rFonts w:ascii="Liberation Serif" w:hAnsi="Liberation Serif" w:cs="Liberation Serif"/>
          <w:color w:val="000000"/>
          <w:szCs w:val="28"/>
        </w:rPr>
        <w:t>Выдача заключения межведомственного экспертного совета по установлению причинной связи заболеваний, инвалидности и смерти граждан, подвергшихся воздействию радиационных факторов.»;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6) </w:t>
      </w:r>
      <w:r>
        <w:rPr>
          <w:rFonts w:ascii="Liberation Serif" w:hAnsi="Liberation Serif" w:cs="Liberation Serif"/>
          <w:color w:val="000000"/>
          <w:szCs w:val="28"/>
        </w:rPr>
        <w:t>дополнит</w:t>
      </w:r>
      <w:r>
        <w:rPr>
          <w:rFonts w:ascii="Liberation Serif" w:hAnsi="Liberation Serif" w:cs="Liberation Serif"/>
          <w:color w:val="000000"/>
          <w:szCs w:val="28"/>
        </w:rPr>
        <w:t>ь пунктом 15-1 следующего содержания: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«15-1. </w:t>
      </w:r>
      <w:r>
        <w:rPr>
          <w:rFonts w:ascii="Liberation Serif" w:hAnsi="Liberation Serif" w:cs="Liberation Serif"/>
          <w:bCs/>
          <w:iCs/>
          <w:szCs w:val="28"/>
        </w:rPr>
        <w:t>Выдача представления медицинской профессиональной некоммерческой организации либо совместного представления медицинской профессиональной некоммерческой организации и медицинской организации.»;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pacing w:val="-2"/>
          <w:szCs w:val="28"/>
        </w:rPr>
      </w:pPr>
      <w:r>
        <w:rPr>
          <w:rFonts w:ascii="Liberation Serif" w:hAnsi="Liberation Serif" w:cs="Liberation Serif"/>
          <w:color w:val="000000"/>
          <w:spacing w:val="-2"/>
          <w:szCs w:val="28"/>
        </w:rPr>
        <w:t>7) пункт 17 изложи</w:t>
      </w:r>
      <w:r>
        <w:rPr>
          <w:rFonts w:ascii="Liberation Serif" w:hAnsi="Liberation Serif" w:cs="Liberation Serif"/>
          <w:color w:val="000000"/>
          <w:spacing w:val="-2"/>
          <w:szCs w:val="28"/>
        </w:rPr>
        <w:t>ть в следующей редакции: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«17. </w:t>
      </w:r>
      <w:r>
        <w:rPr>
          <w:rFonts w:ascii="Liberation Serif" w:hAnsi="Liberation Serif" w:cs="Liberation Serif"/>
          <w:color w:val="000000"/>
          <w:szCs w:val="28"/>
        </w:rPr>
        <w:t>Выдача справки об обучении ребенка в общеобразовательной организации.»;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pacing w:val="-2"/>
          <w:szCs w:val="28"/>
        </w:rPr>
      </w:pPr>
      <w:r>
        <w:rPr>
          <w:rFonts w:ascii="Liberation Serif" w:hAnsi="Liberation Serif" w:cs="Liberation Serif"/>
          <w:color w:val="000000"/>
          <w:spacing w:val="-2"/>
          <w:szCs w:val="28"/>
        </w:rPr>
        <w:t>8) пункт 19 изложить в следующей редакции: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«19. </w:t>
      </w:r>
      <w:r>
        <w:rPr>
          <w:rFonts w:ascii="Liberation Serif" w:hAnsi="Liberation Serif" w:cs="Liberation Serif"/>
          <w:color w:val="000000"/>
          <w:szCs w:val="28"/>
        </w:rPr>
        <w:t>Выдача справки из общеобразовательной организации о том, что мера социальной поддержки по бесплатному прое</w:t>
      </w:r>
      <w:r>
        <w:rPr>
          <w:rFonts w:ascii="Liberation Serif" w:hAnsi="Liberation Serif" w:cs="Liberation Serif"/>
          <w:color w:val="000000"/>
          <w:szCs w:val="28"/>
        </w:rPr>
        <w:t>зду на городском, пригородном транспорте, в сельской местности на внутрирайонном транспорте (кроме такси) не предоставляется.»;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9) </w:t>
      </w:r>
      <w:r>
        <w:rPr>
          <w:rFonts w:ascii="Liberation Serif" w:hAnsi="Liberation Serif" w:cs="Liberation Serif"/>
          <w:color w:val="000000"/>
          <w:szCs w:val="28"/>
        </w:rPr>
        <w:t>дополнить пунктами 28-1–28-5 следующего содержания: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«28-1. </w:t>
      </w:r>
      <w:r>
        <w:rPr>
          <w:rFonts w:ascii="Liberation Serif" w:hAnsi="Liberation Serif" w:cs="Liberation Serif"/>
          <w:color w:val="000000"/>
          <w:szCs w:val="28"/>
        </w:rPr>
        <w:t>Выдача справки о стаже работы по специальности в медицинских орган</w:t>
      </w:r>
      <w:r>
        <w:rPr>
          <w:rFonts w:ascii="Liberation Serif" w:hAnsi="Liberation Serif" w:cs="Liberation Serif"/>
          <w:color w:val="000000"/>
          <w:szCs w:val="28"/>
        </w:rPr>
        <w:t>изациях, осуществляющих деятельность на территории Свердловской области.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zCs w:val="28"/>
        </w:rPr>
        <w:lastRenderedPageBreak/>
        <w:t>28-2. Выдача справки о стаже работы по специальности в организациях, осуществляющих образовательную деятельность на территории Свердловской области.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28-3. </w:t>
      </w:r>
      <w:r>
        <w:rPr>
          <w:rFonts w:ascii="Liberation Serif" w:hAnsi="Liberation Serif" w:cs="Liberation Serif"/>
          <w:color w:val="000000"/>
          <w:szCs w:val="28"/>
        </w:rPr>
        <w:t>Выдача справки о стаже работ</w:t>
      </w:r>
      <w:r>
        <w:rPr>
          <w:rFonts w:ascii="Liberation Serif" w:hAnsi="Liberation Serif" w:cs="Liberation Serif"/>
          <w:color w:val="000000"/>
          <w:szCs w:val="28"/>
        </w:rPr>
        <w:t>ы в областных государственных аварийно-спасательных службах и (или) в областных государственных аварийно-спасательных формированиях в качестве спасателей на должностях, включенных в Перечень должностей.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28-4. Выдача справки о стаже работы в Государственной</w:t>
      </w:r>
      <w:r>
        <w:rPr>
          <w:rFonts w:ascii="Liberation Serif" w:hAnsi="Liberation Serif" w:cs="Liberation Serif"/>
          <w:color w:val="000000"/>
          <w:szCs w:val="28"/>
        </w:rPr>
        <w:t xml:space="preserve"> противопожарной службе в должностях, включенных в Перечень оперативных должностей Государственной противопожарной службы, замещаемых работниками областных государственных пожарно-технических учреждений.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zCs w:val="28"/>
        </w:rPr>
        <w:t>28-5. Выдача справки об участии работника добровольн</w:t>
      </w:r>
      <w:r>
        <w:rPr>
          <w:rFonts w:ascii="Liberation Serif" w:hAnsi="Liberation Serif" w:cs="Liberation Serif"/>
          <w:color w:val="000000"/>
          <w:szCs w:val="28"/>
        </w:rPr>
        <w:t>ой пожарной охраны, добровольного пожарного в тушении пожаров, проведении аварийно-спасательных работ, спасении людей и имущества при пожарах или проведении аварийно-спасательных работ либо в оказании первой помощи пострадавшим при пожарах.»;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10) </w:t>
      </w:r>
      <w:r>
        <w:rPr>
          <w:rFonts w:ascii="Liberation Serif" w:hAnsi="Liberation Serif" w:cs="Liberation Serif"/>
          <w:color w:val="000000"/>
          <w:szCs w:val="28"/>
        </w:rPr>
        <w:t>дополнить</w:t>
      </w:r>
      <w:r>
        <w:rPr>
          <w:rFonts w:ascii="Liberation Serif" w:hAnsi="Liberation Serif" w:cs="Liberation Serif"/>
          <w:color w:val="000000"/>
          <w:szCs w:val="28"/>
        </w:rPr>
        <w:t xml:space="preserve"> пунктами 33–35 следующего содержания: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«33. </w:t>
      </w:r>
      <w:r>
        <w:rPr>
          <w:rFonts w:ascii="Liberation Serif" w:hAnsi="Liberation Serif" w:cs="Liberation Serif"/>
          <w:color w:val="000000"/>
          <w:szCs w:val="28"/>
        </w:rPr>
        <w:t>Выдача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34. </w:t>
      </w:r>
      <w:r>
        <w:rPr>
          <w:rFonts w:ascii="Liberation Serif" w:hAnsi="Liberation Serif" w:cs="Liberation Serif"/>
          <w:bCs/>
          <w:color w:val="000000"/>
          <w:szCs w:val="28"/>
          <w:lang w:bidi="en-US"/>
        </w:rPr>
        <w:t xml:space="preserve">Подготовка и выдача заключения </w:t>
      </w:r>
      <w:r>
        <w:rPr>
          <w:rFonts w:ascii="Liberation Serif" w:hAnsi="Liberation Serif" w:cs="Liberation Serif"/>
          <w:bCs/>
          <w:color w:val="000000"/>
          <w:szCs w:val="28"/>
          <w:lang w:bidi="en-US"/>
        </w:rPr>
        <w:t>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bCs/>
          <w:color w:val="000000"/>
          <w:szCs w:val="28"/>
          <w:lang w:bidi="en-US"/>
        </w:rPr>
        <w:t>35. Подготовка и выдача заключения проектно-изыскательской органи</w:t>
      </w:r>
      <w:r>
        <w:rPr>
          <w:rFonts w:ascii="Liberation Serif" w:hAnsi="Liberation Serif" w:cs="Liberation Serif"/>
          <w:bCs/>
          <w:color w:val="000000"/>
          <w:szCs w:val="28"/>
          <w:lang w:bidi="en-US"/>
        </w:rPr>
        <w:t>зации по результатам обследования элементов ограждающих и несущих конструкций жилого помещения (в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</w:t>
      </w:r>
      <w:r>
        <w:rPr>
          <w:rFonts w:ascii="Liberation Serif" w:hAnsi="Liberation Serif" w:cs="Liberation Serif"/>
          <w:bCs/>
          <w:color w:val="000000"/>
          <w:szCs w:val="28"/>
          <w:lang w:bidi="en-US"/>
        </w:rPr>
        <w:t>новленным требованиям).».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zCs w:val="28"/>
        </w:rPr>
        <w:t xml:space="preserve">2. </w:t>
      </w:r>
      <w:r>
        <w:rPr>
          <w:rFonts w:ascii="Liberation Serif" w:hAnsi="Liberation Serif" w:cs="Liberation Serif"/>
          <w:color w:val="000000"/>
          <w:spacing w:val="-2"/>
          <w:szCs w:val="28"/>
        </w:rPr>
        <w:t>Внести в перечень услуг, которые являются необходимыми и обязательными для предоставления государственных услуг, полномочия по которым переданы органам местного самоуправления муниципальных образований в Свердловской области, и</w:t>
      </w: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 предоставляются организациями, участвующими в предоставлении государственных услуг, утвержденный постановлением Правительства Свердловской области от 14.09.2011 № 1211-ПП, следующие изменения: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pacing w:val="-2"/>
          <w:szCs w:val="28"/>
        </w:rPr>
      </w:pPr>
      <w:r>
        <w:rPr>
          <w:rFonts w:ascii="Liberation Serif" w:hAnsi="Liberation Serif" w:cs="Liberation Serif"/>
          <w:color w:val="000000"/>
          <w:spacing w:val="-2"/>
          <w:szCs w:val="28"/>
        </w:rPr>
        <w:t>1) пункт 2 признать утратившими силу.</w:t>
      </w:r>
    </w:p>
    <w:p w:rsidR="004F7BA5" w:rsidRDefault="002C118F">
      <w:pPr>
        <w:autoSpaceDE w:val="0"/>
        <w:rPr>
          <w:rFonts w:ascii="Liberation Serif" w:hAnsi="Liberation Serif" w:cs="Liberation Serif"/>
          <w:color w:val="000000"/>
          <w:spacing w:val="-2"/>
          <w:szCs w:val="28"/>
        </w:rPr>
      </w:pPr>
      <w:r>
        <w:rPr>
          <w:rFonts w:ascii="Liberation Serif" w:hAnsi="Liberation Serif" w:cs="Liberation Serif"/>
          <w:color w:val="000000"/>
          <w:spacing w:val="-2"/>
          <w:szCs w:val="28"/>
        </w:rPr>
        <w:t xml:space="preserve">3. Действие подпункта 3 </w:t>
      </w:r>
      <w:r>
        <w:rPr>
          <w:rFonts w:ascii="Liberation Serif" w:hAnsi="Liberation Serif" w:cs="Liberation Serif"/>
          <w:color w:val="000000"/>
          <w:spacing w:val="-2"/>
          <w:szCs w:val="28"/>
        </w:rPr>
        <w:t>пункта 1 и подпункта 1 пункта 2 настоящего постановления распространяются на отношения, возникшие с 1 июля 2020 года.</w:t>
      </w:r>
    </w:p>
    <w:p w:rsidR="004F7BA5" w:rsidRDefault="002C118F">
      <w:pPr>
        <w:autoSpaceDE w:val="0"/>
      </w:pPr>
      <w:r>
        <w:rPr>
          <w:rFonts w:ascii="Liberation Serif" w:hAnsi="Liberation Serif" w:cs="Liberation Serif"/>
          <w:color w:val="000000"/>
          <w:szCs w:val="28"/>
        </w:rPr>
        <w:t>4. Настоящее постановление опубликовать в «Областной газете»</w:t>
      </w:r>
      <w:r>
        <w:rPr>
          <w:rFonts w:ascii="Liberation Serif" w:hAnsi="Liberation Serif" w:cs="Liberation Serif"/>
          <w:szCs w:val="28"/>
        </w:rPr>
        <w:t>.</w:t>
      </w:r>
    </w:p>
    <w:p w:rsidR="004F7BA5" w:rsidRDefault="004F7BA5">
      <w:pPr>
        <w:autoSpaceDE w:val="0"/>
        <w:rPr>
          <w:rFonts w:ascii="Liberation Serif" w:hAnsi="Liberation Serif" w:cs="Liberation Serif"/>
          <w:color w:val="000000"/>
          <w:szCs w:val="28"/>
        </w:rPr>
      </w:pPr>
    </w:p>
    <w:p w:rsidR="004F7BA5" w:rsidRDefault="004F7BA5">
      <w:pPr>
        <w:tabs>
          <w:tab w:val="left" w:pos="0"/>
          <w:tab w:val="left" w:pos="1134"/>
        </w:tabs>
        <w:autoSpaceDE w:val="0"/>
        <w:ind w:firstLine="708"/>
        <w:rPr>
          <w:rFonts w:ascii="Liberation Serif" w:hAnsi="Liberation Serif" w:cs="Liberation Serif"/>
          <w:color w:val="000000"/>
          <w:szCs w:val="28"/>
        </w:rPr>
      </w:pPr>
    </w:p>
    <w:p w:rsidR="004F7BA5" w:rsidRDefault="002C118F">
      <w:pPr>
        <w:autoSpaceDE w:val="0"/>
        <w:ind w:firstLine="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 xml:space="preserve">Губернатор </w:t>
      </w:r>
    </w:p>
    <w:p w:rsidR="004F7BA5" w:rsidRDefault="002C118F">
      <w:pPr>
        <w:autoSpaceDE w:val="0"/>
        <w:ind w:firstLine="0"/>
        <w:rPr>
          <w:rFonts w:ascii="Liberation Serif" w:hAnsi="Liberation Serif" w:cs="Liberation Serif"/>
          <w:color w:val="000000"/>
          <w:szCs w:val="28"/>
        </w:rPr>
        <w:sectPr w:rsidR="004F7BA5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  <w:color w:val="000000"/>
          <w:szCs w:val="28"/>
        </w:rPr>
        <w:t>Свердловской области</w:t>
      </w:r>
      <w:r>
        <w:rPr>
          <w:rFonts w:ascii="Liberation Serif" w:hAnsi="Liberation Serif" w:cs="Liberation Serif"/>
          <w:color w:val="000000"/>
          <w:szCs w:val="28"/>
        </w:rPr>
        <w:tab/>
      </w:r>
      <w:r>
        <w:rPr>
          <w:rFonts w:ascii="Liberation Serif" w:hAnsi="Liberation Serif" w:cs="Liberation Serif"/>
          <w:color w:val="000000"/>
          <w:szCs w:val="28"/>
        </w:rPr>
        <w:tab/>
      </w:r>
      <w:r>
        <w:rPr>
          <w:rFonts w:ascii="Liberation Serif" w:hAnsi="Liberation Serif" w:cs="Liberation Serif"/>
          <w:color w:val="000000"/>
          <w:szCs w:val="28"/>
        </w:rPr>
        <w:tab/>
      </w:r>
      <w:r>
        <w:rPr>
          <w:rFonts w:ascii="Liberation Serif" w:hAnsi="Liberation Serif" w:cs="Liberation Serif"/>
          <w:color w:val="000000"/>
          <w:szCs w:val="28"/>
        </w:rPr>
        <w:tab/>
      </w:r>
      <w:r>
        <w:rPr>
          <w:rFonts w:ascii="Liberation Serif" w:hAnsi="Liberation Serif" w:cs="Liberation Serif"/>
          <w:color w:val="000000"/>
          <w:szCs w:val="28"/>
        </w:rPr>
        <w:tab/>
      </w:r>
      <w:r>
        <w:rPr>
          <w:rFonts w:ascii="Liberation Serif" w:hAnsi="Liberation Serif" w:cs="Liberation Serif"/>
          <w:color w:val="000000"/>
          <w:szCs w:val="28"/>
        </w:rPr>
        <w:tab/>
      </w:r>
      <w:r>
        <w:rPr>
          <w:rFonts w:ascii="Liberation Serif" w:hAnsi="Liberation Serif" w:cs="Liberation Serif"/>
          <w:color w:val="000000"/>
          <w:szCs w:val="28"/>
        </w:rPr>
        <w:tab/>
      </w:r>
      <w:r>
        <w:rPr>
          <w:rFonts w:ascii="Liberation Serif" w:hAnsi="Liberation Serif" w:cs="Liberation Serif"/>
          <w:color w:val="000000"/>
          <w:szCs w:val="28"/>
        </w:rPr>
        <w:tab/>
        <w:t xml:space="preserve">     Е.В. Куйвашев</w:t>
      </w:r>
    </w:p>
    <w:p w:rsidR="004F7BA5" w:rsidRDefault="002C118F">
      <w:pPr>
        <w:pStyle w:val="ConsPlusNormal"/>
        <w:widowControl/>
        <w:spacing w:line="216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ЛИСТ </w:t>
      </w:r>
      <w:r>
        <w:rPr>
          <w:rFonts w:ascii="Liberation Serif" w:hAnsi="Liberation Serif" w:cs="Liberation Serif"/>
          <w:b/>
          <w:sz w:val="24"/>
          <w:szCs w:val="24"/>
        </w:rPr>
        <w:t>СОГЛАСОВАНИЯ</w:t>
      </w:r>
    </w:p>
    <w:p w:rsidR="004F7BA5" w:rsidRDefault="002C118F">
      <w:pPr>
        <w:spacing w:line="216" w:lineRule="auto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проекта постановления Правительства Свердловской области</w:t>
      </w:r>
    </w:p>
    <w:p w:rsidR="004F7BA5" w:rsidRDefault="004F7BA5">
      <w:pPr>
        <w:spacing w:line="216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0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691"/>
      </w:tblGrid>
      <w:tr w:rsidR="004F7BA5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2C118F">
            <w:pPr>
              <w:pStyle w:val="ac"/>
              <w:spacing w:line="216" w:lineRule="auto"/>
              <w:ind w:right="283"/>
              <w:jc w:val="both"/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66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2C118F">
            <w:pPr>
              <w:autoSpaceDE w:val="0"/>
              <w:ind w:firstLine="0"/>
              <w:jc w:val="left"/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«О внесении изменений в постановление Правительства Свердловской области от 14.09.2011 № 1211-ПП «Об утверждении перечня услуг, которые являются необходимыми и 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е услуг, которые являются необходимыми и обязательными для предоставления исполнительными органами государственной власти Свердловской области 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государственных услуг»</w:t>
            </w:r>
          </w:p>
        </w:tc>
      </w:tr>
    </w:tbl>
    <w:p w:rsidR="004F7BA5" w:rsidRDefault="004F7BA5">
      <w:pPr>
        <w:rPr>
          <w:rFonts w:ascii="Liberation Serif" w:eastAsia="Times New Roman" w:hAnsi="Liberation Serif" w:cs="Liberation Serif"/>
          <w:sz w:val="24"/>
          <w:szCs w:val="24"/>
          <w:lang w:eastAsia="ru-RU" w:bidi="en-US"/>
        </w:rPr>
      </w:pP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1984"/>
        <w:gridCol w:w="1701"/>
        <w:gridCol w:w="1276"/>
        <w:gridCol w:w="1985"/>
      </w:tblGrid>
      <w:tr w:rsidR="004F7BA5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Инициалы и фамилия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Сроки и результаты согласования</w:t>
            </w:r>
          </w:p>
        </w:tc>
      </w:tr>
      <w:tr w:rsidR="004F7BA5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Дата поступ-</w:t>
            </w:r>
          </w:p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 xml:space="preserve">ления на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согласование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Дата</w:t>
            </w:r>
          </w:p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согласо-</w:t>
            </w:r>
          </w:p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2C118F">
            <w:pPr>
              <w:ind w:firstLine="0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Замеча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 xml:space="preserve">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 xml:space="preserve">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>подпись</w:t>
            </w:r>
          </w:p>
        </w:tc>
      </w:tr>
      <w:tr w:rsidR="004F7BA5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3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  <w:p w:rsidR="004F7BA5" w:rsidRDefault="002C118F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Первый Заместитель Губернатора Свердловской области</w:t>
            </w:r>
          </w:p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А.В. Орлов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</w:tr>
      <w:tr w:rsidR="004F7BA5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2C118F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 xml:space="preserve">Заместитель Губернатора Свердловской области – Руководитель Аппарата Губернатора Свердловской области и Правительства Свердловской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2C118F">
            <w:pPr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 xml:space="preserve">В.А. Чайников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</w:tr>
      <w:tr w:rsidR="004F7BA5">
        <w:tblPrEx>
          <w:tblCellMar>
            <w:top w:w="0" w:type="dxa"/>
            <w:bottom w:w="0" w:type="dxa"/>
          </w:tblCellMar>
        </w:tblPrEx>
        <w:tc>
          <w:tcPr>
            <w:tcW w:w="3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2C118F">
            <w:pPr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2C118F">
            <w:pPr>
              <w:spacing w:line="216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Министр экономики и территориального развития Свердловской области Д.М. Мамонтов </w:t>
            </w:r>
          </w:p>
        </w:tc>
      </w:tr>
      <w:tr w:rsidR="004F7BA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314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2C118F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2C118F">
            <w:pPr>
              <w:tabs>
                <w:tab w:val="center" w:pos="4677"/>
                <w:tab w:val="right" w:pos="9355"/>
              </w:tabs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Саломатова Юлия Валерьевна, начальник отдела методологии и мониторинга качества государственных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 xml:space="preserve"> услуг Министерства экономики и территориального развития Свердловской области, (343) 312-00-10 (доб. 181),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>salomatova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@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>gov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66.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>ru</w:t>
            </w:r>
          </w:p>
        </w:tc>
      </w:tr>
      <w:tr w:rsidR="004F7BA5">
        <w:tblPrEx>
          <w:tblCellMar>
            <w:top w:w="0" w:type="dxa"/>
            <w:bottom w:w="0" w:type="dxa"/>
          </w:tblCellMar>
        </w:tblPrEx>
        <w:tc>
          <w:tcPr>
            <w:tcW w:w="314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4F7BA5">
            <w:pPr>
              <w:ind w:firstLine="0"/>
              <w:jc w:val="left"/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BA5" w:rsidRDefault="002C118F">
            <w:pPr>
              <w:tabs>
                <w:tab w:val="center" w:pos="4677"/>
                <w:tab w:val="right" w:pos="9355"/>
              </w:tabs>
              <w:ind w:firstLine="0"/>
              <w:jc w:val="left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 xml:space="preserve">Журавлева Елена Борисовна, главный специалист отдела методологии и мониторинга качества государственных услуг Министерства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 xml:space="preserve">экономики и территориального развития Свердловской области, (343) 312-00-10 (доб. 182),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>e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.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>zhuravleva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>@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 w:bidi="en-US"/>
              </w:rPr>
              <w:t>e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 w:bidi="en-US"/>
              </w:rPr>
              <w:t xml:space="preserve">gov66.ru </w:t>
            </w:r>
          </w:p>
        </w:tc>
      </w:tr>
    </w:tbl>
    <w:p w:rsidR="004F7BA5" w:rsidRDefault="004F7BA5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4F7BA5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134" w:right="1274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18F" w:rsidRDefault="002C118F">
      <w:r>
        <w:separator/>
      </w:r>
    </w:p>
  </w:endnote>
  <w:endnote w:type="continuationSeparator" w:id="0">
    <w:p w:rsidR="002C118F" w:rsidRDefault="002C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96" w:rsidRDefault="002C118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96" w:rsidRDefault="002C11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18F" w:rsidRDefault="002C118F">
      <w:r>
        <w:rPr>
          <w:color w:val="000000"/>
        </w:rPr>
        <w:separator/>
      </w:r>
    </w:p>
  </w:footnote>
  <w:footnote w:type="continuationSeparator" w:id="0">
    <w:p w:rsidR="002C118F" w:rsidRDefault="002C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96" w:rsidRDefault="002C118F">
    <w:pPr>
      <w:pStyle w:val="a3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062E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96" w:rsidRDefault="002C118F">
    <w:pPr>
      <w:pStyle w:val="a3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062EF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96" w:rsidRDefault="002C118F">
    <w:pPr>
      <w:pStyle w:val="a3"/>
      <w:jc w:val="center"/>
    </w:pPr>
  </w:p>
  <w:p w:rsidR="00491C96" w:rsidRDefault="002C118F">
    <w:pPr>
      <w:pStyle w:val="a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96" w:rsidRDefault="002C118F">
    <w:pPr>
      <w:pStyle w:val="a3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96" w:rsidRDefault="002C118F">
    <w:pPr>
      <w:pStyle w:val="a3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96" w:rsidRDefault="002C118F">
    <w:pPr>
      <w:pStyle w:val="a3"/>
      <w:jc w:val="center"/>
    </w:pPr>
  </w:p>
  <w:p w:rsidR="00491C96" w:rsidRDefault="002C118F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7BA5"/>
    <w:rsid w:val="00062EF0"/>
    <w:rsid w:val="002C118F"/>
    <w:rsid w:val="004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B3B7-5204-4A4C-AF3E-CE7C5A03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pPr>
      <w:pBdr>
        <w:bottom w:val="single" w:sz="6" w:space="5" w:color="C9E3F6"/>
      </w:pBdr>
      <w:spacing w:after="135"/>
      <w:ind w:firstLine="0"/>
      <w:jc w:val="left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8"/>
    </w:rPr>
  </w:style>
  <w:style w:type="character" w:styleId="a9">
    <w:name w:val="Hyperlink"/>
    <w:rPr>
      <w:color w:val="0B7FD6"/>
      <w:u w:val="single"/>
    </w:rPr>
  </w:style>
  <w:style w:type="character" w:styleId="aa">
    <w:name w:val="Strong"/>
    <w:rPr>
      <w:b/>
      <w:bCs/>
    </w:rPr>
  </w:style>
  <w:style w:type="paragraph" w:styleId="ab">
    <w:name w:val="Normal (Web)"/>
    <w:basedOn w:val="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pPr>
      <w:ind w:firstLine="0"/>
      <w:jc w:val="center"/>
    </w:pPr>
    <w:rPr>
      <w:rFonts w:eastAsia="Times New Roman"/>
      <w:b/>
      <w:i/>
      <w:szCs w:val="20"/>
      <w:lang w:eastAsia="ru-RU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pPr>
      <w:ind w:left="720"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rPr>
      <w:rFonts w:ascii="Times New Roman" w:hAnsi="Times New Roman"/>
      <w:lang w:eastAsia="en-US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1163</vt:lpstr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1163</dc:title>
  <dc:subject>ОИД УВПА</dc:subject>
  <dc:creator>Домрачева</dc:creator>
  <cp:keywords>эталон</cp:keywords>
  <dc:description>к.б.</dc:description>
  <cp:lastModifiedBy>Голышев Владислав Владимирович</cp:lastModifiedBy>
  <cp:revision>2</cp:revision>
  <cp:lastPrinted>2020-07-02T09:55:00Z</cp:lastPrinted>
  <dcterms:created xsi:type="dcterms:W3CDTF">2020-07-03T05:18:00Z</dcterms:created>
  <dcterms:modified xsi:type="dcterms:W3CDTF">2020-07-03T05:18:00Z</dcterms:modified>
</cp:coreProperties>
</file>