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widowControl w:val="false"/>
        <w:autoSpaceDE w:val="false"/>
        <w:jc w:val="center"/>
        <w:rPr/>
      </w:pPr>
      <w:r>
        <w:rPr/>
      </w:r>
    </w:p>
    <w:p>
      <w:pPr>
        <w:pStyle w:val="Style29"/>
        <w:autoSpaceDE w:val="false"/>
        <w:jc w:val="center"/>
        <w:rPr/>
      </w:pPr>
      <w:r>
        <w:rPr/>
      </w:r>
    </w:p>
    <w:p>
      <w:pPr>
        <w:pStyle w:val="Style29"/>
        <w:autoSpaceDE w:val="false"/>
        <w:jc w:val="center"/>
        <w:rPr/>
      </w:pPr>
      <w:r>
        <w:rPr/>
      </w:r>
    </w:p>
    <w:p>
      <w:pPr>
        <w:pStyle w:val="Style29"/>
        <w:autoSpaceDE w:val="false"/>
        <w:jc w:val="center"/>
        <w:rPr/>
      </w:pPr>
      <w:r>
        <w:rPr/>
      </w:r>
    </w:p>
    <w:p>
      <w:pPr>
        <w:pStyle w:val="Style29"/>
        <w:spacing w:lineRule="auto" w:line="216"/>
        <w:jc w:val="center"/>
        <w:rPr/>
      </w:pPr>
      <w:r>
        <w:rPr/>
      </w:r>
    </w:p>
    <w:p>
      <w:pPr>
        <w:pStyle w:val="Style29"/>
        <w:spacing w:lineRule="auto" w:line="216"/>
        <w:jc w:val="center"/>
        <w:rPr/>
      </w:pPr>
      <w:r>
        <w:rPr/>
      </w:r>
    </w:p>
    <w:p>
      <w:pPr>
        <w:pStyle w:val="Style29"/>
        <w:spacing w:lineRule="auto" w:line="216"/>
        <w:jc w:val="center"/>
        <w:rPr/>
      </w:pPr>
      <w:r>
        <w:rPr/>
      </w:r>
    </w:p>
    <w:p>
      <w:pPr>
        <w:pStyle w:val="Style29"/>
        <w:spacing w:lineRule="auto" w:line="216"/>
        <w:jc w:val="center"/>
        <w:rPr/>
      </w:pPr>
      <w:r>
        <w:rPr/>
      </w:r>
    </w:p>
    <w:p>
      <w:pPr>
        <w:pStyle w:val="Style29"/>
        <w:jc w:val="center"/>
        <w:rPr/>
      </w:pPr>
      <w:r>
        <w:rPr>
          <w:rStyle w:val="Style13"/>
          <w:b/>
        </w:rPr>
        <w:t>О порядке формирования перечня налоговых расходов Свердловской области и оценки налоговых расходов Свердловской области</w:t>
      </w:r>
    </w:p>
    <w:p>
      <w:pPr>
        <w:pStyle w:val="Style29"/>
        <w:jc w:val="center"/>
        <w:rPr/>
      </w:pPr>
      <w:r>
        <w:rPr/>
      </w:r>
    </w:p>
    <w:p>
      <w:pPr>
        <w:pStyle w:val="Style81"/>
        <w:ind w:firstLine="709"/>
        <w:rPr/>
      </w:pPr>
      <w:r>
        <w:rPr>
          <w:rStyle w:val="Style13"/>
          <w:rFonts w:eastAsia="Calibri"/>
          <w:bCs/>
          <w:sz w:val="28"/>
          <w:szCs w:val="28"/>
          <w:lang w:eastAsia="en-US"/>
        </w:rPr>
        <w:t>В соответствии со статьей 174</w:t>
      </w:r>
      <w:r>
        <w:rPr>
          <w:rStyle w:val="Style13"/>
          <w:rFonts w:eastAsia="Calibri"/>
          <w:bCs/>
          <w:position w:val="8"/>
          <w:sz w:val="18"/>
          <w:sz w:val="28"/>
          <w:szCs w:val="28"/>
          <w:lang w:eastAsia="en-US"/>
        </w:rPr>
        <w:t>3</w:t>
      </w:r>
      <w:r>
        <w:rPr>
          <w:rStyle w:val="Style13"/>
          <w:rFonts w:eastAsia="Calibri"/>
          <w:bCs/>
          <w:sz w:val="28"/>
          <w:szCs w:val="28"/>
          <w:lang w:eastAsia="en-US"/>
        </w:rPr>
        <w:t xml:space="preserve"> Бюджетного кодекса Российской Федерации, постановлением Правительства Российской Федерации от 22.06.2019 № 796 «Об общих требованиях к оценке налоговых расходов субъектов Российской Федерации и муниципальных образований» </w:t>
      </w:r>
      <w:r>
        <w:rPr>
          <w:rStyle w:val="Style13"/>
          <w:rFonts w:eastAsia="Calibri"/>
          <w:sz w:val="28"/>
          <w:szCs w:val="28"/>
          <w:lang w:eastAsia="en-US"/>
        </w:rPr>
        <w:t>Правительство Свердловской области</w:t>
      </w:r>
    </w:p>
    <w:p>
      <w:pPr>
        <w:pStyle w:val="Style81"/>
        <w:widowControl/>
        <w:spacing w:lineRule="auto" w:line="240"/>
        <w:ind w:hanging="0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ПОСТАНОВЛЯЕТ:</w:t>
      </w:r>
    </w:p>
    <w:p>
      <w:pPr>
        <w:pStyle w:val="Style29"/>
        <w:autoSpaceDE w:val="false"/>
        <w:ind w:firstLine="709"/>
        <w:jc w:val="both"/>
        <w:rPr/>
      </w:pPr>
      <w:r>
        <w:rPr/>
        <w:t>1. Утвердить Порядок формирования перечня налоговых расходов Свердловской области и оценки налоговых расходов Свердловской области (прилагается).</w:t>
      </w:r>
    </w:p>
    <w:p>
      <w:pPr>
        <w:pStyle w:val="Style29"/>
        <w:autoSpaceDE w:val="false"/>
        <w:ind w:firstLine="709"/>
        <w:jc w:val="both"/>
        <w:rPr/>
      </w:pPr>
      <w:r>
        <w:rPr/>
        <w:t>2. Контроль за исполнением настоящего постановления возложить на Первого Заместителя Губернатора Свердловской области А.В. Орлова.</w:t>
      </w:r>
    </w:p>
    <w:p>
      <w:pPr>
        <w:pStyle w:val="Style29"/>
        <w:autoSpaceDE w:val="false"/>
        <w:ind w:firstLine="709"/>
        <w:jc w:val="both"/>
        <w:rPr/>
      </w:pPr>
      <w:r>
        <w:rPr/>
        <w:t>3. Настоящее постановление вступает в силу на следующий день после его официального опубликования.</w:t>
      </w:r>
    </w:p>
    <w:p>
      <w:pPr>
        <w:pStyle w:val="Style81"/>
        <w:widowControl/>
        <w:tabs>
          <w:tab w:val="clear" w:pos="708"/>
          <w:tab w:val="left" w:pos="1134" w:leader="none"/>
        </w:tabs>
        <w:spacing w:lineRule="auto" w:line="240"/>
        <w:ind w:firstLine="709"/>
        <w:rPr/>
      </w:pPr>
      <w:r>
        <w:rPr>
          <w:rStyle w:val="Style13"/>
          <w:sz w:val="28"/>
          <w:szCs w:val="28"/>
        </w:rPr>
        <w:t>4. Настоящее постановление опубликовать на «Официальном интернет-портале правовой информации Свердловской области» (</w:t>
      </w:r>
      <w:r>
        <w:rPr>
          <w:rStyle w:val="Style13"/>
          <w:sz w:val="28"/>
          <w:szCs w:val="28"/>
          <w:lang w:val="en-US"/>
        </w:rPr>
        <w:t>www</w:t>
      </w:r>
      <w:r>
        <w:rPr>
          <w:rStyle w:val="Style13"/>
          <w:sz w:val="28"/>
          <w:szCs w:val="28"/>
        </w:rPr>
        <w:t>.</w:t>
      </w:r>
      <w:r>
        <w:rPr>
          <w:rStyle w:val="Style13"/>
          <w:sz w:val="28"/>
          <w:szCs w:val="28"/>
          <w:lang w:val="en-US"/>
        </w:rPr>
        <w:t>pravo</w:t>
      </w:r>
      <w:r>
        <w:rPr>
          <w:rStyle w:val="Style13"/>
          <w:sz w:val="28"/>
          <w:szCs w:val="28"/>
        </w:rPr>
        <w:t>.</w:t>
      </w:r>
      <w:r>
        <w:rPr>
          <w:rStyle w:val="Style13"/>
          <w:sz w:val="28"/>
          <w:szCs w:val="28"/>
          <w:lang w:val="en-US"/>
        </w:rPr>
        <w:t>gov</w:t>
      </w:r>
      <w:r>
        <w:rPr>
          <w:rStyle w:val="Style13"/>
          <w:sz w:val="28"/>
          <w:szCs w:val="28"/>
        </w:rPr>
        <w:t>66.</w:t>
      </w:r>
      <w:r>
        <w:rPr>
          <w:rStyle w:val="Style13"/>
          <w:sz w:val="28"/>
          <w:szCs w:val="28"/>
          <w:lang w:val="en-US"/>
        </w:rPr>
        <w:t>ru</w:t>
      </w:r>
      <w:r>
        <w:rPr>
          <w:rStyle w:val="Style13"/>
          <w:sz w:val="28"/>
          <w:szCs w:val="28"/>
        </w:rPr>
        <w:t>).</w:t>
      </w:r>
    </w:p>
    <w:p>
      <w:pPr>
        <w:pStyle w:val="Style81"/>
        <w:widowControl/>
        <w:spacing w:lineRule="auto" w:line="240"/>
        <w:rPr/>
      </w:pPr>
      <w:r>
        <w:rPr/>
      </w:r>
    </w:p>
    <w:p>
      <w:pPr>
        <w:pStyle w:val="Style81"/>
        <w:widowControl/>
        <w:spacing w:lineRule="auto" w:line="240"/>
        <w:rPr/>
      </w:pPr>
      <w:r>
        <w:rPr/>
      </w:r>
    </w:p>
    <w:p>
      <w:pPr>
        <w:pStyle w:val="Style29"/>
        <w:autoSpaceDE w:val="false"/>
        <w:jc w:val="both"/>
        <w:rPr/>
      </w:pPr>
      <w:r>
        <w:rPr/>
        <w:t xml:space="preserve">Губернатор </w:t>
      </w:r>
    </w:p>
    <w:p>
      <w:pPr>
        <w:sectPr>
          <w:type w:val="nextPage"/>
          <w:pgSz w:w="11906" w:h="16838"/>
          <w:pgMar w:left="1418" w:right="567" w:header="0" w:top="709" w:footer="0" w:bottom="709" w:gutter="0"/>
          <w:pgNumType w:start="1" w:fmt="decimal"/>
          <w:formProt w:val="false"/>
          <w:textDirection w:val="lrTb"/>
          <w:docGrid w:type="default" w:linePitch="600" w:charSpace="24576"/>
        </w:sectPr>
        <w:pStyle w:val="Style29"/>
        <w:autoSpaceDE w:val="false"/>
        <w:jc w:val="both"/>
        <w:rPr/>
      </w:pPr>
      <w:r>
        <w:rPr/>
        <w:t>Свердловской области</w:t>
        <w:tab/>
        <w:t xml:space="preserve">                         </w:t>
        <w:tab/>
        <w:tab/>
        <w:tab/>
        <w:t xml:space="preserve">                         Е.В. Куйвашев</w:t>
      </w:r>
    </w:p>
    <w:p>
      <w:pPr>
        <w:pStyle w:val="Style29"/>
        <w:tabs>
          <w:tab w:val="clear" w:pos="708"/>
        </w:tabs>
        <w:ind w:left="5670" w:hanging="0"/>
        <w:textAlignment w:val="auto"/>
        <w:rPr>
          <w:lang w:eastAsia="en-US"/>
        </w:rPr>
      </w:pPr>
      <w:r>
        <w:rPr>
          <w:lang w:eastAsia="en-US"/>
        </w:rPr>
        <w:t>УТВЕРЖДЕН</w:t>
      </w:r>
    </w:p>
    <w:p>
      <w:pPr>
        <w:pStyle w:val="Style29"/>
        <w:tabs>
          <w:tab w:val="clear" w:pos="708"/>
        </w:tabs>
        <w:ind w:left="5670" w:hanging="0"/>
        <w:textAlignment w:val="auto"/>
        <w:rPr>
          <w:lang w:eastAsia="en-US"/>
        </w:rPr>
      </w:pPr>
      <w:r>
        <w:rPr>
          <w:lang w:eastAsia="en-US"/>
        </w:rPr>
        <w:t xml:space="preserve">постановлением Правительства Свердловской области </w:t>
      </w:r>
    </w:p>
    <w:p>
      <w:pPr>
        <w:pStyle w:val="Style29"/>
        <w:tabs>
          <w:tab w:val="clear" w:pos="708"/>
        </w:tabs>
        <w:ind w:left="5670" w:hanging="0"/>
        <w:textAlignment w:val="auto"/>
        <w:rPr>
          <w:lang w:eastAsia="en-US"/>
        </w:rPr>
      </w:pPr>
      <w:r>
        <w:rPr>
          <w:lang w:eastAsia="en-US"/>
        </w:rPr>
        <w:t>от __________ № _____________</w:t>
      </w:r>
    </w:p>
    <w:p>
      <w:pPr>
        <w:pStyle w:val="Style29"/>
        <w:tabs>
          <w:tab w:val="clear" w:pos="708"/>
        </w:tabs>
        <w:ind w:left="5670" w:hanging="0"/>
        <w:textAlignment w:val="auto"/>
        <w:rPr>
          <w:lang w:eastAsia="en-US"/>
        </w:rPr>
      </w:pPr>
      <w:r>
        <w:rPr>
          <w:lang w:eastAsia="en-US"/>
        </w:rPr>
        <w:t>«Об утверждении порядка формирования перечня налоговых расходов Свердловской области и оценки налоговых расходов Свердловской области»</w:t>
      </w:r>
    </w:p>
    <w:p>
      <w:pPr>
        <w:pStyle w:val="Style29"/>
        <w:keepLines/>
        <w:widowControl w:val="false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29"/>
        <w:keepLines/>
        <w:widowControl w:val="false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29"/>
        <w:jc w:val="center"/>
        <w:rPr>
          <w:b/>
          <w:b/>
        </w:rPr>
      </w:pPr>
      <w:r>
        <w:rPr>
          <w:b/>
        </w:rPr>
        <w:t>ПОРЯДОК</w:t>
      </w:r>
    </w:p>
    <w:p>
      <w:pPr>
        <w:pStyle w:val="Style29"/>
        <w:jc w:val="center"/>
        <w:rPr>
          <w:b/>
          <w:b/>
        </w:rPr>
      </w:pPr>
      <w:r>
        <w:rPr>
          <w:b/>
        </w:rPr>
        <w:t>формирования перечня налоговых расходов Свердловской области и оценки налоговых расходов Свердловской области</w:t>
      </w:r>
    </w:p>
    <w:p>
      <w:pPr>
        <w:pStyle w:val="Style29"/>
        <w:keepLines/>
        <w:widowControl w:val="false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29"/>
        <w:keepLines/>
        <w:widowControl w:val="false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29"/>
        <w:keepLines/>
        <w:widowControl w:val="false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  <w:t>Глава 1. Общие положения</w:t>
      </w:r>
    </w:p>
    <w:p>
      <w:pPr>
        <w:pStyle w:val="Style29"/>
        <w:keepLines/>
        <w:widowControl w:val="false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1. Настоящий порядок определяет правила формирования перечня налоговых расходов Свердловской области (далее – налоговые расходы), процедуру оценки налоговых расходов, правила подготовки информации о нормативных, целевых и фискальных характеристиках налоговых расходов, порядок обобщения результатов оценки эффективности налоговых расходов, осуществляемой кураторами налоговых расходов.</w:t>
      </w:r>
    </w:p>
    <w:p>
      <w:pPr>
        <w:pStyle w:val="Style29"/>
        <w:keepNext w:val="true"/>
        <w:keepLines/>
        <w:widowControl w:val="false"/>
        <w:ind w:firstLine="709"/>
        <w:jc w:val="both"/>
        <w:rPr/>
      </w:pPr>
      <w:r>
        <w:rPr/>
        <w:t>2. В настоящем порядке используются следующие понятия и термины:</w:t>
      </w:r>
    </w:p>
    <w:p>
      <w:pPr>
        <w:pStyle w:val="Style29"/>
        <w:widowControl w:val="false"/>
        <w:ind w:firstLine="709"/>
        <w:jc w:val="both"/>
        <w:rPr/>
      </w:pPr>
      <w:r>
        <w:rPr>
          <w:rStyle w:val="Style13"/>
          <w:rFonts w:eastAsia="Times New Roman"/>
          <w:bCs/>
        </w:rPr>
        <w:t>1)</w:t>
      </w:r>
      <w:r>
        <w:rPr>
          <w:rStyle w:val="Style13"/>
          <w:rFonts w:eastAsia="Times New Roman"/>
          <w:bCs/>
          <w:lang w:val="en-US"/>
        </w:rPr>
        <w:t> </w:t>
      </w:r>
      <w:r>
        <w:rPr>
          <w:rStyle w:val="Style13"/>
          <w:rFonts w:eastAsia="Times New Roman"/>
          <w:bCs/>
        </w:rPr>
        <w:t>куратор налогового расхода – исполнительный орган государственной власти Свердловской области, ответственный в соответствии с полномочиями, установленными нормативными правовыми актами Свердловской области, за</w:t>
      </w:r>
      <w:r>
        <w:rPr>
          <w:rStyle w:val="Style13"/>
          <w:rFonts w:eastAsia="Times New Roman"/>
          <w:bCs/>
          <w:lang w:val="en-US"/>
        </w:rPr>
        <w:t> </w:t>
      </w:r>
      <w:r>
        <w:rPr>
          <w:rStyle w:val="Style13"/>
          <w:rFonts w:eastAsia="Times New Roman"/>
          <w:bCs/>
        </w:rPr>
        <w:t>достижение соответствующих налоговому расходу Свердловской области целей соответствующей государственной программы Свердловской области и (или) целей социально-экономической политики Свердловской области, не относящихся к</w:t>
      </w:r>
      <w:r>
        <w:rPr>
          <w:rStyle w:val="Style13"/>
          <w:rFonts w:eastAsia="Times New Roman"/>
          <w:bCs/>
          <w:lang w:val="en-US"/>
        </w:rPr>
        <w:t> </w:t>
      </w:r>
      <w:r>
        <w:rPr>
          <w:rStyle w:val="Style13"/>
          <w:rFonts w:eastAsia="Times New Roman"/>
          <w:bCs/>
        </w:rPr>
        <w:t>государственным программам Свердловской области;</w:t>
      </w:r>
    </w:p>
    <w:p>
      <w:pPr>
        <w:pStyle w:val="Style29"/>
        <w:ind w:firstLine="709"/>
        <w:jc w:val="both"/>
        <w:rPr/>
      </w:pPr>
      <w:r>
        <w:rPr>
          <w:rStyle w:val="Style13"/>
          <w:rFonts w:eastAsia="Times New Roman"/>
          <w:bCs/>
        </w:rPr>
        <w:t>2)</w:t>
      </w:r>
      <w:r>
        <w:rPr>
          <w:rStyle w:val="Style13"/>
          <w:rFonts w:eastAsia="Times New Roman"/>
          <w:bCs/>
          <w:lang w:val="en-US"/>
        </w:rPr>
        <w:t> </w:t>
      </w:r>
      <w:r>
        <w:rPr>
          <w:rStyle w:val="Style13"/>
          <w:rFonts w:eastAsia="Times New Roman"/>
          <w:bCs/>
        </w:rPr>
        <w:t>нормативные характеристики налоговых расходов – сведения о</w:t>
      </w:r>
      <w:r>
        <w:rPr>
          <w:rStyle w:val="Style13"/>
          <w:rFonts w:eastAsia="Times New Roman"/>
          <w:bCs/>
          <w:lang w:val="en-US"/>
        </w:rPr>
        <w:t> </w:t>
      </w:r>
      <w:r>
        <w:rPr>
          <w:rStyle w:val="Style13"/>
          <w:rFonts w:eastAsia="Times New Roman"/>
          <w:bCs/>
        </w:rPr>
        <w:t>положениях нормативных правовых актов Свердловской области, которыми предусматриваются налоговые льготы, освобождение и иные преференции по</w:t>
      </w:r>
      <w:r>
        <w:rPr>
          <w:rStyle w:val="Style13"/>
          <w:rFonts w:eastAsia="Times New Roman"/>
          <w:bCs/>
          <w:lang w:val="en-US"/>
        </w:rPr>
        <w:t> </w:t>
      </w:r>
      <w:r>
        <w:rPr>
          <w:rStyle w:val="Style13"/>
          <w:rFonts w:eastAsia="Times New Roman"/>
          <w:bCs/>
        </w:rPr>
        <w:t>налогам (далее – льготы), наименованиях налогов, по которым установлены льготы, категориях налогоплательщиков, для которых предусмотрены льготы, иные характеристики, предусмотренные нормативными правовыми актами Свердловской области;</w:t>
      </w:r>
    </w:p>
    <w:p>
      <w:pPr>
        <w:pStyle w:val="Style29"/>
        <w:widowControl w:val="false"/>
        <w:ind w:firstLine="709"/>
        <w:jc w:val="both"/>
        <w:rPr/>
      </w:pPr>
      <w:r>
        <w:rPr>
          <w:rStyle w:val="Style13"/>
          <w:rFonts w:eastAsia="Times New Roman"/>
          <w:bCs/>
        </w:rPr>
        <w:t>3)</w:t>
      </w:r>
      <w:r>
        <w:rPr>
          <w:rStyle w:val="Style13"/>
          <w:rFonts w:eastAsia="Times New Roman"/>
          <w:bCs/>
          <w:lang w:val="en-US"/>
        </w:rPr>
        <w:t> </w:t>
      </w:r>
      <w:r>
        <w:rPr>
          <w:rStyle w:val="Style13"/>
          <w:rFonts w:eastAsia="Times New Roman"/>
          <w:bCs/>
        </w:rPr>
        <w:t>оценка налоговых расходов – комплекс мероприятий по оценке объемов налоговых расходов, обусловленных льготами, предоставленными плательщикам, оценке эффективности налоговых расходов;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4) оценка объемов налоговых расходов – определение объемов выпадающих доходов консолидированного бюджета Свердловской области, обусловленных льготами, предоставленными плательщикам;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5) оценка эффективности налоговых расходов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6) перечень налоговых расходов – документ, содержащий сведения о распределении налоговых расходов в соответствии с целями государственных программ Свердловской области, структурных элементов государственных программ Свердловской области и (или) целями социально-экономической политики Свердловской области, не относящимися к государственным программам Свердловской области, о кураторах налоговых расходов;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7) плательщики – плательщики налогов;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8) социальные налоговые расходы – целевая категория налоговых расходов, обусловленных необходимостью обеспечения социальной защиты (поддержки) населения;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9) стимулирующие налоговые расходы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Свердловской области;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10) технические налоговые расходы – целевая категория налоговых расходов, предполагающих уменьшение расходов налогоплательщиков, воспользовавшихся льготами, финансовое обеспечение которых осуществляется в полном объеме или частично за счет консолидированного бюджета Свердловской области;</w:t>
      </w:r>
    </w:p>
    <w:p>
      <w:pPr>
        <w:pStyle w:val="Style29"/>
        <w:widowControl w:val="false"/>
        <w:ind w:firstLine="709"/>
        <w:jc w:val="both"/>
        <w:rPr/>
      </w:pPr>
      <w:r>
        <w:rPr>
          <w:rStyle w:val="Style13"/>
          <w:rFonts w:eastAsia="Times New Roman"/>
          <w:bCs/>
        </w:rPr>
        <w:t>11)</w:t>
      </w:r>
      <w:r>
        <w:rPr>
          <w:rStyle w:val="Style13"/>
          <w:rFonts w:eastAsia="Times New Roman"/>
          <w:bCs/>
          <w:lang w:val="en-US"/>
        </w:rPr>
        <w:t> </w:t>
      </w:r>
      <w:r>
        <w:rPr>
          <w:rStyle w:val="Style13"/>
          <w:rFonts w:eastAsia="Times New Roman"/>
          <w:bCs/>
        </w:rPr>
        <w:t>фискальные характеристики налоговых расходов – сведения об объеме льгот, предоставленных плательщикам, о численности получателей льгот и объеме налогов, задекларированных ими для уплаты в консолидированной бюджет Свердловской области;</w:t>
      </w:r>
    </w:p>
    <w:p>
      <w:pPr>
        <w:pStyle w:val="Style29"/>
        <w:ind w:firstLine="709"/>
        <w:jc w:val="both"/>
        <w:rPr/>
      </w:pPr>
      <w:r>
        <w:rPr>
          <w:rStyle w:val="Style13"/>
          <w:rFonts w:eastAsia="Times New Roman"/>
          <w:bCs/>
        </w:rPr>
        <w:t>12)</w:t>
      </w:r>
      <w:r>
        <w:rPr>
          <w:rStyle w:val="Style13"/>
          <w:rFonts w:eastAsia="Times New Roman"/>
          <w:bCs/>
          <w:lang w:val="en-US"/>
        </w:rPr>
        <w:t> </w:t>
      </w:r>
      <w:r>
        <w:rPr>
          <w:rStyle w:val="Style13"/>
          <w:rFonts w:eastAsia="Times New Roman"/>
          <w:bCs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льготы, иные характеристики, предусмотренные нормативными правовыми актами Свердловской области;</w:t>
      </w:r>
    </w:p>
    <w:p>
      <w:pPr>
        <w:pStyle w:val="Style29"/>
        <w:ind w:firstLine="709"/>
        <w:jc w:val="both"/>
        <w:rPr/>
      </w:pPr>
      <w:r>
        <w:rPr/>
        <w:t>13) категория налогоплательщиков – индивидуально не определенная группа налогоплательщиков, имеющих общий признак.</w:t>
      </w:r>
    </w:p>
    <w:p>
      <w:pPr>
        <w:pStyle w:val="Style29"/>
        <w:ind w:firstLine="709"/>
        <w:jc w:val="both"/>
        <w:rPr/>
      </w:pPr>
      <w:r>
        <w:rPr>
          <w:rStyle w:val="Style13"/>
          <w:rFonts w:eastAsia="Times New Roman"/>
          <w:bCs/>
        </w:rPr>
        <w:t>3. Исполнительным органом государственной власти Свердловской области, ответственным за сбор и подготовку информации о нормативных, целевых и фискальных характеристиках налоговых расходов, необходимой для проведения их оценки, и обобщение результатов оценки эффективности налоговых расходов, осуществляемой кураторами налоговых расходов, является Министерство экономики и территориального развития Свердловской области (далее – Министерство экономики).</w:t>
      </w:r>
    </w:p>
    <w:p>
      <w:pPr>
        <w:pStyle w:val="Style29"/>
        <w:keepLines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4. Оценка налоговых расходов осуществляется на основании данных Управления Федеральной налоговой службы по Свердловской области, Управления Федеральной службы государственной статистики по Свердловской области и Курганской области, сведений исполнительных органов государственной власти Свердловской области, а также информации, представленной налогоплательщиками, применяющими налоговые льготы (далее – налогоплательщики).</w:t>
      </w:r>
    </w:p>
    <w:p>
      <w:pPr>
        <w:pStyle w:val="Style29"/>
        <w:keepLines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В целях оценки налоговых расходов Управление Федеральной налоговой службы по Свердловской области представляет в Министерство экономики информацию о фискальных характеристиках налоговых расходов за отчетный финансовый год, а также о стимулирующих налоговых расходах </w:t>
        <w:br/>
        <w:t>за 6 лет, предшествующих отчетному финансовому году.</w:t>
      </w:r>
    </w:p>
    <w:p>
      <w:pPr>
        <w:pStyle w:val="Style29"/>
        <w:keepLines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5. В целях оценки эффективности налоговых расходов в зависимости от целевой категории их разделяют на: стимулирующие налоговые расходы, социальные налоговые расходы, технические налоговые расходы. </w:t>
      </w:r>
    </w:p>
    <w:p>
      <w:pPr>
        <w:pStyle w:val="Style29"/>
        <w:keepLines/>
        <w:widowControl w:val="false"/>
        <w:ind w:firstLine="709"/>
        <w:jc w:val="both"/>
        <w:rPr/>
      </w:pPr>
      <w:r>
        <w:rPr>
          <w:rStyle w:val="Style13"/>
          <w:rFonts w:eastAsia="Times New Roman"/>
          <w:bCs/>
        </w:rPr>
        <w:t>6. </w:t>
      </w:r>
      <w:r>
        <w:rPr>
          <w:rStyle w:val="Style13"/>
          <w:rFonts w:eastAsia="Times New Roman"/>
        </w:rPr>
        <w:t>Результаты оценки налоговых расходов учитываются при формировании основных направлений бюджетной и налоговой политики Свердловской области, а также при проведении оценки эффективности реализации государственных программ Свердловской области.</w:t>
      </w:r>
    </w:p>
    <w:p>
      <w:pPr>
        <w:pStyle w:val="Style29"/>
        <w:keepLines/>
        <w:widowControl w:val="false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29"/>
        <w:keepLines/>
        <w:widowControl w:val="false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  <w:t xml:space="preserve">Глава 2. Формирование перечня налоговых расходов </w:t>
        <w:br/>
        <w:t>Свердловской области</w:t>
      </w:r>
    </w:p>
    <w:p>
      <w:pPr>
        <w:pStyle w:val="Style29"/>
        <w:keepLines/>
        <w:widowControl w:val="false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7. Перечень налоговых расходов Свердловской области (далее – перечень налоговых расходов) формируется в целях оценки налоговых расходов.</w:t>
      </w:r>
    </w:p>
    <w:p>
      <w:pPr>
        <w:pStyle w:val="Style91"/>
        <w:spacing w:lineRule="auto" w:line="240"/>
        <w:ind w:firstLine="709"/>
        <w:rPr/>
      </w:pPr>
      <w:r>
        <w:rPr>
          <w:rStyle w:val="Style13"/>
          <w:color w:val="000000"/>
          <w:sz w:val="28"/>
          <w:szCs w:val="28"/>
        </w:rPr>
        <w:t>8. Проект перечня налоговых расходов разрабатывается Министерством экономики совместно с исполнительными органами государственной власти Свердловской области и согласовывается с Министерством финансов Свердловской области и</w:t>
      </w:r>
      <w:r>
        <w:rPr/>
        <w:t xml:space="preserve"> </w:t>
      </w:r>
      <w:r>
        <w:rPr>
          <w:rStyle w:val="Style13"/>
          <w:color w:val="000000"/>
          <w:sz w:val="28"/>
          <w:szCs w:val="28"/>
        </w:rPr>
        <w:t>утверждается распоряжением Правительства Свердловской области.</w:t>
      </w:r>
    </w:p>
    <w:p>
      <w:pPr>
        <w:pStyle w:val="Style91"/>
        <w:widowControl/>
        <w:spacing w:lineRule="auto" w:line="240"/>
        <w:ind w:firstLine="709"/>
        <w:rPr/>
      </w:pPr>
      <w:r>
        <w:rPr>
          <w:rStyle w:val="Style13"/>
          <w:color w:val="000000"/>
          <w:sz w:val="28"/>
          <w:szCs w:val="28"/>
        </w:rPr>
        <w:t>9. </w:t>
      </w:r>
      <w:r>
        <w:rPr>
          <w:rStyle w:val="Style13"/>
          <w:sz w:val="28"/>
          <w:szCs w:val="28"/>
        </w:rPr>
        <w:t>В случаях внесения изменений в законодательство Свердловской области о налогах и сборах, а также в перечень государственных программ Свердловской области, структуру государственных программ (подпрограмм государственных программ) Свердловской области и (или) изменения полномочий исполнительных органов государственной власти Свердловской области, затрагивающих перечень налоговых расходов, кураторы налоговых расходов не позднее 20 рабочих дней со дня внесения соответствующих изменений направляют в Министерство экономики соответствующую информацию для внесения изменений в перечень налоговых расходов.</w:t>
      </w:r>
    </w:p>
    <w:p>
      <w:pPr>
        <w:pStyle w:val="Style91"/>
        <w:widowControl/>
        <w:spacing w:lineRule="auto" w:line="240"/>
        <w:ind w:firstLine="709"/>
        <w:rPr/>
      </w:pPr>
      <w:r>
        <w:rPr>
          <w:rStyle w:val="Style13"/>
          <w:color w:val="000000"/>
          <w:sz w:val="28"/>
          <w:szCs w:val="28"/>
        </w:rPr>
        <w:t>10. При поступлении информации, указанной в пункте 9 настоящего порядка, установлении законодательством Свердловской области новых налоговых льгот Министерством экономики совместно с исполнительными органами государственной власти Свердловской области осуществляется</w:t>
      </w:r>
      <w:r>
        <w:rPr/>
        <w:t xml:space="preserve"> </w:t>
      </w:r>
      <w:r>
        <w:rPr>
          <w:rStyle w:val="Style13"/>
          <w:color w:val="000000"/>
          <w:sz w:val="28"/>
          <w:szCs w:val="28"/>
        </w:rPr>
        <w:t>внесение изменений в перечень налоговых расходов по согласованию с Министерством финансов Свердловской области, но не чаще одного раза в полугодие.</w:t>
      </w:r>
    </w:p>
    <w:p>
      <w:pPr>
        <w:pStyle w:val="Style91"/>
        <w:keepLines/>
        <w:spacing w:lineRule="auto" w:line="24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Распоряжение Правительства Свердловской области об утверждении перечня налоговых расходов с внесенными в него изменениями размещается на официальном сайте Министерства экономики в информационно-телекоммуникационной сети «Интернет» (далее – сеть Интернет).</w:t>
      </w:r>
    </w:p>
    <w:p>
      <w:pPr>
        <w:pStyle w:val="Style29"/>
        <w:keepLines/>
        <w:widowControl w:val="false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Style29"/>
        <w:keepNext w:val="true"/>
        <w:jc w:val="center"/>
        <w:rPr/>
      </w:pPr>
      <w:r>
        <w:rPr>
          <w:rStyle w:val="Style13"/>
          <w:rFonts w:eastAsia="Times New Roman"/>
          <w:b/>
          <w:bCs/>
        </w:rPr>
        <w:t>Глава 3. Порядок подготовки информации о нормативных, целевых и фискальных характеристиках налоговых расходов, оценки налоговых расходов и обобщения результатов оценки эффективности налоговых расходов, осуществляемой кураторами налоговых расходов</w:t>
      </w:r>
    </w:p>
    <w:p>
      <w:pPr>
        <w:pStyle w:val="Style29"/>
        <w:keepNext w:val="true"/>
        <w:widowControl w:val="false"/>
        <w:autoSpaceDE w:val="false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29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12. Данные для оценки налоговых расходов формируются Министерством экономики, кураторами налоговых расходов, Управлением Федеральной налоговой службы по Свердловской области в рамках своих полномочий в соответствии с перечнем показателей для проведения оценки налоговых расходов Свердловской области согласно приложению № 1 к настоящему порядку (далее – перечень показателей).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13. Информация о проведении оценки налоговых расходов, которая включает сведения о нормативных, целевых и фискальных характеристиках налоговых расходов, предоставляется по форме, разработанной Министерством финансов Российской Федерации, в соответствии с методическими рекомендациями по ее заполнению.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14. Министерство экономики обеспечивает сбор и обобщение информации о нормативных, целевых и фискальных характеристиках налоговых расходов.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15. Кураторы налоговых расходов осуществляют оценку эффективности предоставленных налоговых расходов ежегодно по каждому налогу в отношении каждой установленной законодательством Свердловской области, налоговой льготы в целом по категории налогоплательщиков. 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16. Оценка налоговых расходов осуществляется на основании имеющихся данных в отношении налоговых расходов, установленных (планируемых к установлению (пролонгации)) для каждой категории налогоплательщиков, по следующим налогам:</w:t>
      </w:r>
    </w:p>
    <w:p>
      <w:pPr>
        <w:pStyle w:val="Style29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1) налог на прибыль организаций в части, подлежащей зачислению в областной бюджет;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2) налог на имущество организаций;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3) транспортный налог;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4) налог, взимаемый в связи с применением упрощенной системы налогообложения;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5) налог, взимаемый в связи с применением патентной системы налогообложения;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6) единый сельскохозяйственный налог.</w:t>
      </w:r>
    </w:p>
    <w:p>
      <w:pPr>
        <w:pStyle w:val="Style29"/>
        <w:widowControl w:val="false"/>
        <w:autoSpaceDE w:val="false"/>
        <w:ind w:firstLine="709"/>
        <w:jc w:val="both"/>
        <w:rPr/>
      </w:pPr>
      <w:r>
        <w:rPr>
          <w:rStyle w:val="Style13"/>
          <w:rFonts w:eastAsia="Times New Roman"/>
        </w:rPr>
        <w:t>17. Результаты оценки эффективности налоговых расходов направляются кураторами налоговых расходов в Министерство экономики по формам согласно пункту 13 настоящего порядка и приложению № 2 к настоящему порядку в сроки, указанные в подпункте 4 пункта 20 настоящего порядка.</w:t>
      </w:r>
    </w:p>
    <w:p>
      <w:pPr>
        <w:pStyle w:val="Style29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18. Министерство экономики проверяет полноту результатов оценки эффективности налоговых расходов, указанных в пункте 17 настоящего порядка, представленных кураторами налоговых расходов, и осуществляет их проверку: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1) на соответствие информации Управления Федеральной налоговой службы по Свердловской области;</w:t>
      </w:r>
    </w:p>
    <w:p>
      <w:pPr>
        <w:pStyle w:val="Style29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2) на корректное использование данных при оценке налоговых расходов.</w:t>
      </w:r>
    </w:p>
    <w:p>
      <w:pPr>
        <w:pStyle w:val="Style29"/>
        <w:autoSpaceDE w:val="false"/>
        <w:ind w:firstLine="709"/>
        <w:jc w:val="both"/>
        <w:rPr/>
      </w:pPr>
      <w:r>
        <w:rPr>
          <w:rStyle w:val="Style13"/>
          <w:rFonts w:eastAsia="Times New Roman"/>
        </w:rPr>
        <w:t>19. В случае отсутствия (недостаточности) или несоответствия сведений для оценки налоговых расходов результаты оценки эффективности налоговых расходов, указанные в пункте 17 настоящего порядка, возвращаются Министерством экономики на доработку кураторам налоговых расходов в течение 5 рабочих дней со дня их получения Министерством экономики с указанием вопросов, которые требуется уточнить, а также рекомендаций по устранению замечаний.</w:t>
      </w:r>
    </w:p>
    <w:p>
      <w:pPr>
        <w:pStyle w:val="Style29"/>
        <w:widowControl w:val="false"/>
        <w:autoSpaceDE w:val="false"/>
        <w:ind w:firstLine="709"/>
        <w:jc w:val="both"/>
        <w:rPr/>
      </w:pPr>
      <w:r>
        <w:rPr>
          <w:rStyle w:val="Style13"/>
          <w:rFonts w:eastAsia="Times New Roman"/>
          <w:color w:val="000000"/>
        </w:rPr>
        <w:t xml:space="preserve">20. В целях проведения оценки </w:t>
      </w:r>
      <w:r>
        <w:rPr>
          <w:rStyle w:val="Style13"/>
          <w:rFonts w:eastAsia="Times New Roman"/>
        </w:rPr>
        <w:t>эффективности</w:t>
      </w:r>
      <w:r>
        <w:rPr>
          <w:rStyle w:val="Style13"/>
          <w:rFonts w:eastAsia="Times New Roman"/>
          <w:color w:val="000000"/>
        </w:rPr>
        <w:t xml:space="preserve"> налоговых расходов: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1) Министерство экономики направляет в Управление Федеральной налоговой службы по Свердловской области в срок до 1 февраля текущего финансового года сведения о категориях налогоплательщиков с указанием обуславливающих соответствующие налоговые расходы нормативных правовых актов Свердловской области, в том числе действовавших в отчетном году и в году, предшествующем отчетному году;</w:t>
      </w:r>
    </w:p>
    <w:p>
      <w:pPr>
        <w:pStyle w:val="Style29"/>
        <w:widowControl w:val="false"/>
        <w:autoSpaceDE w:val="false"/>
        <w:ind w:firstLine="709"/>
        <w:jc w:val="both"/>
        <w:rPr/>
      </w:pPr>
      <w:r>
        <w:rPr>
          <w:rStyle w:val="Style13"/>
          <w:rFonts w:eastAsia="Times New Roman"/>
        </w:rPr>
        <w:t>2) Управление Федеральной налоговой службы по Свердловской области направляет в Министерство экономики в срок до 1 апреля текущего финансового года сведения за год, предшествующий отчетному году, а 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</w:t>
      </w:r>
      <w:r>
        <w:rPr/>
        <w:t xml:space="preserve"> в срок </w:t>
      </w:r>
      <w:r>
        <w:rPr>
          <w:rStyle w:val="Style13"/>
          <w:rFonts w:eastAsia="Times New Roman"/>
        </w:rPr>
        <w:t>до 15 июля текущего финансового года – сведения за отчетный год, содержащие: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информацию о количестве налогоплательщиков, воспользовавшихся налоговыми льготами;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информацию о суммах выпадающих доходов консолидированного бюджета Свердловской области по каждому налоговому расходу Свердловской области;</w:t>
      </w:r>
    </w:p>
    <w:p>
      <w:pPr>
        <w:pStyle w:val="Style29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информацию об объемах налогов, задекларированных для уплаты налогоплательщиками в консолидированный бюджет Свердловской области по каждому налоговому расходу;</w:t>
      </w:r>
    </w:p>
    <w:p>
      <w:pPr>
        <w:pStyle w:val="Style29"/>
        <w:widowControl w:val="false"/>
        <w:autoSpaceDE w:val="false"/>
        <w:ind w:firstLine="709"/>
        <w:jc w:val="both"/>
        <w:rPr/>
      </w:pPr>
      <w:r>
        <w:rPr>
          <w:rStyle w:val="Style13"/>
          <w:rFonts w:eastAsia="Times New Roman"/>
          <w:color w:val="000000"/>
        </w:rPr>
        <w:t xml:space="preserve">3) Министерство экономики доводит до кураторов налоговых расходов </w:t>
      </w:r>
      <w:r>
        <w:rPr>
          <w:rStyle w:val="Style13"/>
          <w:rFonts w:eastAsia="Times New Roman"/>
        </w:rPr>
        <w:t>и Министерства финансов Свердловской области</w:t>
      </w:r>
      <w:r>
        <w:rPr/>
        <w:t xml:space="preserve"> </w:t>
      </w:r>
      <w:r>
        <w:rPr>
          <w:rStyle w:val="Style13"/>
          <w:rFonts w:eastAsia="Times New Roman"/>
          <w:color w:val="000000"/>
        </w:rPr>
        <w:t xml:space="preserve">информацию, полученную от Управления Федеральной налоговой службы по Свердловской области согласно подпункту 2 настоящего </w:t>
      </w:r>
      <w:r>
        <w:rPr>
          <w:rStyle w:val="Style13"/>
          <w:rFonts w:eastAsia="Times New Roman"/>
        </w:rPr>
        <w:t>пункта,</w:t>
      </w:r>
      <w:r>
        <w:rPr/>
        <w:t xml:space="preserve"> </w:t>
      </w:r>
      <w:r>
        <w:rPr>
          <w:rStyle w:val="Style13"/>
          <w:rFonts w:eastAsia="Times New Roman"/>
        </w:rPr>
        <w:t>в течение 10 дней со дня ее получения;</w:t>
      </w:r>
    </w:p>
    <w:p>
      <w:pPr>
        <w:pStyle w:val="Style29"/>
        <w:autoSpaceDE w:val="false"/>
        <w:ind w:firstLine="709"/>
        <w:jc w:val="both"/>
        <w:rPr/>
      </w:pPr>
      <w:r>
        <w:rPr>
          <w:rStyle w:val="Style13"/>
          <w:rFonts w:eastAsia="Times New Roman"/>
          <w:color w:val="000000"/>
        </w:rPr>
        <w:t>4) кураторы налоговых расходов проводят оценку эффективности налоговых расходов в соответствии с методикой</w:t>
      </w:r>
      <w:r>
        <w:rPr/>
        <w:t xml:space="preserve"> </w:t>
      </w:r>
      <w:r>
        <w:rPr>
          <w:rStyle w:val="Style13"/>
          <w:rFonts w:eastAsia="Times New Roman"/>
          <w:color w:val="000000"/>
        </w:rPr>
        <w:t xml:space="preserve">оценки эффективности налоговых расходов, указанной в главе 4 настоящего порядка, и направляют в Министерство экономики итоги оценки налоговых расходов с приложением аналитической справки с описанием результатов оценки эффективности налоговых расходов, выводы и рекомендации по результатам указанной оценки, включая предложения о необходимости сохранения (уточнения, отмены) предоставленных налогоплательщикам налоговых льгот: </w:t>
      </w:r>
    </w:p>
    <w:p>
      <w:pPr>
        <w:pStyle w:val="Style29"/>
        <w:autoSpaceDE w:val="false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срок до 5 мая текущего финансового года – за год, предшествующий отчетному году;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срок до 5 августа – за отчетный год (предварительные итоги);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5) Министерство экономики обобщает результаты оценки налоговых расходов, представленные кураторами налоговых расходов;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6) Министерство экономики по согласованию с Министерством финансов Свердловской области представляет в Министерство финансов Российской Федерации: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срок до 1 июня текущего финансового года – данные для оценки эффективности налоговых расходов по перечню показателей за год, предшествующий отчетному;</w:t>
      </w:r>
    </w:p>
    <w:p>
      <w:pPr>
        <w:pStyle w:val="Style29"/>
        <w:widowControl w:val="false"/>
        <w:autoSpaceDE w:val="false"/>
        <w:ind w:firstLine="709"/>
        <w:jc w:val="both"/>
        <w:rPr/>
      </w:pPr>
      <w:r>
        <w:rPr>
          <w:rStyle w:val="Style13"/>
          <w:rFonts w:eastAsia="Times New Roman"/>
          <w:color w:val="000000"/>
        </w:rPr>
        <w:t>в срок до 20 августа текущего финансового года – уточненные данные оценки налоговых расходов</w:t>
      </w:r>
      <w:r>
        <w:rPr/>
        <w:t xml:space="preserve"> (</w:t>
      </w:r>
      <w:r>
        <w:rPr>
          <w:rStyle w:val="Style13"/>
          <w:rFonts w:eastAsia="Times New Roman"/>
          <w:color w:val="000000"/>
        </w:rPr>
        <w:t>при необходимости);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7) Министерство финансов Свердловской области проверяет результаты оценки налоговых расходов в части следующих данных: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соответствие принадлежности налоговых расходов к группе полномочий в 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Федерации»;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расчета совокупного бюджетного эффекта по стимулирующим налоговым льготам; 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оценки объемов налоговых расходов и налогов, планируемых к уплате в консолидированный бюджет Свердловской области, на очередной финансовый год и плановый период;</w:t>
      </w:r>
    </w:p>
    <w:p>
      <w:pPr>
        <w:pStyle w:val="Style29"/>
        <w:widowControl w:val="false"/>
        <w:autoSpaceDE w:val="false"/>
        <w:ind w:firstLine="709"/>
        <w:jc w:val="both"/>
        <w:rPr/>
      </w:pPr>
      <w:r>
        <w:rPr>
          <w:rStyle w:val="Style13"/>
          <w:rFonts w:eastAsia="Times New Roman"/>
          <w:color w:val="000000"/>
        </w:rPr>
        <w:t>8) Министерство финансов Свердловской области осуществляет взаимодействие с Министерством финансов Российской Федерации в</w:t>
      </w:r>
      <w:r>
        <w:rPr>
          <w:rStyle w:val="Style13"/>
          <w:rFonts w:eastAsia="Times New Roman"/>
        </w:rPr>
        <w:t xml:space="preserve"> части сверки исходных данных по оценке налоговых расходов, в том числе по объемам стимулирующих налоговых расходов с положительным совокупным бюджетным эффектом (при необходимости). Информация о результатах указанной сверки направляется в Министерство экономики;</w:t>
      </w:r>
    </w:p>
    <w:p>
      <w:pPr>
        <w:pStyle w:val="Style29"/>
        <w:widowControl w:val="false"/>
        <w:autoSpaceDE w:val="false"/>
        <w:ind w:firstLine="709"/>
        <w:jc w:val="both"/>
        <w:rPr/>
      </w:pPr>
      <w:r>
        <w:rPr>
          <w:rStyle w:val="Style13"/>
          <w:rFonts w:eastAsia="Times New Roman"/>
          <w:color w:val="000000"/>
        </w:rPr>
        <w:t>9) Министерство экономики с учетом результатов оценки эффективности налоговых расходов, полученных от кураторов налоговых расходов за отчетный год, готовит экспертно-аналитическое заключение об эффективности налоговых расходов, и направляет его в Комиссию по рассмотрению обращений о возможности установления (пролонгации) налоговых льгот и оценке налоговых расходов Свердловской области, созданной в соответствии с постановлением Правительства Свердловской области от 18.01.2018 № 11-ПП «О порядке рассмотрения обращений о 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льгот» (далее – Комиссия) в </w:t>
      </w:r>
      <w:r>
        <w:rPr>
          <w:rStyle w:val="Style13"/>
          <w:rFonts w:eastAsia="Times New Roman"/>
          <w:color w:val="000000"/>
          <w:lang w:val="en-US"/>
        </w:rPr>
        <w:t>III</w:t>
      </w:r>
      <w:r>
        <w:rPr>
          <w:rStyle w:val="Style13"/>
          <w:rFonts w:eastAsia="Times New Roman"/>
          <w:color w:val="000000"/>
        </w:rPr>
        <w:t>–</w:t>
      </w:r>
      <w:r>
        <w:rPr>
          <w:rStyle w:val="Style13"/>
          <w:rFonts w:eastAsia="Times New Roman"/>
          <w:color w:val="000000"/>
          <w:lang w:val="en-US"/>
        </w:rPr>
        <w:t>IV</w:t>
      </w:r>
      <w:r>
        <w:rPr>
          <w:rStyle w:val="Style13"/>
          <w:rFonts w:eastAsia="Times New Roman"/>
          <w:color w:val="000000"/>
        </w:rPr>
        <w:t xml:space="preserve"> кварталах года, следующего за отчетным годом; </w:t>
      </w:r>
    </w:p>
    <w:p>
      <w:pPr>
        <w:pStyle w:val="Style29"/>
        <w:autoSpaceDE w:val="false"/>
        <w:ind w:firstLine="709"/>
        <w:jc w:val="both"/>
        <w:rPr/>
      </w:pPr>
      <w:r>
        <w:rPr>
          <w:rStyle w:val="Style13"/>
          <w:rFonts w:eastAsia="Times New Roman"/>
          <w:color w:val="000000"/>
        </w:rPr>
        <w:t>10) Министерство экономики направляет результаты оценки эффективности налоговых расходов за отчетный год в Правительство Свердловской области после их рассмотрения на заседании Комиссии.</w:t>
      </w:r>
    </w:p>
    <w:p>
      <w:pPr>
        <w:pStyle w:val="Style29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21. Информация о налоговых расходах ежегодно размещается на официальных сайтах Министерства экономики и Министерства финансов Свердловской области в сети Интернет.</w:t>
      </w:r>
    </w:p>
    <w:p>
      <w:pPr>
        <w:pStyle w:val="Style29"/>
        <w:widowControl w:val="false"/>
        <w:autoSpaceDE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  <w:t>22. Результаты оценки эффективности налоговых расходов используются Министерством финансов Свердловской области и исполнительными органами государственной власти Свердловской области в рамках бюджетного процесса.</w:t>
      </w:r>
    </w:p>
    <w:p>
      <w:pPr>
        <w:pStyle w:val="Style29"/>
        <w:widowControl w:val="false"/>
        <w:autoSpaceDE w:val="false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29"/>
        <w:widowControl w:val="false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  <w:t>Глава 4. Методика оценки эффективности налоговых расходов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23. Оценка эффективности налоговых расходов осуществляется в два этапа и включает: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1) оценку целесообразности налоговых расходов;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2) оценку результативности налоговых расходов.</w:t>
      </w:r>
    </w:p>
    <w:p>
      <w:pPr>
        <w:pStyle w:val="Style29"/>
        <w:keepNext w:val="true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24. Критериями целесообразности налоговых расходов являются: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1) соответствие налоговых расходов целям государственных программ Свердловской области, структурным элементам государственных программ Свердловской области и (или) целям социально-экономической политики Свердловской области, не относящимся к государственным программам Свердловской области (далее – критерий соответствия целям).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Информация по критерию соответствия налоговых расходов целям государственных программ Свердловской области, структурным элементам государственных программ Свердловской области и (или) целям социально-экономической политики Свердловской области, не относящимся к государственным программам Свердловской области, представляется в Министерство экономики по форме согласно приложению № 4 к настоящему порядку;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2) востребованность налогоплательщиками предоставленных налоговых льгот, которая характеризуется соотношением численности налогоплательщиков, воспользовавшихся правом на налоговые льготы, и общей численности налогоплательщиков, за 5-летний период (далее – критерий востребованности).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 случае если налогоплательщики не воспользовались правом на применение налоговой льготы, значение критерия востребованности равно нулю.</w:t>
      </w:r>
    </w:p>
    <w:p>
      <w:pPr>
        <w:pStyle w:val="Style29"/>
        <w:widowControl w:val="false"/>
        <w:ind w:firstLine="709"/>
        <w:jc w:val="both"/>
        <w:rPr>
          <w:bCs/>
        </w:rPr>
      </w:pPr>
      <w:r>
        <w:rPr>
          <w:bCs/>
        </w:rPr>
        <w:t>Под общим количеством налогоплательщиков понимается количество налогоплательщиков, потенциально имеющих право на получение налоговой льготы.</w:t>
      </w:r>
    </w:p>
    <w:p>
      <w:pPr>
        <w:pStyle w:val="Style29"/>
        <w:ind w:firstLine="709"/>
        <w:jc w:val="both"/>
        <w:rPr/>
      </w:pPr>
      <w:r>
        <w:rPr>
          <w:rStyle w:val="Style13"/>
          <w:bCs/>
        </w:rPr>
        <w:t xml:space="preserve">Общее количество налогоплательщиков определяется куратором налогового расхода на основании положений нормативных правовых актов, </w:t>
      </w:r>
      <w:r>
        <w:rPr>
          <w:rStyle w:val="Style13"/>
          <w:rFonts w:eastAsia="Times New Roman"/>
          <w:bCs/>
        </w:rPr>
        <w:t>данных статистической и налоговой отчетности</w:t>
      </w:r>
      <w:r>
        <w:rPr>
          <w:rStyle w:val="Style13"/>
          <w:bCs/>
        </w:rPr>
        <w:t xml:space="preserve">, а также иных сведений. </w:t>
      </w:r>
    </w:p>
    <w:p>
      <w:pPr>
        <w:pStyle w:val="Style29"/>
        <w:widowControl w:val="false"/>
        <w:ind w:firstLine="709"/>
        <w:jc w:val="both"/>
        <w:rPr>
          <w:bCs/>
        </w:rPr>
      </w:pPr>
      <w:r>
        <w:rPr>
          <w:bCs/>
        </w:rPr>
        <w:t>Общее количество налогоплательщиков может быть расчетным показателем, в связи с чем куратору налогового расхода требуется отразить порядок расчета указанного показателя в пояснительной информации к оценке эффективности налоговых расходов.</w:t>
      </w:r>
    </w:p>
    <w:p>
      <w:pPr>
        <w:pStyle w:val="Style29"/>
        <w:keepLines/>
        <w:widowControl w:val="false"/>
        <w:ind w:firstLine="709"/>
        <w:jc w:val="both"/>
        <w:rPr>
          <w:bCs/>
        </w:rPr>
      </w:pPr>
      <w:r>
        <w:rPr>
          <w:bCs/>
        </w:rPr>
        <w:t>В случае если налоговая льгота действует менее 5 лет, оценка ее востребованности проводится за фактический и прогнозный периоды действия льготы, сумма которых составляет 5 лет.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Льгота считается востребованной, если значение показателя больше нуля. Льгота считается невостребованной, если значение показателя равно нулю.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При отсутствии информации о количестве налогоплательщиков, потенциально имеющих право на получение налоговой льготы, обоснованием востребованности предоставленных налоговых льгот могут служить экспертные оценки кураторов налоговых расходов.</w:t>
      </w:r>
    </w:p>
    <w:p>
      <w:pPr>
        <w:pStyle w:val="Style29"/>
        <w:tabs>
          <w:tab w:val="clear" w:pos="708"/>
          <w:tab w:val="left" w:pos="5387" w:leader="none"/>
        </w:tabs>
        <w:ind w:firstLine="709"/>
        <w:jc w:val="both"/>
        <w:rPr/>
      </w:pPr>
      <w:r>
        <w:rPr/>
        <w:t>Информация по критерию востребованности налогоплательщиками предоставленных налоговых льгот представляется в Министерство экономики по форме согласно приложению № 5 к настоящему порядку.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При необходимости кураторами налоговых расходов могут быть дополнительно установлены иные критерии целесообразности налоговых расходов.</w:t>
      </w:r>
    </w:p>
    <w:p>
      <w:pPr>
        <w:pStyle w:val="Style29"/>
        <w:ind w:firstLine="709"/>
        <w:jc w:val="both"/>
        <w:rPr/>
      </w:pPr>
      <w:r>
        <w:rPr>
          <w:rStyle w:val="Style13"/>
          <w:rFonts w:eastAsia="Times New Roman"/>
          <w:bCs/>
        </w:rPr>
        <w:t>25. В случае несоответствия налоговых расходов хотя бы одному из критериев целесообразности налоговых расходов, указанных в пункте 24 настоящего порядка, куратор налогового расхода представляет в Министерство экономики предложения о сохранении (уточнении, отмене) льгот для налогоплательщиков.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26. В качестве критерия результативности налогового расхода используется как минимум один показатель (индикатор) достижения целей соответствующей государственной программы Свердловской области и (или) целей социально-экономической политики Свердловской области, не относящихся к государственным программам Свердловской области, либо иной показатель (индикатор), на значение которого оказывают влияние налоговые расходы Свердловской области (далее – целевой показатель).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Оценке подлежит вклад предусмотренных для налогоплательщиков налоговых льгот в изменение значения целевого показателя, который рассчитывается как разница между значением указанного показателя с учетом налоговых льгот и значением указанного показателя без учета налоговых льгот.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Порядок проведения оценки вклада налоговой льготы в изменение значения целевого показателя (индикатора) определяется куратором налогового расхода.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Возможны следующие варианты расчета значений целевых показателей без учета налоговых льгот:</w:t>
      </w:r>
    </w:p>
    <w:p>
      <w:pPr>
        <w:pStyle w:val="Style29"/>
        <w:widowControl w:val="false"/>
        <w:ind w:firstLine="709"/>
        <w:jc w:val="both"/>
        <w:rPr/>
      </w:pPr>
      <w:r>
        <w:rPr>
          <w:rStyle w:val="Style13"/>
          <w:rFonts w:eastAsia="Times New Roman"/>
          <w:bCs/>
        </w:rPr>
        <w:t>1) сохранение сложившейся динамики целевого показателя до введения льготы;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2) соответствие динамики целевого показателя по Свердловской области динамике аналогичного показателя по другим субъектам Российской Федерации или по Уральскому федеральному округу, рассчитанной без учета вклада Свердловской области;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3) формирование значений целевых показателей без учета статистических сведений, полученных от налогоплательщиков, воспользовавшихся льготами.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При необходимости обоснованием вклада налоговой льготы в изменение значения показателя (индикатора) достижения целей соответствующей государственной программы Свердловской области и (или) целей социально-экономической политики Свердловской области, не относящихся к государственным программам Свердловской области, могут служить экспертные оценки кураторов налоговых расходов.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27. Оценка результативности налоговых расходов включает оценку бюджетной эффективности налоговых расходов.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28. В целях оценки бюджетной эффективности налоговых расходов осуществляются сравнительный анализ результативности предоставления налоговых льгот и результативности применения альтернативных механизмов достижения целей государственной программы Свердловской области и (или) целей социально-экономической политики Свердловской области, не относящихся к государственным программам Свердловской области (далее – сравнительный анализ), и оценка совокупного бюджетного эффекта (самоокупаемости) стимулирующих налоговых расходов.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29. Сравнительный анализ включает сравнение объемов расходов консолидированного бюджета Свердловской области в случае применения альтернативных механизмов достижения целей государственной программы Свердловской области и (или) целей социально-экономической политики Свердловской области, не относящихся к государственным программам Свердловской области, и объемов предоставленных налоговых льгот (расчет прироста показателя (индикатора) достижения целей соответствующей государственной программы Свердловской области и (или) целей социально-экономической политики Свердловской области, не относящихся к государственным программам Свердловской области, на 1 рубль налоговых расходов и на 1 рубль расходов консолидированного бюджета Свердловской области для достижения того же показателя (индикатора) в случае применения альтернативных механизмов).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 качестве альтернативных механизмов достижения целей государственной программы Свердловской области и (или) целей социально-экономической политики Свердловской области, не относящихся к государственным программам Свердловской области, могут учитываться в том числе: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1) субсидии или иные формы непосредственной финансовой поддержки налогоплательщиков, имеющих право на налоговые льготы, за счет средств консолидированного бюджета Свердловской области;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2) предоставление государственных гарантий по обязательствам налогоплательщиков, имеющих право на налоговые льготы;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3) совершенствование нормативного регулирования и (или) порядка осуществления контрольно-надзорных функций в сфере деятельности налогоплательщиков, имеющих право на налоговые льготы.</w:t>
      </w:r>
    </w:p>
    <w:p>
      <w:pPr>
        <w:pStyle w:val="Style29"/>
        <w:ind w:firstLine="709"/>
        <w:jc w:val="both"/>
        <w:rPr/>
      </w:pPr>
      <w:r>
        <w:rPr>
          <w:rStyle w:val="Style13"/>
          <w:rFonts w:eastAsia="Times New Roman"/>
          <w:bCs/>
        </w:rPr>
        <w:t>30. В целях оценки бюджетной эффективности стимулирующих налоговых расходов, обусловленных льготами, по налогу на прибыль организаций и налогу на имущество организаций рекомендуется рассчитывать оценку совокупного бюджетного эффекта (самоокупаемости) стимулирующих налоговых расходов в соответствии с пунктом 31 настоящего порядка. Показатель оценки совокупного бюджетного эффекта (самоокупаемости) стимулирующих налоговых расходов является одним из критериев для определения результативности налоговых расходов.</w:t>
      </w:r>
    </w:p>
    <w:p>
      <w:pPr>
        <w:pStyle w:val="Style29"/>
        <w:ind w:firstLine="709"/>
        <w:jc w:val="both"/>
        <w:rPr/>
      </w:pPr>
      <w:r>
        <w:rPr>
          <w:rStyle w:val="Style13"/>
          <w:rFonts w:eastAsia="Times New Roman"/>
          <w:bCs/>
        </w:rPr>
        <w:t>Показатель оценки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налогоплательщиков, имеющих право на налоговые льготы, предоставлены льготы по нескольким видам налогов, показатель оценки совокупного бюджетного эффекта (самоокупаемости) налоговых расходов определяется в</w:t>
      </w:r>
      <w:r>
        <w:rPr>
          <w:rStyle w:val="Style13"/>
          <w:rFonts w:eastAsia="Times New Roman"/>
          <w:bCs/>
          <w:lang w:val="en-US"/>
        </w:rPr>
        <w:t> </w:t>
      </w:r>
      <w:r>
        <w:rPr>
          <w:rStyle w:val="Style13"/>
          <w:rFonts w:eastAsia="Times New Roman"/>
          <w:bCs/>
        </w:rPr>
        <w:t>целом по указанной категории налогоплательщиков.</w:t>
      </w:r>
    </w:p>
    <w:p>
      <w:pPr>
        <w:pStyle w:val="Style29"/>
        <w:widowControl w:val="false"/>
        <w:ind w:firstLine="709"/>
        <w:jc w:val="both"/>
        <w:rPr/>
      </w:pPr>
      <w:r>
        <w:rPr>
          <w:rStyle w:val="Style13"/>
          <w:rFonts w:eastAsia="Times New Roman"/>
          <w:bCs/>
        </w:rPr>
        <w:t>31. Показатель оценки совокупного бюджетного эффекта (самоокупаемости) стимулирующих налоговых расходов (E) определяется за</w:t>
      </w:r>
      <w:r>
        <w:rPr>
          <w:rStyle w:val="Style13"/>
          <w:rFonts w:eastAsia="Times New Roman"/>
          <w:bCs/>
          <w:lang w:val="en-US"/>
        </w:rPr>
        <w:t> </w:t>
      </w:r>
      <w:r>
        <w:rPr>
          <w:rStyle w:val="Style13"/>
          <w:rFonts w:eastAsia="Times New Roman"/>
          <w:bCs/>
        </w:rPr>
        <w:t>период с начала действия для налогоплательщиков соответствующих налоговых льгот или за 5 отчетных лет, а в случае если указанные льготы действуют более 6 лет, – на день проведения оценки эффективности налогового расхода по формуле</w:t>
      </w:r>
    </w:p>
    <w:p>
      <w:pPr>
        <w:pStyle w:val="Style29"/>
        <w:widowControl w:val="false"/>
        <w:ind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29"/>
        <w:widowControl w:val="false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r>
          <w:rPr>
            <w:rFonts w:ascii="Cambria Math" w:hAnsi="Cambria Math"/>
          </w:rPr>
          <m:t xml:space="preserve">=</m:t>
        </m:r>
        <m:nary>
          <m:naryPr>
            <m:chr m:val="∑"/>
            <m:subHide m:val="1"/>
            <m:supHide m:val="1"/>
          </m:naryPr>
          <m:sub/>
          <m:sup/>
          <m:e>
            <m:nary>
              <m:naryPr>
                <m:chr m:val="∑"/>
                <m:subHide m:val="1"/>
                <m:supHide m:val="1"/>
              </m:naryPr>
              <m:sub/>
              <m:sup/>
              <m:e>
                <m:r>
                  <w:rPr>
                    <w:rFonts w:ascii="Cambria Math" w:hAnsi="Cambria Math"/>
                  </w:rPr>
                  <m:t xml:space="preserve">(</m:t>
                </m:r>
                <m:r>
                  <w:rPr>
                    <w:rFonts w:ascii="Cambria Math" w:hAnsi="Cambria Math"/>
                  </w:rPr>
                  <m:t xml:space="preserve">(</m:t>
                </m:r>
              </m:e>
            </m:nary>
          </m:e>
        </m:nary>
      </m:oMath>
      <w:r>
        <w:rPr>
          <w:rStyle w:val="Style13"/>
          <w:rFonts w:eastAsia="Times New Roman"/>
          <w:lang w:val="en-US"/>
        </w:rPr>
        <w:t>N</w:t>
      </w:r>
      <w:r>
        <w:rPr>
          <w:rStyle w:val="Style13"/>
          <w:rFonts w:eastAsia="Times New Roman"/>
          <w:position w:val="-2"/>
          <w:sz w:val="18"/>
          <w:lang w:val="en-US"/>
        </w:rPr>
        <w:t xml:space="preserve">ij </w:t>
      </w:r>
      <w:r>
        <w:rPr>
          <w:rStyle w:val="Style13"/>
          <w:rFonts w:eastAsia="Times New Roman"/>
          <w:lang w:val="en-US"/>
        </w:rPr>
        <w:t xml:space="preserve">– </w:t>
      </w:r>
      <w:r>
        <w:rPr>
          <w:rStyle w:val="Style13"/>
          <w:iCs/>
          <w:lang w:val="en-US"/>
        </w:rPr>
        <w:t>B</w:t>
      </w:r>
      <w:r>
        <w:rPr>
          <w:rStyle w:val="Style13"/>
          <w:iCs/>
          <w:position w:val="-2"/>
          <w:sz w:val="18"/>
          <w:lang w:val="en-US"/>
        </w:rPr>
        <w:t>oj</w:t>
      </w:r>
      <w:r>
        <w:rPr>
          <w:rStyle w:val="Style13"/>
          <w:iCs/>
          <w:lang w:val="en-US"/>
        </w:rPr>
        <w:t>) * (1+g</w:t>
      </w:r>
      <w:r>
        <w:rPr>
          <w:rStyle w:val="Style13"/>
          <w:iCs/>
          <w:position w:val="-2"/>
          <w:sz w:val="18"/>
          <w:lang w:val="en-US"/>
        </w:rPr>
        <w:t>i</w:t>
      </w:r>
      <w:r>
        <w:rPr>
          <w:rStyle w:val="Style13"/>
          <w:iCs/>
          <w:lang w:val="en-US"/>
        </w:rPr>
        <w:t>)) / (1 – r)</w:t>
      </w:r>
      <w:r>
        <w:rPr>
          <w:rStyle w:val="Style13"/>
          <w:iCs/>
          <w:position w:val="8"/>
          <w:sz w:val="18"/>
          <w:lang w:val="en-US"/>
        </w:rPr>
        <w:t>i</w:t>
      </w:r>
      <w:r>
        <w:rPr>
          <w:rStyle w:val="Style13"/>
          <w:iCs/>
          <w:lang w:val="en-US"/>
        </w:rPr>
        <w:t xml:space="preserve">, </w:t>
      </w:r>
      <w:r>
        <w:rPr>
          <w:rStyle w:val="Style13"/>
          <w:iCs/>
        </w:rPr>
        <w:t>где</w:t>
      </w:r>
      <w:r>
        <w:rPr>
          <w:rStyle w:val="Style13"/>
          <w:iCs/>
          <w:lang w:val="en-US"/>
        </w:rPr>
        <w:t>:</w:t>
      </w:r>
    </w:p>
    <w:p>
      <w:pPr>
        <w:pStyle w:val="Style29"/>
        <w:widowControl w:val="false"/>
        <w:ind w:firstLine="709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</w:r>
    </w:p>
    <w:p>
      <w:pPr>
        <w:pStyle w:val="Style29"/>
        <w:widowControl w:val="false"/>
        <w:ind w:firstLine="709"/>
        <w:jc w:val="both"/>
        <w:rPr/>
      </w:pPr>
      <w:r>
        <w:rPr>
          <w:rStyle w:val="Style13"/>
          <w:rFonts w:eastAsia="Times New Roman"/>
          <w:bCs/>
          <w:lang w:val="en-US"/>
        </w:rPr>
        <w:t>i</w:t>
      </w:r>
      <w:r>
        <w:rPr>
          <w:rStyle w:val="Style13"/>
          <w:rFonts w:eastAsia="Times New Roman"/>
          <w:bCs/>
        </w:rPr>
        <w:t xml:space="preserve"> – </w:t>
      </w:r>
      <w:r>
        <w:rPr>
          <w:rStyle w:val="Style13"/>
          <w:rFonts w:eastAsia="Times New Roman"/>
          <w:bCs/>
          <w:sz w:val="26"/>
        </w:rPr>
        <w:t>п</w:t>
      </w:r>
      <w:r>
        <w:rPr>
          <w:rStyle w:val="Style13"/>
          <w:rFonts w:eastAsia="Times New Roman"/>
          <w:bCs/>
        </w:rPr>
        <w:t>орядковый номер года, имеющий значение от 1 до 5;</w:t>
      </w:r>
    </w:p>
    <w:p>
      <w:pPr>
        <w:pStyle w:val="Style29"/>
        <w:ind w:firstLine="709"/>
        <w:jc w:val="both"/>
        <w:rPr/>
      </w:pPr>
      <w:r>
        <w:rPr>
          <w:rStyle w:val="Style13"/>
          <w:rFonts w:eastAsia="Times New Roman"/>
          <w:bCs/>
          <w:lang w:val="en-US"/>
        </w:rPr>
        <w:t>m</w:t>
      </w:r>
      <w:r>
        <w:rPr>
          <w:rStyle w:val="Style13"/>
          <w:rFonts w:eastAsia="Times New Roman"/>
          <w:bCs/>
          <w:position w:val="-1"/>
          <w:sz w:val="16"/>
          <w:sz w:val="24"/>
          <w:lang w:val="en-US"/>
        </w:rPr>
        <w:t>i</w:t>
      </w:r>
      <w:r>
        <w:rPr>
          <w:rStyle w:val="Style13"/>
          <w:rFonts w:eastAsia="Times New Roman"/>
          <w:bCs/>
          <w:position w:val="-2"/>
          <w:sz w:val="18"/>
        </w:rPr>
        <w:t xml:space="preserve"> </w:t>
      </w:r>
      <w:r>
        <w:rPr>
          <w:rStyle w:val="Style13"/>
          <w:rFonts w:eastAsia="Times New Roman"/>
          <w:bCs/>
        </w:rPr>
        <w:t xml:space="preserve">– количество налогоплательщиков, воспользовавшихся налоговой льготой в </w:t>
      </w:r>
      <w:r>
        <w:rPr>
          <w:rStyle w:val="Style13"/>
          <w:rFonts w:eastAsia="Times New Roman"/>
          <w:bCs/>
          <w:lang w:val="en-US"/>
        </w:rPr>
        <w:t>i</w:t>
      </w:r>
      <w:r>
        <w:rPr>
          <w:rStyle w:val="Style13"/>
          <w:rFonts w:eastAsia="Times New Roman"/>
          <w:bCs/>
        </w:rPr>
        <w:t>-м году;</w:t>
      </w:r>
    </w:p>
    <w:p>
      <w:pPr>
        <w:pStyle w:val="Style29"/>
        <w:widowControl w:val="false"/>
        <w:ind w:firstLine="709"/>
        <w:jc w:val="both"/>
        <w:rPr/>
      </w:pPr>
      <w:r>
        <w:rPr>
          <w:rStyle w:val="Style13"/>
          <w:rFonts w:eastAsia="Times New Roman"/>
          <w:bCs/>
          <w:lang w:val="en-US"/>
        </w:rPr>
        <w:t>j</w:t>
      </w:r>
      <w:r>
        <w:rPr>
          <w:rStyle w:val="Style13"/>
          <w:rFonts w:eastAsia="Times New Roman"/>
          <w:bCs/>
        </w:rPr>
        <w:t xml:space="preserve"> – порядковый номер налогоплательщика, имеющий значение от 1 до </w:t>
      </w:r>
      <w:r>
        <w:rPr>
          <w:rStyle w:val="Style13"/>
          <w:rFonts w:eastAsia="Times New Roman"/>
          <w:bCs/>
          <w:lang w:val="en-US"/>
        </w:rPr>
        <w:t>m</w:t>
      </w:r>
      <w:r>
        <w:rPr>
          <w:rStyle w:val="Style13"/>
          <w:rFonts w:eastAsia="Times New Roman"/>
          <w:bCs/>
        </w:rPr>
        <w:t>;</w:t>
      </w:r>
    </w:p>
    <w:p>
      <w:pPr>
        <w:pStyle w:val="Style29"/>
        <w:ind w:firstLine="709"/>
        <w:jc w:val="both"/>
        <w:rPr/>
      </w:pPr>
      <w:r>
        <w:rPr>
          <w:rStyle w:val="Style13"/>
          <w:rFonts w:eastAsia="Times New Roman"/>
          <w:bCs/>
          <w:lang w:val="en-US"/>
        </w:rPr>
        <w:t>N</w:t>
      </w:r>
      <w:r>
        <w:rPr>
          <w:rStyle w:val="Style13"/>
          <w:rFonts w:eastAsia="Times New Roman"/>
          <w:bCs/>
          <w:position w:val="-2"/>
          <w:sz w:val="17"/>
          <w:sz w:val="26"/>
          <w:lang w:val="en-US"/>
        </w:rPr>
        <w:t>ij</w:t>
      </w:r>
      <w:r>
        <w:rPr>
          <w:rStyle w:val="Style13"/>
          <w:rFonts w:eastAsia="Times New Roman"/>
          <w:bCs/>
          <w:sz w:val="26"/>
        </w:rPr>
        <w:t xml:space="preserve"> </w:t>
      </w:r>
      <w:r>
        <w:rPr>
          <w:rStyle w:val="Style13"/>
          <w:rFonts w:eastAsia="Times New Roman"/>
          <w:bCs/>
        </w:rPr>
        <w:t xml:space="preserve">– объем налогов, задекларированных для уплаты в консолидированный бюджет Свердловской области </w:t>
      </w:r>
      <w:r>
        <w:rPr>
          <w:rStyle w:val="Style13"/>
          <w:rFonts w:eastAsia="Times New Roman"/>
          <w:bCs/>
          <w:lang w:val="en-US"/>
        </w:rPr>
        <w:t>j</w:t>
      </w:r>
      <w:r>
        <w:rPr>
          <w:rStyle w:val="Style13"/>
          <w:rFonts w:eastAsia="Times New Roman"/>
          <w:bCs/>
        </w:rPr>
        <w:t xml:space="preserve">-м налогоплательщиком в </w:t>
      </w:r>
      <w:r>
        <w:rPr>
          <w:rStyle w:val="Style13"/>
          <w:rFonts w:eastAsia="Times New Roman"/>
          <w:bCs/>
          <w:lang w:val="en-US"/>
        </w:rPr>
        <w:t>i</w:t>
      </w:r>
      <w:r>
        <w:rPr>
          <w:rStyle w:val="Style13"/>
          <w:rFonts w:eastAsia="Times New Roman"/>
          <w:bCs/>
        </w:rPr>
        <w:t>-м году.</w:t>
      </w:r>
    </w:p>
    <w:p>
      <w:pPr>
        <w:pStyle w:val="Style29"/>
        <w:keepLines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При определении объема налогов, задекларированных для уплаты в консолидированный бюджет Свердловской области налогоплательщиками,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 случае если на день проведения оценки совокупного бюджетного эффекта (самоокупаемости) стимулирующих налоговых расходов для налогоплательщиков, имеющих право на налоговые льготы, льготы действуют менее 6 лет, объемы налогов, подлежащих уплате в консолидированный бюджет Свердловской области, оцениваются (прогнозируются) по данным кураторов налоговых расходов;</w:t>
      </w:r>
    </w:p>
    <w:p>
      <w:pPr>
        <w:pStyle w:val="Style29"/>
        <w:keepLines/>
        <w:widowControl w:val="false"/>
        <w:ind w:firstLine="709"/>
        <w:jc w:val="both"/>
        <w:rPr/>
      </w:pPr>
      <w:r>
        <w:rPr>
          <w:rStyle w:val="Style13"/>
          <w:rFonts w:eastAsia="Times New Roman"/>
          <w:bCs/>
          <w:lang w:val="en-US"/>
        </w:rPr>
        <w:t>B</w:t>
      </w:r>
      <w:r>
        <w:rPr>
          <w:rStyle w:val="Style13"/>
          <w:rFonts w:eastAsia="Times New Roman"/>
          <w:bCs/>
          <w:position w:val="-2"/>
          <w:sz w:val="18"/>
          <w:lang w:val="en-US"/>
        </w:rPr>
        <w:t>oj</w:t>
      </w:r>
      <w:r>
        <w:rPr>
          <w:rStyle w:val="Style13"/>
          <w:rFonts w:eastAsia="Times New Roman"/>
          <w:bCs/>
        </w:rPr>
        <w:t xml:space="preserve"> – базовый объем налогов, задекларированных для уплаты в консолидированный бюджет Свердловской области </w:t>
      </w:r>
      <w:r>
        <w:rPr>
          <w:rStyle w:val="Style13"/>
          <w:rFonts w:eastAsia="Times New Roman"/>
          <w:bCs/>
          <w:lang w:val="en-US"/>
        </w:rPr>
        <w:t>j</w:t>
      </w:r>
      <w:r>
        <w:rPr>
          <w:rStyle w:val="Style13"/>
          <w:rFonts w:eastAsia="Times New Roman"/>
          <w:bCs/>
        </w:rPr>
        <w:t>-м налогоплательщиком в базовом году;</w:t>
      </w:r>
    </w:p>
    <w:p>
      <w:pPr>
        <w:pStyle w:val="Style29"/>
        <w:widowControl w:val="false"/>
        <w:ind w:firstLine="709"/>
        <w:jc w:val="both"/>
        <w:rPr/>
      </w:pPr>
      <w:r>
        <w:rPr>
          <w:rStyle w:val="Style13"/>
          <w:rFonts w:eastAsia="Times New Roman"/>
          <w:bCs/>
          <w:lang w:val="en-US"/>
        </w:rPr>
        <w:t>g</w:t>
      </w:r>
      <w:r>
        <w:rPr>
          <w:rStyle w:val="Style13"/>
          <w:rFonts w:eastAsia="Times New Roman"/>
          <w:bCs/>
          <w:position w:val="-2"/>
          <w:sz w:val="18"/>
          <w:lang w:val="en-US"/>
        </w:rPr>
        <w:t>i</w:t>
      </w:r>
      <w:r>
        <w:rPr>
          <w:rStyle w:val="Style13"/>
          <w:rFonts w:eastAsia="Times New Roman"/>
          <w:bCs/>
        </w:rPr>
        <w:t> – номинальный темп прироста налоговых доходов консолидированных бюджетов субъектов Российской Федерации в i-м году по отношению к показателям базового года (номинальный темп прироста налоговых доходов консолидированных бюджетов субъектов Российской Федерации определяется Министерством финансов Российской Федерации и доводится до субъектов Российской Федерации не позднее 1 мая текущего финансового года);</w:t>
      </w:r>
    </w:p>
    <w:p>
      <w:pPr>
        <w:pStyle w:val="Style29"/>
        <w:ind w:firstLine="709"/>
        <w:jc w:val="both"/>
        <w:rPr/>
      </w:pPr>
      <w:r>
        <w:rPr>
          <w:rStyle w:val="Style13"/>
          <w:rFonts w:eastAsia="Times New Roman"/>
          <w:bCs/>
          <w:lang w:val="en-US"/>
        </w:rPr>
        <w:t>r</w:t>
      </w:r>
      <w:r>
        <w:rPr>
          <w:rStyle w:val="Style13"/>
          <w:rFonts w:eastAsia="Times New Roman"/>
          <w:bCs/>
        </w:rPr>
        <w:t> – расчетная стоимость среднесрочных рыночных заимствований Свердловской области, рассчитываемая по формуле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Style29"/>
        <w:widowControl w:val="false"/>
        <w:jc w:val="center"/>
        <w:rPr/>
      </w:pPr>
      <w:r>
        <w:rPr>
          <w:rStyle w:val="Style13"/>
          <w:rFonts w:eastAsia="Times New Roman"/>
          <w:bCs/>
          <w:lang w:val="en-US"/>
        </w:rPr>
        <w:t>r</w:t>
      </w:r>
      <w:r>
        <w:rPr>
          <w:rStyle w:val="Style13"/>
          <w:rFonts w:eastAsia="Times New Roman"/>
          <w:bCs/>
        </w:rPr>
        <w:t xml:space="preserve"> = </w:t>
      </w:r>
      <w:r>
        <w:rPr>
          <w:rStyle w:val="Style13"/>
          <w:rFonts w:eastAsia="Times New Roman"/>
          <w:bCs/>
          <w:lang w:val="en-US"/>
        </w:rPr>
        <w:t>i</w:t>
      </w:r>
      <w:r>
        <w:rPr>
          <w:rStyle w:val="Style13"/>
          <w:rFonts w:eastAsia="Times New Roman"/>
          <w:bCs/>
          <w:position w:val="-2"/>
          <w:sz w:val="17"/>
          <w:sz w:val="26"/>
        </w:rPr>
        <w:t>инф</w:t>
      </w:r>
      <w:r>
        <w:rPr>
          <w:rStyle w:val="Style13"/>
          <w:rFonts w:eastAsia="Times New Roman"/>
          <w:bCs/>
        </w:rPr>
        <w:t xml:space="preserve"> + </w:t>
      </w:r>
      <w:r>
        <w:rPr>
          <w:rStyle w:val="Style13"/>
          <w:rFonts w:eastAsia="Times New Roman"/>
          <w:bCs/>
          <w:lang w:val="en-US"/>
        </w:rPr>
        <w:t>p</w:t>
      </w:r>
      <w:r>
        <w:rPr>
          <w:rStyle w:val="Style13"/>
          <w:rFonts w:eastAsia="Times New Roman"/>
          <w:bCs/>
        </w:rPr>
        <w:t xml:space="preserve"> + </w:t>
      </w:r>
      <w:r>
        <w:rPr>
          <w:rStyle w:val="Style13"/>
          <w:rFonts w:eastAsia="Times New Roman"/>
          <w:bCs/>
          <w:lang w:val="en-US"/>
        </w:rPr>
        <w:t>c</w:t>
      </w:r>
      <w:r>
        <w:rPr>
          <w:rStyle w:val="Style13"/>
          <w:rFonts w:eastAsia="Times New Roman"/>
          <w:bCs/>
        </w:rPr>
        <w:t>,</w:t>
      </w:r>
      <w:r>
        <w:rPr/>
        <w:t xml:space="preserve"> </w:t>
      </w:r>
      <w:r>
        <w:rPr>
          <w:rStyle w:val="Style13"/>
          <w:rFonts w:eastAsia="Times New Roman"/>
          <w:bCs/>
        </w:rPr>
        <w:t>где:</w:t>
      </w:r>
    </w:p>
    <w:p>
      <w:pPr>
        <w:pStyle w:val="Style29"/>
        <w:widowControl w:val="false"/>
        <w:jc w:val="center"/>
        <w:rPr/>
      </w:pPr>
      <w:r>
        <w:rPr/>
      </w:r>
    </w:p>
    <w:p>
      <w:pPr>
        <w:pStyle w:val="Style29"/>
        <w:widowControl w:val="false"/>
        <w:ind w:firstLine="709"/>
        <w:jc w:val="both"/>
        <w:rPr/>
      </w:pPr>
      <w:r>
        <w:rPr>
          <w:rStyle w:val="Style13"/>
          <w:rFonts w:eastAsia="Times New Roman"/>
          <w:bCs/>
          <w:lang w:val="en-US"/>
        </w:rPr>
        <w:t>i</w:t>
      </w:r>
      <w:r>
        <w:rPr>
          <w:rStyle w:val="Style13"/>
          <w:rFonts w:eastAsia="Times New Roman"/>
          <w:bCs/>
          <w:position w:val="-2"/>
          <w:sz w:val="18"/>
        </w:rPr>
        <w:t>инф</w:t>
      </w:r>
      <w:r>
        <w:rPr>
          <w:rStyle w:val="Style13"/>
          <w:rFonts w:eastAsia="Times New Roman"/>
          <w:bCs/>
        </w:rPr>
        <w:t xml:space="preserve"> – целевой уровень инфляции – 4%;</w:t>
      </w:r>
    </w:p>
    <w:p>
      <w:pPr>
        <w:pStyle w:val="Style29"/>
        <w:widowControl w:val="false"/>
        <w:ind w:firstLine="709"/>
        <w:jc w:val="both"/>
        <w:rPr/>
      </w:pPr>
      <w:r>
        <w:rPr>
          <w:rStyle w:val="Style13"/>
          <w:rFonts w:eastAsia="Times New Roman"/>
          <w:bCs/>
          <w:lang w:val="en-US"/>
        </w:rPr>
        <w:t>p</w:t>
      </w:r>
      <w:r>
        <w:rPr>
          <w:rStyle w:val="Style13"/>
          <w:rFonts w:eastAsia="Times New Roman"/>
          <w:bCs/>
        </w:rPr>
        <w:t> – реальная процентная ставка, определяемая на уровне 2,5%;</w:t>
      </w:r>
    </w:p>
    <w:p>
      <w:pPr>
        <w:pStyle w:val="Style29"/>
        <w:ind w:firstLine="709"/>
        <w:jc w:val="both"/>
        <w:rPr/>
      </w:pPr>
      <w:r>
        <w:rPr>
          <w:rStyle w:val="Style13"/>
          <w:rFonts w:eastAsia="Times New Roman"/>
          <w:bCs/>
          <w:lang w:val="en-US"/>
        </w:rPr>
        <w:t>c</w:t>
      </w:r>
      <w:r>
        <w:rPr>
          <w:rStyle w:val="Style13"/>
          <w:rFonts w:eastAsia="Times New Roman"/>
          <w:bCs/>
        </w:rPr>
        <w:t> – кредитная премия за риск, рассчитываемая для целей настоящего порядка в зависимости от отношения государственного долга Свердловской области по состоянию на 1 января текущего финансового года к доходам (без учета безвозмездных поступлений) за отчетный период (в случае, если указанное отношение составляет менее 50%, кредитная премия за риск принимается равной 1%; в случае, если указанное отношение составляет от 50 до 100%, кредитная премия за риск принимается равной 2%; в случае, если указанное отношение составляет более 100%, кредитная премия за риск принимается равной 3%).</w:t>
      </w:r>
    </w:p>
    <w:p>
      <w:pPr>
        <w:pStyle w:val="Style29"/>
        <w:ind w:firstLine="709"/>
        <w:jc w:val="both"/>
        <w:rPr/>
      </w:pPr>
      <w:r>
        <w:rPr>
          <w:rStyle w:val="Style13"/>
          <w:rFonts w:eastAsia="Times New Roman"/>
          <w:bCs/>
        </w:rPr>
        <w:t xml:space="preserve">32. Базовый объем налогов, задекларированных для уплаты в консолидированный бюджет Свердловской области </w:t>
      </w:r>
      <w:r>
        <w:rPr>
          <w:rStyle w:val="Style13"/>
          <w:rFonts w:eastAsia="Times New Roman"/>
          <w:bCs/>
          <w:lang w:val="en-US"/>
        </w:rPr>
        <w:t>j</w:t>
      </w:r>
      <w:r>
        <w:rPr>
          <w:rStyle w:val="Style13"/>
          <w:rFonts w:eastAsia="Times New Roman"/>
          <w:bCs/>
        </w:rPr>
        <w:t>-м налогоплательщиком в базовом году (</w:t>
      </w:r>
      <w:r>
        <w:rPr>
          <w:rStyle w:val="Style13"/>
          <w:rFonts w:eastAsia="Times New Roman"/>
          <w:bCs/>
          <w:lang w:val="en-US"/>
        </w:rPr>
        <w:t>B</w:t>
      </w:r>
      <w:r>
        <w:rPr>
          <w:rStyle w:val="Style13"/>
          <w:rFonts w:eastAsia="Times New Roman"/>
          <w:bCs/>
          <w:position w:val="-2"/>
          <w:sz w:val="18"/>
          <w:lang w:val="en-US"/>
        </w:rPr>
        <w:t>oj</w:t>
      </w:r>
      <w:r>
        <w:rPr>
          <w:rStyle w:val="Style13"/>
          <w:rFonts w:eastAsia="Times New Roman"/>
          <w:bCs/>
        </w:rPr>
        <w:t>), рассчитывается по формуле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Style29"/>
        <w:widowControl w:val="false"/>
        <w:jc w:val="center"/>
        <w:rPr/>
      </w:pPr>
      <w:r>
        <w:rPr>
          <w:rStyle w:val="Style13"/>
          <w:rFonts w:eastAsia="Times New Roman"/>
          <w:bCs/>
          <w:lang w:val="en-US"/>
        </w:rPr>
        <w:t>B</w:t>
      </w:r>
      <w:r>
        <w:rPr>
          <w:rStyle w:val="Style13"/>
          <w:rFonts w:eastAsia="Times New Roman"/>
          <w:bCs/>
          <w:position w:val="-2"/>
          <w:sz w:val="18"/>
        </w:rPr>
        <w:t>0</w:t>
      </w:r>
      <w:r>
        <w:rPr>
          <w:rStyle w:val="Style13"/>
          <w:rFonts w:eastAsia="Times New Roman"/>
          <w:bCs/>
          <w:position w:val="-2"/>
          <w:sz w:val="18"/>
          <w:lang w:val="en-US"/>
        </w:rPr>
        <w:t>j</w:t>
      </w:r>
      <w:r>
        <w:rPr>
          <w:rStyle w:val="Style13"/>
          <w:rFonts w:eastAsia="Times New Roman"/>
          <w:bCs/>
        </w:rPr>
        <w:t xml:space="preserve"> = </w:t>
      </w:r>
      <w:r>
        <w:rPr>
          <w:rStyle w:val="Style13"/>
          <w:rFonts w:eastAsia="Times New Roman"/>
          <w:bCs/>
          <w:lang w:val="en-US"/>
        </w:rPr>
        <w:t>N</w:t>
      </w:r>
      <w:r>
        <w:rPr>
          <w:rStyle w:val="Style13"/>
          <w:rFonts w:eastAsia="Times New Roman"/>
          <w:bCs/>
          <w:position w:val="-2"/>
          <w:sz w:val="18"/>
        </w:rPr>
        <w:t>0</w:t>
      </w:r>
      <w:r>
        <w:rPr>
          <w:rStyle w:val="Style13"/>
          <w:rFonts w:eastAsia="Times New Roman"/>
          <w:bCs/>
          <w:position w:val="-2"/>
          <w:sz w:val="18"/>
          <w:lang w:val="en-US"/>
        </w:rPr>
        <w:t>j</w:t>
      </w:r>
      <w:r>
        <w:rPr>
          <w:rStyle w:val="Style13"/>
          <w:rFonts w:eastAsia="Times New Roman"/>
          <w:bCs/>
        </w:rPr>
        <w:t xml:space="preserve"> + </w:t>
      </w:r>
      <w:r>
        <w:rPr>
          <w:rStyle w:val="Style13"/>
          <w:rFonts w:eastAsia="Times New Roman"/>
          <w:bCs/>
          <w:lang w:val="en-US"/>
        </w:rPr>
        <w:t>L</w:t>
      </w:r>
      <w:r>
        <w:rPr>
          <w:rStyle w:val="Style13"/>
          <w:rFonts w:eastAsia="Times New Roman"/>
          <w:bCs/>
          <w:position w:val="-2"/>
          <w:sz w:val="18"/>
        </w:rPr>
        <w:t>0</w:t>
      </w:r>
      <w:r>
        <w:rPr>
          <w:rStyle w:val="Style13"/>
          <w:rFonts w:eastAsia="Times New Roman"/>
          <w:bCs/>
          <w:position w:val="-2"/>
          <w:sz w:val="18"/>
          <w:lang w:val="en-US"/>
        </w:rPr>
        <w:t>j</w:t>
      </w:r>
      <w:r>
        <w:rPr>
          <w:rStyle w:val="Style13"/>
          <w:rFonts w:eastAsia="Times New Roman"/>
          <w:bCs/>
        </w:rPr>
        <w:t>,</w:t>
      </w:r>
      <w:r>
        <w:rPr/>
        <w:t xml:space="preserve"> </w:t>
      </w:r>
      <w:r>
        <w:rPr>
          <w:rStyle w:val="Style13"/>
          <w:rFonts w:eastAsia="Times New Roman"/>
          <w:bCs/>
        </w:rPr>
        <w:t>где: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Style29"/>
        <w:widowControl w:val="false"/>
        <w:ind w:firstLine="709"/>
        <w:jc w:val="both"/>
        <w:rPr/>
      </w:pPr>
      <w:r>
        <w:rPr>
          <w:rStyle w:val="Style13"/>
          <w:rFonts w:eastAsia="Times New Roman"/>
          <w:bCs/>
          <w:lang w:val="en-US"/>
        </w:rPr>
        <w:t>N</w:t>
      </w:r>
      <w:r>
        <w:rPr>
          <w:rStyle w:val="Style13"/>
          <w:rFonts w:eastAsia="Times New Roman"/>
          <w:bCs/>
          <w:position w:val="-2"/>
          <w:sz w:val="18"/>
        </w:rPr>
        <w:t>0</w:t>
      </w:r>
      <w:r>
        <w:rPr>
          <w:rStyle w:val="Style13"/>
          <w:rFonts w:eastAsia="Times New Roman"/>
          <w:bCs/>
          <w:position w:val="-2"/>
          <w:sz w:val="18"/>
          <w:lang w:val="en-US"/>
        </w:rPr>
        <w:t>j</w:t>
      </w:r>
      <w:r>
        <w:rPr>
          <w:rStyle w:val="Style13"/>
          <w:rFonts w:eastAsia="Times New Roman"/>
          <w:bCs/>
          <w:position w:val="-2"/>
          <w:sz w:val="18"/>
        </w:rPr>
        <w:t xml:space="preserve"> </w:t>
      </w:r>
      <w:r>
        <w:rPr>
          <w:rStyle w:val="Style13"/>
          <w:rFonts w:eastAsia="Times New Roman"/>
          <w:bCs/>
        </w:rPr>
        <w:t xml:space="preserve">– объем налогов, задекларированных для уплаты в консолидированный бюджет Свердловской области </w:t>
      </w:r>
      <w:r>
        <w:rPr>
          <w:rStyle w:val="Style13"/>
          <w:rFonts w:eastAsia="Times New Roman"/>
          <w:bCs/>
          <w:lang w:val="en-US"/>
        </w:rPr>
        <w:t>j</w:t>
      </w:r>
      <w:r>
        <w:rPr>
          <w:rStyle w:val="Style13"/>
          <w:rFonts w:eastAsia="Times New Roman"/>
          <w:bCs/>
        </w:rPr>
        <w:t>-м налогоплательщиком в базовом году;</w:t>
      </w:r>
    </w:p>
    <w:p>
      <w:pPr>
        <w:pStyle w:val="Style29"/>
        <w:ind w:firstLine="709"/>
        <w:jc w:val="both"/>
        <w:rPr/>
      </w:pPr>
      <w:r>
        <w:rPr>
          <w:rStyle w:val="Style13"/>
          <w:rFonts w:eastAsia="Times New Roman"/>
          <w:bCs/>
          <w:lang w:val="en-US"/>
        </w:rPr>
        <w:t>L</w:t>
      </w:r>
      <w:r>
        <w:rPr>
          <w:rStyle w:val="Style13"/>
          <w:rFonts w:eastAsia="Times New Roman"/>
          <w:bCs/>
          <w:position w:val="-2"/>
          <w:sz w:val="18"/>
        </w:rPr>
        <w:t>0</w:t>
      </w:r>
      <w:r>
        <w:rPr>
          <w:rStyle w:val="Style13"/>
          <w:rFonts w:eastAsia="Times New Roman"/>
          <w:bCs/>
          <w:position w:val="-2"/>
          <w:sz w:val="18"/>
          <w:lang w:val="en-US"/>
        </w:rPr>
        <w:t>j</w:t>
      </w:r>
      <w:r>
        <w:rPr>
          <w:rStyle w:val="Style13"/>
          <w:rFonts w:eastAsia="Times New Roman"/>
          <w:bCs/>
        </w:rPr>
        <w:t xml:space="preserve"> – объем налоговых льгот, предоставленных </w:t>
      </w:r>
      <w:r>
        <w:rPr>
          <w:rStyle w:val="Style13"/>
          <w:rFonts w:eastAsia="Times New Roman"/>
          <w:bCs/>
          <w:lang w:val="en-US"/>
        </w:rPr>
        <w:t>j</w:t>
      </w:r>
      <w:r>
        <w:rPr>
          <w:rStyle w:val="Style13"/>
          <w:rFonts w:eastAsia="Times New Roman"/>
          <w:bCs/>
        </w:rPr>
        <w:t>-му налогоплательщику в базовом году.</w:t>
      </w:r>
    </w:p>
    <w:p>
      <w:pPr>
        <w:pStyle w:val="Style29"/>
        <w:ind w:firstLine="709"/>
        <w:jc w:val="both"/>
        <w:rPr/>
      </w:pPr>
      <w:r>
        <w:rPr>
          <w:rStyle w:val="Style13"/>
          <w:rFonts w:eastAsia="Times New Roman"/>
          <w:bCs/>
        </w:rPr>
        <w:t xml:space="preserve">Под базовым годом в настоящем порядке понимается год, предшествующий году начала получения </w:t>
      </w:r>
      <w:r>
        <w:rPr>
          <w:rStyle w:val="Style13"/>
          <w:rFonts w:eastAsia="Times New Roman"/>
          <w:bCs/>
          <w:lang w:val="en-US"/>
        </w:rPr>
        <w:t>j</w:t>
      </w:r>
      <w:r>
        <w:rPr>
          <w:rStyle w:val="Style13"/>
          <w:rFonts w:eastAsia="Times New Roman"/>
          <w:bCs/>
        </w:rPr>
        <w:t>-м налогоплательщиком налоговой льготы, либо 6-й год, предшествующий отчетному году, если налоговая льгота предоставляется налогоплательщику более 6 лет.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33. Дополнительно кураторами налоговых расходов для оценки результативности налоговых расходов могут быть применены критерии согласно пунктам 34–39 настоящего порядка.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34. Бюджетная эффективность налогового расхода (КБ) рассчитывается по формуле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КБ= (НПо – (НПпо + НЛпо)) / НЛо, где: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НПо – объем поступлений налогов в консолидированный бюджет Свердловской области от субъектов льготной категории за отчетный (планируемый) год (по данным налогоплательщиков и налоговых органов), тыс. 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НПпо – объем поступлений налогов в консолидированный бюджет Свердловской области от субъектов льготной категории в году, предшествующем отчетному (планируемому году) (по данным налогоплательщиков и налоговых органов), тыс. 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НЛпо – объем налоговых льгот (налоговых расходов) за год, предшествующий отчетному (планируемому), предоставленных в соответствии с законодательством Свердловской области о налогах и сборах (по данным налогоплательщиков и налоговых органов), тыс. 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НЛо – объем налоговых льгот (налоговых расходов) за отчетный (планируемый) год, предоставленных в соответствии с законодательством Свердловской области о налогах и сборах (по данным налогоплательщиков и налоговых органов), тыс. рублей.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Бюджетная эффективность налогового расхода признается достаточной при значении КБ &gt;= 0. При значении КБ меньше 0 бюджетная эффективность налоговой льготы (налогового расхода) признается недостаточной.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35. Бюджетная эффективность налогового расхода (КБ) для налогоплательщиков, реализующих инвестиционные проекты Свердловской области в соответствии с законодательством Свердловской области, налогоплательщиков – резидентов территорий опережающего социально-экономического развития Свердловской области оценивается нарастающим итогом с налогового периода, в котором предоставлена налоговая льгота, и рассчитывается по формуле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КБ = НПинв / НЛинв, где: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НПинв – объем поступлений налогов в консолидированный бюджет Свердловской области от субъектов льготной категории, начиная с налогового периода, в котором была предоставлена налоговая льгота, по отчетный (планируемый) год включительно (по данным налогоплательщиков и налоговых органов), тыс. 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НЛинв – объем налоговых расходов, предоставленных в соответствии с законодательством Свердловской области о налогах и сборах, начиная с налогового периода, в котором была предоставлена налоговая льгота, по отчетный (планируемый) год включительно (по данным налогоплательщиков и налоговых органов), тыс. рублей.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Бюджетная эффективность налогового расхода (КБ) для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налогоплательщиков – резидентов особых экономических зон оценивается нарастающим итогом с налогового периода, в котором предоставлена налоговая льгота, и рассчитывается по формуле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КБ = (Vинв.рез. + Vнп) / (Vоб + Vнл), где: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Vинв.рез. – объем инвестиций, в том числе капитальных вложений, осуществленных налогоплательщиками – резидентами особых экономических зон на территориях особых экономических зон в соответствии с соглашениями об осуществлении деятельности в особой экономической зоне, начиная с года реализации инвестиционного проекта по отчетный (планируемый) год включительно (по данным налогоплательщиков), тыс. 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Vнп – объем поступлений налогов в консолидированный бюджет Свердловской области от налогоплательщиков – резидентов особых экономических зон, начиная с налогового периода, в котором была предоставлена налоговая льгота, по отчетный (планируемый) год (по данным налогоплательщиков и налоговых органов), тыс. 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Vоб – объем средств областного бюджета, направленных на финансирование создания объектов инженерной, транспортной, социальной, инновационной и иной инфраструктуры особой экономической зоны, начиная с года реализации проекта по отчетный (планируемый) год (по данным налогоплательщиков и отраслевых исполнительных органов государственной власти Свердловской области), тыс. 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Vнл – объем налоговых расходов, предоставленных налогоплательщиками – резидентами особых экономических зон в соответствии с законодательством Свердловской области о налогах и сборах, начиная с налогового периода, в котором была предоставлена налоговая льгота, по отчетный (планируемый) год включительно (по данным налогоплательщиков и налоговых органов), тыс. рублей.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Для категорий налогоплательщиков, указанных в частях второй и третьей настоящего пункта, бюджетная эффективность налоговой льготы (налогового расхода) признается достаточной при значении КБ &gt;= 1,0.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Кроме того, должны быть достигнуты показатели, которые в соответствии с нормативными правовыми актами (иными документами), регулирующими отношения в соответствующих сферах, являются обязательными условиями присвоения налогоплательщику статуса участника инвестиционного проекта либо резидента особой экономической зоны, территории опережающего социально-экономического развития.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36. В целях оценки эффективности налогового расхода, перечень получателей которого неопределим определяется расчетная и бюджетная эффективность налогового расхода.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Расчетная эффективность налогового расхода определяется в отношении: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1) инвестиционной льготы, направленной на обновление основных фондов в соответствии со статьей 3-1 Закона Свердловской области от 27 ноября 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2003 года № 35-ОЗ «Об установлении на территории Свердловской области налога на имущество организаций», с учетом динамики следующих показателей согласно данным официальной статистической отчетности: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изменение стоимости основных фондов за год, процентов;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коэффициент обновления основных фондов, процентов;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коэффициент ликвидации основных фондов, процентов;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степень износа основных фондов на конец года, процентов;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удельный вес полностью изношенных основных фондов на конец года, процентов;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2) упрощенной системы налогообложения с учетом динамики следующих показателей в соответствии со статистической и налоговой отчетностью: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доходы налогоплательщиков, применяющих упрощенную систему налогообложения, тыс. 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количество налогоплательщиков, применяющих упрощенную систему налогообложения, единиц;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сумма налога, уплаченного по упрощенной системе налогообложения, тыс. 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среднемесячная заработная плата одного работника малых предприятий, тыс. 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среднесписочная численность работников субъектов малого предпринимательства (малые предприятия и индивидуальные предприниматели), человек;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среднесписочная численность работников средних предприятий, человек;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3) патентной системы налогообложения с учетом динамики следующих показателей в соответствии со статистической и налоговой отчетностью: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количество индивидуальных предпринимателей, применяющих патентную систему налогообложения, единиц;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количество выданных патентов, единиц;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сумма налога, уплаченного по патентной системе налогообложения, тыс. рублей.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Расчетная эффективность налогового расхода (КР) равна количеству показателей, по которым произошел рост за отчетный (планируемый) год по сравнению с предшествующим периодом.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Расчетная эффективность налогового расхода в отношении подпунктов 1 и 2 части второй настоящего пункта признается достаточной при значении КР &gt;= 3,0. При значении КР меньше 3,0 расчетная эффективность налоговой льготы признается недостаточной. Расчетная эффективность налогового расхода в отношении подпункта 3 части второй настоящего пункта признается достаточной при значении КР &gt;= 2,0. При значении КР меньше 2,0 расчетная эффективность налогового расхода признается недостаточной.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Бюджетная эффективность налогового расхода (КБ) определяется в порядке, указанном в пункте 34 настоящего порядка.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37. Социальная эффективность налогового расхода (КС) рассчитывается с учетом динамики следующих показателей: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1) создание новых рабочих мест, единиц;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2) среднемесячная заработная плата работников списочного состава, тыс. 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3) количество работников, повысивших квалификацию, человек;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4) затраты на медицинское обслуживание работников, тыс. 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5) затраты на улучшение условий и охраны труда, тыс. 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6) затраты на повышение экологической безопасности, тыс. 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7) количество трудоустроенных человек, нуждающихся в социальной защите, человек;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8) затраты на благотворительность, спонсорство на территории Свердловской области, тыс. 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9) наличие соглашения о сотрудничестве с Правительством Свердловской области и фактически реализованные мероприятия, тыс. рублей.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Социальная эффективность налогового расхода равна количеству показателей, по которым произошел рост за отчетный (планируемый) год по сравнению с предшествующим периодом.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Социальная эффективность налогового расхода признается достаточной при значении КС &gt;= 3,0. При значении КС меньше 3,0 социальная эффективность налогового расхода признается недостаточной.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38. Экономическая эффективность налогового расхода (КЭ) рассчитывается с учетом динамики следующих показателей: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1) производительность труда, тыс. рублей/человек;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2) выручка от реализации товаров (работ, услуг) без учета налога на добавленную стоимость, акцизов, тыс. 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3) объем отгруженных товаров собственного производства, выполненных работ (услуг) без учета налога на добавленную стоимость, тыс. 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4) прибыль (убыток) до налогообложения, тыс. 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5) сумма капитальных вложений (инвестиции в основной капитал), тыс. 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6) среднегодовая стоимость основных средств, тыс. рублей;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7) коэффициент обновления основных фондов, процентов.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Экономическая эффективность налогового расхода равна количеству показателей, по которым произошел рост за отчетный (планируемый) год по сравнению с предшествующим периодом.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Экономическая эффективность налогового расхода признается достаточной при значении КЭ &gt;= 3,0. При значении КЭ меньше 3,0 экономическая эффективность налогового расхода признается недостаточной.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39. Совокупная эффективность налогового расхода (Кэфф) рассчитывается для всех категорий налогоплательщиков по формуле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Кэфф = КБ + КС + КЭ</w:t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Style29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Для налогоплательщиков, применяющих (планируемых к установлению (пролонгации)) налоговые льготы, совокупная эффективность налогового расхода признается достаточной при значении Кэфф &gt;= 6,0.</w:t>
      </w:r>
    </w:p>
    <w:p>
      <w:pPr>
        <w:pStyle w:val="Style29"/>
        <w:widowControl w:val="false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Style29"/>
        <w:widowControl w:val="false"/>
        <w:ind w:firstLine="709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  <w:t>Глава 5. Результаты оценки эффективности налоговых расходов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40. Результаты оценки эффективности налоговых расходов оформляются по форме согласно приложению № 2 к настоящему порядку с приложением аналитической справки с описанием результатов оценки эффективности налоговых расходов, выводов о значимости вклада налоговых расходов в социально-экономическое развитие Свердловской области, достижении соответствующих показателей (индикаторов), влияющих на результаты реализации соответствующей государственной программы Свердловской области, наличии (отсутствии) более результативных (менее затратных) альтернативных механизмов достижения поставленных целей и задач и представляются в Министерство экономики.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 случае применения критериев результативности согласно пунктам 34–39 настоящего порядка кураторы налоговых расходов в аналитической справке дополнительно указывают результаты данной оценки, в отношении субъектов инвестиционной деятельности, реализующих инвестиционные проекты, налогоплательщиков – резидентов особых экономических зон, а также территорий опережающего социально-экономического развития направляют результаты в соответствии с перечнем показателей по форме согласно приложению № 3 к настоящему порядку.</w:t>
      </w:r>
    </w:p>
    <w:p>
      <w:pPr>
        <w:pStyle w:val="Style29"/>
        <w:ind w:firstLine="709"/>
        <w:jc w:val="both"/>
        <w:rPr/>
      </w:pPr>
      <w:r>
        <w:rPr>
          <w:rStyle w:val="Style13"/>
          <w:rFonts w:eastAsia="Times New Roman"/>
          <w:bCs/>
        </w:rPr>
        <w:t>41. В целях проведения оценки эффективности реализации государственных программ Свердловской области учитывается оценка динамики значений целевых показателей государственных программ Свердловской области, для достижения которых осуществляются налоговые расходы (</w:t>
      </w:r>
      <w:r>
        <w:rPr/>
        <w:t>Q</w:t>
      </w:r>
      <w:r>
        <w:rPr>
          <w:rStyle w:val="Style13"/>
          <w:position w:val="-2"/>
          <w:sz w:val="18"/>
        </w:rPr>
        <w:t>3</w:t>
      </w:r>
      <w:r>
        <w:rPr/>
        <w:t>)</w:t>
      </w:r>
      <w:r>
        <w:rPr>
          <w:rStyle w:val="Style13"/>
          <w:rFonts w:eastAsia="Times New Roman"/>
          <w:bCs/>
        </w:rPr>
        <w:t>, согласно таблице.</w:t>
      </w:r>
    </w:p>
    <w:p>
      <w:pPr>
        <w:pStyle w:val="Style29"/>
        <w:widowControl w:val="false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Style29"/>
        <w:jc w:val="right"/>
        <w:rPr/>
      </w:pPr>
      <w:r>
        <w:rPr/>
        <w:t>Таблица</w:t>
      </w:r>
    </w:p>
    <w:p>
      <w:pPr>
        <w:pStyle w:val="Style29"/>
        <w:jc w:val="right"/>
        <w:rPr/>
      </w:pPr>
      <w:r>
        <w:rPr/>
      </w:r>
    </w:p>
    <w:p>
      <w:pPr>
        <w:pStyle w:val="Style29"/>
        <w:overflowPunct w:val="false"/>
        <w:autoSpaceDE w:val="false"/>
        <w:spacing w:lineRule="auto" w:line="264"/>
        <w:jc w:val="center"/>
        <w:rPr>
          <w:b/>
          <w:b/>
        </w:rPr>
      </w:pPr>
      <w:r>
        <w:rPr>
          <w:b/>
        </w:rPr>
        <w:t>Оценка динамики значений целевых показателей государственных программ Свердловской области, для достижения которых осуществляются налоговые расходы</w:t>
      </w:r>
    </w:p>
    <w:p>
      <w:pPr>
        <w:pStyle w:val="Style29"/>
        <w:overflowPunct w:val="false"/>
        <w:autoSpaceDE w:val="false"/>
        <w:spacing w:lineRule="auto" w:line="264"/>
        <w:jc w:val="center"/>
        <w:rPr/>
      </w:pPr>
      <w:r>
        <w:rPr/>
      </w:r>
    </w:p>
    <w:tbl>
      <w:tblPr>
        <w:tblW w:w="99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410"/>
        <w:gridCol w:w="3541"/>
        <w:gridCol w:w="1137"/>
      </w:tblGrid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/>
            </w:pPr>
            <w:r>
              <w:rPr>
                <w:rStyle w:val="Style13"/>
                <w:sz w:val="20"/>
                <w:szCs w:val="20"/>
              </w:rPr>
              <w:t>Оценка динамики значений целевых показателей государственных программ Свердловской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/>
            </w:pPr>
            <w:r>
              <w:rPr>
                <w:rStyle w:val="Style13"/>
                <w:sz w:val="20"/>
                <w:szCs w:val="20"/>
              </w:rPr>
              <w:t>Оценка достижения плановых значений объемов налоговых расходов в общем объеме финансирования государственной программы Свердловской области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/>
            </w:pPr>
            <w:r>
              <w:rPr>
                <w:rStyle w:val="Style13"/>
                <w:sz w:val="20"/>
                <w:szCs w:val="20"/>
              </w:rPr>
              <w:t>Оценка достижения плановых значений объемов налогового расхода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/>
            </w:pPr>
            <w:r>
              <w:rPr>
                <w:rStyle w:val="Style13"/>
                <w:sz w:val="20"/>
                <w:szCs w:val="20"/>
              </w:rPr>
              <w:t>Балл</w:t>
            </w:r>
          </w:p>
        </w:tc>
      </w:tr>
    </w:tbl>
    <w:p>
      <w:pPr>
        <w:pStyle w:val="Style29"/>
        <w:overflowPunct w:val="false"/>
        <w:autoSpaceDE w:val="false"/>
        <w:spacing w:lineRule="auto" w:line="264"/>
        <w:ind w:firstLine="708"/>
        <w:jc w:val="center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410"/>
        <w:gridCol w:w="3541"/>
        <w:gridCol w:w="1137"/>
      </w:tblGrid>
      <w:tr>
        <w:trPr>
          <w:tblHeader w:val="true"/>
          <w:trHeight w:val="145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1439" w:hRule="atLeast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/>
            </w:pPr>
            <w:r>
              <w:rPr>
                <w:rStyle w:val="Style13"/>
                <w:lang w:val="en-US"/>
              </w:rPr>
              <w:t>Q</w:t>
            </w:r>
            <w:r>
              <w:rPr>
                <w:rStyle w:val="Style13"/>
                <w:position w:val="-2"/>
                <w:sz w:val="18"/>
                <w:lang w:val="en-US"/>
              </w:rPr>
              <w:t>3</w:t>
            </w:r>
            <w:r>
              <w:rPr>
                <w:rStyle w:val="Style13"/>
                <w:lang w:val="en-US"/>
              </w:rPr>
              <w:t xml:space="preserve">=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T</m:t>
                  </m:r>
                  <m:r>
                    <w:rPr>
                      <w:rFonts w:ascii="Cambria Math" w:hAnsi="Cambria Math"/>
                    </w:rPr>
                    <m:t xml:space="preserve">ц</m:t>
                  </m:r>
                  <m:r>
                    <w:rPr>
                      <w:rFonts w:ascii="Cambria Math" w:hAnsi="Cambria Math"/>
                    </w:rPr>
                    <m:t xml:space="preserve">п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ф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к</m:t>
                  </m:r>
                  <m:r>
                    <w:rPr>
                      <w:rFonts w:ascii="Cambria Math" w:hAnsi="Cambria Math"/>
                    </w:rPr>
                    <m:t xml:space="preserve">т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T</m:t>
                  </m:r>
                  <m:r>
                    <w:rPr>
                      <w:rFonts w:ascii="Cambria Math" w:hAnsi="Cambria Math"/>
                    </w:rPr>
                    <m:t xml:space="preserve">ц</m:t>
                  </m:r>
                  <m:r>
                    <w:rPr>
                      <w:rFonts w:ascii="Cambria Math" w:hAnsi="Cambria Math"/>
                    </w:rPr>
                    <m:t xml:space="preserve">п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п</m:t>
                  </m:r>
                  <m:r>
                    <w:rPr>
                      <w:rFonts w:ascii="Cambria Math" w:hAnsi="Cambria Math"/>
                    </w:rPr>
                    <m:t xml:space="preserve">л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</m:den>
              </m:f>
            </m:oMath>
            <w:r>
              <w:rPr>
                <w:rStyle w:val="Style13"/>
                <w:position w:val="-2"/>
                <w:sz w:val="18"/>
                <w:lang w:val="en-US"/>
              </w:rPr>
              <w:t xml:space="preserve"> </w:t>
            </w:r>
            <w:r>
              <w:rPr>
                <w:rStyle w:val="Style13"/>
                <w:sz w:val="20"/>
                <w:szCs w:val="20"/>
                <w:lang w:val="en-US"/>
              </w:rPr>
              <w:t>≥ 1</w:t>
            </w:r>
          </w:p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(динамика положительная)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/>
            </w:pPr>
            <w:r>
              <w:rPr>
                <w:rStyle w:val="Style13"/>
                <w:sz w:val="20"/>
                <w:szCs w:val="20"/>
              </w:rPr>
              <w:t xml:space="preserve">≥ </w:t>
            </w:r>
            <w:r>
              <w:rPr>
                <w:rStyle w:val="Style13"/>
                <w:sz w:val="20"/>
                <w:szCs w:val="20"/>
              </w:rPr>
              <w:t>1</w:t>
            </w:r>
          </w:p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налогового расхода в общем объеме расходов государственной программы Свердловской области, направленных на достижение данного показателя, больше либо равна запланированной)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/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V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  <m:r>
                    <w:rPr>
                      <w:rFonts w:ascii="Cambria Math" w:hAnsi="Cambria Math"/>
                    </w:rPr>
                    <m:t xml:space="preserve">р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ф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к</m:t>
                  </m:r>
                  <m:r>
                    <w:rPr>
                      <w:rFonts w:ascii="Cambria Math" w:hAnsi="Cambria Math"/>
                    </w:rPr>
                    <m:t xml:space="preserve">т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V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  <m:r>
                    <w:rPr>
                      <w:rFonts w:ascii="Cambria Math" w:hAnsi="Cambria Math"/>
                    </w:rPr>
                    <m:t xml:space="preserve">р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п</m:t>
                  </m:r>
                  <m:r>
                    <w:rPr>
                      <w:rFonts w:ascii="Cambria Math" w:hAnsi="Cambria Math"/>
                    </w:rPr>
                    <m:t xml:space="preserve">л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</m:den>
              </m:f>
            </m:oMath>
            <w:r>
              <w:rPr>
                <w:rStyle w:val="Style13"/>
                <w:position w:val="-2"/>
                <w:sz w:val="14"/>
                <w:sz w:val="22"/>
                <w:szCs w:val="22"/>
              </w:rPr>
              <w:t xml:space="preserve"> </w:t>
            </w:r>
            <w:r>
              <w:rPr>
                <w:rStyle w:val="Style13"/>
                <w:sz w:val="20"/>
                <w:szCs w:val="20"/>
              </w:rPr>
              <w:t xml:space="preserve">≥ </w:t>
            </w:r>
            <w:r>
              <w:rPr>
                <w:rStyle w:val="Style13"/>
                <w:sz w:val="20"/>
                <w:szCs w:val="20"/>
              </w:rPr>
              <w:t>1</w:t>
            </w:r>
          </w:p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(объем налогового расхода больше либо равен запланированному)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1068" w:hRule="atLeast"/>
        </w:trPr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/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V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  <m:r>
                    <w:rPr>
                      <w:rFonts w:ascii="Cambria Math" w:hAnsi="Cambria Math"/>
                    </w:rPr>
                    <m:t xml:space="preserve">р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ф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к</m:t>
                  </m:r>
                  <m:r>
                    <w:rPr>
                      <w:rFonts w:ascii="Cambria Math" w:hAnsi="Cambria Math"/>
                    </w:rPr>
                    <m:t xml:space="preserve">т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V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  <m:r>
                    <w:rPr>
                      <w:rFonts w:ascii="Cambria Math" w:hAnsi="Cambria Math"/>
                    </w:rPr>
                    <m:t xml:space="preserve">р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п</m:t>
                  </m:r>
                  <m:r>
                    <w:rPr>
                      <w:rFonts w:ascii="Cambria Math" w:hAnsi="Cambria Math"/>
                    </w:rPr>
                    <m:t xml:space="preserve">л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</m:den>
              </m:f>
            </m:oMath>
            <w:r>
              <w:rPr>
                <w:rStyle w:val="Style13"/>
                <w:position w:val="-2"/>
                <w:sz w:val="14"/>
                <w:sz w:val="22"/>
                <w:szCs w:val="22"/>
              </w:rPr>
              <w:t xml:space="preserve"> </w:t>
            </w:r>
            <w:r>
              <w:rPr>
                <w:rStyle w:val="Style13"/>
                <w:sz w:val="20"/>
                <w:szCs w:val="20"/>
              </w:rPr>
              <w:t>&lt; 1</w:t>
            </w:r>
          </w:p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(объем налогового расхода менее запланированного)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>
        <w:trPr>
          <w:trHeight w:val="1266" w:hRule="atLeast"/>
        </w:trPr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/>
            </w:pPr>
            <w:r>
              <w:rPr>
                <w:rStyle w:val="Style13"/>
                <w:sz w:val="20"/>
                <w:szCs w:val="20"/>
              </w:rPr>
              <w:t>&lt; 1</w:t>
            </w:r>
          </w:p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налогового расхода в общем объеме расходов государственной программы Свердловской области, направленных на достижение данного показателя, менее запланированной)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/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V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  <m:r>
                    <w:rPr>
                      <w:rFonts w:ascii="Cambria Math" w:hAnsi="Cambria Math"/>
                    </w:rPr>
                    <m:t xml:space="preserve">р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ф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к</m:t>
                  </m:r>
                  <m:r>
                    <w:rPr>
                      <w:rFonts w:ascii="Cambria Math" w:hAnsi="Cambria Math"/>
                    </w:rPr>
                    <m:t xml:space="preserve">т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V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  <m:r>
                    <w:rPr>
                      <w:rFonts w:ascii="Cambria Math" w:hAnsi="Cambria Math"/>
                    </w:rPr>
                    <m:t xml:space="preserve">р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п</m:t>
                  </m:r>
                  <m:r>
                    <w:rPr>
                      <w:rFonts w:ascii="Cambria Math" w:hAnsi="Cambria Math"/>
                    </w:rPr>
                    <m:t xml:space="preserve">л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</m:den>
              </m:f>
            </m:oMath>
            <w:r>
              <w:rPr>
                <w:rStyle w:val="Style13"/>
                <w:position w:val="-2"/>
                <w:sz w:val="14"/>
                <w:sz w:val="22"/>
                <w:szCs w:val="22"/>
              </w:rPr>
              <w:t xml:space="preserve"> </w:t>
            </w:r>
            <w:r>
              <w:rPr>
                <w:rStyle w:val="Style13"/>
                <w:sz w:val="20"/>
                <w:szCs w:val="20"/>
              </w:rPr>
              <w:t xml:space="preserve">≥ </w:t>
            </w:r>
            <w:r>
              <w:rPr>
                <w:rStyle w:val="Style13"/>
                <w:sz w:val="20"/>
                <w:szCs w:val="20"/>
              </w:rPr>
              <w:t>1</w:t>
            </w:r>
          </w:p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(объем налогового расхода больше либо равен запланированному)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>
        <w:trPr>
          <w:trHeight w:val="1188" w:hRule="atLeast"/>
        </w:trPr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/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V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  <m:r>
                    <w:rPr>
                      <w:rFonts w:ascii="Cambria Math" w:hAnsi="Cambria Math"/>
                    </w:rPr>
                    <m:t xml:space="preserve">р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ф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к</m:t>
                  </m:r>
                  <m:r>
                    <w:rPr>
                      <w:rFonts w:ascii="Cambria Math" w:hAnsi="Cambria Math"/>
                    </w:rPr>
                    <m:t xml:space="preserve">т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V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  <m:r>
                    <w:rPr>
                      <w:rFonts w:ascii="Cambria Math" w:hAnsi="Cambria Math"/>
                    </w:rPr>
                    <m:t xml:space="preserve">р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п</m:t>
                  </m:r>
                  <m:r>
                    <w:rPr>
                      <w:rFonts w:ascii="Cambria Math" w:hAnsi="Cambria Math"/>
                    </w:rPr>
                    <m:t xml:space="preserve">л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</m:den>
              </m:f>
            </m:oMath>
            <w:r>
              <w:rPr>
                <w:rStyle w:val="Style13"/>
                <w:position w:val="-2"/>
                <w:sz w:val="14"/>
                <w:sz w:val="22"/>
                <w:szCs w:val="22"/>
              </w:rPr>
              <w:t xml:space="preserve"> </w:t>
            </w:r>
            <w:r>
              <w:rPr>
                <w:rStyle w:val="Style13"/>
                <w:sz w:val="20"/>
                <w:szCs w:val="20"/>
              </w:rPr>
              <w:t>&lt; 1</w:t>
            </w:r>
          </w:p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(объем налогового расхода менее запланированного)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1208" w:hRule="atLeast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/>
            </w:pPr>
            <w:r>
              <w:rPr>
                <w:rStyle w:val="Style13"/>
                <w:lang w:val="en-US"/>
              </w:rPr>
              <w:t>Q</w:t>
            </w:r>
            <w:r>
              <w:rPr>
                <w:rStyle w:val="Style13"/>
                <w:position w:val="-2"/>
                <w:sz w:val="18"/>
                <w:lang w:val="en-US"/>
              </w:rPr>
              <w:t>3</w:t>
            </w:r>
            <w:r>
              <w:rPr>
                <w:rStyle w:val="Style13"/>
                <w:lang w:val="en-US"/>
              </w:rPr>
              <w:t xml:space="preserve">=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T</m:t>
                  </m:r>
                  <m:r>
                    <w:rPr>
                      <w:rFonts w:ascii="Cambria Math" w:hAnsi="Cambria Math"/>
                    </w:rPr>
                    <m:t xml:space="preserve">ц</m:t>
                  </m:r>
                  <m:r>
                    <w:rPr>
                      <w:rFonts w:ascii="Cambria Math" w:hAnsi="Cambria Math"/>
                    </w:rPr>
                    <m:t xml:space="preserve">п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ф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к</m:t>
                  </m:r>
                  <m:r>
                    <w:rPr>
                      <w:rFonts w:ascii="Cambria Math" w:hAnsi="Cambria Math"/>
                    </w:rPr>
                    <m:t xml:space="preserve">т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T</m:t>
                  </m:r>
                  <m:r>
                    <w:rPr>
                      <w:rFonts w:ascii="Cambria Math" w:hAnsi="Cambria Math"/>
                    </w:rPr>
                    <m:t xml:space="preserve">ц</m:t>
                  </m:r>
                  <m:r>
                    <w:rPr>
                      <w:rFonts w:ascii="Cambria Math" w:hAnsi="Cambria Math"/>
                    </w:rPr>
                    <m:t xml:space="preserve">п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п</m:t>
                  </m:r>
                  <m:r>
                    <w:rPr>
                      <w:rFonts w:ascii="Cambria Math" w:hAnsi="Cambria Math"/>
                    </w:rPr>
                    <m:t xml:space="preserve">л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</m:den>
              </m:f>
            </m:oMath>
            <w:r>
              <w:rPr>
                <w:rStyle w:val="Style13"/>
                <w:position w:val="-2"/>
                <w:sz w:val="18"/>
                <w:lang w:val="en-US"/>
              </w:rPr>
              <w:t xml:space="preserve"> </w:t>
            </w:r>
            <w:r>
              <w:rPr>
                <w:rStyle w:val="Style13"/>
                <w:sz w:val="20"/>
                <w:szCs w:val="20"/>
                <w:lang w:val="en-US"/>
              </w:rPr>
              <w:t>&lt; 1</w:t>
            </w:r>
          </w:p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(динамика отрицательная)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/>
            </w:pPr>
            <w:r>
              <w:rPr>
                <w:rStyle w:val="Style13"/>
                <w:sz w:val="20"/>
                <w:szCs w:val="20"/>
              </w:rPr>
              <w:t xml:space="preserve">≥ </w:t>
            </w:r>
            <w:r>
              <w:rPr>
                <w:rStyle w:val="Style13"/>
                <w:sz w:val="20"/>
                <w:szCs w:val="20"/>
              </w:rPr>
              <w:t>1</w:t>
            </w:r>
          </w:p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налогового расхода в общем объеме расходов государственной программы Свердловской области, направленных на достижение данного показателя, больше либо равна запланированной)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/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V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  <m:r>
                    <w:rPr>
                      <w:rFonts w:ascii="Cambria Math" w:hAnsi="Cambria Math"/>
                    </w:rPr>
                    <m:t xml:space="preserve">р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ф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к</m:t>
                  </m:r>
                  <m:r>
                    <w:rPr>
                      <w:rFonts w:ascii="Cambria Math" w:hAnsi="Cambria Math"/>
                    </w:rPr>
                    <m:t xml:space="preserve">т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V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  <m:r>
                    <w:rPr>
                      <w:rFonts w:ascii="Cambria Math" w:hAnsi="Cambria Math"/>
                    </w:rPr>
                    <m:t xml:space="preserve">р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п</m:t>
                  </m:r>
                  <m:r>
                    <w:rPr>
                      <w:rFonts w:ascii="Cambria Math" w:hAnsi="Cambria Math"/>
                    </w:rPr>
                    <m:t xml:space="preserve">л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</m:den>
              </m:f>
            </m:oMath>
            <w:r>
              <w:rPr>
                <w:rStyle w:val="Style13"/>
                <w:position w:val="-2"/>
                <w:sz w:val="14"/>
                <w:sz w:val="22"/>
                <w:szCs w:val="22"/>
              </w:rPr>
              <w:t xml:space="preserve"> </w:t>
            </w:r>
            <w:r>
              <w:rPr>
                <w:rStyle w:val="Style13"/>
                <w:sz w:val="20"/>
                <w:szCs w:val="20"/>
              </w:rPr>
              <w:t xml:space="preserve">≥ </w:t>
            </w:r>
            <w:r>
              <w:rPr>
                <w:rStyle w:val="Style13"/>
                <w:sz w:val="20"/>
                <w:szCs w:val="20"/>
              </w:rPr>
              <w:t>1</w:t>
            </w:r>
          </w:p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(объем налогового расхода больше либо равен запланированному)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1194" w:hRule="atLeast"/>
        </w:trPr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/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V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  <m:r>
                    <w:rPr>
                      <w:rFonts w:ascii="Cambria Math" w:hAnsi="Cambria Math"/>
                    </w:rPr>
                    <m:t xml:space="preserve">р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ф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к</m:t>
                  </m:r>
                  <m:r>
                    <w:rPr>
                      <w:rFonts w:ascii="Cambria Math" w:hAnsi="Cambria Math"/>
                    </w:rPr>
                    <m:t xml:space="preserve">т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V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  <m:r>
                    <w:rPr>
                      <w:rFonts w:ascii="Cambria Math" w:hAnsi="Cambria Math"/>
                    </w:rPr>
                    <m:t xml:space="preserve">р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п</m:t>
                  </m:r>
                  <m:r>
                    <w:rPr>
                      <w:rFonts w:ascii="Cambria Math" w:hAnsi="Cambria Math"/>
                    </w:rPr>
                    <m:t xml:space="preserve">л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</m:den>
              </m:f>
            </m:oMath>
            <w:r>
              <w:rPr>
                <w:rStyle w:val="Style13"/>
                <w:position w:val="-2"/>
                <w:sz w:val="14"/>
                <w:sz w:val="22"/>
                <w:szCs w:val="22"/>
              </w:rPr>
              <w:t xml:space="preserve"> </w:t>
            </w:r>
            <w:r>
              <w:rPr>
                <w:rStyle w:val="Style13"/>
                <w:sz w:val="20"/>
                <w:szCs w:val="20"/>
              </w:rPr>
              <w:t>&lt; 1</w:t>
            </w:r>
          </w:p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(объем налогового расхода менее запланированного)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</w:t>
            </w:r>
          </w:p>
        </w:tc>
      </w:tr>
      <w:tr>
        <w:trPr>
          <w:trHeight w:val="91" w:hRule="atLeast"/>
        </w:trPr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/>
            </w:pPr>
            <w:r>
              <w:rPr>
                <w:rStyle w:val="Style13"/>
                <w:sz w:val="20"/>
                <w:szCs w:val="20"/>
              </w:rPr>
              <w:t>&lt; 1</w:t>
            </w:r>
          </w:p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налогового расхода в общем объеме расходов государственной программы Свердловской области, направленных на достижение данного показателя, менее запланированной)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/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V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  <m:r>
                    <w:rPr>
                      <w:rFonts w:ascii="Cambria Math" w:hAnsi="Cambria Math"/>
                    </w:rPr>
                    <m:t xml:space="preserve">р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ф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к</m:t>
                  </m:r>
                  <m:r>
                    <w:rPr>
                      <w:rFonts w:ascii="Cambria Math" w:hAnsi="Cambria Math"/>
                    </w:rPr>
                    <m:t xml:space="preserve">т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V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  <m:r>
                    <w:rPr>
                      <w:rFonts w:ascii="Cambria Math" w:hAnsi="Cambria Math"/>
                    </w:rPr>
                    <m:t xml:space="preserve">р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п</m:t>
                  </m:r>
                  <m:r>
                    <w:rPr>
                      <w:rFonts w:ascii="Cambria Math" w:hAnsi="Cambria Math"/>
                    </w:rPr>
                    <m:t xml:space="preserve">л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</m:den>
              </m:f>
            </m:oMath>
            <w:r>
              <w:rPr>
                <w:rStyle w:val="Style13"/>
                <w:position w:val="-2"/>
                <w:sz w:val="14"/>
                <w:sz w:val="22"/>
                <w:szCs w:val="22"/>
              </w:rPr>
              <w:t xml:space="preserve"> </w:t>
            </w:r>
            <w:r>
              <w:rPr>
                <w:rStyle w:val="Style13"/>
                <w:sz w:val="20"/>
                <w:szCs w:val="20"/>
              </w:rPr>
              <w:t xml:space="preserve">≥ </w:t>
            </w:r>
            <w:r>
              <w:rPr>
                <w:rStyle w:val="Style13"/>
                <w:sz w:val="20"/>
                <w:szCs w:val="20"/>
              </w:rPr>
              <w:t>1</w:t>
            </w:r>
          </w:p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(объем налогового расхода больше либо равен запланированному)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</w:t>
            </w:r>
          </w:p>
        </w:tc>
      </w:tr>
      <w:tr>
        <w:trPr>
          <w:trHeight w:val="1183" w:hRule="atLeast"/>
        </w:trPr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/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V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  <m:r>
                    <w:rPr>
                      <w:rFonts w:ascii="Cambria Math" w:hAnsi="Cambria Math"/>
                    </w:rPr>
                    <m:t xml:space="preserve">р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ф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к</m:t>
                  </m:r>
                  <m:r>
                    <w:rPr>
                      <w:rFonts w:ascii="Cambria Math" w:hAnsi="Cambria Math"/>
                    </w:rPr>
                    <m:t xml:space="preserve">т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V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  <m:r>
                    <w:rPr>
                      <w:rFonts w:ascii="Cambria Math" w:hAnsi="Cambria Math"/>
                    </w:rPr>
                    <m:t xml:space="preserve">р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 </m:t>
                  </m:r>
                  <m:r>
                    <w:rPr>
                      <w:rFonts w:ascii="Cambria Math" w:hAnsi="Cambria Math"/>
                    </w:rPr>
                    <m:t xml:space="preserve">п</m:t>
                  </m:r>
                  <m:r>
                    <w:rPr>
                      <w:rFonts w:ascii="Cambria Math" w:hAnsi="Cambria Math"/>
                    </w:rPr>
                    <m:t xml:space="preserve">л</m:t>
                  </m:r>
                  <m:r>
                    <w:rPr>
                      <w:rFonts w:ascii="Cambria Math" w:hAnsi="Cambria Math"/>
                    </w:rPr>
                    <m:t xml:space="preserve">а</m:t>
                  </m:r>
                  <m:r>
                    <w:rPr>
                      <w:rFonts w:ascii="Cambria Math" w:hAnsi="Cambria Math"/>
                    </w:rPr>
                    <m:t xml:space="preserve">н</m:t>
                  </m:r>
                </m:den>
              </m:f>
            </m:oMath>
            <w:r>
              <w:rPr>
                <w:rStyle w:val="Style13"/>
                <w:position w:val="-2"/>
                <w:sz w:val="14"/>
                <w:sz w:val="22"/>
                <w:szCs w:val="22"/>
              </w:rPr>
              <w:t xml:space="preserve"> </w:t>
            </w:r>
            <w:r>
              <w:rPr>
                <w:rStyle w:val="Style13"/>
                <w:sz w:val="20"/>
                <w:szCs w:val="20"/>
              </w:rPr>
              <w:t>&lt; 1</w:t>
            </w:r>
          </w:p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(объем налогового расхода менее запланированного)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overflowPunct w:val="false"/>
              <w:autoSpaceDE w:val="false"/>
              <w:spacing w:lineRule="auto" w:line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</w:tbl>
    <w:p>
      <w:pPr>
        <w:pStyle w:val="Style29"/>
        <w:overflowPunct w:val="false"/>
        <w:autoSpaceDE w:val="false"/>
        <w:spacing w:lineRule="auto" w:line="264"/>
        <w:ind w:firstLine="708"/>
        <w:jc w:val="both"/>
        <w:rPr/>
      </w:pPr>
      <w:r>
        <w:rPr/>
      </w:r>
    </w:p>
    <w:p>
      <w:pPr>
        <w:pStyle w:val="Style29"/>
        <w:overflowPunct w:val="false"/>
        <w:autoSpaceDE w:val="false"/>
        <w:spacing w:lineRule="auto" w:line="264"/>
        <w:ind w:firstLine="708"/>
        <w:jc w:val="both"/>
        <w:rPr/>
      </w:pPr>
      <w:r>
        <w:rPr/>
        <w:t>Т</w:t>
      </w:r>
      <w:r>
        <w:rPr>
          <w:rStyle w:val="Style13"/>
          <w:position w:val="-2"/>
          <w:sz w:val="18"/>
        </w:rPr>
        <w:t xml:space="preserve">цп факт </w:t>
      </w:r>
      <w:r>
        <w:rPr/>
        <w:t>– фактический темп роста целевого показателя, на значение которого оказывает влияние налоговый расход, за отчетный год и год, предшествующий отчетному;</w:t>
      </w:r>
    </w:p>
    <w:p>
      <w:pPr>
        <w:pStyle w:val="Style29"/>
        <w:overflowPunct w:val="false"/>
        <w:autoSpaceDE w:val="false"/>
        <w:spacing w:lineRule="auto" w:line="264"/>
        <w:ind w:firstLine="708"/>
        <w:jc w:val="both"/>
        <w:rPr/>
      </w:pPr>
      <w:r>
        <w:rPr/>
        <w:t>Т</w:t>
      </w:r>
      <w:r>
        <w:rPr>
          <w:rStyle w:val="Style13"/>
          <w:position w:val="-2"/>
          <w:sz w:val="18"/>
        </w:rPr>
        <w:t xml:space="preserve">цп план </w:t>
      </w:r>
      <w:r>
        <w:rPr/>
        <w:t>– запланированный темп роста целевого показателя, на значение которого оказывает влияние налоговый расход, за отчетный год и год, предшествующий отчетному;</w:t>
      </w:r>
    </w:p>
    <w:p>
      <w:pPr>
        <w:pStyle w:val="Style29"/>
        <w:overflowPunct w:val="false"/>
        <w:autoSpaceDE w:val="false"/>
        <w:spacing w:lineRule="auto" w:line="264"/>
        <w:ind w:firstLine="708"/>
        <w:jc w:val="both"/>
        <w:rPr/>
      </w:pPr>
      <w:r>
        <w:rPr>
          <w:rStyle w:val="Style13"/>
          <w:lang w:val="en-US"/>
        </w:rPr>
        <w:t>V</w:t>
      </w:r>
      <w:r>
        <w:rPr>
          <w:rStyle w:val="Style13"/>
          <w:position w:val="-2"/>
          <w:sz w:val="18"/>
        </w:rPr>
        <w:t xml:space="preserve">нр факт </w:t>
      </w:r>
      <w:r>
        <w:rPr/>
        <w:t>– фактический объем налогового расхода, тыс. рублей;</w:t>
      </w:r>
    </w:p>
    <w:p>
      <w:pPr>
        <w:pStyle w:val="Style29"/>
        <w:overflowPunct w:val="false"/>
        <w:autoSpaceDE w:val="false"/>
        <w:spacing w:lineRule="auto" w:line="264"/>
        <w:ind w:firstLine="708"/>
        <w:jc w:val="both"/>
        <w:rPr/>
      </w:pPr>
      <w:r>
        <w:rPr>
          <w:rStyle w:val="Style13"/>
          <w:lang w:val="en-US"/>
        </w:rPr>
        <w:t>V</w:t>
      </w:r>
      <w:r>
        <w:rPr>
          <w:rStyle w:val="Style13"/>
          <w:position w:val="-2"/>
          <w:sz w:val="18"/>
        </w:rPr>
        <w:t xml:space="preserve">нр план </w:t>
      </w:r>
      <w:r>
        <w:rPr/>
        <w:t>– запланированный объем налогового расхода, тыс. рублей.</w:t>
      </w:r>
      <w:r>
        <w:br w:type="page"/>
      </w:r>
    </w:p>
    <w:p>
      <w:pPr>
        <w:pStyle w:val="Style29"/>
        <w:keepLines/>
        <w:widowControl w:val="false"/>
        <w:ind w:firstLine="5670"/>
        <w:jc w:val="both"/>
        <w:rPr/>
      </w:pPr>
      <w:r>
        <w:rPr/>
        <w:t>Приложение № 1</w:t>
      </w:r>
    </w:p>
    <w:p>
      <w:pPr>
        <w:pStyle w:val="Style29"/>
        <w:tabs>
          <w:tab w:val="clear" w:pos="708"/>
        </w:tabs>
        <w:ind w:left="5670" w:hanging="0"/>
        <w:rPr/>
      </w:pPr>
      <w:r>
        <w:rPr/>
        <w:t>к Порядку формирования перечня налоговых расходов Свердловской области и оценки налоговых расходов Свердловской области</w:t>
      </w:r>
    </w:p>
    <w:p>
      <w:pPr>
        <w:pStyle w:val="Style29"/>
        <w:widowControl w:val="false"/>
        <w:autoSpaceDE w:val="false"/>
        <w:ind w:right="140" w:hanging="0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Style29"/>
        <w:widowControl w:val="false"/>
        <w:autoSpaceDE w:val="false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Style29"/>
        <w:widowControl w:val="false"/>
        <w:autoSpaceDE w:val="false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ПЕРЕЧЕНЬ</w:t>
      </w:r>
    </w:p>
    <w:p>
      <w:pPr>
        <w:pStyle w:val="Style29"/>
        <w:widowControl w:val="false"/>
        <w:autoSpaceDE w:val="false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показателей для проведения оценки налоговых расходов Свердловской области</w:t>
      </w:r>
    </w:p>
    <w:p>
      <w:pPr>
        <w:pStyle w:val="Style29"/>
        <w:widowControl w:val="false"/>
        <w:autoSpaceDE w:val="false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Style29"/>
        <w:widowControl w:val="false"/>
        <w:autoSpaceDE w:val="false"/>
        <w:jc w:val="center"/>
        <w:rPr>
          <w:rFonts w:eastAsia="Times New Roman"/>
        </w:rPr>
      </w:pPr>
      <w:r>
        <w:rPr>
          <w:rFonts w:eastAsia="Times New Roman"/>
        </w:rPr>
      </w:r>
    </w:p>
    <w:tbl>
      <w:tblPr>
        <w:tblW w:w="988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528"/>
        <w:gridCol w:w="3260"/>
      </w:tblGrid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Номер строки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Представляемая информация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 данных представляемой информации</w:t>
            </w:r>
          </w:p>
        </w:tc>
      </w:tr>
    </w:tbl>
    <w:p>
      <w:pPr>
        <w:pStyle w:val="Style29"/>
        <w:widowControl w:val="false"/>
        <w:autoSpaceDE w:val="false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</w:p>
    <w:tbl>
      <w:tblPr>
        <w:tblW w:w="988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528"/>
        <w:gridCol w:w="3260"/>
      </w:tblGrid>
      <w:tr>
        <w:trPr>
          <w:tblHeader w:val="true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Территориальная принадлежность налогового расхода 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субъекта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Министерство экономики и территориального развития Свердловской области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Нормативные характеристики налоговых расходов 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Нормативные правовые акты Свердловской области, их структурные единицы, которыми предусматриваются налоговые льготы, освобождение и иные преференции по налогам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Министерство экономики и территориального развития Свердловской области, </w:t>
              <w:br/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Условия предоставления налоговых льгот, освобождений и иных преференций по налогам для налогоплательщиков, установленные нормативными правовыми актами Свердловской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Министерство экономики и территориального развития Свердловской области, </w:t>
              <w:br/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Категория налогоплательщиков, для которых предусмотрены налоговые льготы, освобождения и иные преференции по налогам, установленные нормативными правовыми актами Свердловской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Министерство экономики и территориального развития Свердловской области, </w:t>
              <w:br/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keepLines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Даты вступления в силу положений нормативных правовых актов Свердловской области, устанавливающих налоговые льготы, освобождения и иные преференции по налогам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keepLines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Министерство экономики и территориального развития Свердловской области, </w:t>
              <w:br/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Дата начала действия предоставленного нормативными правовыми актами Свердловской области права на налоговые льготы, освобождения и иные преференции по налогам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Министерство экономики и территориального развития Свердловской области, </w:t>
              <w:br/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/>
            </w:pPr>
            <w:r>
              <w:rPr>
                <w:rStyle w:val="Style13"/>
                <w:rFonts w:eastAsia="Times New Roman"/>
              </w:rPr>
              <w:t xml:space="preserve">Период действия налоговых льгот, освобождений и иных преференций </w:t>
            </w:r>
            <w:r>
              <w:rPr/>
              <w:t>по налогам</w:t>
            </w:r>
            <w:r>
              <w:rPr>
                <w:rStyle w:val="Style13"/>
                <w:rFonts w:eastAsia="Times New Roman"/>
              </w:rPr>
              <w:t>, предоставленных нормативными правовыми актами Свердловской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Министерство экономики и территориального развития Свердловской области, </w:t>
              <w:br/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Дата прекращения действия налоговых льгот, освобождений и иных преференций по налогам, установленная нормативными правовыми актами Свердловской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Министерство экономики и территориального развития Свердловской области, </w:t>
              <w:br/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Целевые характеристики налоговых расходов 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Наименования налоговых льгот, освобождений и иных преференций по налогам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Министерство экономики и территориального развития Свердловской области, </w:t>
              <w:br/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Целевая категория налогового расхода Свердловской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/>
            </w:pPr>
            <w:r>
              <w:rPr>
                <w:rStyle w:val="Style13"/>
                <w:rFonts w:eastAsia="Times New Roman"/>
              </w:rPr>
              <w:t>Министерство экономики и территориального развития Свердловской области,</w:t>
            </w:r>
            <w:r>
              <w:rPr/>
              <w:t xml:space="preserve"> </w:t>
              <w:br/>
            </w:r>
            <w:r>
              <w:rPr>
                <w:rStyle w:val="Style13"/>
                <w:rFonts w:eastAsia="Times New Roman"/>
              </w:rPr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Цели предоставления налоговых льгот, освобождений и иных преференций по налогам для налогоплательщиков, установленных нормативными правовыми актами Свердловской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Министерство экономики и территориального развития Свердловской области, </w:t>
              <w:br/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Наименования налогов, по которым предусматриваются налоговые льготы, освобождение и иные преференции по налогам, установленные нормативными правовыми актами Свердловской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/>
            </w:pPr>
            <w:r>
              <w:rPr>
                <w:rStyle w:val="Style13"/>
                <w:rFonts w:eastAsia="Times New Roman"/>
              </w:rPr>
              <w:t>Министерство экономики и территориального развития Свердловской области,</w:t>
            </w:r>
            <w:r>
              <w:rPr/>
              <w:t xml:space="preserve"> </w:t>
              <w:br/>
            </w:r>
            <w:r>
              <w:rPr>
                <w:rStyle w:val="Style13"/>
                <w:rFonts w:eastAsia="Times New Roman"/>
              </w:rPr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Вид налоговых льгот, освобождений и иных преференций по налогам, определяющий особенности предоставленных отдельным категориям налогоплательщиков преимуществ по сравнению с другими налогоплательщиками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Министерство экономики и территориального развития Свердловской области,</w:t>
            </w:r>
          </w:p>
          <w:p>
            <w:pPr>
              <w:pStyle w:val="Style29"/>
              <w:widowControl w:val="false"/>
              <w:autoSpaceDE w:val="false"/>
              <w:rPr/>
            </w:pPr>
            <w:r>
              <w:rPr>
                <w:rStyle w:val="Style13"/>
                <w:rFonts w:eastAsia="Times New Roman"/>
              </w:rPr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Размер налоговой ставки, в пределах которой предоставляются налоговые льготы, освобождения и иные преференции по налогам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Министерство экономики и территориального развития Свердловской области, </w:t>
            </w:r>
          </w:p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Показатель (индикатор) достижения целей государственных программ Свердловской области и (или) целей социально-экономической политики Свердловской области, не относящихся к государственным программам Свердловской области, в связи с предоставлением налоговых льгот, освобождений и иных преференций по налогам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Министерство экономики и территориального развития Свердловской области, </w:t>
            </w:r>
          </w:p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/>
            </w:pPr>
            <w:r>
              <w:rPr>
                <w:rStyle w:val="Style13"/>
                <w:rFonts w:eastAsia="Times New Roman"/>
              </w:rPr>
              <w:t>Коды видов экономической деятельности (по </w:t>
            </w:r>
            <w:hyperlink r:id="rId2" w:tgtFrame="_top">
              <w:r>
                <w:rPr>
                  <w:rFonts w:eastAsia="Times New Roman"/>
                </w:rPr>
                <w:t>ОКВЭД</w:t>
              </w:r>
            </w:hyperlink>
            <w:r>
              <w:rPr>
                <w:rStyle w:val="Style13"/>
                <w:rFonts w:eastAsia="Times New Roman"/>
              </w:rPr>
              <w:t>), к которым относится налоговый расход (если налоговый расход обусловлен налоговыми льготами, освобождениями и иными преференциями по налогам для отдельных видов экономической деятельности)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Министерство экономики и территориального развития Свердловской области, </w:t>
            </w:r>
          </w:p>
          <w:p>
            <w:pPr>
              <w:pStyle w:val="Style29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/>
            </w:pPr>
            <w:r>
              <w:rPr>
                <w:rStyle w:val="Style13"/>
                <w:rFonts w:eastAsia="Times New Roman"/>
              </w:rPr>
              <w:t>Принадлежность налогового расхода к группе полномочий в соответствии с </w:t>
            </w:r>
            <w:hyperlink r:id="rId3" w:tgtFrame="_top">
              <w:r>
                <w:rPr>
                  <w:rFonts w:eastAsia="Times New Roman"/>
                </w:rPr>
                <w:t>методикой</w:t>
              </w:r>
            </w:hyperlink>
            <w:r>
              <w:rPr>
                <w:rStyle w:val="Style13"/>
                <w:rFonts w:eastAsia="Times New Roman"/>
              </w:rPr>
              <w:t xml:space="preserve"> распределения дотаций на выравнивание бюджетной обеспеченности субъектов Российской Федерации, утвержденной постановлением Правительства Российской Федерации от 22.11.2004 № 670 «О 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Министерство финансов Свердловской области, Министерство экономики и территориального развития Свердловской области, </w:t>
            </w:r>
          </w:p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Фискальные характеристики налогового расхода 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Объем налоговых льгот, освобождений и иных преференций по налогам, предоставленных для налогоплательщиков, в соответствии с нормативными правовыми актами Свердловской области за отчетный год и за год, предшествующий отчетному году (тыс. рублей)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Федеральной налоговой службы по Свердловской области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Оценка объема предоставленных налоговых льгот, освобождений и иных преференций по налогам для налогоплательщиков на текущий финансовый год, очередной финансовый год и плановый период (тыс. рублей)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налогоплательщиков, воспользовавшихся налоговой льготой, освобождением и иной преференцией по налогу, установленными нормативными правовыми актами Свердловской области (единиц)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Федеральной налоговой службы по Свердловской области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Базовый объем налогов, задекларированный для уплаты в консолидированный бюджет Свердловской области налогоплательщиками, имеющими право на налоговые льготы, освобождения и иные преференции по налогам, установленные нормативными правовыми актами Свердловской области (тыс. рублей)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Федеральной налоговой службы по Свердловской области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Объем налогов, задекларированный для уплаты в консолидированный бюджет Свердловской области налогоплательщиками, имеющими право на налоговые льготы, освобождения и иные преференции по налогам, за 6 лет, предшествующих отчетному финансовому году, на текущий финансовый год, очередной финансовый год и плановый период (тыс. рублей)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keepLines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Федеральной налоговой службы по Свердловской области, </w:t>
              <w:br/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 оценки эффективности налогового расхода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Министерство экономики и территориального развития Свердловской области, </w:t>
            </w:r>
          </w:p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кураторы налоговых расходов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Оценка совокупного бюджетного эффекта (для стимулирующих налоговых расходов)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Министерство экономики и территориального развития Свердловской области, </w:t>
            </w:r>
          </w:p>
          <w:p>
            <w:pPr>
              <w:pStyle w:val="Style29"/>
              <w:widowControl w:val="false"/>
              <w:autoSpaceDE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кураторы налоговых расходов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418" w:right="567" w:header="709" w:top="1134" w:footer="0" w:bottom="709" w:gutter="0"/>
          <w:pgNumType w:start="2" w:fmt="decimal"/>
          <w:formProt w:val="false"/>
          <w:textDirection w:val="lrTb"/>
          <w:docGrid w:type="default" w:linePitch="600" w:charSpace="24576"/>
        </w:sectPr>
      </w:pPr>
    </w:p>
    <w:p>
      <w:pPr>
        <w:pStyle w:val="Style29"/>
        <w:keepLines/>
        <w:widowControl w:val="false"/>
        <w:tabs>
          <w:tab w:val="clear" w:pos="708"/>
        </w:tabs>
        <w:ind w:left="9639" w:hanging="0"/>
        <w:rPr/>
      </w:pPr>
      <w:r>
        <w:rPr/>
        <w:t xml:space="preserve">Приложение № 2 </w:t>
      </w:r>
    </w:p>
    <w:p>
      <w:pPr>
        <w:pStyle w:val="Style29"/>
        <w:keepLines/>
        <w:widowControl w:val="false"/>
        <w:tabs>
          <w:tab w:val="clear" w:pos="708"/>
        </w:tabs>
        <w:ind w:left="9639" w:hanging="0"/>
        <w:rPr/>
      </w:pPr>
      <w:r>
        <w:rPr/>
        <w:t>к Порядку формирования перечня налоговых расходов Свердловской области и оценки налоговых расходов Свердловской области</w:t>
      </w:r>
    </w:p>
    <w:p>
      <w:pPr>
        <w:pStyle w:val="Style29"/>
        <w:keepLines/>
        <w:widowControl w:val="false"/>
        <w:rPr/>
      </w:pPr>
      <w:r>
        <w:rPr/>
        <w:t>Форма</w:t>
      </w:r>
    </w:p>
    <w:p>
      <w:pPr>
        <w:pStyle w:val="Style29"/>
        <w:keepLines/>
        <w:widowControl w:val="false"/>
        <w:rPr/>
      </w:pPr>
      <w:r>
        <w:rPr/>
      </w:r>
    </w:p>
    <w:p>
      <w:pPr>
        <w:pStyle w:val="Style29"/>
        <w:autoSpaceDE w:val="false"/>
        <w:jc w:val="center"/>
        <w:rPr>
          <w:b/>
          <w:b/>
          <w:bCs/>
        </w:rPr>
      </w:pPr>
      <w:r>
        <w:rPr>
          <w:b/>
          <w:bCs/>
        </w:rPr>
        <w:t xml:space="preserve">РЕЗУЛЬТАТЫ </w:t>
      </w:r>
    </w:p>
    <w:p>
      <w:pPr>
        <w:pStyle w:val="Style29"/>
        <w:autoSpaceDE w:val="false"/>
        <w:jc w:val="center"/>
        <w:rPr>
          <w:b/>
          <w:b/>
          <w:bCs/>
        </w:rPr>
      </w:pPr>
      <w:r>
        <w:rPr>
          <w:b/>
          <w:bCs/>
        </w:rPr>
        <w:t>оценки эффективности налоговых расходов</w:t>
      </w:r>
    </w:p>
    <w:p>
      <w:pPr>
        <w:pStyle w:val="Style29"/>
        <w:autoSpaceDE w:val="fals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15452" w:type="dxa"/>
        <w:jc w:val="left"/>
        <w:tblInd w:w="-4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296"/>
        <w:gridCol w:w="1418"/>
        <w:gridCol w:w="1559"/>
        <w:gridCol w:w="1134"/>
        <w:gridCol w:w="1134"/>
        <w:gridCol w:w="1276"/>
        <w:gridCol w:w="1276"/>
        <w:gridCol w:w="1275"/>
        <w:gridCol w:w="1276"/>
        <w:gridCol w:w="709"/>
        <w:gridCol w:w="1134"/>
      </w:tblGrid>
      <w:tr>
        <w:trPr/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3"/>
                <w:sz w:val="20"/>
                <w:szCs w:val="20"/>
              </w:rPr>
              <w:t>Наименование налогового расхода</w:t>
            </w:r>
          </w:p>
          <w:p>
            <w:pPr>
              <w:pStyle w:val="Style29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3"/>
                <w:sz w:val="20"/>
                <w:szCs w:val="20"/>
              </w:rPr>
              <w:t xml:space="preserve">Сумма налоговых расходов </w:t>
              <w:br/>
              <w:t>(тыс. рублей)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налоговых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оценки эффектив-ности налоговых расходов</w:t>
            </w:r>
          </w:p>
        </w:tc>
      </w:tr>
      <w:tr>
        <w:trPr/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3"/>
                <w:sz w:val="20"/>
                <w:szCs w:val="20"/>
              </w:rPr>
              <w:t xml:space="preserve">на предмет соответствия обязательным </w:t>
            </w:r>
            <w:r>
              <w:rPr>
                <w:rStyle w:val="Style13"/>
                <w:bCs/>
                <w:sz w:val="20"/>
                <w:szCs w:val="20"/>
              </w:rPr>
              <w:t xml:space="preserve">критериям целесообразности </w:t>
            </w:r>
            <w:r>
              <w:rPr>
                <w:rStyle w:val="Style13"/>
                <w:sz w:val="20"/>
                <w:szCs w:val="20"/>
              </w:rPr>
              <w:t>осуществления налоговых расходов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3"/>
                <w:sz w:val="20"/>
                <w:szCs w:val="20"/>
              </w:rPr>
              <w:t xml:space="preserve">на предмет соответствия </w:t>
            </w:r>
            <w:r>
              <w:rPr>
                <w:rStyle w:val="Style13"/>
                <w:bCs/>
                <w:sz w:val="20"/>
                <w:szCs w:val="20"/>
              </w:rPr>
              <w:t xml:space="preserve">критериям результативности 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14" w:hRule="atLeast"/>
        </w:trPr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НР целям ГП и (или) целям СЭР Свердловской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востребо-ванность НР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 налогового расхода в изменение значения целевого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сравнительного анализа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СБЭ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18" w:hRule="atLeast"/>
        </w:trPr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наимено-вание целевого показа-теля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целевого показателя с учетом НР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целевого показателя без учета НР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результа-тивности предостав-ления НР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результа-тивности применения альтерна-тивных механизмов достижения целей ГП</w:t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9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452" w:type="dxa"/>
        <w:jc w:val="left"/>
        <w:tblInd w:w="-4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296"/>
        <w:gridCol w:w="1418"/>
        <w:gridCol w:w="1559"/>
        <w:gridCol w:w="1134"/>
        <w:gridCol w:w="1134"/>
        <w:gridCol w:w="1276"/>
        <w:gridCol w:w="1276"/>
        <w:gridCol w:w="1275"/>
        <w:gridCol w:w="1276"/>
        <w:gridCol w:w="709"/>
        <w:gridCol w:w="1134"/>
      </w:tblGrid>
      <w:tr>
        <w:trPr>
          <w:tblHeader w:val="true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организаций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4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4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Упрощенная система налогообложения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4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Патентная система налогообложения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4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29"/>
        <w:autoSpaceDE w:val="false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29"/>
        <w:autoSpaceDE w:val="fals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Список используемых сокращений:</w:t>
      </w:r>
    </w:p>
    <w:p>
      <w:pPr>
        <w:pStyle w:val="Style29"/>
        <w:autoSpaceDE w:val="fals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НР – налоговые расходы;</w:t>
      </w:r>
    </w:p>
    <w:p>
      <w:pPr>
        <w:pStyle w:val="Style29"/>
        <w:autoSpaceDE w:val="fals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ГП – государственная программа Свердловской области; </w:t>
      </w:r>
    </w:p>
    <w:p>
      <w:pPr>
        <w:pStyle w:val="Style29"/>
        <w:autoSpaceDE w:val="fals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СБЭ – совокупный бюджетный эффект налогового расхода;</w:t>
      </w:r>
    </w:p>
    <w:p>
      <w:pPr>
        <w:sectPr>
          <w:headerReference w:type="default" r:id="rId5"/>
          <w:type w:val="nextPage"/>
          <w:pgSz w:orient="landscape" w:w="16838" w:h="11906"/>
          <w:pgMar w:left="1134" w:right="1134" w:header="709" w:top="1418" w:footer="0" w:bottom="709" w:gutter="0"/>
          <w:pgNumType w:start="24" w:fmt="decimal"/>
          <w:formProt w:val="false"/>
          <w:textDirection w:val="lrTb"/>
          <w:docGrid w:type="default" w:linePitch="600" w:charSpace="24576"/>
        </w:sectPr>
        <w:pStyle w:val="Style29"/>
        <w:autoSpaceDE w:val="false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СЭР – социально-экономическое развитие.</w:t>
      </w:r>
    </w:p>
    <w:p>
      <w:pPr>
        <w:pStyle w:val="Style29"/>
        <w:autoSpaceDE w:val="false"/>
        <w:ind w:firstLine="9639"/>
        <w:rPr/>
      </w:pPr>
      <w:r>
        <w:rPr/>
        <w:t>Приложение № 3</w:t>
      </w:r>
    </w:p>
    <w:p>
      <w:pPr>
        <w:pStyle w:val="Style29"/>
        <w:keepLines/>
        <w:widowControl w:val="false"/>
        <w:tabs>
          <w:tab w:val="clear" w:pos="708"/>
        </w:tabs>
        <w:ind w:left="9639" w:hanging="0"/>
        <w:rPr/>
      </w:pPr>
      <w:r>
        <w:rPr/>
        <w:t xml:space="preserve">к Порядку формирования перечня налоговых расходов Свердловской области и оценки налоговых расходов Свердловской области </w:t>
      </w:r>
    </w:p>
    <w:p>
      <w:pPr>
        <w:pStyle w:val="Style29"/>
        <w:keepLines/>
        <w:widowControl w:val="false"/>
        <w:rPr/>
      </w:pPr>
      <w:r>
        <w:rPr/>
      </w:r>
    </w:p>
    <w:p>
      <w:pPr>
        <w:pStyle w:val="Style29"/>
        <w:autoSpaceDE w:val="false"/>
        <w:rPr>
          <w:bCs/>
        </w:rPr>
      </w:pPr>
      <w:r>
        <w:rPr>
          <w:bCs/>
        </w:rPr>
        <w:t>Форма</w:t>
      </w:r>
    </w:p>
    <w:p>
      <w:pPr>
        <w:pStyle w:val="Style29"/>
        <w:autoSpaceDE w:val="false"/>
        <w:jc w:val="center"/>
        <w:rPr>
          <w:bCs/>
        </w:rPr>
      </w:pPr>
      <w:r>
        <w:rPr>
          <w:bCs/>
        </w:rPr>
      </w:r>
    </w:p>
    <w:p>
      <w:pPr>
        <w:pStyle w:val="Style29"/>
        <w:autoSpaceDE w:val="false"/>
        <w:jc w:val="center"/>
        <w:rPr>
          <w:b/>
          <w:b/>
          <w:bCs/>
        </w:rPr>
      </w:pPr>
      <w:r>
        <w:rPr>
          <w:b/>
          <w:bCs/>
        </w:rPr>
        <w:t>РЕЗУЛЬТАТЫ</w:t>
      </w:r>
    </w:p>
    <w:p>
      <w:pPr>
        <w:pStyle w:val="Style29"/>
        <w:autoSpaceDE w:val="false"/>
        <w:jc w:val="center"/>
        <w:rPr>
          <w:b/>
          <w:b/>
          <w:bCs/>
        </w:rPr>
      </w:pPr>
      <w:r>
        <w:rPr>
          <w:b/>
          <w:bCs/>
        </w:rPr>
        <w:t xml:space="preserve">оценки эффективности налоговых расходов в отношении субъектов инвестиционной деятельности, реализующих инвестиционные проекты, налогоплательщиков – резидентов особых </w:t>
        <w:br/>
        <w:t>экономических зон, территорий опережающего социально-экономического развития</w:t>
      </w:r>
    </w:p>
    <w:p>
      <w:pPr>
        <w:pStyle w:val="Style29"/>
        <w:autoSpaceDE w:val="false"/>
        <w:rPr>
          <w:b/>
          <w:b/>
          <w:bCs/>
        </w:rPr>
      </w:pPr>
      <w:r>
        <w:rPr>
          <w:b/>
          <w:bCs/>
        </w:rPr>
      </w:r>
    </w:p>
    <w:tbl>
      <w:tblPr>
        <w:tblW w:w="15452" w:type="dxa"/>
        <w:jc w:val="left"/>
        <w:tblInd w:w="-4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976"/>
        <w:gridCol w:w="1276"/>
        <w:gridCol w:w="992"/>
        <w:gridCol w:w="1134"/>
        <w:gridCol w:w="993"/>
        <w:gridCol w:w="1417"/>
        <w:gridCol w:w="709"/>
        <w:gridCol w:w="567"/>
        <w:gridCol w:w="992"/>
        <w:gridCol w:w="992"/>
        <w:gridCol w:w="993"/>
        <w:gridCol w:w="1559"/>
      </w:tblGrid>
      <w:tr>
        <w:trPr/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3"/>
                <w:bCs/>
                <w:sz w:val="20"/>
                <w:szCs w:val="20"/>
              </w:rPr>
              <w:t>Наименование категории налогоплательщиков (с указанием инвестиционного проекта, особой экономической зоны, территории опережающего социально-экономического развития,</w:t>
            </w:r>
            <w:r>
              <w:rPr/>
              <w:t xml:space="preserve"> </w:t>
            </w:r>
            <w:r>
              <w:rPr>
                <w:rStyle w:val="Style13"/>
                <w:bCs/>
                <w:sz w:val="20"/>
                <w:szCs w:val="20"/>
              </w:rPr>
              <w:t>наименования налогоплательщика, ИНН)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Сумма налоговых расходов </w:t>
            </w:r>
          </w:p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момента предостав-ления льгот/</w:t>
            </w:r>
          </w:p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отчетный год (тыс. рублей)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Оценка эффективности установленных (планируемых к установлению </w:t>
            </w:r>
          </w:p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(пролонгации)) налоговых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keepNext w:val="true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оценки эффектив-</w:t>
            </w:r>
          </w:p>
          <w:p>
            <w:pPr>
              <w:pStyle w:val="Style29"/>
              <w:keepNext w:val="true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ности налоговых расходов/</w:t>
            </w:r>
          </w:p>
          <w:p>
            <w:pPr>
              <w:pStyle w:val="Style29"/>
              <w:keepNext w:val="true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</w:t>
            </w:r>
          </w:p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3"/>
                <w:sz w:val="20"/>
                <w:szCs w:val="20"/>
              </w:rPr>
              <w:t>о значимости вклада налоговых расходов в СЭР Свердловской области</w:t>
            </w:r>
          </w:p>
        </w:tc>
      </w:tr>
      <w:tr>
        <w:trPr/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keepNext w:val="true"/>
              <w:autoSpaceDE w:val="false"/>
              <w:jc w:val="center"/>
              <w:rPr/>
            </w:pPr>
            <w:r>
              <w:rPr>
                <w:rStyle w:val="Style13"/>
                <w:sz w:val="20"/>
                <w:szCs w:val="20"/>
              </w:rPr>
              <w:t xml:space="preserve">на предмет соответствия обязательным </w:t>
            </w:r>
            <w:r>
              <w:rPr>
                <w:rStyle w:val="Style13"/>
                <w:bCs/>
                <w:sz w:val="20"/>
                <w:szCs w:val="20"/>
              </w:rPr>
              <w:t xml:space="preserve">критериям целесообразности </w:t>
            </w:r>
            <w:r>
              <w:rPr>
                <w:rStyle w:val="Style13"/>
                <w:sz w:val="20"/>
                <w:szCs w:val="20"/>
              </w:rPr>
              <w:t>осуществления НР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keepNext w:val="true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предмет соответствия критериям результативности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keepNext w:val="true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соответ-</w:t>
            </w:r>
          </w:p>
          <w:p>
            <w:pPr>
              <w:pStyle w:val="Style29"/>
              <w:keepNext w:val="true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ствие НР целям ГП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keepNext w:val="true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востребо-ванность льготы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keepNext w:val="true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 показа-теля ГП в дости-жение цели ГП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keepNext w:val="true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СА результатив-ности предоставле-ния льгот и применения альтернатив-ных механизмов достижения целей ГП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keepNext w:val="true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СБЭ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keepNext w:val="true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keepNext w:val="true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показателей, которые являются обязательными условиями присвоения налогоплательщику соответствующего статуса (ИнвП, ОЭЗ, ТОР), с указанием их динамики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3"/>
                <w:sz w:val="20"/>
                <w:szCs w:val="20"/>
              </w:rPr>
              <w:t>наиме-нование показа-теля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3"/>
                <w:sz w:val="20"/>
                <w:szCs w:val="20"/>
              </w:rPr>
              <w:t>значение показа-теля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3"/>
                <w:sz w:val="20"/>
                <w:szCs w:val="20"/>
              </w:rPr>
              <w:t>процент дости-жения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9"/>
        <w:autoSpaceDE w:val="false"/>
        <w:jc w:val="center"/>
        <w:rPr>
          <w:bCs/>
          <w:sz w:val="2"/>
          <w:szCs w:val="2"/>
        </w:rPr>
      </w:pPr>
      <w:r>
        <w:rPr>
          <w:bCs/>
          <w:sz w:val="2"/>
          <w:szCs w:val="2"/>
        </w:rPr>
      </w:r>
    </w:p>
    <w:tbl>
      <w:tblPr>
        <w:tblW w:w="15452" w:type="dxa"/>
        <w:jc w:val="left"/>
        <w:tblInd w:w="-4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976"/>
        <w:gridCol w:w="1276"/>
        <w:gridCol w:w="992"/>
        <w:gridCol w:w="1134"/>
        <w:gridCol w:w="993"/>
        <w:gridCol w:w="1417"/>
        <w:gridCol w:w="709"/>
        <w:gridCol w:w="567"/>
        <w:gridCol w:w="992"/>
        <w:gridCol w:w="992"/>
        <w:gridCol w:w="993"/>
        <w:gridCol w:w="1559"/>
      </w:tblGrid>
      <w:tr>
        <w:trPr>
          <w:tblHeader w:val="true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keepNext w:val="true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налогоплательщиков, которым предоставлены льготы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инвестиционного проекта, особой экономической зоны, территории опережающего социально-экономического развития, наименование налогоплательщика, ИНН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  <w:p>
            <w:pPr>
              <w:pStyle w:val="Style29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autoSpaceDE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29"/>
        <w:tabs>
          <w:tab w:val="clear" w:pos="708"/>
          <w:tab w:val="left" w:pos="1492" w:leader="none"/>
        </w:tabs>
        <w:spacing w:lineRule="auto" w:line="22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9"/>
        <w:tabs>
          <w:tab w:val="clear" w:pos="708"/>
          <w:tab w:val="right" w:pos="992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>
      <w:pPr>
        <w:pStyle w:val="Style29"/>
        <w:autoSpaceDE w:val="fals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НР – налоговые расходы;</w:t>
      </w:r>
    </w:p>
    <w:p>
      <w:pPr>
        <w:pStyle w:val="Style29"/>
        <w:autoSpaceDE w:val="fals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ГП – государственная программа Свердловской области; </w:t>
      </w:r>
    </w:p>
    <w:p>
      <w:pPr>
        <w:pStyle w:val="Style29"/>
        <w:autoSpaceDE w:val="fals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СА – сравнительный анализ;</w:t>
      </w:r>
    </w:p>
    <w:p>
      <w:pPr>
        <w:pStyle w:val="Style29"/>
        <w:tabs>
          <w:tab w:val="clear" w:pos="708"/>
          <w:tab w:val="right" w:pos="992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СБЭ – совокупный бюджетный эффект налогового расхода;</w:t>
      </w:r>
    </w:p>
    <w:p>
      <w:pPr>
        <w:pStyle w:val="Style29"/>
        <w:tabs>
          <w:tab w:val="clear" w:pos="708"/>
          <w:tab w:val="right" w:pos="992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КБ – бюджетная эффективность налогового расхода;</w:t>
      </w:r>
    </w:p>
    <w:p>
      <w:pPr>
        <w:pStyle w:val="Style29"/>
        <w:tabs>
          <w:tab w:val="clear" w:pos="708"/>
          <w:tab w:val="right" w:pos="992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ИнвП – участник инвестиционного проекта Свердловской области;</w:t>
      </w:r>
    </w:p>
    <w:p>
      <w:pPr>
        <w:pStyle w:val="Style29"/>
        <w:tabs>
          <w:tab w:val="clear" w:pos="708"/>
          <w:tab w:val="right" w:pos="992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ОЭЗ – резидент особой экономической зоны Свердловской области;</w:t>
      </w:r>
    </w:p>
    <w:p>
      <w:pPr>
        <w:pStyle w:val="Style29"/>
        <w:tabs>
          <w:tab w:val="clear" w:pos="708"/>
          <w:tab w:val="right" w:pos="992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 – резидент территории опережающего социально-экономического развития Свердловской области;</w:t>
      </w:r>
    </w:p>
    <w:p>
      <w:pPr>
        <w:pStyle w:val="Style29"/>
        <w:tabs>
          <w:tab w:val="clear" w:pos="708"/>
          <w:tab w:val="right" w:pos="9923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СЭР – социально-экономическое развитие;</w:t>
      </w:r>
    </w:p>
    <w:p>
      <w:pPr>
        <w:sectPr>
          <w:headerReference w:type="default" r:id="rId6"/>
          <w:type w:val="nextPage"/>
          <w:pgSz w:orient="landscape" w:w="16838" w:h="11906"/>
          <w:pgMar w:left="1134" w:right="1134" w:header="709" w:top="1418" w:footer="0" w:bottom="709" w:gutter="0"/>
          <w:pgNumType w:start="26" w:fmt="decimal"/>
          <w:formProt w:val="false"/>
          <w:textDirection w:val="lrTb"/>
          <w:docGrid w:type="default" w:linePitch="600" w:charSpace="24576"/>
        </w:sectPr>
        <w:pStyle w:val="Style29"/>
        <w:tabs>
          <w:tab w:val="clear" w:pos="708"/>
          <w:tab w:val="right" w:pos="9923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ИНН – идентификационный номер налогоплательщика.</w:t>
      </w:r>
    </w:p>
    <w:p>
      <w:pPr>
        <w:pStyle w:val="Style29"/>
        <w:keepLines/>
        <w:widowControl w:val="false"/>
        <w:ind w:firstLine="5670"/>
        <w:jc w:val="both"/>
        <w:rPr/>
      </w:pPr>
      <w:r>
        <w:rPr/>
        <w:t>Приложение № 4</w:t>
      </w:r>
    </w:p>
    <w:p>
      <w:pPr>
        <w:pStyle w:val="Style29"/>
        <w:tabs>
          <w:tab w:val="clear" w:pos="708"/>
        </w:tabs>
        <w:spacing w:lineRule="auto" w:line="228"/>
        <w:ind w:left="5670" w:hanging="0"/>
        <w:rPr/>
      </w:pPr>
      <w:r>
        <w:rPr/>
        <w:t>к Порядку формирования перечня налоговых расходов Свердловской области и оценки налоговых расходов Свердловской области</w:t>
      </w:r>
    </w:p>
    <w:p>
      <w:pPr>
        <w:pStyle w:val="Style29"/>
        <w:tabs>
          <w:tab w:val="clear" w:pos="708"/>
        </w:tabs>
        <w:spacing w:lineRule="auto" w:line="228"/>
        <w:ind w:left="5670" w:hanging="0"/>
        <w:rPr/>
      </w:pPr>
      <w:r>
        <w:rPr/>
      </w:r>
    </w:p>
    <w:p>
      <w:pPr>
        <w:pStyle w:val="Style29"/>
        <w:rPr/>
      </w:pPr>
      <w:r>
        <w:rPr/>
        <w:t>Форма</w:t>
      </w:r>
    </w:p>
    <w:p>
      <w:pPr>
        <w:pStyle w:val="Style29"/>
        <w:jc w:val="center"/>
        <w:rPr>
          <w:b/>
          <w:b/>
        </w:rPr>
      </w:pPr>
      <w:r>
        <w:rPr>
          <w:b/>
        </w:rPr>
      </w:r>
    </w:p>
    <w:p>
      <w:pPr>
        <w:pStyle w:val="Style29"/>
        <w:jc w:val="center"/>
        <w:rPr>
          <w:b/>
          <w:b/>
        </w:rPr>
      </w:pPr>
      <w:r>
        <w:rPr>
          <w:b/>
        </w:rPr>
        <w:t>ИНФОРМАЦИЯ</w:t>
      </w:r>
    </w:p>
    <w:p>
      <w:pPr>
        <w:pStyle w:val="Style29"/>
        <w:jc w:val="center"/>
        <w:rPr>
          <w:b/>
          <w:b/>
        </w:rPr>
      </w:pPr>
      <w:r>
        <w:rPr>
          <w:b/>
        </w:rPr>
        <w:t>по критерию соответствия налоговых расходов целям государственных программ Свердловской области, структурным элементам государственных программ Свердловской области и (или) целям социально-экономической политики Свердловской области, не относящимся к государственным программам Свердловской области</w:t>
      </w:r>
    </w:p>
    <w:p>
      <w:pPr>
        <w:pStyle w:val="Style29"/>
        <w:jc w:val="center"/>
        <w:rPr/>
      </w:pPr>
      <w:r>
        <w:rPr/>
      </w:r>
    </w:p>
    <w:p>
      <w:pPr>
        <w:pStyle w:val="Style29"/>
        <w:jc w:val="center"/>
        <w:rPr/>
      </w:pPr>
      <w:r>
        <w:rPr/>
      </w:r>
    </w:p>
    <w:tbl>
      <w:tblPr>
        <w:tblW w:w="9781" w:type="dxa"/>
        <w:jc w:val="left"/>
        <w:tblInd w:w="1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2"/>
        <w:gridCol w:w="1843"/>
        <w:gridCol w:w="1843"/>
        <w:gridCol w:w="1843"/>
        <w:gridCol w:w="1559"/>
        <w:gridCol w:w="1701"/>
      </w:tblGrid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государствен-ной программы Свердловской области/</w:t>
            </w:r>
          </w:p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отражающего цель социально-экономической политики Свердловской области</w:t>
            </w:r>
          </w:p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 госу-дарственной программы Свердловской области/</w:t>
            </w:r>
          </w:p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цели, содержащейся в документе, отражающем цель социально-экономической политики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на дости-жение которого направлен налоговый расход/</w:t>
            </w:r>
          </w:p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влияния налогового расхода на достиже-ние указанной цели и целевого показателя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headerReference w:type="default" r:id="rId7"/>
          <w:type w:val="nextPage"/>
          <w:pgSz w:w="11906" w:h="16838"/>
          <w:pgMar w:left="1418" w:right="567" w:header="709" w:top="1134" w:footer="0" w:bottom="709" w:gutter="0"/>
          <w:pgNumType w:fmt="decimal"/>
          <w:formProt w:val="false"/>
          <w:textDirection w:val="lrTb"/>
          <w:docGrid w:type="default" w:linePitch="600" w:charSpace="24576"/>
        </w:sectPr>
      </w:pPr>
    </w:p>
    <w:p>
      <w:pPr>
        <w:pStyle w:val="Style29"/>
        <w:keepLines/>
        <w:widowControl w:val="false"/>
        <w:ind w:firstLine="5670"/>
        <w:jc w:val="both"/>
        <w:rPr/>
      </w:pPr>
      <w:r>
        <w:rPr/>
        <w:t>Приложение № 5</w:t>
      </w:r>
    </w:p>
    <w:p>
      <w:pPr>
        <w:pStyle w:val="Style29"/>
        <w:tabs>
          <w:tab w:val="clear" w:pos="708"/>
        </w:tabs>
        <w:spacing w:lineRule="auto" w:line="228"/>
        <w:ind w:left="5670" w:hanging="0"/>
        <w:rPr/>
      </w:pPr>
      <w:r>
        <w:rPr/>
        <w:t xml:space="preserve">к Порядку формирования перечня налоговых расходов Свердловской области и оценки налоговых расходов Свердловской области </w:t>
      </w:r>
    </w:p>
    <w:p>
      <w:pPr>
        <w:pStyle w:val="Style29"/>
        <w:tabs>
          <w:tab w:val="clear" w:pos="708"/>
        </w:tabs>
        <w:spacing w:lineRule="auto" w:line="228"/>
        <w:ind w:left="5670" w:hanging="0"/>
        <w:rPr/>
      </w:pPr>
      <w:r>
        <w:rPr/>
      </w:r>
    </w:p>
    <w:p>
      <w:pPr>
        <w:pStyle w:val="Style29"/>
        <w:tabs>
          <w:tab w:val="clear" w:pos="708"/>
        </w:tabs>
        <w:spacing w:lineRule="auto" w:line="228"/>
        <w:ind w:left="5670" w:hanging="0"/>
        <w:rPr/>
      </w:pPr>
      <w:r>
        <w:rPr/>
      </w:r>
    </w:p>
    <w:p>
      <w:pPr>
        <w:pStyle w:val="Style29"/>
        <w:rPr/>
      </w:pPr>
      <w:r>
        <w:rPr/>
        <w:t>Форма</w:t>
      </w:r>
    </w:p>
    <w:p>
      <w:pPr>
        <w:pStyle w:val="Style29"/>
        <w:jc w:val="center"/>
        <w:rPr>
          <w:b/>
          <w:b/>
        </w:rPr>
      </w:pPr>
      <w:r>
        <w:rPr>
          <w:b/>
        </w:rPr>
      </w:r>
    </w:p>
    <w:p>
      <w:pPr>
        <w:pStyle w:val="Style29"/>
        <w:jc w:val="center"/>
        <w:rPr>
          <w:b/>
          <w:b/>
        </w:rPr>
      </w:pPr>
      <w:r>
        <w:rPr>
          <w:b/>
        </w:rPr>
        <w:t>ИНФОРМАЦИЯ</w:t>
      </w:r>
    </w:p>
    <w:p>
      <w:pPr>
        <w:pStyle w:val="Style29"/>
        <w:jc w:val="center"/>
        <w:rPr/>
      </w:pPr>
      <w:r>
        <w:rPr>
          <w:rStyle w:val="Style13"/>
          <w:b/>
        </w:rPr>
        <w:t xml:space="preserve">по критерию востребованности налогоплательщиками </w:t>
        <w:br/>
        <w:t>предоставленных налоговых льгот</w:t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  <w:shd w:fill="FFFF00" w:val="clear"/>
        </w:rPr>
      </w:pPr>
      <w:r>
        <w:rPr>
          <w:rFonts w:eastAsia="Times New Roman"/>
          <w:bCs/>
          <w:shd w:fill="FFFF00" w:val="clear"/>
        </w:rPr>
      </w:r>
    </w:p>
    <w:p>
      <w:pPr>
        <w:pStyle w:val="Style29"/>
        <w:widowControl w:val="false"/>
        <w:ind w:firstLine="709"/>
        <w:jc w:val="both"/>
        <w:rPr>
          <w:rFonts w:eastAsia="Times New Roman"/>
          <w:bCs/>
          <w:shd w:fill="FFFF00" w:val="clear"/>
        </w:rPr>
      </w:pPr>
      <w:r>
        <w:rPr>
          <w:rFonts w:eastAsia="Times New Roman"/>
          <w:bCs/>
          <w:shd w:fill="FFFF00" w:val="clear"/>
        </w:rPr>
      </w:r>
    </w:p>
    <w:tbl>
      <w:tblPr>
        <w:tblW w:w="978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8"/>
        <w:gridCol w:w="1777"/>
        <w:gridCol w:w="2552"/>
        <w:gridCol w:w="2551"/>
        <w:gridCol w:w="1913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налогоплательщиков, которые могут воспользоваться налоговой льготой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налогоплательщиков, воспользовавшихся налоговой льготой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 количестве налогоплатель-щиков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headerReference w:type="default" r:id="rId8"/>
          <w:type w:val="nextPage"/>
          <w:pgSz w:w="11906" w:h="16838"/>
          <w:pgMar w:left="1418" w:right="567" w:header="720" w:top="1134" w:footer="0" w:bottom="720" w:gutter="0"/>
          <w:pgNumType w:fmt="decimal"/>
          <w:formProt w:val="false"/>
          <w:textDirection w:val="lrTb"/>
          <w:docGrid w:type="default" w:linePitch="600" w:charSpace="24576"/>
        </w:sectPr>
      </w:pPr>
    </w:p>
    <w:p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ЛИСТ СОГЛАСОВАНИЯ</w:t>
      </w:r>
    </w:p>
    <w:p>
      <w:pPr>
        <w:pStyle w:val="Style2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проекта постановления Правительства Свердловской области</w:t>
      </w:r>
    </w:p>
    <w:p>
      <w:pPr>
        <w:pStyle w:val="Style2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6946"/>
      </w:tblGrid>
      <w:tr>
        <w:trPr>
          <w:trHeight w:val="1082" w:hRule="atLeast"/>
        </w:trPr>
        <w:tc>
          <w:tcPr>
            <w:tcW w:w="2977" w:type="dxa"/>
            <w:tcBorders/>
          </w:tcPr>
          <w:p>
            <w:pPr>
              <w:pStyle w:val="Style2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проекта:</w:t>
            </w:r>
          </w:p>
        </w:tc>
        <w:tc>
          <w:tcPr>
            <w:tcW w:w="6946" w:type="dxa"/>
            <w:tcBorders/>
          </w:tcPr>
          <w:p>
            <w:pPr>
              <w:pStyle w:val="Style29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 порядке формирования перечня налоговых расходов Свердловской области и оценки налоговых расходов Свердловской области»</w:t>
            </w:r>
          </w:p>
          <w:p>
            <w:pPr>
              <w:pStyle w:val="Style29"/>
              <w:autoSpaceDE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</w:tbl>
    <w:p>
      <w:pPr>
        <w:pStyle w:val="Style29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809" w:type="dxa"/>
        <w:jc w:val="left"/>
        <w:tblInd w:w="14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63"/>
        <w:gridCol w:w="1701"/>
        <w:gridCol w:w="1559"/>
        <w:gridCol w:w="1276"/>
        <w:gridCol w:w="2410"/>
      </w:tblGrid>
      <w:tr>
        <w:trPr>
          <w:trHeight w:val="20" w:hRule="atLeast"/>
        </w:trPr>
        <w:tc>
          <w:tcPr>
            <w:tcW w:w="28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 и фамилия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результаты согласования</w:t>
            </w:r>
          </w:p>
        </w:tc>
      </w:tr>
      <w:tr>
        <w:trPr>
          <w:trHeight w:val="20" w:hRule="atLeast"/>
        </w:trPr>
        <w:tc>
          <w:tcPr>
            <w:tcW w:w="2863" w:type="dxa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на согласование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Замечания и подпись</w:t>
            </w:r>
          </w:p>
        </w:tc>
      </w:tr>
      <w:tr>
        <w:trPr>
          <w:trHeight w:val="1111" w:hRule="atLeast"/>
        </w:trPr>
        <w:tc>
          <w:tcPr>
            <w:tcW w:w="28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Губернатора Свердловской области</w:t>
            </w:r>
          </w:p>
          <w:p>
            <w:pPr>
              <w:pStyle w:val="Style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Орлов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40" w:hRule="atLeast"/>
        </w:trPr>
        <w:tc>
          <w:tcPr>
            <w:tcW w:w="28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8"/>
              <w:rPr/>
            </w:pPr>
            <w:r>
              <w:rPr>
                <w:rStyle w:val="Style13"/>
                <w:sz w:val="24"/>
                <w:szCs w:val="24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Чайников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59" w:hRule="atLeast"/>
        </w:trPr>
        <w:tc>
          <w:tcPr>
            <w:tcW w:w="2863" w:type="dxa"/>
            <w:tcBorders>
              <w:bottom w:val="single" w:sz="4" w:space="0" w:color="000000"/>
            </w:tcBorders>
            <w:vAlign w:val="center"/>
          </w:tcPr>
          <w:p>
            <w:pPr>
              <w:pStyle w:val="Style3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Ответственный </w:t>
              <w:br/>
              <w:t>за содержание проекта:</w:t>
            </w:r>
          </w:p>
        </w:tc>
        <w:tc>
          <w:tcPr>
            <w:tcW w:w="6946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Style3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Министр экономики и территориального развития Свердловской области Д.М. Мамонтов</w:t>
            </w:r>
          </w:p>
        </w:tc>
      </w:tr>
      <w:tr>
        <w:trPr/>
        <w:tc>
          <w:tcPr>
            <w:tcW w:w="2863" w:type="dxa"/>
            <w:tcBorders>
              <w:top w:val="single" w:sz="4" w:space="0" w:color="000000"/>
            </w:tcBorders>
          </w:tcPr>
          <w:p>
            <w:pPr>
              <w:pStyle w:val="Style2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Московский Нимруд Владимирович, начальник отдела налоговой и финансовой политики Министерства экономики и территориального развития Свердловской области, </w:t>
              <w:br/>
              <w:t>(343) 312-00-10 (доб. 171)</w:t>
            </w:r>
          </w:p>
        </w:tc>
      </w:tr>
      <w:tr>
        <w:trPr/>
        <w:tc>
          <w:tcPr>
            <w:tcW w:w="2863" w:type="dxa"/>
            <w:tcBorders/>
          </w:tcPr>
          <w:p>
            <w:pPr>
              <w:pStyle w:val="Style2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</w:tcBorders>
            <w:vAlign w:val="center"/>
          </w:tcPr>
          <w:p>
            <w:pPr>
              <w:pStyle w:val="Style2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Ивакина Елена Артуровна, главный специалист отдела налоговой и финансовой политики Министерства экономики и территориального развития Свердловской области, </w:t>
              <w:br/>
              <w:t>(343) 312-00-10 (доб. 175)</w:t>
            </w:r>
          </w:p>
        </w:tc>
      </w:tr>
    </w:tbl>
    <w:p>
      <w:pPr>
        <w:pStyle w:val="Style29"/>
        <w:widowControl w:val="false"/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default" r:id="rId9"/>
      <w:type w:val="nextPage"/>
      <w:pgSz w:w="11906" w:h="16838"/>
      <w:pgMar w:left="567" w:right="1418" w:header="720" w:top="1134" w:footer="0" w:bottom="720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  <w:font w:name="Verdan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25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27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28</w:t>
    </w:r>
    <w:r>
      <w:rPr/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29</w:t>
    </w:r>
    <w:r>
      <w:rPr/>
      <w:fldChar w:fldCharType="end"/>
    </w:r>
  </w:p>
  <w:p>
    <w:pPr>
      <w:pStyle w:val="Style29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115</w:t>
    </w:r>
    <w:r>
      <w:rPr/>
      <w:fldChar w:fldCharType="end"/>
    </w:r>
  </w:p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Liberation Serif"/>
        <w:sz w:val="28"/>
        <w:szCs w:val="28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Calibri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29"/>
    <w:qFormat/>
    <w:pPr>
      <w:numPr>
        <w:ilvl w:val="0"/>
        <w:numId w:val="1"/>
      </w:numPr>
      <w:suppressAutoHyphens w:val="true"/>
      <w:spacing w:before="100" w:after="100"/>
      <w:outlineLvl w:val="0"/>
    </w:pPr>
    <w:rPr>
      <w:rFonts w:eastAsia="Times New Roman"/>
      <w:b/>
      <w:bCs/>
      <w:kern w:val="2"/>
      <w:sz w:val="48"/>
      <w:szCs w:val="48"/>
    </w:rPr>
  </w:style>
  <w:style w:type="character" w:styleId="Style13">
    <w:name w:val="Основной шрифт абзаца"/>
    <w:qFormat/>
    <w:rPr/>
  </w:style>
  <w:style w:type="character" w:styleId="Style14">
    <w:name w:val="Верхний колонтитул Знак"/>
    <w:qFormat/>
    <w:rPr>
      <w:sz w:val="28"/>
      <w:szCs w:val="28"/>
      <w:lang w:eastAsia="en-US"/>
    </w:rPr>
  </w:style>
  <w:style w:type="character" w:styleId="Style15">
    <w:name w:val="Нижний колонтитул Знак"/>
    <w:qFormat/>
    <w:rPr>
      <w:sz w:val="28"/>
      <w:szCs w:val="28"/>
      <w:lang w:eastAsia="en-US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eastAsia="en-US"/>
    </w:rPr>
  </w:style>
  <w:style w:type="character" w:styleId="Style17">
    <w:name w:val="Основной текст с отступом Знак"/>
    <w:qFormat/>
    <w:rPr>
      <w:rFonts w:eastAsia="Times New Roman"/>
      <w:sz w:val="28"/>
    </w:rPr>
  </w:style>
  <w:style w:type="character" w:styleId="Style18">
    <w:name w:val="Строгий"/>
    <w:qFormat/>
    <w:rPr>
      <w:b/>
      <w:bCs/>
    </w:rPr>
  </w:style>
  <w:style w:type="character" w:styleId="11">
    <w:name w:val="Заголовок 1 Знак"/>
    <w:qFormat/>
    <w:rPr>
      <w:rFonts w:eastAsia="Times New Roman"/>
      <w:b/>
      <w:bCs/>
      <w:kern w:val="2"/>
      <w:sz w:val="48"/>
      <w:szCs w:val="48"/>
    </w:rPr>
  </w:style>
  <w:style w:type="character" w:styleId="FontStyle28">
    <w:name w:val="Font Style28"/>
    <w:qFormat/>
    <w:rPr>
      <w:rFonts w:ascii="Times New Roman" w:hAnsi="Times New Roman" w:cs="Times New Roman"/>
      <w:sz w:val="26"/>
      <w:szCs w:val="26"/>
    </w:rPr>
  </w:style>
  <w:style w:type="character" w:styleId="FontStyle34">
    <w:name w:val="Font Style34"/>
    <w:qFormat/>
    <w:rPr>
      <w:rFonts w:ascii="Arial" w:hAnsi="Arial" w:cs="Arial"/>
      <w:sz w:val="20"/>
      <w:szCs w:val="20"/>
    </w:rPr>
  </w:style>
  <w:style w:type="character" w:styleId="FontStyle29">
    <w:name w:val="Font Style29"/>
    <w:qFormat/>
    <w:rPr>
      <w:rFonts w:ascii="Times New Roman" w:hAnsi="Times New Roman" w:cs="Times New Roman"/>
      <w:sz w:val="26"/>
      <w:szCs w:val="26"/>
    </w:rPr>
  </w:style>
  <w:style w:type="character" w:styleId="CharStyle7">
    <w:name w:val="CharStyle7"/>
    <w:qFormat/>
    <w:rPr>
      <w:rFonts w:ascii="Times New Roman" w:hAnsi="Times New Roman" w:eastAsia="Times New Roman" w:cs="Times New Roman"/>
      <w:b w:val="false"/>
      <w:bCs w:val="false"/>
      <w:i w:val="false"/>
      <w:iCs w:val="false"/>
      <w:sz w:val="26"/>
      <w:szCs w:val="26"/>
    </w:rPr>
  </w:style>
  <w:style w:type="character" w:styleId="Style19">
    <w:name w:val="Гиперссылка"/>
    <w:qFormat/>
    <w:rPr>
      <w:color w:val="0563C1"/>
      <w:u w:val="single"/>
    </w:rPr>
  </w:style>
  <w:style w:type="character" w:styleId="FontStyle59">
    <w:name w:val="Font Style59"/>
    <w:qFormat/>
    <w:rPr>
      <w:rFonts w:ascii="Times New Roman" w:hAnsi="Times New Roman" w:cs="Times New Roman"/>
      <w:b/>
      <w:bCs/>
      <w:sz w:val="14"/>
      <w:szCs w:val="14"/>
    </w:rPr>
  </w:style>
  <w:style w:type="character" w:styleId="Style20">
    <w:name w:val="Без интервала Знак"/>
    <w:qFormat/>
    <w:rPr>
      <w:rFonts w:ascii="Calibri" w:hAnsi="Calibri" w:eastAsia="Times New Roman"/>
      <w:sz w:val="22"/>
      <w:szCs w:val="22"/>
    </w:rPr>
  </w:style>
  <w:style w:type="character" w:styleId="Style21">
    <w:name w:val="Знак примечания"/>
    <w:qFormat/>
    <w:rPr>
      <w:sz w:val="16"/>
      <w:szCs w:val="16"/>
    </w:rPr>
  </w:style>
  <w:style w:type="character" w:styleId="Style22">
    <w:name w:val="Текст примечания Знак"/>
    <w:qFormat/>
    <w:rPr>
      <w:lang w:eastAsia="en-US"/>
    </w:rPr>
  </w:style>
  <w:style w:type="character" w:styleId="Style23">
    <w:name w:val="Замещающий текст"/>
    <w:basedOn w:val="Style13"/>
    <w:qFormat/>
    <w:rPr>
      <w:color w:val="808080"/>
    </w:rPr>
  </w:style>
  <w:style w:type="character" w:styleId="Style24">
    <w:name w:val="Подзаголовок Знак"/>
    <w:basedOn w:val="Style13"/>
    <w:qFormat/>
    <w:rPr>
      <w:rFonts w:ascii="Calibri" w:hAnsi="Calibri" w:eastAsia="Times New Roman" w:cs="Times New Roman"/>
      <w:color w:val="5A5A5A"/>
      <w:spacing w:val="15"/>
      <w:sz w:val="22"/>
      <w:szCs w:val="22"/>
      <w:lang w:eastAsia="en-US"/>
    </w:rPr>
  </w:style>
  <w:style w:type="character" w:styleId="Style25">
    <w:name w:val="Выделение"/>
    <w:basedOn w:val="Style13"/>
    <w:qFormat/>
    <w:rPr>
      <w:i/>
      <w:iCs/>
    </w:rPr>
  </w:style>
  <w:style w:type="character" w:styleId="Style26">
    <w:name w:val="Интернет-ссылка"/>
    <w:rPr>
      <w:color w:val="000080"/>
      <w:u w:val="single"/>
      <w:lang w:val="zxx" w:eastAsia="zxx" w:bidi="zxx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Noto Sans Mono CJK JP" w:cs="Noto Sans"/>
      <w:sz w:val="28"/>
      <w:szCs w:val="28"/>
    </w:rPr>
  </w:style>
  <w:style w:type="paragraph" w:styleId="Style28">
    <w:name w:val="Body Text"/>
    <w:basedOn w:val="Normal"/>
    <w:pPr>
      <w:spacing w:lineRule="auto" w:line="276" w:before="0" w:after="140"/>
    </w:pPr>
    <w:rPr/>
  </w:style>
  <w:style w:type="paragraph" w:styleId="Style2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Calibri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val="ru-RU" w:eastAsia="ru-RU" w:bidi="ar-SA"/>
    </w:rPr>
  </w:style>
  <w:style w:type="paragraph" w:styleId="Style30">
    <w:name w:val="Абзац списка"/>
    <w:basedOn w:val="Style29"/>
    <w:qFormat/>
    <w:pPr>
      <w:tabs>
        <w:tab w:val="clear" w:pos="708"/>
      </w:tabs>
      <w:suppressAutoHyphens w:val="true"/>
      <w:ind w:left="72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cs="Arial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val="ru-RU" w:eastAsia="ru-RU" w:bidi="ar-SA"/>
    </w:rPr>
  </w:style>
  <w:style w:type="paragraph" w:styleId="Style3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2">
    <w:name w:val="Header"/>
    <w:basedOn w:val="Style2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3">
    <w:name w:val="Footer"/>
    <w:basedOn w:val="Style2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4">
    <w:name w:val="Текст выноски"/>
    <w:basedOn w:val="Style2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eastAsia="Times New Roman" w:ascii="Liberation Serif" w:hAnsi="Liberation Serif" w:cs="Liberation Serif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val="ru-RU" w:eastAsia="ru-RU" w:bidi="ar-SA"/>
    </w:rPr>
  </w:style>
  <w:style w:type="paragraph" w:styleId="Style35">
    <w:name w:val="Body Text Indent"/>
    <w:basedOn w:val="Style29"/>
    <w:pPr>
      <w:suppressAutoHyphens w:val="true"/>
      <w:ind w:firstLine="709"/>
      <w:jc w:val="both"/>
    </w:pPr>
    <w:rPr>
      <w:rFonts w:eastAsia="Times New Roman"/>
      <w:szCs w:val="20"/>
    </w:rPr>
  </w:style>
  <w:style w:type="paragraph" w:styleId="Style36">
    <w:name w:val="Знак Знак Знак"/>
    <w:basedOn w:val="Style29"/>
    <w:qFormat/>
    <w:pPr>
      <w:suppressAutoHyphens w:val="true"/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Style91">
    <w:name w:val="Style9"/>
    <w:basedOn w:val="Style29"/>
    <w:qFormat/>
    <w:pPr>
      <w:widowControl w:val="false"/>
      <w:suppressAutoHyphens w:val="true"/>
      <w:autoSpaceDE w:val="false"/>
      <w:spacing w:lineRule="exact" w:line="307"/>
      <w:jc w:val="both"/>
    </w:pPr>
    <w:rPr>
      <w:rFonts w:eastAsia="Times New Roman"/>
      <w:sz w:val="24"/>
      <w:szCs w:val="24"/>
    </w:rPr>
  </w:style>
  <w:style w:type="paragraph" w:styleId="Style101">
    <w:name w:val="Style10"/>
    <w:basedOn w:val="Style29"/>
    <w:qFormat/>
    <w:pPr>
      <w:widowControl w:val="false"/>
      <w:suppressAutoHyphens w:val="true"/>
      <w:autoSpaceDE w:val="false"/>
      <w:spacing w:lineRule="exact" w:line="306"/>
      <w:ind w:firstLine="706"/>
      <w:jc w:val="both"/>
    </w:pPr>
    <w:rPr>
      <w:rFonts w:eastAsia="Times New Roman"/>
      <w:sz w:val="24"/>
      <w:szCs w:val="24"/>
    </w:rPr>
  </w:style>
  <w:style w:type="paragraph" w:styleId="Style141">
    <w:name w:val="Style14"/>
    <w:basedOn w:val="Style29"/>
    <w:qFormat/>
    <w:pPr>
      <w:widowControl w:val="false"/>
      <w:suppressAutoHyphens w:val="true"/>
      <w:autoSpaceDE w:val="false"/>
      <w:jc w:val="right"/>
    </w:pPr>
    <w:rPr>
      <w:rFonts w:eastAsia="Times New Roman"/>
      <w:sz w:val="24"/>
      <w:szCs w:val="24"/>
    </w:rPr>
  </w:style>
  <w:style w:type="paragraph" w:styleId="Style81">
    <w:name w:val="Style8"/>
    <w:basedOn w:val="Style29"/>
    <w:qFormat/>
    <w:pPr>
      <w:widowControl w:val="false"/>
      <w:suppressAutoHyphens w:val="true"/>
      <w:autoSpaceDE w:val="false"/>
      <w:spacing w:lineRule="exact" w:line="324"/>
      <w:ind w:firstLine="706"/>
      <w:jc w:val="both"/>
    </w:pPr>
    <w:rPr>
      <w:rFonts w:eastAsia="Times New Roman"/>
      <w:sz w:val="24"/>
      <w:szCs w:val="24"/>
    </w:rPr>
  </w:style>
  <w:style w:type="paragraph" w:styleId="Style111">
    <w:name w:val="Style11"/>
    <w:basedOn w:val="Style29"/>
    <w:qFormat/>
    <w:pPr>
      <w:widowControl w:val="false"/>
      <w:suppressAutoHyphens w:val="true"/>
      <w:autoSpaceDE w:val="false"/>
      <w:spacing w:lineRule="exact" w:line="322"/>
      <w:ind w:firstLine="720"/>
      <w:jc w:val="both"/>
    </w:pPr>
    <w:rPr>
      <w:rFonts w:eastAsia="Times New Roman"/>
      <w:sz w:val="24"/>
      <w:szCs w:val="24"/>
    </w:rPr>
  </w:style>
  <w:style w:type="paragraph" w:styleId="Style37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ru-RU" w:bidi="ar-SA"/>
    </w:rPr>
  </w:style>
  <w:style w:type="paragraph" w:styleId="Style38">
    <w:name w:val="Текст примечания"/>
    <w:basedOn w:val="Style29"/>
    <w:qFormat/>
    <w:pPr>
      <w:suppressAutoHyphens w:val="true"/>
    </w:pPr>
    <w:rPr>
      <w:sz w:val="20"/>
      <w:szCs w:val="20"/>
    </w:rPr>
  </w:style>
  <w:style w:type="paragraph" w:styleId="Style39">
    <w:name w:val="Subtitle"/>
    <w:basedOn w:val="Style29"/>
    <w:next w:val="Style29"/>
    <w:qFormat/>
    <w:pPr>
      <w:suppressAutoHyphens w:val="true"/>
      <w:spacing w:before="0" w:after="160"/>
    </w:pPr>
    <w:rPr>
      <w:rFonts w:ascii="Calibri" w:hAnsi="Calibri" w:eastAsia="Times New Roman" w:cs="Times New Roman"/>
      <w:color w:val="5A5A5A"/>
      <w:spacing w:val="15"/>
      <w:sz w:val="22"/>
      <w:szCs w:val="22"/>
    </w:rPr>
  </w:style>
  <w:style w:type="paragraph" w:styleId="Style4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88FDA014805846208A884254A32784EF4DFA8814DBDBC4FC69925598E2DAD19F85B7B0386DA58ACF3713567D9XAH1M" TargetMode="External"/><Relationship Id="rId3" Type="http://schemas.openxmlformats.org/officeDocument/2006/relationships/hyperlink" Target="consultantplus://offline/ref=A88FDA014805846208A884254A32784EF4DDAE814AB6BC4FC69925598E2DAD19EA5B230F87DA44AFF06463369CFD841AA013B7CCCE8AE134XFH2M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493</TotalTime>
  <Application>LibreOffice/7.0.1.2$Linux_X86_64 LibreOffice_project/00$Build-2</Application>
  <Pages>30</Pages>
  <Words>8450</Words>
  <Characters>48171</Characters>
  <CharactersWithSpaces>56508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2020-09-16T11:04:00Z</dcterms:created>
  <dc:creator>galickaya</dc:creator>
  <dc:description/>
  <dc:language>ru-RU</dc:language>
  <cp:lastModifiedBy>Ивакина Елена Артуровна</cp:lastModifiedBy>
  <cp:lastPrinted>2020-10-08T04:28:00Z</cp:lastPrinted>
  <dcterms:modified xsi:type="dcterms:W3CDTF">2020-10-08T04:29:00Z</dcterms:modified>
  <cp:revision>111</cp:revision>
  <dc:subject/>
  <dc:title/>
</cp:coreProperties>
</file>