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79" w:rsidRPr="001647EF" w:rsidRDefault="00632B43" w:rsidP="00083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EF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  <w:bookmarkStart w:id="0" w:name="_GoBack"/>
      <w:bookmarkEnd w:id="0"/>
      <w:r w:rsidR="00083179" w:rsidRPr="001647EF">
        <w:rPr>
          <w:rFonts w:ascii="Times New Roman" w:hAnsi="Times New Roman" w:cs="Times New Roman"/>
          <w:b/>
          <w:sz w:val="24"/>
          <w:szCs w:val="24"/>
        </w:rPr>
        <w:t xml:space="preserve"> о результатах выполнения плана работы по противодействию коррупции в </w:t>
      </w:r>
      <w:r w:rsidR="002A79F5" w:rsidRPr="001647EF">
        <w:rPr>
          <w:rFonts w:ascii="Times New Roman" w:hAnsi="Times New Roman" w:cs="Times New Roman"/>
          <w:b/>
          <w:sz w:val="24"/>
          <w:szCs w:val="24"/>
        </w:rPr>
        <w:t>Министерстве</w:t>
      </w:r>
    </w:p>
    <w:p w:rsidR="00274B79" w:rsidRPr="001647EF" w:rsidRDefault="00083179" w:rsidP="00083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EF">
        <w:rPr>
          <w:rFonts w:ascii="Times New Roman" w:hAnsi="Times New Roman" w:cs="Times New Roman"/>
          <w:b/>
          <w:sz w:val="24"/>
          <w:szCs w:val="24"/>
        </w:rPr>
        <w:t xml:space="preserve"> за 2 квартал 2016 года</w:t>
      </w:r>
    </w:p>
    <w:p w:rsidR="00083179" w:rsidRPr="001647EF" w:rsidRDefault="00083179" w:rsidP="00083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9F5" w:rsidRPr="001647EF" w:rsidRDefault="002A79F5" w:rsidP="002A79F5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jc w:val="both"/>
      </w:pPr>
      <w:r w:rsidRPr="001647EF">
        <w:t xml:space="preserve">На сайте Министерства в разделе «Противодействие коррупции» </w:t>
      </w:r>
      <w:r w:rsidR="001647EF">
        <w:t xml:space="preserve">создан </w:t>
      </w:r>
      <w:r w:rsidRPr="001647EF">
        <w:t>подраздел «</w:t>
      </w:r>
      <w:proofErr w:type="spellStart"/>
      <w:r w:rsidRPr="001647EF">
        <w:t>Антикоррупционное</w:t>
      </w:r>
      <w:proofErr w:type="spellEnd"/>
      <w:r w:rsidRPr="001647EF">
        <w:t xml:space="preserve"> просвещение». Наполнение данного раздела будет обеспечено в установленный срок – до октября 2016 года.</w:t>
      </w:r>
    </w:p>
    <w:p w:rsidR="002A79F5" w:rsidRPr="001647EF" w:rsidRDefault="002A79F5" w:rsidP="002A79F5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jc w:val="both"/>
      </w:pPr>
      <w:r w:rsidRPr="001647EF">
        <w:t xml:space="preserve">Относительно обеспечения участия подведомственного Министерству </w:t>
      </w:r>
      <w:r w:rsidRPr="001647EF">
        <w:rPr>
          <w:bCs/>
        </w:rPr>
        <w:t>ГБУ</w:t>
      </w:r>
      <w:r w:rsidRPr="001647EF">
        <w:t xml:space="preserve"> </w:t>
      </w:r>
      <w:proofErr w:type="gramStart"/>
      <w:r w:rsidRPr="001647EF">
        <w:t>СО</w:t>
      </w:r>
      <w:proofErr w:type="gramEnd"/>
      <w:r w:rsidRPr="001647EF">
        <w:t xml:space="preserve"> "Многофункциональный центр предоставления </w:t>
      </w:r>
      <w:r w:rsidRPr="001647EF">
        <w:rPr>
          <w:bCs/>
        </w:rPr>
        <w:t>государственных</w:t>
      </w:r>
      <w:r w:rsidRPr="001647EF">
        <w:t xml:space="preserve"> и муниципальных услуг" (далее - ГБУ МФЦ) в </w:t>
      </w:r>
      <w:proofErr w:type="spellStart"/>
      <w:r w:rsidRPr="001647EF">
        <w:t>антикоррупционном</w:t>
      </w:r>
      <w:proofErr w:type="spellEnd"/>
      <w:r w:rsidRPr="001647EF">
        <w:t xml:space="preserve"> просвещении населения отмечено следующее.</w:t>
      </w:r>
    </w:p>
    <w:p w:rsidR="002A79F5" w:rsidRPr="001647EF" w:rsidRDefault="002A79F5" w:rsidP="002A79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7EF">
        <w:rPr>
          <w:rFonts w:ascii="Times New Roman" w:hAnsi="Times New Roman" w:cs="Times New Roman"/>
          <w:sz w:val="24"/>
          <w:szCs w:val="24"/>
        </w:rPr>
        <w:t xml:space="preserve">В настоящее время ГБУ МФЦ проведен ряд мероприятий по </w:t>
      </w:r>
      <w:proofErr w:type="spellStart"/>
      <w:r w:rsidRPr="001647EF">
        <w:rPr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 w:rsidRPr="001647EF">
        <w:rPr>
          <w:rFonts w:ascii="Times New Roman" w:hAnsi="Times New Roman" w:cs="Times New Roman"/>
          <w:sz w:val="24"/>
          <w:szCs w:val="24"/>
        </w:rPr>
        <w:t xml:space="preserve"> просвещению населения:</w:t>
      </w:r>
    </w:p>
    <w:p w:rsidR="002A79F5" w:rsidRPr="001647EF" w:rsidRDefault="002A79F5" w:rsidP="002A79F5">
      <w:p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7EF">
        <w:rPr>
          <w:rFonts w:ascii="Times New Roman" w:hAnsi="Times New Roman" w:cs="Times New Roman"/>
          <w:sz w:val="24"/>
          <w:szCs w:val="24"/>
        </w:rPr>
        <w:t xml:space="preserve">а. Установлены информационные стенды и стойки с буклетами, посвящённые вопросам противодействия коррупции, находящихся в доступных для граждан помещениях, занимаемых филиалами ГБУ </w:t>
      </w:r>
      <w:proofErr w:type="gramStart"/>
      <w:r w:rsidRPr="001647E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647EF">
        <w:rPr>
          <w:rFonts w:ascii="Times New Roman" w:hAnsi="Times New Roman" w:cs="Times New Roman"/>
          <w:sz w:val="24"/>
          <w:szCs w:val="24"/>
        </w:rPr>
        <w:t xml:space="preserve"> «Многофункциональный центр»;</w:t>
      </w:r>
    </w:p>
    <w:p w:rsidR="002A79F5" w:rsidRPr="001647EF" w:rsidRDefault="002A79F5" w:rsidP="002A79F5">
      <w:p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E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647EF">
        <w:rPr>
          <w:rFonts w:ascii="Times New Roman" w:hAnsi="Times New Roman" w:cs="Times New Roman"/>
          <w:sz w:val="24"/>
          <w:szCs w:val="24"/>
        </w:rPr>
        <w:t xml:space="preserve">. Создан специальный раздел «Противодействие коррупции», посвящённый вопросам </w:t>
      </w:r>
      <w:proofErr w:type="spellStart"/>
      <w:r w:rsidRPr="001647E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1647EF">
        <w:rPr>
          <w:rFonts w:ascii="Times New Roman" w:hAnsi="Times New Roman" w:cs="Times New Roman"/>
          <w:sz w:val="24"/>
          <w:szCs w:val="24"/>
        </w:rPr>
        <w:t xml:space="preserve"> просвещения населения, на официальном сайте ГБУ СО МФЦ в информационно-телекоммуникационной сети «Интернет»;</w:t>
      </w:r>
    </w:p>
    <w:p w:rsidR="002A79F5" w:rsidRDefault="002A79F5" w:rsidP="002A79F5">
      <w:p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47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47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47EF">
        <w:rPr>
          <w:rFonts w:ascii="Times New Roman" w:hAnsi="Times New Roman" w:cs="Times New Roman"/>
          <w:sz w:val="24"/>
          <w:szCs w:val="24"/>
        </w:rPr>
        <w:t xml:space="preserve"> официальном сайте ГБУ СО МФЦ указан телефон горячей линии по противодействию коррупции. </w:t>
      </w:r>
    </w:p>
    <w:p w:rsidR="00B55E8F" w:rsidRPr="00B55E8F" w:rsidRDefault="00B55E8F" w:rsidP="002A79F5">
      <w:p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 отделениях ГБУ МФЦ осуществляется </w:t>
      </w:r>
      <w:r w:rsidRPr="00B55E8F">
        <w:rPr>
          <w:rFonts w:ascii="Times New Roman" w:hAnsi="Times New Roman" w:cs="Times New Roman"/>
          <w:sz w:val="24"/>
          <w:szCs w:val="24"/>
        </w:rPr>
        <w:t xml:space="preserve">трансляция 6-ти видеороликов на мониторах электронной очереди в филиалах ГБУ </w:t>
      </w:r>
      <w:proofErr w:type="gramStart"/>
      <w:r w:rsidRPr="00B55E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55E8F">
        <w:rPr>
          <w:rFonts w:ascii="Times New Roman" w:hAnsi="Times New Roman" w:cs="Times New Roman"/>
          <w:sz w:val="24"/>
          <w:szCs w:val="24"/>
        </w:rPr>
        <w:t xml:space="preserve"> «Многофункциональный центр» на 81 площадке, 11 информационных стендов, 3 информационных папки и 19 плакатов в ОГВ, ОМС</w:t>
      </w:r>
    </w:p>
    <w:p w:rsidR="002A79F5" w:rsidRPr="001647EF" w:rsidRDefault="002A79F5" w:rsidP="002A79F5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jc w:val="both"/>
      </w:pPr>
      <w:r w:rsidRPr="001647EF">
        <w:t xml:space="preserve">Работа Министерства по обеспечению участия подведомственных учреждений в </w:t>
      </w:r>
      <w:proofErr w:type="spellStart"/>
      <w:r w:rsidRPr="001647EF">
        <w:t>антикоррупционном</w:t>
      </w:r>
      <w:proofErr w:type="spellEnd"/>
      <w:r w:rsidRPr="001647EF">
        <w:t xml:space="preserve"> просвещении населения будет продолжена.</w:t>
      </w:r>
    </w:p>
    <w:p w:rsidR="002A79F5" w:rsidRPr="001647EF" w:rsidRDefault="002A79F5" w:rsidP="002A79F5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jc w:val="both"/>
      </w:pPr>
      <w:r w:rsidRPr="001647EF">
        <w:t xml:space="preserve">4. В части </w:t>
      </w:r>
      <w:proofErr w:type="spellStart"/>
      <w:r w:rsidRPr="001647EF">
        <w:t>антикоррупционного</w:t>
      </w:r>
      <w:proofErr w:type="spellEnd"/>
      <w:r w:rsidRPr="001647EF">
        <w:t xml:space="preserve"> просвещения населения Министерством осуществляются следующие мероприятия.</w:t>
      </w:r>
    </w:p>
    <w:p w:rsidR="002A79F5" w:rsidRPr="001647EF" w:rsidRDefault="002A79F5" w:rsidP="002A79F5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jc w:val="both"/>
      </w:pPr>
      <w:r w:rsidRPr="001647EF">
        <w:t xml:space="preserve">На официальном сайте Министерства в сети интернет размещены: </w:t>
      </w:r>
    </w:p>
    <w:p w:rsidR="002A79F5" w:rsidRPr="001647EF" w:rsidRDefault="002A79F5" w:rsidP="002A79F5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jc w:val="both"/>
      </w:pPr>
      <w:r w:rsidRPr="001647EF">
        <w:t xml:space="preserve"> - в разделе «Противодействие коррупции»: определение понятия «коррупция», размещена информация об ответственности за коррупцию, а также информация о том, куда можно сообщить о фактах коррупции.</w:t>
      </w:r>
    </w:p>
    <w:p w:rsidR="002A79F5" w:rsidRPr="001647EF" w:rsidRDefault="002A79F5" w:rsidP="002A79F5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jc w:val="both"/>
      </w:pPr>
      <w:r w:rsidRPr="001647EF">
        <w:t>- в подразделе «Методические рекомендации» указанного раздела размещен информационный материал «Типичные случаи неправомерного поведения лиц, замещающих государственные должности государственных граждански служащих в отношениях с гражданами и организациями, ответственность за такое поведение и способы защиты граждан и организаций»;</w:t>
      </w:r>
    </w:p>
    <w:p w:rsidR="002A79F5" w:rsidRPr="001647EF" w:rsidRDefault="002A79F5" w:rsidP="002A79F5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jc w:val="both"/>
      </w:pPr>
      <w:r w:rsidRPr="001647EF">
        <w:t xml:space="preserve">- в подразделе «Сведения о доходах» указанного раздела размещены сведения о доходах, расходах, об имуществе и обязательствах имущественного характера служащих Министерства и </w:t>
      </w:r>
      <w:proofErr w:type="gramStart"/>
      <w:r w:rsidRPr="001647EF">
        <w:t>руководителей</w:t>
      </w:r>
      <w:proofErr w:type="gramEnd"/>
      <w:r w:rsidRPr="001647EF">
        <w:t xml:space="preserve"> подведомственных Министерству государственных учреждений за период с 01.01.2015 по 31.12.2015. </w:t>
      </w:r>
      <w:proofErr w:type="gramStart"/>
      <w:r w:rsidRPr="001647EF">
        <w:t xml:space="preserve">Указанная информация размещена в срок, установленный Указом Губернатора Свердловской области от 11.01.2013 «515-УГ «Об утверждении Порядка размещения сведений о доходах» указанного раздела </w:t>
      </w:r>
      <w:r w:rsidRPr="001647EF">
        <w:lastRenderedPageBreak/>
        <w:t>размещены сведения о доходах, расходах, об имуществе и обязательствах имущественного характера лиц, замещающих государственный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</w:t>
      </w:r>
      <w:proofErr w:type="gramEnd"/>
      <w:r w:rsidRPr="001647EF">
        <w:t xml:space="preserve"> средствам массовой информации для опубликования».</w:t>
      </w:r>
    </w:p>
    <w:p w:rsidR="002A79F5" w:rsidRPr="001647EF" w:rsidRDefault="002A79F5" w:rsidP="002A79F5">
      <w:pPr>
        <w:pStyle w:val="a3"/>
        <w:tabs>
          <w:tab w:val="left" w:pos="142"/>
        </w:tabs>
        <w:spacing w:before="0" w:beforeAutospacing="0" w:after="0" w:afterAutospacing="0" w:line="276" w:lineRule="auto"/>
        <w:ind w:firstLine="567"/>
        <w:jc w:val="both"/>
      </w:pPr>
      <w:r w:rsidRPr="001647EF">
        <w:t>В ежедневном режиме с понедельника по пятницу ведется прием сообщений и заявлений по телефону доверия и на электронную почту соответственно: 8 (343) 362-16-69: </w:t>
      </w:r>
      <w:proofErr w:type="spellStart"/>
      <w:r w:rsidRPr="001647EF">
        <w:t>email</w:t>
      </w:r>
      <w:proofErr w:type="spellEnd"/>
      <w:r w:rsidRPr="001647EF">
        <w:t xml:space="preserve">: </w:t>
      </w:r>
      <w:hyperlink r:id="rId4" w:history="1">
        <w:r w:rsidRPr="001647EF">
          <w:rPr>
            <w:rStyle w:val="a4"/>
          </w:rPr>
          <w:t>kolyasnikova@gov66.ru</w:t>
        </w:r>
      </w:hyperlink>
      <w:r w:rsidRPr="001647EF">
        <w:t>.</w:t>
      </w:r>
    </w:p>
    <w:p w:rsidR="002A79F5" w:rsidRPr="001647EF" w:rsidRDefault="002A79F5" w:rsidP="002A79F5">
      <w:pPr>
        <w:pStyle w:val="1"/>
        <w:pBdr>
          <w:bottom w:val="single" w:sz="6" w:space="0" w:color="B9B9B9"/>
        </w:pBdr>
        <w:shd w:val="clear" w:color="auto" w:fill="FFFFF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647EF">
        <w:rPr>
          <w:rFonts w:ascii="Times New Roman" w:hAnsi="Times New Roman" w:cs="Times New Roman"/>
          <w:sz w:val="24"/>
          <w:szCs w:val="24"/>
        </w:rPr>
        <w:t xml:space="preserve">Кроме того, в разделе «Оказание бесплатной юридической помощи», созданном в соответствии </w:t>
      </w:r>
      <w:r w:rsidRPr="001647EF">
        <w:rPr>
          <w:rFonts w:ascii="Times New Roman" w:hAnsi="Times New Roman" w:cs="Times New Roman"/>
          <w:color w:val="333333"/>
          <w:sz w:val="24"/>
          <w:szCs w:val="24"/>
        </w:rPr>
        <w:t>с Законом Свердловской области от 5 октября 2012 года № 79-ОЗ, в соответствии с которым Министерство экономики Свердловской области и государственное бюджетное учреждение Свердловской области «Многофункциональный центр предоставления государственных и муниципальных услуг» являются участниками государственной системы бесплатной юридической помощи.</w:t>
      </w:r>
    </w:p>
    <w:p w:rsidR="002A79F5" w:rsidRPr="001647EF" w:rsidRDefault="002A79F5" w:rsidP="00083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79F5" w:rsidRPr="001647EF" w:rsidSect="00C2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AA5"/>
    <w:rsid w:val="00083179"/>
    <w:rsid w:val="001647EF"/>
    <w:rsid w:val="00274B79"/>
    <w:rsid w:val="002A79F5"/>
    <w:rsid w:val="00632B43"/>
    <w:rsid w:val="007D2AA5"/>
    <w:rsid w:val="00B55E8F"/>
    <w:rsid w:val="00C2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6A"/>
  </w:style>
  <w:style w:type="paragraph" w:styleId="1">
    <w:name w:val="heading 1"/>
    <w:basedOn w:val="a"/>
    <w:link w:val="10"/>
    <w:uiPriority w:val="9"/>
    <w:qFormat/>
    <w:rsid w:val="002A79F5"/>
    <w:pPr>
      <w:spacing w:before="100" w:beforeAutospacing="1" w:after="100" w:afterAutospacing="1" w:line="317" w:lineRule="atLeast"/>
      <w:outlineLvl w:val="0"/>
    </w:pPr>
    <w:rPr>
      <w:rFonts w:ascii="Tahoma" w:eastAsia="Times New Roman" w:hAnsi="Tahoma" w:cs="Tahoma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F5"/>
    <w:rPr>
      <w:rFonts w:ascii="Tahoma" w:eastAsia="Times New Roman" w:hAnsi="Tahoma" w:cs="Tahoma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9F5"/>
    <w:rPr>
      <w:strike w:val="0"/>
      <w:dstrike w:val="0"/>
      <w:color w:val="AE00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mailto:kolyasnikova@gov66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C713D4D-BD05-424A-80D1-DEEA7528BA83}"/>
</file>

<file path=customXml/itemProps2.xml><?xml version="1.0" encoding="utf-8"?>
<ds:datastoreItem xmlns:ds="http://schemas.openxmlformats.org/officeDocument/2006/customXml" ds:itemID="{AB65CEAC-2F83-4FD0-83CF-D796613668F9}"/>
</file>

<file path=customXml/itemProps3.xml><?xml version="1.0" encoding="utf-8"?>
<ds:datastoreItem xmlns:ds="http://schemas.openxmlformats.org/officeDocument/2006/customXml" ds:itemID="{BB224EFE-7219-402C-A454-5B6D70609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Уфимцева Алёна Анатольевна</dc:creator>
  <cp:lastModifiedBy>o.sheludko</cp:lastModifiedBy>
  <cp:revision>2</cp:revision>
  <cp:lastPrinted>2016-07-25T12:20:00Z</cp:lastPrinted>
  <dcterms:created xsi:type="dcterms:W3CDTF">2016-07-25T12:49:00Z</dcterms:created>
  <dcterms:modified xsi:type="dcterms:W3CDTF">2016-07-25T12:49:00Z</dcterms:modified>
</cp:coreProperties>
</file>